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90840" cy="861695"/>
                <wp:effectExtent b="0" l="0" r="0" t="0"/>
                <wp:wrapNone/>
                <wp:docPr id="97" name=""/>
                <a:graphic>
                  <a:graphicData uri="http://schemas.microsoft.com/office/word/2010/wordprocessingShape">
                    <wps:wsp>
                      <wps:cNvSpPr/>
                      <wps:cNvPr id="27" name="Shape 27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90840" cy="861695"/>
                <wp:effectExtent b="0" l="0" r="0" t="0"/>
                <wp:wrapNone/>
                <wp:docPr id="9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90840" cy="8616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5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" cy="112788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9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54305" cy="11278870"/>
                <wp:effectExtent b="0" l="0" r="0" t="0"/>
                <wp:wrapNone/>
                <wp:docPr id="9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4305" cy="112788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90840" cy="861695"/>
                <wp:effectExtent b="0" l="0" r="0" t="0"/>
                <wp:wrapNone/>
                <wp:docPr id="98" name=""/>
                <a:graphic>
                  <a:graphicData uri="http://schemas.microsoft.com/office/word/2010/wordprocessingShape">
                    <wps:wsp>
                      <wps:cNvSpPr/>
                      <wps:cNvPr id="28" name="Shape 28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90840" cy="861695"/>
                <wp:effectExtent b="0" l="0" r="0" t="0"/>
                <wp:wrapNone/>
                <wp:docPr id="9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90840" cy="8616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CU13 - Asignar dependencia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0">
      <w:pPr>
        <w:spacing w:before="0" w:line="240" w:lineRule="auto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04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05" name="image2.jpg"/>
            <a:graphic>
              <a:graphicData uri="http://schemas.openxmlformats.org/drawingml/2006/picture">
                <pic:pic>
                  <pic:nvPicPr>
                    <pic:cNvPr descr="UNPA.JPG" id="0" name="image2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88276696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5qnfqn1aelz5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CU13: Asignar dependencia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CU13: Asignar dependencia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widowControl w:val="0"/>
        <w:tabs>
          <w:tab w:val="left" w:leader="none" w:pos="0"/>
        </w:tabs>
        <w:spacing w:after="60" w:before="120" w:lineRule="auto"/>
        <w:ind w:left="0"/>
        <w:jc w:val="both"/>
        <w:rPr/>
      </w:pPr>
      <w:bookmarkStart w:colFirst="0" w:colLast="0" w:name="_heading=h.5qnfqn1aelz5" w:id="0"/>
      <w:bookmarkEnd w:id="0"/>
      <w:r w:rsidDel="00000000" w:rsidR="00000000" w:rsidRPr="00000000">
        <w:rPr>
          <w:rtl w:val="0"/>
        </w:rPr>
        <w:t xml:space="preserve">Diagrama de Casos de Uso </w:t>
      </w:r>
    </w:p>
    <w:p w:rsidR="00000000" w:rsidDel="00000000" w:rsidP="00000000" w:rsidRDefault="00000000" w:rsidRPr="00000000" w14:paraId="00000027">
      <w:pPr>
        <w:tabs>
          <w:tab w:val="left" w:leader="none" w:pos="0"/>
        </w:tabs>
        <w:rPr/>
      </w:pPr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0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widowControl w:val="0"/>
        <w:tabs>
          <w:tab w:val="left" w:leader="none" w:pos="0"/>
        </w:tabs>
        <w:spacing w:after="60" w:before="120" w:lineRule="auto"/>
        <w:ind w:left="0"/>
        <w:jc w:val="center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1"/>
      <w:bookmarkEnd w:id="1"/>
      <w:r w:rsidDel="00000000" w:rsidR="00000000" w:rsidRPr="00000000">
        <w:rPr>
          <w:rtl w:val="0"/>
        </w:rPr>
        <w:t xml:space="preserve">Especificación del CU13: Asignar dependencia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spacing w:after="60" w:before="0" w:line="276" w:lineRule="auto"/>
        <w:ind w:left="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5c3g0wmg1l3e" w:id="2"/>
      <w:bookmarkEnd w:id="2"/>
      <w:r w:rsidDel="00000000" w:rsidR="00000000" w:rsidRPr="00000000">
        <w:rPr>
          <w:rtl w:val="0"/>
        </w:rPr>
      </w:r>
    </w:p>
    <w:sdt>
      <w:sdtPr>
        <w:lock w:val="contentLocked"/>
        <w:id w:val="813875683"/>
        <w:tag w:val="goog_rdk_1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#13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Asignar dependencia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>
                    <w:b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El actor debe estar autenticado en el sistema.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Deben existir al menos dos tareas en la iteración.</w:t>
                </w:r>
              </w:p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Las tareas deben pertenecer a la misma iteración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la opción “Asignar dependencias” desde el listado de tareas.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presiona el botón  “Asignar dependencias” en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envía el evento </w:t>
                </w:r>
                <w:r w:rsidDel="00000000" w:rsidR="00000000" w:rsidRPr="00000000">
                  <w:rPr>
                    <w:i w:val="1"/>
                    <w:rtl w:val="0"/>
                  </w:rPr>
                  <w:t xml:space="preserve">asignarDependencias()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solicita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PantallaDependencias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PantallaDependencias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se muestra con el listado de tareas disponibles.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una tarea base y una o más tareas dependientes. Luego presiona “Guardar”.</w:t>
                </w:r>
              </w:p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PantallaDependencia</w:t>
                </w:r>
                <w:r w:rsidDel="00000000" w:rsidR="00000000" w:rsidRPr="00000000">
                  <w:rPr>
                    <w:rtl w:val="0"/>
                  </w:rPr>
                  <w:t xml:space="preserve">s</w:t>
                </w:r>
                <w:r w:rsidDel="00000000" w:rsidR="00000000" w:rsidRPr="00000000">
                  <w:rPr>
                    <w:rtl w:val="0"/>
                  </w:rPr>
                  <w:t xml:space="preserve"> envía los datos seleccionados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, que los envía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valida que no </w:t>
                </w:r>
                <w:sdt>
                  <w:sdtPr>
                    <w:id w:val="262610009"/>
                    <w:tag w:val="goog_rdk_0"/>
                  </w:sdtPr>
                  <w:sdtContent>
                    <w:commentRangeStart w:id="0"/>
                  </w:sdtContent>
                </w:sdt>
                <w:r w:rsidDel="00000000" w:rsidR="00000000" w:rsidRPr="00000000">
                  <w:rPr>
                    <w:rtl w:val="0"/>
                  </w:rPr>
                  <w:t xml:space="preserve">existan conflictos</w:t>
                </w:r>
                <w:commentRangeEnd w:id="0"/>
                <w:r w:rsidDel="00000000" w:rsidR="00000000" w:rsidRPr="00000000">
                  <w:commentReference w:id="0"/>
                </w:r>
                <w:r w:rsidDel="00000000" w:rsidR="00000000" w:rsidRPr="00000000">
                  <w:rPr>
                    <w:rtl w:val="0"/>
                  </w:rPr>
                  <w:t xml:space="preserve"> y envía el evento </w:t>
                </w:r>
                <w:r w:rsidDel="00000000" w:rsidR="00000000" w:rsidRPr="00000000">
                  <w:rPr>
                    <w:i w:val="1"/>
                    <w:rtl w:val="0"/>
                  </w:rPr>
                  <w:t xml:space="preserve">registrarDependencias(datos)</w:t>
                </w:r>
                <w:r w:rsidDel="00000000" w:rsidR="00000000" w:rsidRPr="00000000">
                  <w:rPr>
                    <w:rtl w:val="0"/>
                  </w:rPr>
                  <w:t xml:space="preserve">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la solicitud de actualización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, que comunica los cambios a la </w:t>
                </w:r>
                <w:r w:rsidDel="00000000" w:rsidR="00000000" w:rsidRPr="00000000">
                  <w:rPr>
                    <w:rtl w:val="0"/>
                  </w:rPr>
                  <w:t xml:space="preserve">BDD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rtl w:val="0"/>
                  </w:rPr>
                  <w:t xml:space="preserve">BDD</w:t>
                </w:r>
                <w:r w:rsidDel="00000000" w:rsidR="00000000" w:rsidRPr="00000000">
                  <w:rPr>
                    <w:rtl w:val="0"/>
                  </w:rPr>
                  <w:t xml:space="preserve"> guarda los datos y devuelve un mensaje de éxito.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reenvía el mensaje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</w:t>
                </w:r>
                <w:r w:rsidDel="00000000" w:rsidR="00000000" w:rsidRPr="00000000">
                  <w:rPr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  <w:t xml:space="preserve">, quien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volver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s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2a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Las tareas seleccionadas forman un ciclo de dependencia (bucle):</w:t>
                </w:r>
              </w:p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detecta un ciclo de dependencias, envía un mensaje de error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PantallaDependencias</w:t>
                </w:r>
                <w:r w:rsidDel="00000000" w:rsidR="00000000" w:rsidRPr="00000000">
                  <w:rPr>
                    <w:rtl w:val="0"/>
                  </w:rPr>
                  <w:t xml:space="preserve"> muestra un mensaje: </w:t>
                </w:r>
                <w:r w:rsidDel="00000000" w:rsidR="00000000" w:rsidRPr="00000000">
                  <w:rPr>
                    <w:i w:val="1"/>
                    <w:rtl w:val="0"/>
                  </w:rPr>
                  <w:t xml:space="preserve">“No se pueden crear dependencias circulares.”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Error de conexión con la BDD:</w:t>
                </w:r>
              </w:p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no logra conectarse con la BDD y retorna un mensaje de error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envía el mensaje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y ésta solicita mostrar el mensaje en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 muestra el mensaje de error.</w:t>
                </w:r>
                <w:r w:rsidDel="00000000" w:rsidR="00000000" w:rsidRPr="00000000">
                  <w:rPr>
                    <w:rtl w:val="0"/>
                  </w:rPr>
                </w:r>
              </w:p>
              <w:tbl>
                <w:tblPr>
                  <w:tblStyle w:val="Table2"/>
                  <w:tblW w:w="230.0" w:type="dxa"/>
                  <w:jc w:val="left"/>
                  <w:tbl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  <w:insideH w:color="000000" w:space="0" w:sz="0" w:val="nil"/>
                    <w:insideV w:color="000000" w:space="0" w:sz="0" w:val="nil"/>
                  </w:tblBorders>
                  <w:tblLayout w:type="fixed"/>
                  <w:tblLook w:val="0600"/>
                </w:tblPr>
                <w:tblGrid>
                  <w:gridCol w:w="230"/>
                  <w:tblGridChange w:id="0">
                    <w:tblGrid>
                      <w:gridCol w:w="230"/>
                    </w:tblGrid>
                  </w:tblGridChange>
                </w:tblGrid>
                <w:tr>
                  <w:trPr>
                    <w:cantSplit w:val="0"/>
                    <w:trHeight w:val="230" w:hRule="atLeast"/>
                    <w:tblHeader w:val="0"/>
                  </w:trPr>
                  <w:tc>
                    <w:tcPr>
                      <w:tcBorders>
                        <w:top w:color="000000" w:space="0" w:sz="0" w:val="nil"/>
                        <w:left w:color="000000" w:space="0" w:sz="0" w:val="nil"/>
                        <w:bottom w:color="000000" w:space="0" w:sz="0" w:val="nil"/>
                        <w:right w:color="000000" w:space="0" w:sz="0" w:val="nil"/>
                      </w:tcBorders>
                      <w:tcMar>
                        <w:top w:w="100.0" w:type="dxa"/>
                        <w:left w:w="100.0" w:type="dxa"/>
                        <w:bottom w:w="100.0" w:type="dxa"/>
                        <w:right w:w="100.0" w:type="dxa"/>
                      </w:tcMar>
                      <w:vAlign w:val="top"/>
                    </w:tcPr>
                    <w:p w:rsidR="00000000" w:rsidDel="00000000" w:rsidP="00000000" w:rsidRDefault="00000000" w:rsidRPr="00000000" w14:paraId="00000056">
                      <w:pPr>
                        <w:widowControl w:val="0"/>
                        <w:spacing w:before="0" w:line="240" w:lineRule="auto"/>
                        <w:ind w:left="0"/>
                        <w:rPr/>
                      </w:pPr>
                      <w:r w:rsidDel="00000000" w:rsidR="00000000" w:rsidRPr="00000000">
                        <w:rPr>
                          <w:rtl w:val="0"/>
                        </w:rPr>
                      </w:r>
                    </w:p>
                  </w:tc>
                </w:tr>
              </w:tbl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5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3"/>
      <w:bookmarkEnd w:id="3"/>
      <w:r w:rsidDel="00000000" w:rsidR="00000000" w:rsidRPr="00000000">
        <w:rPr>
          <w:vertAlign w:val="baseline"/>
          <w:rtl w:val="0"/>
        </w:rPr>
        <w:t xml:space="preserve">Diagrama de Secuencia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-866774</wp:posOffset>
            </wp:positionH>
            <wp:positionV relativeFrom="paragraph">
              <wp:posOffset>636498</wp:posOffset>
            </wp:positionV>
            <wp:extent cx="7125653" cy="4670515"/>
            <wp:effectExtent b="0" l="0" r="0" t="0"/>
            <wp:wrapSquare wrapText="bothSides" distB="114300" distT="114300" distL="114300" distR="114300"/>
            <wp:docPr id="10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5653" cy="467051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B">
      <w:pPr>
        <w:tabs>
          <w:tab w:val="left" w:leader="none" w:pos="0"/>
        </w:tabs>
        <w:ind w:left="115" w:hanging="5.9999999999999964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Agustina Maldonado" w:id="0" w:date="2025-11-04T13:23:49Z"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(por ejemplo, una tarea que dependa de sí misma)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68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-1076793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0" name="Shape 10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" name="Shape 11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-1076793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9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5867400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100" name=""/>
              <a:graphic>
                <a:graphicData uri="http://schemas.microsoft.com/office/word/2010/wordprocessingShape">
                  <wps:wsp>
                    <wps:cNvSpPr/>
                    <wps:cNvPr id="30" name="Shape 30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5867400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100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5869305</wp:posOffset>
              </wp:positionH>
              <wp:positionV relativeFrom="paragraph">
                <wp:posOffset>90300</wp:posOffset>
              </wp:positionV>
              <wp:extent cx="141605" cy="849630"/>
              <wp:effectExtent b="0" l="0" r="0" t="0"/>
              <wp:wrapNone/>
              <wp:docPr id="96" name=""/>
              <a:graphic>
                <a:graphicData uri="http://schemas.microsoft.com/office/word/2010/wordprocessingShape">
                  <wps:wsp>
                    <wps:cNvSpPr/>
                    <wps:cNvPr id="26" name="Shape 2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5869305</wp:posOffset>
              </wp:positionH>
              <wp:positionV relativeFrom="paragraph">
                <wp:posOffset>90300</wp:posOffset>
              </wp:positionV>
              <wp:extent cx="141605" cy="849630"/>
              <wp:effectExtent b="0" l="0" r="0" t="0"/>
              <wp:wrapNone/>
              <wp:docPr id="96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-611501</wp:posOffset>
              </wp:positionH>
              <wp:positionV relativeFrom="paragraph">
                <wp:posOffset>81779</wp:posOffset>
              </wp:positionV>
              <wp:extent cx="141605" cy="849630"/>
              <wp:effectExtent b="0" l="0" r="0" t="0"/>
              <wp:wrapNone/>
              <wp:docPr id="91" name=""/>
              <a:graphic>
                <a:graphicData uri="http://schemas.microsoft.com/office/word/2010/wordprocessingShape">
                  <wps:wsp>
                    <wps:cNvSpPr/>
                    <wps:cNvPr id="13" name="Shape 1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-611501</wp:posOffset>
              </wp:positionH>
              <wp:positionV relativeFrom="paragraph">
                <wp:posOffset>81779</wp:posOffset>
              </wp:positionV>
              <wp:extent cx="141605" cy="849630"/>
              <wp:effectExtent b="0" l="0" r="0" t="0"/>
              <wp:wrapNone/>
              <wp:docPr id="91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-609596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9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-609596</wp:posOffset>
              </wp:positionH>
              <wp:positionV relativeFrom="paragraph">
                <wp:posOffset>85538</wp:posOffset>
              </wp:positionV>
              <wp:extent cx="141605" cy="862965"/>
              <wp:effectExtent b="0" l="0" r="0" t="0"/>
              <wp:wrapNone/>
              <wp:docPr id="90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7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CU13 - Asignar dependencia</w:t>
    </w:r>
  </w:p>
  <w:p w:rsidR="00000000" w:rsidDel="00000000" w:rsidP="00000000" w:rsidRDefault="00000000" w:rsidRPr="00000000" w14:paraId="00000064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9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275"/>
                            <a:chExt cx="7549550" cy="815400"/>
                          </a:xfrm>
                        </wpg:grpSpPr>
                        <wps:wsp>
                          <wps:cNvSpPr/>
                          <wps:cNvPr id="17" name="Shape 17"/>
                          <wps:spPr>
                            <a:xfrm>
                              <a:off x="1571225" y="3372275"/>
                              <a:ext cx="7549550" cy="815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65975"/>
                              <a:chExt cx="7549525" cy="821700"/>
                            </a:xfrm>
                          </wpg:grpSpPr>
                          <wps:wsp>
                            <wps:cNvSpPr/>
                            <wps:cNvPr id="19" name="Shape 19"/>
                            <wps:spPr>
                              <a:xfrm>
                                <a:off x="1571225" y="3365975"/>
                                <a:ext cx="7549525" cy="8217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00" cy="815340"/>
                                <a:chOff x="0" y="0"/>
                                <a:chExt cx="7549500" cy="815340"/>
                              </a:xfrm>
                            </wpg:grpSpPr>
                            <wps:wsp>
                              <wps:cNvSpPr/>
                              <wps:cNvPr id="21" name="Shape 21"/>
                              <wps:spPr>
                                <a:xfrm>
                                  <a:off x="0" y="0"/>
                                  <a:ext cx="7549500" cy="8153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2" name="Shape 22"/>
                              <wps:spPr>
                                <a:xfrm>
                                  <a:off x="0" y="0"/>
                                  <a:ext cx="7549037" cy="0"/>
                                </a:xfrm>
                                <a:custGeom>
                                  <a:rect b="b" l="l" r="r" t="t"/>
                                  <a:pathLst>
                                    <a:path extrusionOk="0" h="1" w="7549037">
                                      <a:moveTo>
                                        <a:pt x="0" y="0"/>
                                      </a:moveTo>
                                      <a:lnTo>
                                        <a:pt x="7549037" y="0"/>
                                      </a:lnTo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  <a:ln cap="flat" cmpd="sng" w="12700">
                                  <a:solidFill>
                                    <a:srgbClr val="31849B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23" name="Shape 23"/>
                              <wps:spPr>
                                <a:xfrm>
                                  <a:off x="0" y="0"/>
                                  <a:ext cx="1923282" cy="8153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93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-857880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02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-470528</wp:posOffset>
          </wp:positionH>
          <wp:positionV relativeFrom="margin">
            <wp:posOffset>-860420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03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92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468630</wp:posOffset>
              </wp:positionH>
              <wp:positionV relativeFrom="page">
                <wp:posOffset>-25396</wp:posOffset>
              </wp:positionV>
              <wp:extent cx="141605" cy="849630"/>
              <wp:effectExtent b="0" l="0" r="0" t="0"/>
              <wp:wrapNone/>
              <wp:docPr id="92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496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94" name=""/>
              <a:graphic>
                <a:graphicData uri="http://schemas.microsoft.com/office/word/2010/wordprocessingShape">
                  <wps:wsp>
                    <wps:cNvSpPr/>
                    <wps:cNvPr id="24" name="Shape 24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6949440</wp:posOffset>
              </wp:positionH>
              <wp:positionV relativeFrom="page">
                <wp:posOffset>-25396</wp:posOffset>
              </wp:positionV>
              <wp:extent cx="141605" cy="850265"/>
              <wp:effectExtent b="0" l="0" r="0" t="0"/>
              <wp:wrapNone/>
              <wp:docPr id="94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16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jp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10.png"/><Relationship Id="rId15" Type="http://schemas.openxmlformats.org/officeDocument/2006/relationships/footer" Target="footer1.xml"/><Relationship Id="rId14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i+zGC63nLBC6CkzdwOzIficsuQ==">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