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90840" cy="861695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90840" cy="861695"/>
                <wp:effectExtent b="0" l="0" r="0" t="0"/>
                <wp:wrapNone/>
                <wp:docPr id="9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0840" cy="861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" cy="11278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" cy="11278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90840" cy="861695"/>
                <wp:effectExtent b="0" l="0" r="0" t="0"/>
                <wp:wrapNone/>
                <wp:docPr id="9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90840" cy="861695"/>
                <wp:effectExtent b="0" l="0" r="0" t="0"/>
                <wp:wrapNone/>
                <wp:docPr id="9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0840" cy="861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CU13 - Asignar dependencia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03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04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1928101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pgs3r8dsjib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CU20: Registrar tiempo por cronómetro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CU13: Asignar dependencia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0"/>
      <w:bookmarkEnd w:id="0"/>
      <w:r w:rsidDel="00000000" w:rsidR="00000000" w:rsidRPr="00000000">
        <w:rPr>
          <w:rtl w:val="0"/>
        </w:rPr>
        <w:t xml:space="preserve">Especificación del CU13: Asignar dependencia </w:t>
      </w:r>
      <w:r w:rsidDel="00000000" w:rsidR="00000000" w:rsidRPr="00000000">
        <w:rPr>
          <w:rtl w:val="0"/>
        </w:rPr>
      </w:r>
    </w:p>
    <w:sdt>
      <w:sdtPr>
        <w:lock w:val="contentLocked"/>
        <w:id w:val="-3235613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 proyecto, Miembro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al menos una tarea registrada.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accede a la PantallaPlanificacion para consultar el listado de tareas existentes.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98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despliega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con la lista de tareas existentes.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envía el evento solicitarListadoTareas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obtener la lista de tareas del usuario actual o del proyecto.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valida el acceso y solicita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 </w:t>
                </w:r>
                <w:r w:rsidDel="00000000" w:rsidR="00000000" w:rsidRPr="00000000">
                  <w:rPr>
                    <w:rtl w:val="0"/>
                  </w:rPr>
                  <w:t xml:space="preserve">recuperar la información requerida.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la solicitud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para consultar las tareas almacenadas.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envía la consulta a la BDD.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BDD devuelve el listado de tareas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, que lo reenvía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pasa los datos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, quien los devuelve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mostrar las tareas en pantalla, incluyendo detalles como estado, responsable, fechas, duración y horas aplicadas.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 existen tareas registradas: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devuelve un conjunto vacío, que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reenvía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y luego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muestra el mensaje “No hay tareas que coincidan con los filtros”. Continúa en el CU15, paso 1.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6a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de conexión con la BDD: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no puede acceder a la base de datos y envía un mensaje de error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,que lo reenvía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, luego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desplegarMensajeError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. La 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muestra el mensaje “Error al cargar las tareas. Intente nuevamente”</w:t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spacing w:before="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Rule="auto"/>
        <w:ind w:left="0" w:firstLine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1"/>
        <w:keepLines w:val="1"/>
        <w:ind w:left="0" w:firstLine="0"/>
        <w:rPr/>
      </w:pPr>
      <w:bookmarkStart w:colFirst="0" w:colLast="0" w:name="_heading=h.vkma0q1ihyr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2"/>
      <w:bookmarkEnd w:id="2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61">
      <w:pPr>
        <w:tabs>
          <w:tab w:val="left" w:leader="none" w:pos="0"/>
        </w:tabs>
        <w:ind w:left="115" w:hanging="5.9999999999999964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8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100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10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96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9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-611501</wp:posOffset>
              </wp:positionH>
              <wp:positionV relativeFrom="paragraph">
                <wp:posOffset>81779</wp:posOffset>
              </wp:positionV>
              <wp:extent cx="141605" cy="849630"/>
              <wp:effectExtent b="0" l="0" r="0" t="0"/>
              <wp:wrapNone/>
              <wp:docPr id="91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-611501</wp:posOffset>
              </wp:positionH>
              <wp:positionV relativeFrom="paragraph">
                <wp:posOffset>81779</wp:posOffset>
              </wp:positionV>
              <wp:extent cx="141605" cy="849630"/>
              <wp:effectExtent b="0" l="0" r="0" t="0"/>
              <wp:wrapNone/>
              <wp:docPr id="9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90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9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D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CU13 - Asignar dependencia</w:t>
    </w:r>
  </w:p>
  <w:p w:rsidR="00000000" w:rsidDel="00000000" w:rsidP="00000000" w:rsidRDefault="00000000" w:rsidRPr="00000000" w14:paraId="0000006A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9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9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-857880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01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-470528</wp:posOffset>
          </wp:positionH>
          <wp:positionV relativeFrom="margin">
            <wp:posOffset>-860420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02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92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9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94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9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ny33Zqwdtp95k1CSFEDgRqXhHQ==">CgMxLjAaHwoBMBIaChgICVIUChJ0YWJsZS5rbXdrNHhpdTBrczIyDmgubmNuamtlOTU1YXh1Mg5oLnZrbWEwcTFpaHlybzIOaC44NjA2aXVkMTQ2bHc4AHIhMVdJY3lxak1EeTROTkN0X3FSQ2hFU05iQ3B6RXRjSlRL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