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8755324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bCs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iCs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iCs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iCs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