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Seguimiento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[Este documento es la plantilla base para elaborar el documento Seguimiento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46432249"/>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5ayjd3u7a6o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Leyenda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2xsoeot128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&lt;Referencia RK001&gt;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v6aemk9v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rhn80d88gf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czo945g1m0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Riesgos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b5h9g4z86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Seguimiento</w:t>
              <w:tab/>
              <w:t xml:space="preserve">5</w:t>
            </w:r>
          </w:hyperlink>
          <w:r w:rsidDel="00000000" w:rsidR="00000000" w:rsidRPr="00000000">
            <w:rPr>
              <w:rtl w:val="0"/>
            </w:rPr>
          </w:r>
        </w:p>
        <w:p w:rsidR="00000000" w:rsidDel="00000000" w:rsidP="00000000" w:rsidRDefault="00000000" w:rsidRPr="00000000" w14:paraId="0000001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Seguimiento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ayjd3u7a6og"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Leyenda</w:t>
      </w:r>
    </w:p>
    <w:tbl>
      <w:tblPr>
        <w:tblStyle w:val="Table1"/>
        <w:tblW w:w="8363.0" w:type="dxa"/>
        <w:jc w:val="left"/>
        <w:tblInd w:w="249.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5635"/>
        <w:tblGridChange w:id="0">
          <w:tblGrid>
            <w:gridCol w:w="2728"/>
            <w:gridCol w:w="5635"/>
          </w:tblGrid>
        </w:tblGridChange>
      </w:tblGrid>
      <w:tr>
        <w:trPr>
          <w:cantSplit w:val="0"/>
          <w:tblHeader w:val="0"/>
        </w:trPr>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Número de Referencia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[Número de Referencia único para el riesgo]</w:t>
            </w:r>
          </w:p>
        </w:tc>
      </w:tr>
      <w:tr>
        <w:trPr>
          <w:cantSplit w:val="0"/>
          <w:tblHeader w:val="0"/>
        </w:trPr>
        <w:tc>
          <w:tcPr>
            <w:shd w:fill="8db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Identificación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[Etapa del desarrollo donde fue identificado el riesgo (Fase e Iteración).]</w:t>
            </w:r>
          </w:p>
        </w:tc>
      </w:tr>
      <w:tr>
        <w:trPr>
          <w:cantSplit w:val="0"/>
          <w:tblHeader w:val="0"/>
        </w:trPr>
        <w:tc>
          <w:tcPr>
            <w:shd w:fill="8db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Riesgo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Categoría</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[Grupo de Riesgos al que pertenece]</w:t>
            </w:r>
          </w:p>
        </w:tc>
      </w:tr>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Impacto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[Rating de Impacto (1 a 5, donde 5 = más alto impacto)]</w:t>
            </w:r>
          </w:p>
        </w:tc>
      </w:tr>
      <w:tr>
        <w:trPr>
          <w:cantSplit w:val="0"/>
          <w:tblHeader w:val="0"/>
        </w:trPr>
        <w:tc>
          <w:tcPr>
            <w:shd w:fill="8db3e2"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Probabilidad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[Probabilidad (%) de que el riesgo ocurra de no tomarse ninguna acción]</w:t>
            </w:r>
          </w:p>
        </w:tc>
      </w:tr>
      <w:tr>
        <w:trPr>
          <w:cantSplit w:val="0"/>
          <w:tblHeader w:val="0"/>
        </w:trPr>
        <w:tc>
          <w:tcPr>
            <w:shd w:fill="8db3e2"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Factor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[Impacto x Probabilidad x 100]</w:t>
            </w:r>
          </w:p>
        </w:tc>
      </w:tr>
      <w:tr>
        <w:trPr>
          <w:cantSplit w:val="0"/>
          <w:tblHeader w:val="0"/>
        </w:trPr>
        <w:tc>
          <w:tcPr>
            <w:shd w:fill="8db3e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Causas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[Explicación del por qué existe el riesgo]</w:t>
            </w:r>
          </w:p>
        </w:tc>
      </w:tr>
      <w:tr>
        <w:trPr>
          <w:cantSplit w:val="0"/>
          <w:tblHeader w:val="0"/>
        </w:trPr>
        <w:tc>
          <w:tcPr>
            <w:shd w:fill="8db3e2"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Síntomas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[Inconvenientes que ocasiona]</w:t>
            </w:r>
          </w:p>
        </w:tc>
      </w:tr>
      <w:tr>
        <w:trPr>
          <w:cantSplit w:val="0"/>
          <w:tblHeader w:val="0"/>
        </w:trPr>
        <w:tc>
          <w:tcPr>
            <w:shd w:fill="8db3e2"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Estrategia de Respuesta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específica para el riesgo (Reducción, Eliminación, Contingencia)]</w:t>
            </w:r>
          </w:p>
        </w:tc>
      </w:tr>
      <w:tr>
        <w:trPr>
          <w:cantSplit w:val="0"/>
          <w:tblHeader w:val="0"/>
        </w:trPr>
        <w:tc>
          <w:tcPr>
            <w:shd w:fill="8db3e2"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Responsable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específicas responsables de definir la estrategia y el plan]</w:t>
            </w:r>
          </w:p>
        </w:tc>
      </w:tr>
      <w:tr>
        <w:trPr>
          <w:cantSplit w:val="0"/>
          <w:tblHeader w:val="0"/>
        </w:trPr>
        <w:tc>
          <w:tcPr>
            <w:shd w:fill="8db3e2"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Respuesta al Riesgo</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[Acciones Específicas que se llevarán a cabo para implantar la estrategia seleccionada.]</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z2xsoeot1285"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&lt;Referencia RK001&gt;</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v6aemk9vx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w:t>
      </w:r>
    </w:p>
    <w:tbl>
      <w:tblPr>
        <w:tblStyle w:val="Table2"/>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8"/>
        <w:gridCol w:w="1199"/>
        <w:gridCol w:w="191"/>
        <w:gridCol w:w="1398"/>
        <w:gridCol w:w="2788"/>
        <w:tblGridChange w:id="0">
          <w:tblGrid>
            <w:gridCol w:w="3178"/>
            <w:gridCol w:w="1199"/>
            <w:gridCol w:w="191"/>
            <w:gridCol w:w="1398"/>
            <w:gridCol w:w="2788"/>
          </w:tblGrid>
        </w:tblGridChange>
      </w:tblGrid>
      <w:tr>
        <w:trPr>
          <w:cantSplit w:val="0"/>
          <w:trHeight w:val="335" w:hRule="atLeast"/>
          <w:tblHeader w:val="0"/>
        </w:trPr>
        <w:tc>
          <w:tcPr>
            <w:shd w:fill="8db3e2"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Número de Referencia</w:t>
            </w:r>
          </w:p>
        </w:tc>
        <w:tc>
          <w:tcPr>
            <w:gridSpan w:val="3"/>
            <w:shd w:fill="8db3e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 de Identificación</w:t>
            </w:r>
          </w:p>
        </w:tc>
        <w:tc>
          <w:tcPr>
            <w:shd w:fill="8db3e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rHeight w:val="335"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Nombre del Riesgo</w:t>
            </w:r>
          </w:p>
        </w:tc>
        <w:tc>
          <w:tcPr>
            <w:gridSpan w:val="2"/>
            <w:shd w:fill="8db3e2"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Categoría</w:t>
            </w:r>
          </w:p>
        </w:tc>
      </w:tr>
      <w:tr>
        <w:trPr>
          <w:cantSplit w:val="0"/>
          <w:tblHeader w:val="0"/>
        </w:trPr>
        <w:tc>
          <w:tcPr>
            <w:gridSpan w:val="3"/>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shd w:fill="8db3e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Descripción</w:t>
            </w:r>
          </w:p>
        </w:tc>
      </w:tr>
      <w:tr>
        <w:trPr>
          <w:cantSplit w:val="0"/>
          <w:tblHeader w:val="0"/>
        </w:trPr>
        <w:tc>
          <w:tcPr>
            <w:gridSpan w:val="5"/>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shd w:fill="8db3e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Estado del Riesgo (Activo, Cerrado)</w:t>
            </w:r>
          </w:p>
        </w:tc>
        <w:tc>
          <w:tcPr>
            <w:gridSpan w:val="3"/>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rhn80d88gfb"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w:t>
      </w:r>
    </w:p>
    <w:tbl>
      <w:tblPr>
        <w:tblStyle w:val="Table3"/>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2813"/>
        <w:gridCol w:w="2765"/>
        <w:tblGridChange w:id="0">
          <w:tblGrid>
            <w:gridCol w:w="3176"/>
            <w:gridCol w:w="2813"/>
            <w:gridCol w:w="2765"/>
          </w:tblGrid>
        </w:tblGridChange>
      </w:tblGrid>
      <w:tr>
        <w:trPr>
          <w:cantSplit w:val="0"/>
          <w:tblHeader w:val="0"/>
        </w:trPr>
        <w:tc>
          <w:tcPr>
            <w:shd w:fill="8db3e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Impacto</w:t>
            </w:r>
          </w:p>
        </w:tc>
        <w:tc>
          <w:tcPr>
            <w:shd w:fill="8db3e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Probabilidad</w:t>
            </w:r>
          </w:p>
        </w:tc>
        <w:tc>
          <w:tcPr>
            <w:shd w:fill="8db3e2"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Factor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Causas</w:t>
            </w:r>
          </w:p>
        </w:tc>
      </w:tr>
      <w:tr>
        <w:trPr>
          <w:cantSplit w:val="0"/>
          <w:tblHeader w:val="0"/>
        </w:trPr>
        <w:tc>
          <w:tcPr>
            <w:gridSpan w:val="3"/>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Síntomas</w:t>
            </w:r>
          </w:p>
        </w:tc>
      </w:tr>
      <w:tr>
        <w:trPr>
          <w:cantSplit w:val="0"/>
          <w:tblHeader w:val="0"/>
        </w:trPr>
        <w:tc>
          <w:tcPr>
            <w:gridSpan w:val="3"/>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czo945g1m0k"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Riesgos</w:t>
      </w:r>
    </w:p>
    <w:tbl>
      <w:tblPr>
        <w:tblStyle w:val="Table4"/>
        <w:tblW w:w="875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01"/>
        <w:gridCol w:w="2693"/>
        <w:gridCol w:w="1701"/>
        <w:tblGridChange w:id="0">
          <w:tblGrid>
            <w:gridCol w:w="2660"/>
            <w:gridCol w:w="1701"/>
            <w:gridCol w:w="2693"/>
            <w:gridCol w:w="1701"/>
          </w:tblGrid>
        </w:tblGridChange>
      </w:tblGrid>
      <w:tr>
        <w:trPr>
          <w:cantSplit w:val="0"/>
          <w:tblHeader w:val="0"/>
        </w:trPr>
        <w:tc>
          <w:tcPr>
            <w:shd w:fill="8db3e2"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Estrategia de Respuesta</w:t>
            </w:r>
          </w:p>
        </w:tc>
        <w:tc>
          <w:tcPr>
            <w:shd w:fill="8db3e2"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c>
          <w:tcPr>
            <w:shd w:fill="8db3e2"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Tarea</w:t>
            </w:r>
            <w:r w:rsidDel="00000000" w:rsidR="00000000" w:rsidRPr="00000000">
              <w:rPr>
                <w:rtl w:val="0"/>
              </w:rPr>
            </w:r>
          </w:p>
        </w:tc>
        <w:tc>
          <w:tcPr>
            <w:shd w:fill="8db3e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Mitigación</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Ulloa</w:t>
            </w: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b5h9g4z86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Seguimiento</w:t>
      </w:r>
    </w:p>
    <w:tbl>
      <w:tblPr>
        <w:tblStyle w:val="Table5"/>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2161"/>
        <w:gridCol w:w="2161"/>
        <w:gridCol w:w="2272"/>
        <w:tblGridChange w:id="0">
          <w:tblGrid>
            <w:gridCol w:w="2161"/>
            <w:gridCol w:w="2161"/>
            <w:gridCol w:w="2161"/>
            <w:gridCol w:w="2272"/>
          </w:tblGrid>
        </w:tblGridChange>
      </w:tblGrid>
      <w:tr>
        <w:trPr>
          <w:cantSplit w:val="0"/>
          <w:tblHeader w:val="0"/>
        </w:trPr>
        <w:tc>
          <w:tcPr>
            <w:shd w:fill="8db3e2"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8db3e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c>
          <w:tcPr>
            <w:shd w:fill="8db3e2"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Comentario</w:t>
            </w:r>
          </w:p>
        </w:tc>
        <w:tc>
          <w:tcPr>
            <w:shd w:fill="8db3e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6"/>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96">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97">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98">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99">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9A">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9B">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9C">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9D">
            <w:pPr>
              <w:ind w:left="0"/>
              <w:jc w:val="both"/>
              <w:rPr>
                <w:sz w:val="24"/>
                <w:szCs w:val="24"/>
              </w:rPr>
            </w:pPr>
            <w:r w:rsidDel="00000000" w:rsidR="00000000" w:rsidRPr="00000000">
              <w:rPr>
                <w:sz w:val="24"/>
                <w:szCs w:val="24"/>
                <w:rtl w:val="0"/>
              </w:rPr>
              <w:t xml:space="preserve">Buscar datos de referencia</w:t>
            </w:r>
          </w:p>
        </w:tc>
        <w:tc>
          <w:tcPr>
            <w:shd w:fill="auto" w:val="clear"/>
          </w:tcPr>
          <w:p w:rsidR="00000000" w:rsidDel="00000000" w:rsidP="00000000" w:rsidRDefault="00000000" w:rsidRPr="00000000" w14:paraId="0000009E">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9F">
            <w:pPr>
              <w:ind w:left="0"/>
              <w:jc w:val="both"/>
              <w:rPr>
                <w:sz w:val="24"/>
                <w:szCs w:val="24"/>
              </w:rPr>
            </w:pPr>
            <w:r w:rsidDel="00000000" w:rsidR="00000000" w:rsidRPr="00000000">
              <w:rPr>
                <w:sz w:val="24"/>
                <w:szCs w:val="24"/>
                <w:rtl w:val="0"/>
              </w:rPr>
              <w:t xml:space="preserve">26/10/25</w:t>
            </w:r>
          </w:p>
        </w:tc>
      </w:tr>
      <w:tr>
        <w:trPr>
          <w:cantSplit w:val="0"/>
          <w:tblHeader w:val="0"/>
        </w:trPr>
        <w:tc>
          <w:tcPr/>
          <w:p w:rsidR="00000000" w:rsidDel="00000000" w:rsidP="00000000" w:rsidRDefault="00000000" w:rsidRPr="00000000" w14:paraId="000000A0">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A1">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2">
            <w:pPr>
              <w:ind w:left="0"/>
              <w:jc w:val="both"/>
              <w:rPr>
                <w:sz w:val="24"/>
                <w:szCs w:val="24"/>
              </w:rPr>
            </w:pPr>
            <w:r w:rsidDel="00000000" w:rsidR="00000000" w:rsidRPr="00000000">
              <w:rPr>
                <w:sz w:val="24"/>
                <w:szCs w:val="24"/>
                <w:rtl w:val="0"/>
              </w:rPr>
              <w:t xml:space="preserve">Priorizar valores extremos</w:t>
            </w:r>
          </w:p>
        </w:tc>
        <w:tc>
          <w:tcPr>
            <w:shd w:fill="auto" w:val="clear"/>
          </w:tcPr>
          <w:p w:rsidR="00000000" w:rsidDel="00000000" w:rsidP="00000000" w:rsidRDefault="00000000" w:rsidRPr="00000000" w14:paraId="000000A3">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A4">
            <w:pPr>
              <w:ind w:left="0"/>
              <w:jc w:val="both"/>
              <w:rPr>
                <w:sz w:val="24"/>
                <w:szCs w:val="24"/>
              </w:rPr>
            </w:pPr>
            <w:r w:rsidDel="00000000" w:rsidR="00000000" w:rsidRPr="00000000">
              <w:rPr>
                <w:sz w:val="24"/>
                <w:szCs w:val="24"/>
                <w:rtl w:val="0"/>
              </w:rPr>
              <w:t xml:space="preserve">28/10/25</w:t>
            </w:r>
          </w:p>
        </w:tc>
      </w:tr>
    </w:tbl>
    <w:p w:rsidR="00000000" w:rsidDel="00000000" w:rsidP="00000000" w:rsidRDefault="00000000" w:rsidRPr="00000000" w14:paraId="000000A5">
      <w:pPr>
        <w:spacing w:before="0" w:line="240" w:lineRule="auto"/>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A7">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7"/>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A8">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A9">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AA">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AB">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AC">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AD">
            <w:pPr>
              <w:ind w:left="0"/>
              <w:jc w:val="both"/>
              <w:rPr>
                <w:sz w:val="24"/>
                <w:szCs w:val="24"/>
              </w:rPr>
            </w:pPr>
            <w:r w:rsidDel="00000000" w:rsidR="00000000" w:rsidRPr="00000000">
              <w:rPr>
                <w:sz w:val="24"/>
                <w:szCs w:val="24"/>
                <w:rtl w:val="0"/>
              </w:rPr>
              <w:t xml:space="preserve">Contingencia</w:t>
            </w:r>
            <w:r w:rsidDel="00000000" w:rsidR="00000000" w:rsidRPr="00000000">
              <w:rPr>
                <w:rtl w:val="0"/>
              </w:rPr>
            </w:r>
          </w:p>
        </w:tc>
        <w:tc>
          <w:tcPr/>
          <w:p w:rsidR="00000000" w:rsidDel="00000000" w:rsidP="00000000" w:rsidRDefault="00000000" w:rsidRPr="00000000" w14:paraId="000000AE">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F">
            <w:pPr>
              <w:ind w:left="0"/>
              <w:jc w:val="both"/>
              <w:rPr>
                <w:sz w:val="24"/>
                <w:szCs w:val="24"/>
              </w:rPr>
            </w:pPr>
            <w:r w:rsidDel="00000000" w:rsidR="00000000" w:rsidRPr="00000000">
              <w:rPr>
                <w:sz w:val="24"/>
                <w:szCs w:val="24"/>
                <w:rtl w:val="0"/>
              </w:rPr>
              <w:t xml:space="preserve">Respaldo de riesgos</w:t>
            </w:r>
          </w:p>
        </w:tc>
        <w:tc>
          <w:tcPr>
            <w:shd w:fill="auto" w:val="clear"/>
          </w:tcPr>
          <w:p w:rsidR="00000000" w:rsidDel="00000000" w:rsidP="00000000" w:rsidRDefault="00000000" w:rsidRPr="00000000" w14:paraId="000000B0">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1">
            <w:pPr>
              <w:ind w:left="0"/>
              <w:jc w:val="both"/>
              <w:rPr>
                <w:sz w:val="24"/>
                <w:szCs w:val="24"/>
              </w:rPr>
            </w:pPr>
            <w:r w:rsidDel="00000000" w:rsidR="00000000" w:rsidRPr="00000000">
              <w:rPr>
                <w:sz w:val="24"/>
                <w:szCs w:val="24"/>
                <w:rtl w:val="0"/>
              </w:rPr>
              <w:t xml:space="preserve">12/10/25</w:t>
            </w:r>
          </w:p>
        </w:tc>
      </w:tr>
      <w:tr>
        <w:trPr>
          <w:cantSplit w:val="0"/>
          <w:tblHeader w:val="0"/>
        </w:trPr>
        <w:tc>
          <w:tcPr/>
          <w:p w:rsidR="00000000" w:rsidDel="00000000" w:rsidP="00000000" w:rsidRDefault="00000000" w:rsidRPr="00000000" w14:paraId="000000B2">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B3">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B4">
            <w:pPr>
              <w:ind w:left="0"/>
              <w:jc w:val="both"/>
              <w:rPr>
                <w:sz w:val="24"/>
                <w:szCs w:val="24"/>
              </w:rPr>
            </w:pPr>
            <w:r w:rsidDel="00000000" w:rsidR="00000000" w:rsidRPr="00000000">
              <w:rPr>
                <w:sz w:val="24"/>
                <w:szCs w:val="24"/>
                <w:rtl w:val="0"/>
              </w:rPr>
              <w:t xml:space="preserve">Uso de plantilla PSI</w:t>
            </w:r>
          </w:p>
        </w:tc>
        <w:tc>
          <w:tcPr>
            <w:shd w:fill="auto" w:val="clear"/>
          </w:tcPr>
          <w:p w:rsidR="00000000" w:rsidDel="00000000" w:rsidP="00000000" w:rsidRDefault="00000000" w:rsidRPr="00000000" w14:paraId="000000B5">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6">
            <w:pPr>
              <w:ind w:left="0"/>
              <w:jc w:val="both"/>
              <w:rPr>
                <w:sz w:val="24"/>
                <w:szCs w:val="24"/>
              </w:rPr>
            </w:pPr>
            <w:r w:rsidDel="00000000" w:rsidR="00000000" w:rsidRPr="00000000">
              <w:rPr>
                <w:sz w:val="24"/>
                <w:szCs w:val="24"/>
                <w:rtl w:val="0"/>
              </w:rPr>
              <w:t xml:space="preserve">12/10/25</w:t>
            </w:r>
          </w:p>
        </w:tc>
      </w:tr>
    </w:tbl>
    <w:p w:rsidR="00000000" w:rsidDel="00000000" w:rsidP="00000000" w:rsidRDefault="00000000" w:rsidRPr="00000000" w14:paraId="000000B7">
      <w:pPr>
        <w:spacing w:before="0" w:line="240" w:lineRule="auto"/>
        <w:ind w:left="0"/>
        <w:jc w:val="both"/>
        <w:rPr>
          <w:sz w:val="24"/>
          <w:szCs w:val="24"/>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Seguimiento de Riesgos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