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5" name="Shape 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Estimación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Una parte importante de la toma de decisiones al comenzar un nuevo proyecto de desarrollo de software está dada por el costo que éste tendrá</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r>
                            <w:r w:rsidDel="00000000" w:rsidR="00000000" w:rsidRPr="00000000">
                              <w:rPr>
                                <w:rFonts w:ascii="Arial" w:cs="Arial" w:eastAsia="Arial" w:hAnsi="Arial"/>
                                <w:b w:val="0"/>
                                <w:i w:val="1"/>
                                <w:smallCaps w:val="0"/>
                                <w:strike w:val="0"/>
                                <w:color w:val="548dd4"/>
                                <w:sz w:val="28"/>
                                <w:vertAlign w:val="baseline"/>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 de Estimación.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8" name=""/>
                <a:graphic>
                  <a:graphicData uri="http://schemas.microsoft.com/office/word/2010/wordprocessingShape">
                    <wps:wsp>
                      <wps:cNvSpPr/>
                      <wps:cNvPr id="9" name="Shape 9"/>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072429690"/>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ebwsnzjnyn5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s3ixsdxqv5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ffy5rdobml8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d5175pffgh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f9j281f9h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de la administración</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ebrlohwuous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fv8wkxo94yz">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Métricas basadas en Casos de Uso</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62221bexnn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Puntos de Casos de Uso Sin Ajustar</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b71ymy8dwu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Peso de los Actores (UAW)</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wdz6eyutnw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Peso de los Casos de Uso (UUCW)</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cenq7kuczyy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Cálculo de los Puntos de Casos de Uso sin Ajustar (UUCP)</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wmmdyninpx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Puntos de Casos de Uso Ajustados</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krij1bhv3e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Factores Técnicos</w:t>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cmpgz8dwl89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Factores del entorno</w:t>
              <w:tab/>
              <w:t xml:space="preserve">10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dit8mwqsxe6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Cálculo de Puntos de Casos de Uso Ajustados (UCP)</w:t>
              <w:tab/>
              <w:t xml:space="preserve">11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rfllik6asy7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Estimación del número de Horas-Hombre</w:t>
              <w:tab/>
              <w:t xml:space="preserve">12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f2t3uf5vq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Estimación del número de Horas-Hombre refinado</w:t>
              <w:tab/>
              <w:t xml:space="preserve">12</w:t>
            </w:r>
          </w:hyperlink>
          <w:r w:rsidDel="00000000" w:rsidR="00000000" w:rsidRPr="00000000">
            <w:rPr>
              <w:rtl w:val="0"/>
            </w:rPr>
          </w:r>
        </w:p>
        <w:p w:rsidR="00000000" w:rsidDel="00000000" w:rsidP="00000000" w:rsidRDefault="00000000" w:rsidRPr="00000000" w14:paraId="00000029">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Estimación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saryqjlnnls2" w:id="0"/>
      <w:bookmarkEnd w:id="0"/>
      <w:r w:rsidDel="00000000" w:rsidR="00000000" w:rsidRPr="00000000">
        <w:rPr>
          <w:rtl w:val="0"/>
        </w:rPr>
      </w:r>
    </w:p>
    <w:p w:rsidR="00000000" w:rsidDel="00000000" w:rsidP="00000000" w:rsidRDefault="00000000" w:rsidRPr="00000000" w14:paraId="0000002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ebwsnzjnyn5i"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s3ixsdxqv58"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el desarrollo de un proyecto de software es necesario estimar:</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Cuanto tiempo se tardará en desarrollar el sistema</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Cuantas personas se necesitarán para desarrollarlo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tanto es necesario cuantificar:</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del Sistema</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Técnica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nivel de experiencia de los integrantes del proyecto</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tiempo necesario para producir una unidad funcional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En este documento presenta un método de estimación desarrollado por Gustav Karner, perteneciente a Rational Software Corporation, el cual caracteriza la complejidad de un sistema a través de Puntos de Casos de Uso.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ffy5rdobml8w"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método presentado es estimativo y deberá ser utilizado para tomar una idea del número de horas – hombre para el proyecto.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fórmulas han sido obtenidas empíricamente, y la experiencia hasta la fecha muestra que las mismas se aplican en buena forma para aplicaciones de negocios, como ser sistemas de información.</w:t>
        <w:br w:type="textWrapping"/>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ld5175pffgha"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Resumen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presente método se compone de los siguientes pasos:</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Sin Ajustar (UUCP)</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 refinado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f9j281f9hu"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 de la administración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 este plan es obtener un número simple que caracterice completamente al sistema y se corresponda con la productividad en las tareas de ingeniería que ha sido observada.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ebrlohwuousi"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Applying Use Cases: A Practical Guide</w:t>
      </w:r>
    </w:p>
    <w:p w:rsidR="00000000" w:rsidDel="00000000" w:rsidP="00000000" w:rsidRDefault="00000000" w:rsidRPr="00000000" w14:paraId="0000004F">
      <w:pPr>
        <w:spacing w:before="0" w:line="240" w:lineRule="auto"/>
        <w:ind w:left="720" w:firstLine="0"/>
        <w:rPr/>
      </w:pPr>
      <w:r w:rsidDel="00000000" w:rsidR="00000000" w:rsidRPr="00000000">
        <w:rPr>
          <w:rtl w:val="0"/>
        </w:rPr>
        <w:t xml:space="preserve">Authores:  G. Schneider y J. P. Winters</w:t>
      </w:r>
    </w:p>
    <w:p w:rsidR="00000000" w:rsidDel="00000000" w:rsidP="00000000" w:rsidRDefault="00000000" w:rsidRPr="00000000" w14:paraId="00000050">
      <w:pPr>
        <w:spacing w:before="0" w:line="240" w:lineRule="auto"/>
        <w:rPr/>
      </w:pPr>
      <w:r w:rsidDel="00000000" w:rsidR="00000000" w:rsidRPr="00000000">
        <w:rPr>
          <w:rtl w:val="0"/>
        </w:rPr>
        <w:tab/>
        <w:t xml:space="preserve">Edición:     Segunda – Editorial: Addison Wesley</w:t>
      </w:r>
    </w:p>
    <w:p w:rsidR="00000000" w:rsidDel="00000000" w:rsidP="00000000" w:rsidRDefault="00000000" w:rsidRPr="00000000" w14:paraId="00000051">
      <w:pPr>
        <w:spacing w:before="0" w:line="240" w:lineRule="auto"/>
        <w:rPr/>
      </w:pPr>
      <w:r w:rsidDel="00000000" w:rsidR="00000000" w:rsidRPr="00000000">
        <w:rPr>
          <w:rtl w:val="0"/>
        </w:rPr>
        <w:tab/>
        <w:t xml:space="preserve">ISBN:        0-2001-70853-1</w:t>
      </w:r>
    </w:p>
    <w:p w:rsidR="00000000" w:rsidDel="00000000" w:rsidP="00000000" w:rsidRDefault="00000000" w:rsidRPr="00000000" w14:paraId="00000052">
      <w:pPr>
        <w:spacing w:before="0" w:lineRule="auto"/>
        <w:rPr/>
      </w:pP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Resource Estimation for Objectory Projects (Paper)</w:t>
      </w:r>
    </w:p>
    <w:p w:rsidR="00000000" w:rsidDel="00000000" w:rsidP="00000000" w:rsidRDefault="00000000" w:rsidRPr="00000000" w14:paraId="00000054">
      <w:pPr>
        <w:spacing w:before="0" w:line="240" w:lineRule="auto"/>
        <w:ind w:left="720" w:firstLine="0"/>
        <w:rPr/>
      </w:pPr>
      <w:r w:rsidDel="00000000" w:rsidR="00000000" w:rsidRPr="00000000">
        <w:rPr>
          <w:rtl w:val="0"/>
        </w:rPr>
        <w:tab/>
        <w:t xml:space="preserve">G. Kerner  -  Objectory Systems</w:t>
        <w:br w:type="textWrapping"/>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The Estimation of Effort Based on Use Cases (Paper)</w:t>
      </w:r>
    </w:p>
    <w:p w:rsidR="00000000" w:rsidDel="00000000" w:rsidP="00000000" w:rsidRDefault="00000000" w:rsidRPr="00000000" w14:paraId="00000056">
      <w:pPr>
        <w:spacing w:before="0" w:line="240" w:lineRule="auto"/>
        <w:ind w:left="720" w:firstLine="0"/>
        <w:rPr/>
      </w:pPr>
      <w:r w:rsidDel="00000000" w:rsidR="00000000" w:rsidRPr="00000000">
        <w:rPr>
          <w:rtl w:val="0"/>
        </w:rPr>
        <w:tab/>
        <w:t xml:space="preserve">J. Smith - Rational Software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Carroll, 2005; Clemmons, 2006; Karner, 1993; Nageswaran, 2007</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fv8wkxo94yz"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br w:type="textWrapping"/>
        <w:t xml:space="preserve">Métricas basadas en Casos de Uso</w:t>
        <w:br w:type="textWrapping"/>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962221bexnnf"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Puntos de Casos de Uso Sin Ajustar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realizar este cálculo es necesario conocer el Peso de los Actores y el Peso de los Casos de Uso.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pb71ymy8dwuf"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Peso de los Actores (UAW)</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consideran los actores del sistema determinando si su intervención es simple, promedio o avanzada de acuerdo a la siguiente tabla:</w:t>
      </w:r>
    </w:p>
    <w:p w:rsidR="00000000" w:rsidDel="00000000" w:rsidP="00000000" w:rsidRDefault="00000000" w:rsidRPr="00000000" w14:paraId="0000005F">
      <w:pPr>
        <w:jc w:val="both"/>
        <w:rPr/>
      </w:pPr>
      <w:r w:rsidDel="00000000" w:rsidR="00000000" w:rsidRPr="00000000">
        <w:rPr>
          <w:rtl w:val="0"/>
        </w:rPr>
      </w:r>
    </w:p>
    <w:tbl>
      <w:tblPr>
        <w:tblStyle w:val="Table1"/>
        <w:tblW w:w="7366.999999999999" w:type="dxa"/>
        <w:jc w:val="center"/>
        <w:tblLayout w:type="fixed"/>
        <w:tblLook w:val="0000"/>
      </w:tblPr>
      <w:tblGrid>
        <w:gridCol w:w="1739"/>
        <w:gridCol w:w="5628"/>
        <w:tblGridChange w:id="0">
          <w:tblGrid>
            <w:gridCol w:w="1739"/>
            <w:gridCol w:w="562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0">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61">
            <w:pPr>
              <w:rPr>
                <w:b w:val="1"/>
              </w:rPr>
            </w:pPr>
            <w:r w:rsidDel="00000000" w:rsidR="00000000" w:rsidRPr="00000000">
              <w:rPr>
                <w:b w:val="1"/>
                <w:rtl w:val="0"/>
              </w:rPr>
              <w:t xml:space="preserve">Descripción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Otro sistema con una interfaz de aplicación definida.</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 sistema interactuando a través de un protocolo, o un usuario interactuando por medio de una interface basada en texto.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usuario interactuando a través de una GUI.</w:t>
            </w:r>
          </w:p>
        </w:tc>
      </w:tr>
    </w:tbl>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la cantidad de actores de cada tipo.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tipo por el factor de peso.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2"/>
        <w:tblW w:w="2276.0" w:type="dxa"/>
        <w:jc w:val="center"/>
        <w:tblLayout w:type="fixed"/>
        <w:tblLook w:val="0000"/>
      </w:tblPr>
      <w:tblGrid>
        <w:gridCol w:w="1358"/>
        <w:gridCol w:w="918"/>
        <w:tblGridChange w:id="0">
          <w:tblGrid>
            <w:gridCol w:w="1358"/>
            <w:gridCol w:w="91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E">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F">
            <w:pPr>
              <w:jc w:val="center"/>
              <w:rPr>
                <w:b w:val="1"/>
              </w:rPr>
            </w:pPr>
            <w:r w:rsidDel="00000000" w:rsidR="00000000" w:rsidRPr="00000000">
              <w:rPr>
                <w:b w:val="1"/>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estos productos para obtener el total.</w:t>
      </w:r>
    </w:p>
    <w:p w:rsidR="00000000" w:rsidDel="00000000" w:rsidP="00000000" w:rsidRDefault="00000000" w:rsidRPr="00000000" w14:paraId="00000078">
      <w:pPr>
        <w:ind w:left="2268" w:firstLine="0"/>
        <w:jc w:val="both"/>
        <w:rPr/>
      </w:pP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wdz6eyutnw5"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Peso de los Casos de Uso (UUCW)</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 determinar para cada Caso de Uso su tipo: Simple, Promedio o Complejo.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dos alternativas para realizar esta tarea:</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transacciones</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Clases de Análisis</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xca1smxj7xgk" w:id="11"/>
      <w:bookmarkEnd w:id="1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Basado en transacciones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determina el número de transacciones en un caso de uso, incluyendo los flujos alternativos.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entiende por transacción  a un set atómico de actividades, que deben ejecutarse completamente o no hacerlo en absoluto.</w:t>
      </w:r>
    </w:p>
    <w:p w:rsidR="00000000" w:rsidDel="00000000" w:rsidP="00000000" w:rsidRDefault="00000000" w:rsidRPr="00000000" w14:paraId="00000082">
      <w:pPr>
        <w:ind w:left="0" w:firstLine="0"/>
        <w:rPr/>
      </w:pPr>
      <w:r w:rsidDel="00000000" w:rsidR="00000000" w:rsidRPr="00000000">
        <w:rPr>
          <w:rtl w:val="0"/>
        </w:rPr>
      </w:r>
    </w:p>
    <w:tbl>
      <w:tblPr>
        <w:tblStyle w:val="Table3"/>
        <w:tblW w:w="5806.0" w:type="dxa"/>
        <w:jc w:val="center"/>
        <w:tblLayout w:type="fixed"/>
        <w:tblLook w:val="0000"/>
      </w:tblPr>
      <w:tblGrid>
        <w:gridCol w:w="1980"/>
        <w:gridCol w:w="2939"/>
        <w:gridCol w:w="887"/>
        <w:tblGridChange w:id="0">
          <w:tblGrid>
            <w:gridCol w:w="1980"/>
            <w:gridCol w:w="2939"/>
            <w:gridCol w:w="887"/>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3">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4">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85">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transacciones o menos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crjjhja0jp0o" w:id="12"/>
      <w:bookmarkEnd w:id="12"/>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Basado en Clases de Análisis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observar cuantas clases de análisis se han utilizado para realizar un caso de uso en particular</w:t>
      </w:r>
    </w:p>
    <w:p w:rsidR="00000000" w:rsidDel="00000000" w:rsidP="00000000" w:rsidRDefault="00000000" w:rsidRPr="00000000" w14:paraId="00000092">
      <w:pPr>
        <w:rPr/>
      </w:pPr>
      <w:r w:rsidDel="00000000" w:rsidR="00000000" w:rsidRPr="00000000">
        <w:rPr>
          <w:rtl w:val="0"/>
        </w:rPr>
      </w:r>
    </w:p>
    <w:tbl>
      <w:tblPr>
        <w:tblStyle w:val="Table4"/>
        <w:tblW w:w="6118.000000000001" w:type="dxa"/>
        <w:jc w:val="center"/>
        <w:tblLayout w:type="fixed"/>
        <w:tblLook w:val="0000"/>
      </w:tblPr>
      <w:tblGrid>
        <w:gridCol w:w="2063"/>
        <w:gridCol w:w="3026"/>
        <w:gridCol w:w="1029"/>
        <w:tblGridChange w:id="0">
          <w:tblGrid>
            <w:gridCol w:w="2063"/>
            <w:gridCol w:w="3026"/>
            <w:gridCol w:w="1029"/>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93">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94">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95">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de 5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debe determinar de qué tipo es cada caso de uso.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cuantos casos de uso de cada tipo se tienen.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la cantidad de cada tipo por el factor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esos productos para obtener el total.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cenq7kuczyym" w:id="13"/>
      <w:bookmarkEnd w:id="1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los Puntos de Casos de Uso sin Ajustar (UUCP)</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(Obtenido a través de uno de los dos mecanismos mencionados).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 UUCW</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4wmmdyninpxs"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Puntos de Casos de Uso Ajustados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método incorpora factores técnicos y del entorno, de manera de obtener una estimación más adecuada para el tipo de sistema a desarrollar.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rPr>
          <w:rFonts w:ascii="Cambria" w:cs="Cambria" w:eastAsia="Cambria" w:hAnsi="Cambria"/>
          <w:b w:val="1"/>
          <w:color w:val="4f81bd"/>
        </w:rPr>
      </w:pPr>
      <w:bookmarkStart w:colFirst="0" w:colLast="0" w:name="_31o8jz74tagm" w:id="15"/>
      <w:bookmarkEnd w:id="15"/>
      <w:r w:rsidDel="00000000" w:rsidR="00000000" w:rsidRPr="00000000">
        <w:br w:type="page"/>
      </w: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hkrij1bhv3eh"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Técnicos</w:t>
      </w:r>
    </w:p>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vix74402zrc" w:id="17"/>
      <w:bookmarkEnd w:id="17"/>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AF">
      <w:pPr>
        <w:rPr/>
      </w:pPr>
      <w:r w:rsidDel="00000000" w:rsidR="00000000" w:rsidRPr="00000000">
        <w:rPr>
          <w:rtl w:val="0"/>
        </w:rPr>
      </w:r>
    </w:p>
    <w:tbl>
      <w:tblPr>
        <w:tblStyle w:val="Table5"/>
        <w:tblW w:w="6251.999999999999" w:type="dxa"/>
        <w:jc w:val="center"/>
        <w:tblLayout w:type="fixed"/>
        <w:tblLook w:val="0000"/>
      </w:tblPr>
      <w:tblGrid>
        <w:gridCol w:w="1606"/>
        <w:gridCol w:w="3842"/>
        <w:gridCol w:w="804"/>
        <w:tblGridChange w:id="0">
          <w:tblGrid>
            <w:gridCol w:w="1606"/>
            <w:gridCol w:w="3842"/>
            <w:gridCol w:w="804"/>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Técnico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Distribuido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 alta performance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para el usuario final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interno 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código debe ser reusable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instalación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uso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al cambio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Concurrencia</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Incluye características especiales de seguridad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 acceso directo tripartito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Entrenamiento de usuarios especial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3p1t5ydoen5n" w:id="18"/>
      <w:bookmarkEnd w:id="18"/>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Peso de los factores técnicos (Tfactor)</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en donde:</w:t>
      </w:r>
    </w:p>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factor es irrelevante</w:t>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factor es esencial</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que el factor es promedio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TFactor</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TCF = 0,6 + (0,01 * TFactor)</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cmpgz8dwl895"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del entorno</w:t>
      </w:r>
    </w:p>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avl1ecfmk785" w:id="20"/>
      <w:bookmarkEnd w:id="2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E8">
      <w:pPr>
        <w:rPr/>
      </w:pPr>
      <w:r w:rsidDel="00000000" w:rsidR="00000000" w:rsidRPr="00000000">
        <w:rPr>
          <w:rtl w:val="0"/>
        </w:rPr>
      </w:r>
    </w:p>
    <w:tbl>
      <w:tblPr>
        <w:tblStyle w:val="Table6"/>
        <w:tblW w:w="7082.0" w:type="dxa"/>
        <w:jc w:val="left"/>
        <w:tblInd w:w="851.0" w:type="dxa"/>
        <w:tblLayout w:type="fixed"/>
        <w:tblLook w:val="0000"/>
      </w:tblPr>
      <w:tblGrid>
        <w:gridCol w:w="2126"/>
        <w:gridCol w:w="4030"/>
        <w:gridCol w:w="926"/>
        <w:tblGridChange w:id="0">
          <w:tblGrid>
            <w:gridCol w:w="2126"/>
            <w:gridCol w:w="4030"/>
            <w:gridCol w:w="926"/>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del Entorno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uso de RUP</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la aplicación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desarrollo Orientado a Objetos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del Líder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estables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Trabajadores part-time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Dificultades en el lenguaje de programación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1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1by7ndn4qj01" w:id="21"/>
      <w:bookmarkEnd w:id="2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Peso de los factores del entorno (EF)</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de acuerdo a lo siguiente: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los factores E1 a E4</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experiencia en ese punto</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experto</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promedio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E5 (Motivación)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motivación en el grupo de desarrollo</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una alta motivación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E6 (Requisitos estables)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requisitos extremadamente inestables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requisitos sin cambios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E7 (Trabajadores part-time)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trabajadores part-time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todos los trabajadores son part-time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E8 (Dificultades en el lenguaje de programación)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lenguaje de programación es de uso sencillo</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lenguaje de programación presenta muchas dificultades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EFactor</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 = 1,4 + (- 0,03 * EFactor)</w:t>
      </w:r>
    </w:p>
    <w:p w:rsidR="00000000" w:rsidDel="00000000" w:rsidP="00000000" w:rsidRDefault="00000000" w:rsidRPr="00000000" w14:paraId="00000120">
      <w:pPr>
        <w:tabs>
          <w:tab w:val="left" w:leader="none" w:pos="0"/>
        </w:tabs>
        <w:spacing w:after="60" w:before="120" w:lineRule="auto"/>
        <w:rPr/>
      </w:pPr>
      <w:r w:rsidDel="00000000" w:rsidR="00000000" w:rsidRPr="00000000">
        <w:rPr>
          <w:rtl w:val="0"/>
        </w:rPr>
      </w:r>
    </w:p>
    <w:p w:rsidR="00000000" w:rsidDel="00000000" w:rsidP="00000000" w:rsidRDefault="00000000" w:rsidRPr="00000000" w14:paraId="000001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dit8mwqsxe6a"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puntos Casos de Uso Ajustados se obtienen de acuerdo a la siguiente fórmula: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rPr>
          <w:rFonts w:ascii="Cambria" w:cs="Cambria" w:eastAsia="Cambria" w:hAnsi="Cambria"/>
          <w:b w:val="1"/>
          <w:color w:val="4f81bd"/>
          <w:sz w:val="26"/>
          <w:szCs w:val="26"/>
        </w:rPr>
      </w:pPr>
      <w:bookmarkStart w:colFirst="0" w:colLast="0" w:name="_it29hlu6okhz" w:id="23"/>
      <w:bookmarkEnd w:id="23"/>
      <w:r w:rsidDel="00000000" w:rsidR="00000000" w:rsidRPr="00000000">
        <w:br w:type="page"/>
      </w:r>
      <w:r w:rsidDel="00000000" w:rsidR="00000000" w:rsidRPr="00000000">
        <w:rPr>
          <w:rtl w:val="0"/>
        </w:rPr>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fllik6asy70"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general, Karner sugiere utilizar 20 horas-hombre por UCP</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Hombres Hora = UCP * 20</w:t>
      </w:r>
    </w:p>
    <w:p w:rsidR="00000000" w:rsidDel="00000000" w:rsidP="00000000" w:rsidRDefault="00000000" w:rsidRPr="00000000" w14:paraId="00000129">
      <w:pPr>
        <w:tabs>
          <w:tab w:val="left" w:leader="none" w:pos="0"/>
        </w:tabs>
        <w:spacing w:after="60" w:before="120" w:lineRule="auto"/>
        <w:rPr>
          <w:b w:val="1"/>
        </w:rPr>
      </w:pPr>
      <w:r w:rsidDel="00000000" w:rsidR="00000000" w:rsidRPr="00000000">
        <w:rPr>
          <w:rtl w:val="0"/>
        </w:rPr>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f2t3uf5vqz2"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 refinado</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además utilizar un método de refinamiento basado en los factores del entorno, basándose en las siguientes consideraciones: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factores EF determinan en nivel de experiencia del staff y la estabilidad del proyecto.</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valores negativos en esta área significan que se deberá utilizar tiempo para entrenamiento del personal o para solucionar problemas que se ocasionen.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 cual se realizará lo siguiente: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cuántos factores del entorno de E1 a E6 poseen una valoración menor a 3, y cuantos de E7 a E8 están por encima de 3.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suma de ambos conteos brinda el valor TNEF, con el cual se puede ajustar la cantidad de horas-hombre a asignar para cada UCP. Este ajuste se realiza de la siguiente manera:</w:t>
      </w:r>
    </w:p>
    <w:p w:rsidR="00000000" w:rsidDel="00000000" w:rsidP="00000000" w:rsidRDefault="00000000" w:rsidRPr="00000000" w14:paraId="000001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horas-hombre por UCP cuando TNEF  &lt;= 2</w:t>
      </w:r>
    </w:p>
    <w:p w:rsidR="00000000" w:rsidDel="00000000" w:rsidP="00000000" w:rsidRDefault="00000000" w:rsidRPr="00000000" w14:paraId="000001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horas-hombre por UCP cuando  3 &gt;= TNEF &lt;= 4</w:t>
      </w:r>
    </w:p>
    <w:p w:rsidR="00000000" w:rsidDel="00000000" w:rsidP="00000000" w:rsidRDefault="00000000" w:rsidRPr="00000000" w14:paraId="000001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horas-hombre por UCP cuando TNEF &gt;= 4</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se recomienda considerar no avanzar con el proyecto.</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  </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0"/>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tabs>
        <w:tab w:val="center" w:leader="none" w:pos="4252"/>
      </w:tabs>
      <w:rPr/>
    </w:pPr>
    <w:r w:rsidDel="00000000" w:rsidR="00000000" w:rsidRPr="00000000">
      <w:rPr>
        <w:rtl w:val="0"/>
      </w:rPr>
      <w:t xml:space="preserve">Nombre del Grupo de Desarrollo o Asignatura   </w:t>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13C">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Estimación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6"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2.jpg"/>
          <a:graphic>
            <a:graphicData uri="http://schemas.openxmlformats.org/drawingml/2006/picture">
              <pic:pic>
                <pic:nvPicPr>
                  <pic:cNvPr descr="UNPA.JPG" id="0" name="image2.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6" name="Shape 6"/>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