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4.png"/>
            <a:graphic>
              <a:graphicData uri="http://schemas.openxmlformats.org/drawingml/2006/picture">
                <pic:pic>
                  <pic:nvPicPr>
                    <pic:cNvPr descr="psi-negr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56054661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4z9lxw6jv6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iza6jtzn8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bcvgh2ey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/>
      </w:pPr>
      <w:bookmarkStart w:colFirst="0" w:colLast="0" w:name="_d7sz94dccws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>
          <w:vertAlign w:val="baseline"/>
        </w:rPr>
      </w:pPr>
      <w:bookmarkStart w:colFirst="0" w:colLast="0" w:name="_l8f9tegg1pqd" w:id="1"/>
      <w:bookmarkEnd w:id="1"/>
      <w:r w:rsidDel="00000000" w:rsidR="00000000" w:rsidRPr="00000000">
        <w:rPr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A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o9mppzkmccco" w:id="2"/>
      <w:bookmarkEnd w:id="2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rPr>
          <w:vertAlign w:val="baseline"/>
        </w:rPr>
      </w:pPr>
      <w:bookmarkStart w:colFirst="0" w:colLast="0" w:name="_f8me94scg3g" w:id="3"/>
      <w:bookmarkEnd w:id="3"/>
      <w:r w:rsidDel="00000000" w:rsidR="00000000" w:rsidRPr="00000000">
        <w:rPr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rPr/>
      </w:pPr>
      <w:bookmarkStart w:colFirst="0" w:colLast="0" w:name="_3adm7ecil4hp" w:id="4"/>
      <w:bookmarkEnd w:id="4"/>
      <w:r w:rsidDel="00000000" w:rsidR="00000000" w:rsidRPr="00000000">
        <w:rPr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9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q86gllly8fua" w:id="6"/>
      <w:bookmarkEnd w:id="6"/>
      <w:r w:rsidDel="00000000" w:rsidR="00000000" w:rsidRPr="00000000">
        <w:rPr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7"/>
      <w:bookmarkEnd w:id="7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8"/>
      <w:bookmarkEnd w:id="8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9"/>
      <w:bookmarkEnd w:id="9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10"/>
      <w:bookmarkEnd w:id="10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zb7c248uafsi" w:id="11"/>
      <w:bookmarkEnd w:id="11"/>
      <w:r w:rsidDel="00000000" w:rsidR="00000000" w:rsidRPr="00000000">
        <w:rPr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rPr/>
      </w:pPr>
      <w:bookmarkStart w:colFirst="0" w:colLast="0" w:name="_xxvr0pukobte" w:id="12"/>
      <w:bookmarkEnd w:id="12"/>
      <w:r w:rsidDel="00000000" w:rsidR="00000000" w:rsidRPr="00000000">
        <w:rPr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rPr/>
      </w:pPr>
      <w:bookmarkStart w:colFirst="0" w:colLast="0" w:name="_gfj74wbvim77" w:id="13"/>
      <w:bookmarkEnd w:id="13"/>
      <w:r w:rsidDel="00000000" w:rsidR="00000000" w:rsidRPr="00000000">
        <w:rPr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rPr>
          <w:vertAlign w:val="baseline"/>
        </w:rPr>
      </w:pPr>
      <w:bookmarkStart w:colFirst="0" w:colLast="0" w:name="_ay6vn1kb7fx" w:id="14"/>
      <w:bookmarkEnd w:id="14"/>
      <w:r w:rsidDel="00000000" w:rsidR="00000000" w:rsidRPr="00000000">
        <w:rPr>
          <w:vertAlign w:val="baseline"/>
          <w:rtl w:val="0"/>
        </w:rPr>
        <w:t xml:space="preserve">Interfaces e Interacciones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Para asegurar una comunicación clara y oportuna, el equipo de proyecto Kairos utilizará los siguientes medios y mecanismos de interacción: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internas del equipo: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una vez por semana, con reuniones adicionales según necesidad.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Medio: videollamada por Google Meet o encuentro presencial en la universidad.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convocatoria: Líder del proyecto (Ulloa, Gonzalo).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revisar avances, identificar bloqueos, planificar tareas de la semana.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diaria: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Canal: Grupo de WhatsApp del equipo.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Uso: consultas rápidas, avisos de cambios o imprevistos.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tareas y documentación: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Plataforma: GitHub y Google Drive.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Uso: almacenamiento de código, documentación oficial, plantillas de riesgos y reportes de avance.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actualización: Administrador de configuraciones (Ulloa, Gonzalo).</w:t>
        <w:br w:type="textWrapping"/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Interacción con el docente referente: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Medio: correo institucional y reuniones pactadas.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contacto: Líder del proyecto.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4"/>
        </w:numPr>
        <w:tabs>
          <w:tab w:val="left" w:leader="none" w:pos="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Objetivo: validación de avances, revisión de entregables y resolución de dudas académicas.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8"/>
            <w:bookmarkEnd w:id="18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widowControl w:val="0"/>
        <w:tabs>
          <w:tab w:val="left" w:leader="none" w:pos="0"/>
        </w:tabs>
        <w:jc w:val="both"/>
        <w:rPr>
          <w:vertAlign w:val="baseline"/>
        </w:rPr>
      </w:pPr>
      <w:bookmarkStart w:colFirst="0" w:colLast="0" w:name="_3xdqs6llckws" w:id="19"/>
      <w:bookmarkEnd w:id="19"/>
      <w:r w:rsidDel="00000000" w:rsidR="00000000" w:rsidRPr="00000000">
        <w:rPr>
          <w:vertAlign w:val="baseline"/>
          <w:rtl w:val="0"/>
        </w:rPr>
        <w:t xml:space="preserve">Proceso de Gestión</w:t>
      </w:r>
    </w:p>
    <w:p w:rsidR="00000000" w:rsidDel="00000000" w:rsidP="00000000" w:rsidRDefault="00000000" w:rsidRPr="00000000" w14:paraId="000000C0">
      <w:pPr>
        <w:pStyle w:val="Heading2"/>
        <w:widowControl w:val="0"/>
        <w:tabs>
          <w:tab w:val="left" w:leader="none" w:pos="0"/>
        </w:tabs>
        <w:jc w:val="both"/>
        <w:rPr>
          <w:color w:val="548dd4"/>
          <w:sz w:val="22"/>
          <w:szCs w:val="22"/>
          <w:vertAlign w:val="baseline"/>
        </w:rPr>
      </w:pPr>
      <w:bookmarkStart w:colFirst="0" w:colLast="0" w:name="_ngiza6jtzn8u" w:id="20"/>
      <w:bookmarkEnd w:id="20"/>
      <w:r w:rsidDel="00000000" w:rsidR="00000000" w:rsidRPr="00000000">
        <w:rPr>
          <w:color w:val="4f81bd"/>
          <w:sz w:val="26"/>
          <w:szCs w:val="26"/>
          <w:vertAlign w:val="baseline"/>
          <w:rtl w:val="0"/>
        </w:rPr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C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C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C5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ind w:left="0"/>
        <w:rPr/>
      </w:pPr>
      <w:bookmarkStart w:colFirst="0" w:colLast="0" w:name="_gkc8iqblfatq" w:id="22"/>
      <w:bookmarkEnd w:id="22"/>
      <w:r w:rsidDel="00000000" w:rsidR="00000000" w:rsidRPr="00000000">
        <w:rPr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del sistema para gestión de riesgos Vesta Risk Manager. </w:t>
      </w:r>
    </w:p>
    <w:p w:rsidR="00000000" w:rsidDel="00000000" w:rsidP="00000000" w:rsidRDefault="00000000" w:rsidRPr="00000000" w14:paraId="000000CD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sc6mfc6mdkj5" w:id="23"/>
      <w:bookmarkEnd w:id="2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El proyecto Kairos cuenta con un Plan de Gestión de Riesgos donde se detallan los riesgos identificados, su análisis y los planes de contingencia.</w:t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yhbcvgh2eyuv" w:id="24"/>
      <w:bookmarkEnd w:id="2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 continuación, se resumen los riesgos más relevantes clasificados por categoría:</w:t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xhofbnhuupc8" w:id="25"/>
      <w:bookmarkEnd w:id="25"/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50"/>
        <w:gridCol w:w="1275"/>
        <w:gridCol w:w="2760"/>
        <w:tblGridChange w:id="0">
          <w:tblGrid>
            <w:gridCol w:w="1635"/>
            <w:gridCol w:w="3750"/>
            <w:gridCol w:w="1275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de acción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Documentación en paralelo con desarrollo podría generar información incompleta y problemas de mantenimiento.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periódicas de documentación y sincronización con el desarrollo.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Subcontratistas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  <w:t xml:space="preserve"> de herramientas gratuitas puede limitar disponibilidad y coordinación, causando pérdida de información crítica.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Evaluar alternativas, hacer backups y planificar uso de plataformas gratuitas.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Experiencia y Capacidad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seguimiento y reuniones podría generar entregables que no cumplen expectativas, con correcciones de último momento.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Reuniones periódicas, checkpoints de avance y revisiones tempranas.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Duración acotada del cuatrimestre y múltiples entregas parciales pueden impedir completar todas las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Priorizar funcionalidades críticas, ajustar alcance y planificar entregas parciales.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conocimientos en herramientas y frameworks puede retrasar inicio de desarrollo y generar errores recurrentes.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Capacitación previa, pruebas de entornos y documentación de configuración.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Escasa experiencia en desarrollo puede generar arquitectura mal planificada, dificultando integración, escalabilidad y corrección de fallos.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de arquitectura, asesoramiento y planificación modular.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experiencia en control de versiones puede causar pérdida de código o documentación y retrabajos.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Implementar control de versiones, backups frecuentes y capacitación en herramientas de versionado.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1fke13dsc2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kk21nms2st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tabs>
          <w:tab w:val="left" w:leader="none" w:pos="0"/>
        </w:tabs>
        <w:ind w:hanging="6"/>
        <w:jc w:val="both"/>
        <w:rPr/>
      </w:pPr>
      <w:bookmarkStart w:colFirst="0" w:colLast="0" w:name="_jpbmijmf0cf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tabs>
          <w:tab w:val="left" w:leader="none" w:pos="0"/>
        </w:tabs>
        <w:ind w:hanging="6"/>
        <w:jc w:val="both"/>
        <w:rPr>
          <w:vertAlign w:val="baseline"/>
        </w:rPr>
      </w:pPr>
      <w:bookmarkStart w:colFirst="0" w:colLast="0" w:name="_xhofbnhuupc8" w:id="25"/>
      <w:bookmarkEnd w:id="25"/>
      <w:r w:rsidDel="00000000" w:rsidR="00000000" w:rsidRPr="00000000">
        <w:rPr>
          <w:i w:val="1"/>
          <w:color w:val="548dd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a84chmu5oynm" w:id="29"/>
      <w:bookmarkEnd w:id="29"/>
      <w:r w:rsidDel="00000000" w:rsidR="00000000" w:rsidRPr="00000000">
        <w:rPr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106">
      <w:pPr>
        <w:pStyle w:val="Heading2"/>
        <w:rPr>
          <w:vertAlign w:val="baseline"/>
        </w:rPr>
      </w:pPr>
      <w:bookmarkStart w:colFirst="0" w:colLast="0" w:name="_9i2a06lfadec" w:id="30"/>
      <w:bookmarkEnd w:id="30"/>
      <w:r w:rsidDel="00000000" w:rsidR="00000000" w:rsidRPr="00000000">
        <w:rPr>
          <w:vertAlign w:val="baseline"/>
          <w:rtl w:val="0"/>
        </w:rPr>
        <w:t xml:space="preserve">Procedimientos técnicos, herramientas y tecnologías</w:t>
      </w:r>
    </w:p>
    <w:p w:rsidR="00000000" w:rsidDel="00000000" w:rsidP="00000000" w:rsidRDefault="00000000" w:rsidRPr="00000000" w14:paraId="00000107">
      <w:pPr>
        <w:keepNext w:val="1"/>
        <w:keepLines w:val="1"/>
        <w:ind w:left="0"/>
        <w:rPr/>
      </w:pPr>
      <w:bookmarkStart w:colFirst="0" w:colLast="0" w:name="_9i2a06lfadec" w:id="30"/>
      <w:bookmarkEnd w:id="30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xrtvjkqnszoa" w:id="31"/>
      <w:bookmarkEnd w:id="31"/>
      <w:r w:rsidDel="00000000" w:rsidR="00000000" w:rsidRPr="00000000">
        <w:rPr>
          <w:vertAlign w:val="baseline"/>
          <w:rtl w:val="0"/>
        </w:rPr>
        <w:t xml:space="preserve">Documentación de software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32"/>
      <w:bookmarkEnd w:id="32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keepLines w:val="1"/>
        <w:rPr>
          <w:vertAlign w:val="baseline"/>
        </w:rPr>
      </w:pPr>
      <w:bookmarkStart w:colFirst="0" w:colLast="0" w:name="_ijmm8moqndlu" w:id="33"/>
      <w:bookmarkEnd w:id="33"/>
      <w:r w:rsidDel="00000000" w:rsidR="00000000" w:rsidRPr="00000000">
        <w:rPr>
          <w:vertAlign w:val="baseline"/>
          <w:rtl w:val="0"/>
        </w:rPr>
        <w:t xml:space="preserve">Funciones de soporte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c7byqbb76u33" w:id="34"/>
      <w:bookmarkEnd w:id="34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e8i35o76oeop" w:id="35"/>
      <w:bookmarkEnd w:id="35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2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5.jpg"/>
          <a:graphic>
            <a:graphicData uri="http://schemas.openxmlformats.org/drawingml/2006/picture">
              <pic:pic>
                <pic:nvPicPr>
                  <pic:cNvPr descr="UNPA.JPG" id="0" name="image5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10E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10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Relationship Id="rId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