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iCs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9937835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