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0559" w:rsidRDefault="00130559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:rsidR="00130559" w:rsidRDefault="00130559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:rsidR="00130559" w:rsidRDefault="00D457C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rFonts w:ascii="Cambria" w:eastAsia="Cambria" w:hAnsi="Cambria" w:cs="Cambria"/>
          <w:noProof/>
          <w:color w:val="000000"/>
          <w:sz w:val="72"/>
          <w:szCs w:val="72"/>
        </w:rPr>
        <mc:AlternateContent>
          <mc:Choice Requires="wps">
            <w:drawing>
              <wp:anchor distT="5080" distB="5080" distL="5715" distR="4445" simplePos="0" relativeHeight="251658240" behindDoc="0" locked="0" layoutInCell="1" hidden="0" allowOverlap="1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47025" cy="894642"/>
                <wp:effectExtent l="0" t="0" r="0" b="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2040" y="3346380"/>
                          <a:ext cx="7927920" cy="86724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9525" cap="flat" cmpd="sng">
                          <a:solidFill>
                            <a:srgbClr val="45ACF1"/>
                          </a:solidFill>
                          <a:prstDash val="solid"/>
                          <a:miter lim="8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30559" w:rsidRDefault="00130559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1" o:spid="_x0000_s1026" style="position:absolute;margin-left:0;margin-top:0;width:625.75pt;height:70.45pt;z-index:251658240;visibility:visible;mso-wrap-style:square;mso-wrap-distance-left:.45pt;mso-wrap-distance-top:.4pt;mso-wrap-distance-right:.35pt;mso-wrap-distance-bottom:.4pt;mso-position-horizontal:center;mso-position-horizontal-relative:page;mso-position-vertical:bottom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c/2NgIAAHMEAAAOAAAAZHJzL2Uyb0RvYy54bWysVO1uEzEQ/I/EO1j+Ty65JG0a9VJVLUFI&#10;FUQUHsDx+XKW/IXt5JLH4Vl4Mca+o03hBwghRc7u3WY8M7ub65ujVuQgfJDWVHQyGlMiDLe1NLuK&#10;fvm8frOgJERmaqasERU9iUBvVq9fXXduKUrbWlULTwBiwrJzFW1jdMuiCLwVmoWRdcLgZWO9ZhGp&#10;3xW1Zx3QtSrK8fii6KyvnbdchICn9/1Lusr4TSN4/Ng0QUSiKgpuMZ8+n9t0Fqtrttx55lrJBxrs&#10;H1hoJg0ufYK6Z5GRvZe/QWnJvQ22iSNudWGbRnKRNUDNZPyLmseWOZG1wJzgnmwK/w+WfzhsPJE1&#10;ejehxDCNHn2Ca9+/md1eWYKnsKhzYYnKR7fxQxYQJr3Hxuv0DSXkCJDpohzPYPSpotPp7GK6GCwW&#10;x0g4Ci6vSnxQwFGxuLgsUQzI4hnJ+RDfCatJCirqQSY7yw4PIfalP0vSxcEqWa+lUjnxu+2d8uTA&#10;0O7Z/PZunekD/UWZMqSr6NW8nIMHw9Q1ikWE2sGHYHb5vhe/CH8HnIjds9D2BDJCP2FaRoy5khqi&#10;B0daweq3pibx5OC5wXbQxCpoSpTALiGAWraMTKo/10GiMvAxdarvTYricXscGra19QmdDo6vJVg+&#10;sBA3zGPW0fYO848Lv+6ZBwn13mDAriazZE88T/x5sj1PmOGtxVrx6Cnpk7uY1yxJMPZ2H20jc/sS&#10;r57MQBeTnQdg2MK0Oud5rnr+r1j9AAAA//8DAFBLAwQUAAYACAAAACEAemV+DN0AAAAGAQAADwAA&#10;AGRycy9kb3ducmV2LnhtbEyPQUvDQBCF74L/YRnBi9hNi5UasykqFE+CjYV6nGbHJJidXXa3TfLv&#10;3XrRy/CGN7z3TbEeTS9O5ENnWcF8loEgrq3uuFGw+9jcrkCEiKyxt0wKJgqwLi8vCsy1HXhLpyo2&#10;IoVwyFFBG6PLpQx1SwbDzDri5H1ZbzCm1TdSexxSuOnlIsvupcGOU0OLjl5aqr+ro1Gw3W+ePzt0&#10;N+/V3k2vvq4G+TYpdX01Pj2CiDTGv2M44yd0KBPTwR5ZB9ErSI/E33n2Fsv5EsQhqbvsAWRZyP/4&#10;5Q8AAAD//wMAUEsBAi0AFAAGAAgAAAAhALaDOJL+AAAA4QEAABMAAAAAAAAAAAAAAAAAAAAAAFtD&#10;b250ZW50X1R5cGVzXS54bWxQSwECLQAUAAYACAAAACEAOP0h/9YAAACUAQAACwAAAAAAAAAAAAAA&#10;AAAvAQAAX3JlbHMvLnJlbHNQSwECLQAUAAYACAAAACEAi0nP9jYCAABzBAAADgAAAAAAAAAAAAAA&#10;AAAuAgAAZHJzL2Uyb0RvYy54bWxQSwECLQAUAAYACAAAACEAemV+DN0AAAAGAQAADwAAAAAAAAAA&#10;AAAAAACQBAAAZHJzL2Rvd25yZXYueG1sUEsFBgAAAAAEAAQA8wAAAJoFAAAAAA==&#10;" fillcolor="#45acf1" strokecolor="#45acf1">
                <v:stroke startarrowwidth="narrow" startarrowlength="short" endarrowwidth="narrow" endarrowlength="short" miterlimit="52f"/>
                <v:textbox inset="2.53958mm,2.53958mm,2.53958mm,2.53958mm">
                  <w:txbxContent>
                    <w:p w:rsidR="00130559" w:rsidRDefault="00130559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Cambria" w:eastAsia="Cambria" w:hAnsi="Cambria" w:cs="Cambria"/>
          <w:noProof/>
          <w:color w:val="000000"/>
          <w:sz w:val="72"/>
          <w:szCs w:val="72"/>
        </w:rPr>
        <mc:AlternateContent>
          <mc:Choice Requires="wps">
            <w:drawing>
              <wp:anchor distT="5080" distB="5080" distL="5715" distR="4445" simplePos="0" relativeHeight="251659264" behindDoc="0" locked="0" layoutInCell="1" hidden="0" allowOverlap="1">
                <wp:simplePos x="0" y="0"/>
                <wp:positionH relativeFrom="page">
                  <wp:posOffset>-193037</wp:posOffset>
                </wp:positionH>
                <wp:positionV relativeFrom="page">
                  <wp:posOffset>-4443</wp:posOffset>
                </wp:positionV>
                <wp:extent cx="7947025" cy="894642"/>
                <wp:effectExtent l="0" t="0" r="0" b="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2040" y="3346380"/>
                          <a:ext cx="7927920" cy="86724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9525" cap="flat" cmpd="sng">
                          <a:solidFill>
                            <a:srgbClr val="45ACF1"/>
                          </a:solidFill>
                          <a:prstDash val="solid"/>
                          <a:miter lim="8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30559" w:rsidRDefault="00130559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0" o:spid="_x0000_s1027" style="position:absolute;margin-left:-15.2pt;margin-top:-.35pt;width:625.75pt;height:70.45pt;z-index:251659264;visibility:visible;mso-wrap-style:square;mso-wrap-distance-left:.45pt;mso-wrap-distance-top:.4pt;mso-wrap-distance-right:.35pt;mso-wrap-distance-bottom:.4pt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V8SNQIAAHoEAAAOAAAAZHJzL2Uyb0RvYy54bWysVNtuEzEQfUfiHyy/082tbRp1U1UtQUgV&#10;RBQ+YOL1Zi35hu3cPodv4cc4dpY2hQcQQoqcGe/smTNnZvb6Zm8028oQlbM1H54NOJNWuEbZdc2/&#10;fF68mXIWE9mGtLOy5gcZ+c389avrnZ/JkeucbmRgALFxtvM171Lys6qKopOG4pnz0uJh64KhBDes&#10;qybQDuhGV6PB4KLaudD44ISMEbf3x4d8XvDbVor0sW2jTEzXHNxSOUM5V/ms5tc0WwfynRI9DfoH&#10;FoaURdInqHtKxDZB/QZllAguujadCWcq17ZKyFIDqhkOfqnmsSMvSy0QJ/onmeL/gxUftsvAVIPe&#10;QR5LBj36BNW+f7PrjXYMt5Bo5+MMkY9+GXovwsz17ttg8j8qYXuAjKejwQRIh5qPx5OL8bSXWO4T&#10;Ewi4vBrhhwCBiOnF5QjBgKyekXyI6Z10hmWj5gFkirK0fYjpGPozJCeOTqtmobQuTliv7nRgW0K7&#10;J+e3d4thj/4iTFu2q/nV+egcPAhT12pKMI2HDtGuS74Xb8S/A87E7il2RwIFIeenmVEJY66VQdG9&#10;Ip2k5q1tWDp4aG6xHTyzioYzLbFLMMqriZT+cxwE1BY65k4de5OttF/tj83NWPlm5ZoDGh69WCiQ&#10;faCYlhQw8kNkxxog79cNBXDR7y3m7Go4ySqlUyecOqtTh6zoHLZLpMDZ0blLZduyCNbdbpJrVeni&#10;M5meNQa8zEG/jHmDTv0S9fzJmP8AAAD//wMAUEsDBBQABgAIAAAAIQAG4knh3wAAAAoBAAAPAAAA&#10;ZHJzL2Rvd25yZXYueG1sTI9PS8NAEMXvgt9hGcGLtLuJxUrMpqhQPAk2Cu1xml2TYPYPu9sm+fZO&#10;T3p7w3u8+b1yM5mBnXWIvbMSsqUApm3jVG9bCV+f28UjsJjQKhyc1RJmHWFTXV+VWCg32p0+16ll&#10;VGJjgRK6lHzBeWw6bTAundeWvG8XDCY6Q8tVwJHKzcBzIR64wd7Shw69fu1081OfjITdfvty6NHf&#10;fdR7P7+Fph75+yzl7c30/AQs6Sn9heGCT+hQEdPRnayKbJCwuBcripJYA7v4eZ5lwI6kViIHXpX8&#10;/4TqFwAA//8DAFBLAQItABQABgAIAAAAIQC2gziS/gAAAOEBAAATAAAAAAAAAAAAAAAAAAAAAABb&#10;Q29udGVudF9UeXBlc10ueG1sUEsBAi0AFAAGAAgAAAAhADj9If/WAAAAlAEAAAsAAAAAAAAAAAAA&#10;AAAALwEAAF9yZWxzLy5yZWxzUEsBAi0AFAAGAAgAAAAhAJnxXxI1AgAAegQAAA4AAAAAAAAAAAAA&#10;AAAALgIAAGRycy9lMm9Eb2MueG1sUEsBAi0AFAAGAAgAAAAhAAbiSeHfAAAACgEAAA8AAAAAAAAA&#10;AAAAAAAAjwQAAGRycy9kb3ducmV2LnhtbFBLBQYAAAAABAAEAPMAAACbBQAAAAA=&#10;" fillcolor="#45acf1" strokecolor="#45acf1">
                <v:stroke startarrowwidth="narrow" startarrowlength="short" endarrowwidth="narrow" endarrowlength="short" miterlimit="52f"/>
                <v:textbox inset="2.53958mm,2.53958mm,2.53958mm,2.53958mm">
                  <w:txbxContent>
                    <w:p w:rsidR="00130559" w:rsidRDefault="00130559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Cambria" w:eastAsia="Cambria" w:hAnsi="Cambria" w:cs="Cambria"/>
          <w:noProof/>
          <w:color w:val="000000"/>
          <w:sz w:val="72"/>
          <w:szCs w:val="72"/>
        </w:rPr>
        <mc:AlternateContent>
          <mc:Choice Requires="wps">
            <w:drawing>
              <wp:anchor distT="5080" distB="5080" distL="5715" distR="4445" simplePos="0" relativeHeight="251660288" behindDoc="0" locked="0" layoutInCell="1" hidden="0" allowOverlap="1">
                <wp:simplePos x="0" y="0"/>
                <wp:positionH relativeFrom="page">
                  <wp:posOffset>6965316</wp:posOffset>
                </wp:positionH>
                <wp:positionV relativeFrom="page">
                  <wp:posOffset>-271777</wp:posOffset>
                </wp:positionV>
                <wp:extent cx="109855" cy="1123569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640" y="0"/>
                          <a:ext cx="9072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30559" w:rsidRDefault="00130559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3" o:spid="_x0000_s1028" style="position:absolute;margin-left:548.45pt;margin-top:-21.4pt;width:8.65pt;height:884.7pt;z-index:251660288;visibility:visible;mso-wrap-style:square;mso-wrap-distance-left:.45pt;mso-wrap-distance-top:.4pt;mso-wrap-distance-right:.35pt;mso-wrap-distance-bottom:.4pt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NXNNAIAAHMEAAAOAAAAZHJzL2Uyb0RvYy54bWysVNuO0zAQfUfiHyy/s0lvu23UdAVbipBW&#10;ULHwAVPHSSz5hu026efwLfwYYze0XUBCQuTBmbEnx2fOzGR53ytJDtx5YXRJRzc5JVwzUwndlPTL&#10;582rOSU+gK5AGs1LeuSe3q9evlh2tuBj0xpZcUcQRPuisyVtQ7BFlnnWcgX+xliu8bA2TkFA1zVZ&#10;5aBDdCWzcZ7fZp1xlXWGce9xd306pKuEX9echY917XkgsqTILaTVpXUX12y1hKJxYFvBBhrwDywU&#10;CI2XnqHWEIDsnfgNSgnmjDd1uGFGZaauBeMpB8xmlP+SzVMLlqdcUBxvzzL5/wfLPhy2jogKazeh&#10;RIPCGn1C1b5/081eGoK7KFFnfYGRT3brBs+jGfPta6fiGzMhfUlnE6zJFIU+nsXlfSAMjxb53RgP&#10;GJ7czW5zfCJydoGwzod33CgSjZI6ZJEkhcOjD6fQnyHxRm+kqDZCyuS4ZvcgHTkA1nmTngH9WZjU&#10;pEMms/EMiQC2Wy0hoKksCuB1k+579oW/Bp6M5tPFmz8BR2Jr8O2JQEKIYVAoEbC/pVAlnQ/d1nKo&#10;3uqKhKNFsTWOBY2svKJEchwiNNKnAYT8exwKKDXqGEt0Kkq0Qr/rU1XHESvu7Ex1xEp7yzYCyT6C&#10;D1tw2OsjvB37H+/9ugeHXOR7jQ22GE2jSuHacdfO7toBzVqDY8WCo+TkPIQ0ZlEEbV7vg6lFquKF&#10;zMAaOzv1wTCFcXSu/RR1+VesfgAAAP//AwBQSwMEFAAGAAgAAAAhAMB0MnDkAAAADgEAAA8AAABk&#10;cnMvZG93bnJldi54bWxMj01LxDAQhu+C/yGM4EV205YabW26iCCsiKi768Fbtpl+YJPUJtut/97Z&#10;k97mZR7ej2I1m55NOPrOWQnxMgKGtnK6s42E3fZxcQvMB2W16p1FCT/oYVWenxUq1+5o33HahIaR&#10;ifW5ktCGMOSc+6pFo/zSDWjpV7vRqEBybLge1ZHMTc+TKBLcqM5SQqsGfGix+tocjIT6Y3u1fq6/&#10;n3Ziil+ya5V+vr2upby8mO/vgAWcwx8Mp/pUHUrqtHcHqz3rSUeZyIiVsEgTGnFC4jhNgO3pukmE&#10;AF4W/P+M8hcAAP//AwBQSwECLQAUAAYACAAAACEAtoM4kv4AAADhAQAAEwAAAAAAAAAAAAAAAAAA&#10;AAAAW0NvbnRlbnRfVHlwZXNdLnhtbFBLAQItABQABgAIAAAAIQA4/SH/1gAAAJQBAAALAAAAAAAA&#10;AAAAAAAAAC8BAABfcmVscy8ucmVsc1BLAQItABQABgAIAAAAIQBRGNXNNAIAAHMEAAAOAAAAAAAA&#10;AAAAAAAAAC4CAABkcnMvZTJvRG9jLnhtbFBLAQItABQABgAIAAAAIQDAdDJw5AAAAA4BAAAPAAAA&#10;AAAAAAAAAAAAAI4EAABkcnMvZG93bnJldi54bWxQSwUGAAAAAAQABADzAAAAnwUAAAAA&#10;" strokecolor="#31849b">
                <v:stroke startarrowwidth="narrow" startarrowlength="short" endarrowwidth="narrow" endarrowlength="short" miterlimit="52f"/>
                <v:textbox inset="2.53958mm,2.53958mm,2.53958mm,2.53958mm">
                  <w:txbxContent>
                    <w:p w:rsidR="00130559" w:rsidRDefault="00130559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Cambria" w:eastAsia="Cambria" w:hAnsi="Cambria" w:cs="Cambria"/>
          <w:noProof/>
          <w:color w:val="000000"/>
          <w:sz w:val="72"/>
          <w:szCs w:val="72"/>
        </w:rPr>
        <mc:AlternateContent>
          <mc:Choice Requires="wps">
            <w:drawing>
              <wp:anchor distT="5080" distB="5080" distL="5715" distR="4445" simplePos="0" relativeHeight="251661312" behindDoc="0" locked="0" layoutInCell="1" hidden="0" allowOverlap="1">
                <wp:simplePos x="0" y="0"/>
                <wp:positionH relativeFrom="page">
                  <wp:posOffset>485141</wp:posOffset>
                </wp:positionH>
                <wp:positionV relativeFrom="page">
                  <wp:posOffset>-271777</wp:posOffset>
                </wp:positionV>
                <wp:extent cx="109855" cy="11235690"/>
                <wp:effectExtent l="0" t="0" r="0" b="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640" y="0"/>
                          <a:ext cx="9072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30559" w:rsidRDefault="00130559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2" o:spid="_x0000_s1029" style="position:absolute;margin-left:38.2pt;margin-top:-21.4pt;width:8.65pt;height:884.7pt;z-index:251661312;visibility:visible;mso-wrap-style:square;mso-wrap-distance-left:.45pt;mso-wrap-distance-top:.4pt;mso-wrap-distance-right:.35pt;mso-wrap-distance-bottom:.4pt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RPQNAIAAHMEAAAOAAAAZHJzL2Uyb0RvYy54bWysVNuO0zAQfUfiHyy/s0lvu23UdAVbipBW&#10;ULHwAVPHSSz5hu026efwLfwYYze0XUBCQuTBmbEnx2fOzGR53ytJDtx5YXRJRzc5JVwzUwndlPTL&#10;582rOSU+gK5AGs1LeuSe3q9evlh2tuBj0xpZcUcQRPuisyVtQ7BFlnnWcgX+xliu8bA2TkFA1zVZ&#10;5aBDdCWzcZ7fZp1xlXWGce9xd306pKuEX9echY917XkgsqTILaTVpXUX12y1hKJxYFvBBhrwDywU&#10;CI2XnqHWEIDsnfgNSgnmjDd1uGFGZaauBeMpB8xmlP+SzVMLlqdcUBxvzzL5/wfLPhy2jogKazem&#10;RIPCGn1C1b5/081eGoK7KFFnfYGRT3brBs+jGfPta6fiGzMhfUlnE6zJFIU+nsXlfSAMjxb53RgP&#10;GJ7czW5zfCJydoGwzod33CgSjZI6ZJEkhcOjD6fQnyHxRm+kqDZCyuS4ZvcgHTkA1nmTngH9WZjU&#10;pEMms/EMiQC2Wy0hoKksCuB1k+579oW/Bp6M5tPFmz8BR2Jr8O2JQEKIYVAoEbC/pVAlnQ/d1nKo&#10;3uqKhKNFsTWOBY2svKJEchwiNNKnAYT8exwKKDXqGEt0Kkq0Qr/rU1UnESvu7Ex1xEp7yzYCyT6C&#10;D1tw2OsjvB37H+/9ugeHXOR7jQ22GE2jSuHacdfO7toBzVqDY8WCo+TkPIQ0ZlEEbV7vg6lFquKF&#10;zMAaOzv1wTCFcXSu/RR1+VesfgAAAP//AwBQSwMEFAAGAAgAAAAhAGgf61njAAAACgEAAA8AAABk&#10;cnMvZG93bnJldi54bWxMj8tOwzAQRfdI/IM1SGxQ6zQEh4Y4FUJCKqoQ0JYFu2nsPERsh9hNw98z&#10;rGA5mqN7z81Xk+nYqAffOithMY+AaVs61dpawn73OLsF5gNahZ2zWsK39rAqzs9yzJQ72Tc9bkPN&#10;KMT6DCU0IfQZ575stEE/d7229KvcYDDQOdRcDXiicNPxOIoEN9haamiw1w+NLj+3RyOhet9drTfV&#10;19NejIvn5Q0mH68vaykvL6b7O2BBT+EPhl99UoeCnA7uaJVnnYRUJERKmCUxTSBgeZ0COxCYxkIA&#10;L3L+f0LxAwAA//8DAFBLAQItABQABgAIAAAAIQC2gziS/gAAAOEBAAATAAAAAAAAAAAAAAAAAAAA&#10;AABbQ29udGVudF9UeXBlc10ueG1sUEsBAi0AFAAGAAgAAAAhADj9If/WAAAAlAEAAAsAAAAAAAAA&#10;AAAAAAAALwEAAF9yZWxzLy5yZWxzUEsBAi0AFAAGAAgAAAAhAL3ZE9A0AgAAcwQAAA4AAAAAAAAA&#10;AAAAAAAALgIAAGRycy9lMm9Eb2MueG1sUEsBAi0AFAAGAAgAAAAhAGgf61njAAAACgEAAA8AAAAA&#10;AAAAAAAAAAAAjgQAAGRycy9kb3ducmV2LnhtbFBLBQYAAAAABAAEAPMAAACeBQAAAAA=&#10;" strokecolor="#31849b">
                <v:stroke startarrowwidth="narrow" startarrowlength="short" endarrowwidth="narrow" endarrowlength="short" miterlimit="52f"/>
                <v:textbox inset="2.53958mm,2.53958mm,2.53958mm,2.53958mm">
                  <w:txbxContent>
                    <w:p w:rsidR="00130559" w:rsidRDefault="00130559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130559" w:rsidRDefault="00D457C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rFonts w:ascii="Cambria" w:eastAsia="Cambria" w:hAnsi="Cambria" w:cs="Cambria"/>
          <w:color w:val="000000"/>
          <w:sz w:val="72"/>
          <w:szCs w:val="72"/>
        </w:rPr>
        <w:t>Estudio de Mercado y Propuestas</w:t>
      </w:r>
    </w:p>
    <w:p w:rsidR="00B75AB6" w:rsidRDefault="00B75AB6" w:rsidP="00B75AB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GRCU Manager</w:t>
      </w:r>
    </w:p>
    <w:p w:rsidR="00130559" w:rsidRDefault="00B75AB6" w:rsidP="00B75AB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Gestión de Requerimientos y Casos de Uso</w:t>
      </w:r>
    </w:p>
    <w:p w:rsidR="00130559" w:rsidRDefault="00130559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:rsidR="00130559" w:rsidRDefault="00130559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:rsidR="00B75AB6" w:rsidRDefault="00B75AB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:rsidR="00B75AB6" w:rsidRDefault="00B75AB6" w:rsidP="00B75AB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BYTES</w:t>
      </w:r>
    </w:p>
    <w:p w:rsidR="00B75AB6" w:rsidRDefault="00B75AB6" w:rsidP="00B75AB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ALVAREZ, </w:t>
      </w:r>
      <w:proofErr w:type="gramStart"/>
      <w:r>
        <w:rPr>
          <w:color w:val="000000"/>
          <w:sz w:val="24"/>
          <w:szCs w:val="24"/>
        </w:rPr>
        <w:t>Abril</w:t>
      </w:r>
      <w:proofErr w:type="gramEnd"/>
    </w:p>
    <w:p w:rsidR="00B75AB6" w:rsidRDefault="00B75AB6" w:rsidP="00B75AB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BUTTERFIELD, Nicolas</w:t>
      </w:r>
    </w:p>
    <w:p w:rsidR="00B75AB6" w:rsidRDefault="00B75AB6" w:rsidP="00B75AB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CARRANZA, Cristian</w:t>
      </w:r>
    </w:p>
    <w:p w:rsidR="00B75AB6" w:rsidRDefault="00B75AB6" w:rsidP="00B75AB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GAGNA, Martina</w:t>
      </w:r>
    </w:p>
    <w:p w:rsidR="00130559" w:rsidRDefault="00DF51FE">
      <w:pPr>
        <w:pBdr>
          <w:top w:val="nil"/>
          <w:left w:val="nil"/>
          <w:bottom w:val="nil"/>
          <w:right w:val="nil"/>
          <w:between w:val="nil"/>
        </w:pBdr>
        <w:ind w:left="115" w:hanging="5"/>
        <w:jc w:val="both"/>
        <w:rPr>
          <w:i/>
          <w:iCs/>
          <w:color w:val="548DD4"/>
        </w:rPr>
      </w:pPr>
      <w:r>
        <w:rPr>
          <w:noProof/>
        </w:rPr>
        <w:drawing>
          <wp:anchor distT="0" distB="0" distL="0" distR="0" simplePos="0" relativeHeight="251663360" behindDoc="0" locked="0" layoutInCell="1" hidden="0" allowOverlap="1">
            <wp:simplePos x="0" y="0"/>
            <wp:positionH relativeFrom="column">
              <wp:posOffset>3507105</wp:posOffset>
            </wp:positionH>
            <wp:positionV relativeFrom="paragraph">
              <wp:posOffset>3350895</wp:posOffset>
            </wp:positionV>
            <wp:extent cx="2125980" cy="546100"/>
            <wp:effectExtent l="0" t="0" r="0" b="0"/>
            <wp:wrapSquare wrapText="bothSides" distT="0" distB="0" distL="0" distR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54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B75AB6">
        <w:rPr>
          <w:noProof/>
        </w:rPr>
        <w:drawing>
          <wp:anchor distT="0" distB="0" distL="0" distR="0" simplePos="0" relativeHeight="251664384" behindDoc="0" locked="0" layoutInCell="1" hidden="0" allowOverlap="1">
            <wp:simplePos x="0" y="0"/>
            <wp:positionH relativeFrom="column">
              <wp:posOffset>-432435</wp:posOffset>
            </wp:positionH>
            <wp:positionV relativeFrom="paragraph">
              <wp:posOffset>3157220</wp:posOffset>
            </wp:positionV>
            <wp:extent cx="2621280" cy="937260"/>
            <wp:effectExtent l="0" t="0" r="7620" b="0"/>
            <wp:wrapSquare wrapText="bothSides" distT="0" distB="0" distL="0" distR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937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57C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page">
                  <wp:posOffset>2741775</wp:posOffset>
                </wp:positionH>
                <wp:positionV relativeFrom="margin">
                  <wp:posOffset>9378951</wp:posOffset>
                </wp:positionV>
                <wp:extent cx="2533650" cy="7658973"/>
                <wp:effectExtent l="0" t="0" r="0" b="0"/>
                <wp:wrapSquare wrapText="bothSides" distT="0" distB="0" distL="114300" distR="114300"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05528" y="0"/>
                          <a:ext cx="2480945" cy="756000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9525" cap="flat" cmpd="sng">
                          <a:solidFill>
                            <a:srgbClr val="45ACF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30559" w:rsidRDefault="00130559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8" o:spid="_x0000_s1030" style="position:absolute;left:0;text-align:left;margin-left:215.9pt;margin-top:738.5pt;width:199.5pt;height:603.0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tt0MQIAAHUEAAAOAAAAZHJzL2Uyb0RvYy54bWysVF2O2jAQfq/UO1h+Lwko2UJEWK2gVJVW&#10;LdptDzA4DrHkv9oGwnF6ll6sY5MC2z60qsqDmYkn33zzzUzm972S5MCdF0bXdDzKKeGamUboXU2/&#10;fF6/mVLiA+gGpNG8pifu6f3i9av50VZ8YjojG+4IgmhfHW1NuxBslWWedVyBHxnLNV62xikI6Lpd&#10;1jg4IrqS2STP77KjcY11hnHv8enqfEkXCb9tOQuf2tbzQGRNkVtIp0vnNp7ZYg7VzoHtBBtowD+w&#10;UCA0Jr1ArSAA2TvxG5QSzBlv2jBiRmWmbQXjqQasZpz/Us1zB5anWlAcby8y+f8Hyz4eNo6IpqbY&#10;KA0KW/SEon3/pnd7acg0CnS0vsK4Z7txg+fRjNX2rVPxH+sgfU2LcV6WEwQ6XaTlfSAMrybFNJ8V&#10;JSUM796Wdzn+InZ2BbHOh/fcKBKNmjqkkSSFw6MP59CfITGnN1I0ayFlctxuu5SOHAD7XJQPy/V4&#10;QH8RJjU51nRWTiIRwHFrJQQ0lUUBvN6lfC/e8H8HHImtwHdnAgkh5odKiYDzLYVCgYeSoeo4NO90&#10;Q8LJot4aF4NGXl5RIjmuERrp5QBC/jkOJZQalYxtOjcmWqHf9qmvRcSKT7amOWGvvWVrgXQfwYcN&#10;OJz2MWbHDcC8X/fgkIv8oHHEZuMi6hRuHXfrbG8d0KwzuFgsOErOzjKkRYsyaPOwD6YVqY9XMgNr&#10;nO00CcMexuW59VPU9Wux+AEAAP//AwBQSwMEFAAGAAgAAAAhAL+3zGPiAAAADQEAAA8AAABkcnMv&#10;ZG93bnJldi54bWxMj81OwzAQhO9IvIO1SFwQdX6aH6VxKoSKOHAppQ/gxG4SiNeR7bbh7VlOcNyZ&#10;0ew39XYxE7to50eLAuJVBExjZ9WIvYDjx8tjCcwHiUpOFrWAb+1h29ze1LJS9orv+nIIPaMS9JUU&#10;MIQwV5z7btBG+pWdNZJ3ss7IQKfruXLySuVm4kkU5dzIEenDIGf9POju63A2AvKuf91lRRZwl7y1&#10;Dy7bf57KvRD3d8vTBljQS/gLwy8+oUNDTK09o/JsErBOY0IPZKyLglZRpEwjkloBSV6mMfCm5v9X&#10;ND8AAAD//wMAUEsBAi0AFAAGAAgAAAAhALaDOJL+AAAA4QEAABMAAAAAAAAAAAAAAAAAAAAAAFtD&#10;b250ZW50X1R5cGVzXS54bWxQSwECLQAUAAYACAAAACEAOP0h/9YAAACUAQAACwAAAAAAAAAAAAAA&#10;AAAvAQAAX3JlbHMvLnJlbHNQSwECLQAUAAYACAAAACEAGKbbdDECAAB1BAAADgAAAAAAAAAAAAAA&#10;AAAuAgAAZHJzL2Uyb0RvYy54bWxQSwECLQAUAAYACAAAACEAv7fMY+IAAAANAQAADwAAAAAAAAAA&#10;AAAAAACLBAAAZHJzL2Rvd25yZXYueG1sUEsFBgAAAAAEAAQA8wAAAJoFAAAAAA==&#10;" fillcolor="#45acf1" strokecolor="#45acf1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:rsidR="00130559" w:rsidRDefault="00130559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 w:rsidR="00D457CA">
        <w:br w:type="page"/>
      </w:r>
      <w:bookmarkStart w:id="0" w:name="_GoBack"/>
      <w:bookmarkEnd w:id="0"/>
    </w:p>
    <w:p w:rsidR="00130559" w:rsidRDefault="00D457CA">
      <w:pPr>
        <w:pBdr>
          <w:top w:val="nil"/>
          <w:left w:val="nil"/>
          <w:bottom w:val="nil"/>
          <w:right w:val="nil"/>
          <w:between w:val="nil"/>
        </w:pBdr>
        <w:spacing w:before="0"/>
        <w:ind w:left="115" w:hanging="5"/>
        <w:jc w:val="both"/>
        <w:rPr>
          <w:i/>
          <w:iCs/>
          <w:color w:val="548DD4"/>
        </w:rPr>
      </w:pPr>
      <w:r>
        <w:rPr>
          <w:i/>
          <w:iCs/>
          <w:noProof/>
          <w:color w:val="548DD4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hidden="0" allowOverlap="1">
                <wp:simplePos x="0" y="0"/>
                <wp:positionH relativeFrom="page">
                  <wp:posOffset>5029200</wp:posOffset>
                </wp:positionH>
                <wp:positionV relativeFrom="margin">
                  <wp:posOffset>-259080</wp:posOffset>
                </wp:positionV>
                <wp:extent cx="2583180" cy="9288780"/>
                <wp:effectExtent l="0" t="0" r="26670" b="26670"/>
                <wp:wrapSquare wrapText="bothSides" distT="0" distB="0" distL="114300" distR="114300"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3180" cy="928878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9525" cap="flat" cmpd="sng">
                          <a:solidFill>
                            <a:srgbClr val="45ACF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30559" w:rsidRDefault="00130559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7" o:spid="_x0000_s1031" style="position:absolute;left:0;text-align:left;margin-left:396pt;margin-top:-20.4pt;width:203.4pt;height:731.4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5dYLQIAAG8EAAAOAAAAZHJzL2Uyb0RvYy54bWysVF2O0zAQfkfiDpbfadKyZbNR09WqpQhp&#10;BRULB5g6TmLJf9hukx6Hs3Axxm5ou/AAQrw4Hnv8zTffzGRxPyhJDtx5YXRFp5OcEq6ZqYVuK/rl&#10;8+ZVQYkPoGuQRvOKHrmn98uXLxa9LfnMdEbW3BEE0b7sbUW7EGyZZZ51XIGfGMs1XjbGKQhoujar&#10;HfSIrmQ2y/M3WW9cbZ1h3Hs8XZ8u6TLhNw1n4WPTeB6IrChyC2l1ad3FNVsuoGwd2E6wkQb8AwsF&#10;QmPQM9QaApC9E79BKcGc8aYJE2ZUZppGMJ5ywGym+S/ZPHVgecoFxfH2LJP/f7Dsw2HriKgrekuJ&#10;BoUl+oSiff+m27005DYK1Ftfot+T3brR8riN2Q6NU/GLeZAhiXo8i8qHQBgezubF62mB2jO8u5sV&#10;xS0aiJNdnlvnwztuFImbijokkMSEw6MPJ9efLjGaN1LUGyFlMly7W0lHDoAVvpk/rDbTEf2Zm9Sk&#10;x/Dz2RyJADZaIyHgVllM3es2xXv2wv8dcCS2Bt+dCCSEGB9KJQJ2thSqokWej53Wcajf6pqEo0Wl&#10;NY4Ejby8okRyHCDcpMcBhPyzH0ooNSoZC3QqSdyFYTekis4jVjzZmfqIVfaWbQTSfQQftuCwz6cY&#10;HXsf437dg0Mu8r3G5rqb3kSdwrXhro3dtQGadQZHigVHyclYhTRiUQZtHvbBNCLV8UJmZI1dnTph&#10;nMA4Ntd28rr8J5Y/AAAA//8DAFBLAwQUAAYACAAAACEA2FT9/OEAAAANAQAADwAAAGRycy9kb3du&#10;cmV2LnhtbEyPwU7DMBBE70j8g7VIXFDrNGraNMSpECriwKUUPsCJt0kgXke224a/Z3uC26xmNPum&#10;3E52EGf0oXekYDFPQCA1zvTUKvj8eJnlIELUZPTgCBX8YIBtdXtT6sK4C73j+RBbwSUUCq2gi3Es&#10;pAxNh1aHuRuR2Ds6b3Xk07fSeH3hcjvINElW0uqe+EOnR3zusPk+nKyCVdO+7rJ1FmmXvtUPPtt/&#10;HfO9Uvd309MjiIhT/AvDFZ/RoWKm2p3IBDEoWG9S3hIVzJYJb7gmFpucVc1qmbIpq1L+X1H9AgAA&#10;//8DAFBLAQItABQABgAIAAAAIQC2gziS/gAAAOEBAAATAAAAAAAAAAAAAAAAAAAAAABbQ29udGVu&#10;dF9UeXBlc10ueG1sUEsBAi0AFAAGAAgAAAAhADj9If/WAAAAlAEAAAsAAAAAAAAAAAAAAAAALwEA&#10;AF9yZWxzLy5yZWxzUEsBAi0AFAAGAAgAAAAhAE0/l1gtAgAAbwQAAA4AAAAAAAAAAAAAAAAALgIA&#10;AGRycy9lMm9Eb2MueG1sUEsBAi0AFAAGAAgAAAAhANhU/fzhAAAADQEAAA8AAAAAAAAAAAAAAAAA&#10;hwQAAGRycy9kb3ducmV2LnhtbFBLBQYAAAAABAAEAPMAAACVBQAAAAA=&#10;" fillcolor="#45acf1" strokecolor="#45acf1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:rsidR="00130559" w:rsidRDefault="00130559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</w:p>
    <w:p w:rsidR="00130559" w:rsidRDefault="00D457CA">
      <w:pPr>
        <w:pBdr>
          <w:top w:val="nil"/>
          <w:left w:val="nil"/>
          <w:bottom w:val="nil"/>
          <w:right w:val="nil"/>
          <w:between w:val="nil"/>
        </w:pBdr>
        <w:ind w:left="115" w:hanging="5"/>
        <w:jc w:val="both"/>
        <w:rPr>
          <w:i/>
          <w:iCs/>
          <w:color w:val="548DD4"/>
        </w:rPr>
      </w:pPr>
      <w:r>
        <w:rPr>
          <w:i/>
          <w:iCs/>
          <w:noProof/>
          <w:color w:val="548DD4"/>
        </w:rPr>
        <mc:AlternateContent>
          <mc:Choice Requires="wps">
            <w:drawing>
              <wp:anchor distT="0" distB="0" distL="109220" distR="109220" simplePos="0" relativeHeight="251666432" behindDoc="0" locked="0" layoutInCell="1" hidden="0" allowOverlap="1">
                <wp:simplePos x="0" y="0"/>
                <wp:positionH relativeFrom="margin">
                  <wp:posOffset>3716020</wp:posOffset>
                </wp:positionH>
                <wp:positionV relativeFrom="margin">
                  <wp:posOffset>206376</wp:posOffset>
                </wp:positionV>
                <wp:extent cx="2076450" cy="7296150"/>
                <wp:effectExtent l="0" t="0" r="0" b="0"/>
                <wp:wrapSquare wrapText="bothSides" distT="0" distB="0" distL="109220" distR="109220"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7660" y="107460"/>
                          <a:ext cx="2056680" cy="7345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30559" w:rsidRDefault="00B75AB6">
                            <w:pPr>
                              <w:spacing w:line="275" w:lineRule="auto"/>
                              <w:ind w:left="0"/>
                              <w:jc w:val="both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 xml:space="preserve">El documento de Estudio de Mercado y Propuestas tiene como objetivo analizar la demanda potencial, la competencia y las tendencias relevantes del sector, con la finalidad de fundamentar la viabilidad del proyecto.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9" o:spid="_x0000_s1032" style="position:absolute;left:0;text-align:left;margin-left:292.6pt;margin-top:16.25pt;width:163.5pt;height:574.5pt;z-index:251666432;visibility:visible;mso-wrap-style:square;mso-wrap-distance-left:8.6pt;mso-wrap-distance-top:0;mso-wrap-distance-right:8.6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vutOgIAAG0EAAAOAAAAZHJzL2Uyb0RvYy54bWysVG2O0zAQ/Y/EHSz/p0naNP1Q0xVsKUJa&#10;QcXCAaaOk1hybGO7TXoczsLFGLtl2wUkJER+ODOZ6fObNzNd3Q2dJEdundCqpNkopYQrpiuhmpJ+&#10;+bx9NafEeVAVSK14SU/c0bv1yxer3iz5WLdaVtwSBFFu2ZuStt6bZZI41vIO3EgbrjBYa9uBR9c2&#10;SWWhR/ROJuM0LZJe28pYzbhz+HVzDtJ1xK9rzvzHunbcE1lS5ObjaeO5D2eyXsGysWBawS404B9Y&#10;dCAUXvoEtQEP5GDFb1CdYFY7XfsR012i61owHmvAarL0l2oeWzA81oLiOPMkk/t/sOzDcWeJqEq6&#10;oERBhy36hKJ9/6aag9RkEQTqjVti3qPZ2Yvn0AzVDrXtwhvrIENJ80k2KwqU+YSjkM5yNKO+fPCE&#10;YXycTotijnGGCbNJPk3RwYzkimSs8++47kgwSmqRS9QVjg/On1N/poSLnZai2gopo2Ob/b205AjY&#10;7G18LujP0qQiPZY7HU+RCODM1RI8mp1BFZxq4n3PfuFugSfZPF+8+RNwILYB154JRIRz/VYfVBWV&#10;aDlUb1VF/Mmg0gpXggYyrqNEclwgNGKeByH/noe6SYXyhQadWxIsP+yH2NEiYIUve12dsMvOsK1A&#10;jg/g/A4sznmGt+Ps471fD2CRi3yvcLgWWR7E8dHJp7MUW2ZvI/vbCCjWalwp1PBs3vu4YKElSr8+&#10;eF2L2LorlQtnnOnY/Mv+haW59WPW9V9i/QMAAP//AwBQSwMEFAAGAAgAAAAhAEcQHZrgAAAACwEA&#10;AA8AAABkcnMvZG93bnJldi54bWxMj8FOwzAMhu9IvENkJC4TS9PRquuaTmjSBBcObHDPWq+t1jil&#10;ybby9pgTO9r+9Pv7i/Vke3HB0XeONKh5BAKpcnVHjYbP/fYpA+GDodr0jlDDD3pYl/d3hclrd6UP&#10;vOxCIziEfG40tCEMuZS+atEaP3cDEt+ObrQm8Dg2sh7NlcNtL+MoSqU1HfGH1gy4abE67c5Wwyls&#10;prB4Tl9ny/cvP/tO1ds+bLV+fJheViACTuEfhj99VoeSnQ7uTLUXvYYkS2JGNSziBAQDSxXz4sCk&#10;ylQCsizkbYfyFwAA//8DAFBLAQItABQABgAIAAAAIQC2gziS/gAAAOEBAAATAAAAAAAAAAAAAAAA&#10;AAAAAABbQ29udGVudF9UeXBlc10ueG1sUEsBAi0AFAAGAAgAAAAhADj9If/WAAAAlAEAAAsAAAAA&#10;AAAAAAAAAAAALwEAAF9yZWxzLy5yZWxzUEsBAi0AFAAGAAgAAAAhAKYu+606AgAAbQQAAA4AAAAA&#10;AAAAAAAAAAAALgIAAGRycy9lMm9Eb2MueG1sUEsBAi0AFAAGAAgAAAAhAEcQHZrgAAAACwEAAA8A&#10;AAAAAAAAAAAAAAAAlAQAAGRycy9kb3ducmV2LnhtbFBLBQYAAAAABAAEAPMAAAChBQAAAAA=&#10;" strokecolor="#31849b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130559" w:rsidRDefault="00B75AB6">
                      <w:pPr>
                        <w:spacing w:line="275" w:lineRule="auto"/>
                        <w:ind w:left="0"/>
                        <w:jc w:val="both"/>
                        <w:textDirection w:val="btLr"/>
                      </w:pPr>
                      <w:r>
                        <w:rPr>
                          <w:i/>
                          <w:color w:val="000000"/>
                        </w:rPr>
                        <w:t xml:space="preserve">El documento de Estudio de Mercado y Propuestas tiene como objetivo analizar la demanda potencial, la competencia y las tendencias relevantes del sector, con la finalidad de fundamentar la viabilidad del proyecto. 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:rsidR="00130559" w:rsidRDefault="00130559">
      <w:pPr>
        <w:pBdr>
          <w:top w:val="nil"/>
          <w:left w:val="nil"/>
          <w:bottom w:val="nil"/>
          <w:right w:val="nil"/>
          <w:between w:val="nil"/>
        </w:pBdr>
        <w:ind w:left="115" w:hanging="5"/>
        <w:jc w:val="both"/>
        <w:rPr>
          <w:i/>
          <w:iCs/>
          <w:color w:val="548DD4"/>
        </w:rPr>
      </w:pPr>
    </w:p>
    <w:p w:rsidR="00130559" w:rsidRDefault="00130559">
      <w:pPr>
        <w:ind w:firstLine="357"/>
      </w:pPr>
    </w:p>
    <w:p w:rsidR="00130559" w:rsidRDefault="00D457CA">
      <w:pPr>
        <w:ind w:left="0"/>
      </w:pPr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19682334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F7CB0" w:rsidRPr="002F7CB0" w:rsidRDefault="002F7CB0">
          <w:pPr>
            <w:pStyle w:val="TtuloTDC"/>
            <w:rPr>
              <w:sz w:val="28"/>
            </w:rPr>
          </w:pPr>
          <w:r w:rsidRPr="002F7CB0">
            <w:rPr>
              <w:sz w:val="28"/>
              <w:lang w:val="es-ES"/>
            </w:rPr>
            <w:t>Contenido</w:t>
          </w:r>
        </w:p>
        <w:p w:rsidR="002F7CB0" w:rsidRPr="002F7CB0" w:rsidRDefault="002F7CB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/>
              <w:noProof/>
            </w:rPr>
          </w:pPr>
          <w:r>
            <w:rPr>
              <w:b/>
              <w:bCs/>
              <w:lang w:val="es-ES"/>
            </w:rPr>
            <w:fldChar w:fldCharType="begin"/>
          </w:r>
          <w:r>
            <w:rPr>
              <w:b/>
              <w:bCs/>
              <w:lang w:val="es-ES"/>
            </w:rPr>
            <w:instrText xml:space="preserve"> TOC \o "1-3" \h \z \u </w:instrText>
          </w:r>
          <w:r>
            <w:rPr>
              <w:b/>
              <w:bCs/>
              <w:lang w:val="es-ES"/>
            </w:rPr>
            <w:fldChar w:fldCharType="separate"/>
          </w:r>
          <w:hyperlink w:anchor="_Toc236686246" w:history="1">
            <w:r w:rsidRPr="002F7CB0">
              <w:rPr>
                <w:rStyle w:val="Hipervnculo"/>
                <w:b/>
                <w:noProof/>
              </w:rPr>
              <w:t>Introducción</w:t>
            </w:r>
            <w:r w:rsidRPr="002F7CB0">
              <w:rPr>
                <w:b/>
                <w:noProof/>
                <w:webHidden/>
              </w:rPr>
              <w:tab/>
            </w:r>
            <w:r w:rsidRPr="002F7CB0">
              <w:rPr>
                <w:b/>
                <w:noProof/>
                <w:webHidden/>
              </w:rPr>
              <w:fldChar w:fldCharType="begin"/>
            </w:r>
            <w:r w:rsidRPr="002F7CB0">
              <w:rPr>
                <w:b/>
                <w:noProof/>
                <w:webHidden/>
              </w:rPr>
              <w:instrText xml:space="preserve"> PAGEREF _Toc236686246 \h </w:instrText>
            </w:r>
            <w:r w:rsidRPr="002F7CB0">
              <w:rPr>
                <w:b/>
                <w:noProof/>
                <w:webHidden/>
              </w:rPr>
            </w:r>
            <w:r w:rsidRPr="002F7CB0">
              <w:rPr>
                <w:b/>
                <w:noProof/>
                <w:webHidden/>
              </w:rPr>
              <w:fldChar w:fldCharType="separate"/>
            </w:r>
            <w:r w:rsidRPr="002F7CB0">
              <w:rPr>
                <w:b/>
                <w:noProof/>
                <w:webHidden/>
              </w:rPr>
              <w:t>4</w:t>
            </w:r>
            <w:r w:rsidRPr="002F7CB0">
              <w:rPr>
                <w:b/>
                <w:noProof/>
                <w:webHidden/>
              </w:rPr>
              <w:fldChar w:fldCharType="end"/>
            </w:r>
          </w:hyperlink>
        </w:p>
        <w:p w:rsidR="002F7CB0" w:rsidRPr="002F7CB0" w:rsidRDefault="00E007A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/>
              <w:noProof/>
            </w:rPr>
          </w:pPr>
          <w:hyperlink w:anchor="_Toc236686247" w:history="1">
            <w:r w:rsidR="002F7CB0" w:rsidRPr="002F7CB0">
              <w:rPr>
                <w:rStyle w:val="Hipervnculo"/>
                <w:b/>
                <w:noProof/>
              </w:rPr>
              <w:t>Análisis del Mercado</w:t>
            </w:r>
            <w:r w:rsidR="002F7CB0" w:rsidRPr="002F7CB0">
              <w:rPr>
                <w:b/>
                <w:noProof/>
                <w:webHidden/>
              </w:rPr>
              <w:tab/>
            </w:r>
            <w:r w:rsidR="002F7CB0" w:rsidRPr="002F7CB0">
              <w:rPr>
                <w:b/>
                <w:noProof/>
                <w:webHidden/>
              </w:rPr>
              <w:fldChar w:fldCharType="begin"/>
            </w:r>
            <w:r w:rsidR="002F7CB0" w:rsidRPr="002F7CB0">
              <w:rPr>
                <w:b/>
                <w:noProof/>
                <w:webHidden/>
              </w:rPr>
              <w:instrText xml:space="preserve"> PAGEREF _Toc236686247 \h </w:instrText>
            </w:r>
            <w:r w:rsidR="002F7CB0" w:rsidRPr="002F7CB0">
              <w:rPr>
                <w:b/>
                <w:noProof/>
                <w:webHidden/>
              </w:rPr>
            </w:r>
            <w:r w:rsidR="002F7CB0" w:rsidRPr="002F7CB0">
              <w:rPr>
                <w:b/>
                <w:noProof/>
                <w:webHidden/>
              </w:rPr>
              <w:fldChar w:fldCharType="separate"/>
            </w:r>
            <w:r w:rsidR="002F7CB0" w:rsidRPr="002F7CB0">
              <w:rPr>
                <w:b/>
                <w:noProof/>
                <w:webHidden/>
              </w:rPr>
              <w:t>4</w:t>
            </w:r>
            <w:r w:rsidR="002F7CB0" w:rsidRPr="002F7CB0">
              <w:rPr>
                <w:b/>
                <w:noProof/>
                <w:webHidden/>
              </w:rPr>
              <w:fldChar w:fldCharType="end"/>
            </w:r>
          </w:hyperlink>
        </w:p>
        <w:p w:rsidR="002F7CB0" w:rsidRPr="002F7CB0" w:rsidRDefault="00E007A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/>
              <w:noProof/>
            </w:rPr>
          </w:pPr>
          <w:hyperlink w:anchor="_Toc236686248" w:history="1">
            <w:r w:rsidR="002F7CB0" w:rsidRPr="002F7CB0">
              <w:rPr>
                <w:rStyle w:val="Hipervnculo"/>
                <w:b/>
                <w:noProof/>
              </w:rPr>
              <w:t>Descripción de Herramientas</w:t>
            </w:r>
            <w:r w:rsidR="002F7CB0" w:rsidRPr="002F7CB0">
              <w:rPr>
                <w:b/>
                <w:noProof/>
                <w:webHidden/>
              </w:rPr>
              <w:tab/>
            </w:r>
            <w:r w:rsidR="002F7CB0" w:rsidRPr="002F7CB0">
              <w:rPr>
                <w:b/>
                <w:noProof/>
                <w:webHidden/>
              </w:rPr>
              <w:fldChar w:fldCharType="begin"/>
            </w:r>
            <w:r w:rsidR="002F7CB0" w:rsidRPr="002F7CB0">
              <w:rPr>
                <w:b/>
                <w:noProof/>
                <w:webHidden/>
              </w:rPr>
              <w:instrText xml:space="preserve"> PAGEREF _Toc236686248 \h </w:instrText>
            </w:r>
            <w:r w:rsidR="002F7CB0" w:rsidRPr="002F7CB0">
              <w:rPr>
                <w:b/>
                <w:noProof/>
                <w:webHidden/>
              </w:rPr>
            </w:r>
            <w:r w:rsidR="002F7CB0" w:rsidRPr="002F7CB0">
              <w:rPr>
                <w:b/>
                <w:noProof/>
                <w:webHidden/>
              </w:rPr>
              <w:fldChar w:fldCharType="separate"/>
            </w:r>
            <w:r w:rsidR="002F7CB0" w:rsidRPr="002F7CB0">
              <w:rPr>
                <w:b/>
                <w:noProof/>
                <w:webHidden/>
              </w:rPr>
              <w:t>4</w:t>
            </w:r>
            <w:r w:rsidR="002F7CB0" w:rsidRPr="002F7CB0">
              <w:rPr>
                <w:b/>
                <w:noProof/>
                <w:webHidden/>
              </w:rPr>
              <w:fldChar w:fldCharType="end"/>
            </w:r>
          </w:hyperlink>
        </w:p>
        <w:p w:rsidR="002F7CB0" w:rsidRPr="002F7CB0" w:rsidRDefault="00E007AD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/>
              <w:noProof/>
            </w:rPr>
          </w:pPr>
          <w:hyperlink w:anchor="_Toc236686249" w:history="1">
            <w:r w:rsidR="002F7CB0" w:rsidRPr="002F7CB0">
              <w:rPr>
                <w:rStyle w:val="Hipervnculo"/>
                <w:b/>
                <w:noProof/>
              </w:rPr>
              <w:t>Tabla Comparativa</w:t>
            </w:r>
            <w:r w:rsidR="002F7CB0" w:rsidRPr="002F7CB0">
              <w:rPr>
                <w:b/>
                <w:noProof/>
                <w:webHidden/>
              </w:rPr>
              <w:tab/>
            </w:r>
            <w:r w:rsidR="002F7CB0" w:rsidRPr="002F7CB0">
              <w:rPr>
                <w:b/>
                <w:noProof/>
                <w:webHidden/>
              </w:rPr>
              <w:fldChar w:fldCharType="begin"/>
            </w:r>
            <w:r w:rsidR="002F7CB0" w:rsidRPr="002F7CB0">
              <w:rPr>
                <w:b/>
                <w:noProof/>
                <w:webHidden/>
              </w:rPr>
              <w:instrText xml:space="preserve"> PAGEREF _Toc236686249 \h </w:instrText>
            </w:r>
            <w:r w:rsidR="002F7CB0" w:rsidRPr="002F7CB0">
              <w:rPr>
                <w:b/>
                <w:noProof/>
                <w:webHidden/>
              </w:rPr>
            </w:r>
            <w:r w:rsidR="002F7CB0" w:rsidRPr="002F7CB0">
              <w:rPr>
                <w:b/>
                <w:noProof/>
                <w:webHidden/>
              </w:rPr>
              <w:fldChar w:fldCharType="separate"/>
            </w:r>
            <w:r w:rsidR="002F7CB0" w:rsidRPr="002F7CB0">
              <w:rPr>
                <w:b/>
                <w:noProof/>
                <w:webHidden/>
              </w:rPr>
              <w:t>5</w:t>
            </w:r>
            <w:r w:rsidR="002F7CB0" w:rsidRPr="002F7CB0">
              <w:rPr>
                <w:b/>
                <w:noProof/>
                <w:webHidden/>
              </w:rPr>
              <w:fldChar w:fldCharType="end"/>
            </w:r>
          </w:hyperlink>
        </w:p>
        <w:p w:rsidR="002F7CB0" w:rsidRDefault="00E007A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6686250" w:history="1">
            <w:r w:rsidR="002F7CB0" w:rsidRPr="002F7CB0">
              <w:rPr>
                <w:rStyle w:val="Hipervnculo"/>
                <w:b/>
                <w:noProof/>
              </w:rPr>
              <w:t>Conclusión del Estudio</w:t>
            </w:r>
            <w:r w:rsidR="002F7CB0" w:rsidRPr="002F7CB0">
              <w:rPr>
                <w:b/>
                <w:noProof/>
                <w:webHidden/>
              </w:rPr>
              <w:tab/>
            </w:r>
            <w:r w:rsidR="002F7CB0" w:rsidRPr="002F7CB0">
              <w:rPr>
                <w:b/>
                <w:noProof/>
                <w:webHidden/>
              </w:rPr>
              <w:fldChar w:fldCharType="begin"/>
            </w:r>
            <w:r w:rsidR="002F7CB0" w:rsidRPr="002F7CB0">
              <w:rPr>
                <w:b/>
                <w:noProof/>
                <w:webHidden/>
              </w:rPr>
              <w:instrText xml:space="preserve"> PAGEREF _Toc236686250 \h </w:instrText>
            </w:r>
            <w:r w:rsidR="002F7CB0" w:rsidRPr="002F7CB0">
              <w:rPr>
                <w:b/>
                <w:noProof/>
                <w:webHidden/>
              </w:rPr>
            </w:r>
            <w:r w:rsidR="002F7CB0" w:rsidRPr="002F7CB0">
              <w:rPr>
                <w:b/>
                <w:noProof/>
                <w:webHidden/>
              </w:rPr>
              <w:fldChar w:fldCharType="separate"/>
            </w:r>
            <w:r w:rsidR="002F7CB0" w:rsidRPr="002F7CB0">
              <w:rPr>
                <w:b/>
                <w:noProof/>
                <w:webHidden/>
              </w:rPr>
              <w:t>6</w:t>
            </w:r>
            <w:r w:rsidR="002F7CB0" w:rsidRPr="002F7CB0">
              <w:rPr>
                <w:b/>
                <w:noProof/>
                <w:webHidden/>
              </w:rPr>
              <w:fldChar w:fldCharType="end"/>
            </w:r>
          </w:hyperlink>
        </w:p>
        <w:p w:rsidR="002F7CB0" w:rsidRDefault="002F7CB0">
          <w:r>
            <w:rPr>
              <w:b/>
              <w:bCs/>
              <w:lang w:val="es-ES"/>
            </w:rPr>
            <w:fldChar w:fldCharType="end"/>
          </w:r>
        </w:p>
      </w:sdtContent>
    </w:sdt>
    <w:p w:rsidR="00130559" w:rsidRDefault="00130559">
      <w:pPr>
        <w:spacing w:before="0"/>
        <w:ind w:left="0" w:hanging="357"/>
      </w:pPr>
    </w:p>
    <w:p w:rsidR="00130559" w:rsidRDefault="00130559">
      <w:pPr>
        <w:tabs>
          <w:tab w:val="left" w:pos="5954"/>
        </w:tabs>
        <w:ind w:firstLine="357"/>
        <w:rPr>
          <w:i/>
          <w:iCs/>
        </w:rPr>
      </w:pPr>
    </w:p>
    <w:p w:rsidR="00130559" w:rsidRDefault="00D457CA">
      <w:pPr>
        <w:ind w:left="0"/>
      </w:pPr>
      <w:r>
        <w:br w:type="page"/>
      </w:r>
    </w:p>
    <w:p w:rsidR="00130559" w:rsidRDefault="00D457CA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  <w:rPr>
          <w:rFonts w:ascii="Cambria" w:eastAsia="Cambria" w:hAnsi="Cambria" w:cs="Cambria"/>
          <w:color w:val="17365D"/>
          <w:sz w:val="52"/>
          <w:szCs w:val="52"/>
        </w:rPr>
      </w:pPr>
      <w:r>
        <w:rPr>
          <w:rFonts w:ascii="Cambria" w:eastAsia="Cambria" w:hAnsi="Cambria" w:cs="Cambria"/>
          <w:color w:val="17365D"/>
          <w:sz w:val="52"/>
          <w:szCs w:val="52"/>
        </w:rPr>
        <w:lastRenderedPageBreak/>
        <w:t xml:space="preserve">Estudio de </w:t>
      </w:r>
      <w:r w:rsidR="00D93A4B">
        <w:rPr>
          <w:rFonts w:ascii="Cambria" w:eastAsia="Cambria" w:hAnsi="Cambria" w:cs="Cambria"/>
          <w:color w:val="17365D"/>
          <w:sz w:val="52"/>
          <w:szCs w:val="52"/>
        </w:rPr>
        <w:t>M</w:t>
      </w:r>
      <w:r>
        <w:rPr>
          <w:rFonts w:ascii="Cambria" w:eastAsia="Cambria" w:hAnsi="Cambria" w:cs="Cambria"/>
          <w:color w:val="17365D"/>
          <w:sz w:val="52"/>
          <w:szCs w:val="52"/>
        </w:rPr>
        <w:t xml:space="preserve">ercado y </w:t>
      </w:r>
      <w:r w:rsidR="00D93A4B">
        <w:rPr>
          <w:rFonts w:ascii="Cambria" w:eastAsia="Cambria" w:hAnsi="Cambria" w:cs="Cambria"/>
          <w:color w:val="17365D"/>
          <w:sz w:val="52"/>
          <w:szCs w:val="52"/>
        </w:rPr>
        <w:t>P</w:t>
      </w:r>
      <w:r>
        <w:rPr>
          <w:rFonts w:ascii="Cambria" w:eastAsia="Cambria" w:hAnsi="Cambria" w:cs="Cambria"/>
          <w:color w:val="17365D"/>
          <w:sz w:val="52"/>
          <w:szCs w:val="52"/>
        </w:rPr>
        <w:t>ropuestas</w:t>
      </w:r>
    </w:p>
    <w:p w:rsidR="00130559" w:rsidRPr="00B75AB6" w:rsidRDefault="00D457CA" w:rsidP="00B75AB6">
      <w:pPr>
        <w:pStyle w:val="Ttulo1"/>
      </w:pPr>
      <w:bookmarkStart w:id="1" w:name="_Toc236686246"/>
      <w:r>
        <w:t>Introducción</w:t>
      </w:r>
      <w:bookmarkEnd w:id="1"/>
    </w:p>
    <w:p w:rsidR="00130559" w:rsidRDefault="00D457CA">
      <w:pPr>
        <w:keepLines/>
        <w:pBdr>
          <w:top w:val="nil"/>
          <w:left w:val="nil"/>
          <w:bottom w:val="nil"/>
          <w:right w:val="nil"/>
          <w:between w:val="nil"/>
        </w:pBdr>
        <w:spacing w:after="283"/>
        <w:ind w:left="0"/>
        <w:jc w:val="both"/>
      </w:pPr>
      <w:r>
        <w:t xml:space="preserve">Este estudio presenta un análisis de mercado para herramientas de gestión de </w:t>
      </w:r>
      <w:r w:rsidR="00B75AB6">
        <w:t>requerimientos</w:t>
      </w:r>
      <w:r>
        <w:t>, y casos de uso enfocado en características clave, ventajas, desventajas y costos. Se basa en datos de sitios oficiales y reseñas de usuarios para proporcionar una visión equilibrada. Las herramientas evaluadas son ampliamente utilizadas en industrias como software, manufactura y cumplimiento normativo, pero destacan limitaciones en accesibilidad para entornos educativos como el de la UNPA-UARG.</w:t>
      </w:r>
    </w:p>
    <w:p w:rsidR="00D93A4B" w:rsidRDefault="00D93A4B" w:rsidP="00D93A4B">
      <w:pPr>
        <w:pStyle w:val="Ttulo1"/>
      </w:pPr>
      <w:bookmarkStart w:id="2" w:name="_Toc236686247"/>
      <w:r>
        <w:t>Análisis del Mercado</w:t>
      </w:r>
      <w:bookmarkEnd w:id="2"/>
    </w:p>
    <w:p w:rsidR="00130559" w:rsidRDefault="00D457CA" w:rsidP="00D93A4B">
      <w:pPr>
        <w:pStyle w:val="Ttulo2"/>
      </w:pPr>
      <w:bookmarkStart w:id="3" w:name="_Toc236686248"/>
      <w:r>
        <w:t>Descripción de Herramientas</w:t>
      </w:r>
      <w:bookmarkEnd w:id="3"/>
    </w:p>
    <w:p w:rsidR="00130559" w:rsidRDefault="00D457CA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1429" w:hanging="283"/>
        <w:jc w:val="both"/>
      </w:pPr>
      <w:proofErr w:type="spellStart"/>
      <w:r>
        <w:rPr>
          <w:b/>
          <w:bCs/>
        </w:rPr>
        <w:t>Visure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Requirements</w:t>
      </w:r>
      <w:proofErr w:type="spellEnd"/>
      <w:r>
        <w:t xml:space="preserve">: Ofrece gestión completa de requisitos con atributos personalizados, trazabilidad bidireccional con pruebas y riesgos, reutilización de requisitos, importación/exportación desde MS Office y </w:t>
      </w:r>
      <w:proofErr w:type="spellStart"/>
      <w:r>
        <w:t>ReqIF</w:t>
      </w:r>
      <w:proofErr w:type="spellEnd"/>
      <w:r>
        <w:t xml:space="preserve">, generación de reportes y </w:t>
      </w:r>
      <w:proofErr w:type="spellStart"/>
      <w:r>
        <w:t>dashboards</w:t>
      </w:r>
      <w:proofErr w:type="spellEnd"/>
      <w:r>
        <w:t xml:space="preserve">, gestión de usuarios con integración Active </w:t>
      </w:r>
      <w:proofErr w:type="spellStart"/>
      <w:r>
        <w:t>Directory</w:t>
      </w:r>
      <w:proofErr w:type="spellEnd"/>
      <w:r>
        <w:t xml:space="preserve">/LDAP, gestión de riesgos y FMEA, integraciones con ALM y SCM (como Jira, Git), </w:t>
      </w:r>
      <w:proofErr w:type="spellStart"/>
      <w:r>
        <w:t>workflows</w:t>
      </w:r>
      <w:proofErr w:type="spellEnd"/>
      <w:r>
        <w:t xml:space="preserve">, control de versiones, </w:t>
      </w:r>
      <w:proofErr w:type="spellStart"/>
      <w:r>
        <w:t>baselines</w:t>
      </w:r>
      <w:proofErr w:type="spellEnd"/>
      <w:r>
        <w:t xml:space="preserve"> y despliegue on-</w:t>
      </w:r>
      <w:proofErr w:type="spellStart"/>
      <w:r>
        <w:t>premises</w:t>
      </w:r>
      <w:proofErr w:type="spellEnd"/>
      <w:r>
        <w:t xml:space="preserve"> o nube. </w:t>
      </w:r>
    </w:p>
    <w:p w:rsidR="00130559" w:rsidRDefault="00D457CA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1429" w:hanging="283"/>
        <w:jc w:val="both"/>
      </w:pPr>
      <w:r>
        <w:rPr>
          <w:b/>
          <w:bCs/>
        </w:rPr>
        <w:t xml:space="preserve">Jama </w:t>
      </w:r>
      <w:proofErr w:type="spellStart"/>
      <w:r>
        <w:rPr>
          <w:b/>
          <w:bCs/>
        </w:rPr>
        <w:t>Connect</w:t>
      </w:r>
      <w:proofErr w:type="spellEnd"/>
      <w:r>
        <w:t xml:space="preserve">: Proporciona Live </w:t>
      </w:r>
      <w:proofErr w:type="spellStart"/>
      <w:r>
        <w:t>Traceability</w:t>
      </w:r>
      <w:proofErr w:type="spellEnd"/>
      <w:r>
        <w:t xml:space="preserve">™ para seguimiento en tiempo real de requisitos, pruebas y riesgos, colaboración en tiempo real con </w:t>
      </w:r>
      <w:proofErr w:type="spellStart"/>
      <w:r>
        <w:t>Review</w:t>
      </w:r>
      <w:proofErr w:type="spellEnd"/>
      <w:r>
        <w:t xml:space="preserve"> Center, evaluación de calidad con NLP (Jama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Advisor</w:t>
      </w:r>
      <w:proofErr w:type="spellEnd"/>
      <w:r>
        <w:t xml:space="preserve">™), gestión de riesgos y </w:t>
      </w:r>
      <w:proofErr w:type="spellStart"/>
      <w:r>
        <w:t>compliance</w:t>
      </w:r>
      <w:proofErr w:type="spellEnd"/>
      <w:r>
        <w:t xml:space="preserve"> (ISO, FDA, IEC), unificación de requisitos y casos de prueba, importación/exportación con Jira, Excel y </w:t>
      </w:r>
      <w:proofErr w:type="spellStart"/>
      <w:r>
        <w:t>ReqIF</w:t>
      </w:r>
      <w:proofErr w:type="spellEnd"/>
      <w:r>
        <w:t xml:space="preserve">, </w:t>
      </w:r>
      <w:proofErr w:type="spellStart"/>
      <w:r>
        <w:t>workflows</w:t>
      </w:r>
      <w:proofErr w:type="spellEnd"/>
      <w:r>
        <w:t xml:space="preserve"> personalizables, </w:t>
      </w:r>
      <w:proofErr w:type="spellStart"/>
      <w:r>
        <w:t>dashboards</w:t>
      </w:r>
      <w:proofErr w:type="spellEnd"/>
      <w:r>
        <w:t xml:space="preserve"> con métricas (Trace Scores™) y seguridad SOC 2 </w:t>
      </w:r>
      <w:proofErr w:type="spellStart"/>
      <w:r>
        <w:t>Type</w:t>
      </w:r>
      <w:proofErr w:type="spellEnd"/>
      <w:r>
        <w:t xml:space="preserve"> 2. </w:t>
      </w:r>
    </w:p>
    <w:p w:rsidR="00130559" w:rsidRDefault="00D457CA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1429" w:hanging="283"/>
        <w:jc w:val="both"/>
      </w:pPr>
      <w:proofErr w:type="spellStart"/>
      <w:r>
        <w:rPr>
          <w:b/>
          <w:bCs/>
        </w:rPr>
        <w:t>ReQtest</w:t>
      </w:r>
      <w:proofErr w:type="spellEnd"/>
      <w:r>
        <w:t xml:space="preserve">: Incluye gestión de requerimientos con trazabilidad, soporte para pruebas, gestión de incidencias y defectos, interfaz en la nube, colaboración para equipos distribuidos, reportes visuales, métricas de proyecto e integración con Jira. </w:t>
      </w:r>
    </w:p>
    <w:p w:rsidR="00130559" w:rsidRDefault="00D457CA">
      <w:pPr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283"/>
        <w:ind w:left="1429" w:hanging="283"/>
        <w:jc w:val="both"/>
      </w:pPr>
      <w:proofErr w:type="spellStart"/>
      <w:r>
        <w:rPr>
          <w:b/>
          <w:bCs/>
        </w:rPr>
        <w:t>Xebrio</w:t>
      </w:r>
      <w:proofErr w:type="spellEnd"/>
      <w:r>
        <w:t xml:space="preserve">: Ofrece gestión integral del ciclo de vida de requisitos, soporte para tareas, </w:t>
      </w:r>
      <w:proofErr w:type="spellStart"/>
      <w:r>
        <w:t>sprints</w:t>
      </w:r>
      <w:proofErr w:type="spellEnd"/>
      <w:r>
        <w:t xml:space="preserve"> y gestión ágil, colaboración con </w:t>
      </w:r>
      <w:proofErr w:type="spellStart"/>
      <w:r>
        <w:t>stakeholders</w:t>
      </w:r>
      <w:proofErr w:type="spellEnd"/>
      <w:r>
        <w:t xml:space="preserve"> mediante aprobaciones, gestión de pruebas y bugs, gestión documental, </w:t>
      </w:r>
      <w:proofErr w:type="spellStart"/>
      <w:r>
        <w:t>workflows</w:t>
      </w:r>
      <w:proofErr w:type="spellEnd"/>
      <w:r>
        <w:t xml:space="preserve"> personalizables y trazabilidad </w:t>
      </w:r>
      <w:proofErr w:type="spellStart"/>
      <w:r>
        <w:t>end-to-end</w:t>
      </w:r>
      <w:proofErr w:type="spellEnd"/>
      <w:r>
        <w:t xml:space="preserve"> desde requisitos hasta despliegue. </w:t>
      </w:r>
    </w:p>
    <w:p w:rsidR="00130559" w:rsidRDefault="00130559">
      <w:pPr>
        <w:pStyle w:val="Ttulo4"/>
        <w:spacing w:after="283"/>
        <w:jc w:val="both"/>
        <w:rPr>
          <w:rFonts w:ascii="Calibri" w:eastAsia="Calibri" w:hAnsi="Calibri" w:cs="Calibri"/>
          <w:color w:val="548DD4"/>
        </w:rPr>
      </w:pPr>
    </w:p>
    <w:p w:rsidR="00130559" w:rsidRDefault="00130559" w:rsidP="00D93A4B">
      <w:pPr>
        <w:ind w:left="0"/>
      </w:pPr>
    </w:p>
    <w:p w:rsidR="00D93A4B" w:rsidRPr="00D93A4B" w:rsidRDefault="00D457CA" w:rsidP="00D93A4B">
      <w:pPr>
        <w:pStyle w:val="Ttulo2"/>
        <w:spacing w:after="240"/>
      </w:pPr>
      <w:bookmarkStart w:id="4" w:name="_heading=h.cwij2uj3h35p" w:colFirst="0" w:colLast="0"/>
      <w:bookmarkStart w:id="5" w:name="_Toc236686249"/>
      <w:bookmarkEnd w:id="4"/>
      <w:r>
        <w:lastRenderedPageBreak/>
        <w:t>Tabla Comparativa</w:t>
      </w:r>
      <w:bookmarkEnd w:id="5"/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2217"/>
        <w:gridCol w:w="2181"/>
        <w:gridCol w:w="1874"/>
        <w:gridCol w:w="1898"/>
      </w:tblGrid>
      <w:tr w:rsidR="00D93A4B" w:rsidRPr="00D93A4B" w:rsidTr="00D93A4B">
        <w:trPr>
          <w:trHeight w:val="717"/>
        </w:trPr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93A4B" w:rsidRPr="00D93A4B" w:rsidRDefault="00D93A4B" w:rsidP="00D93A4B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A4B">
              <w:rPr>
                <w:rFonts w:eastAsia="Times New Roman"/>
                <w:b/>
                <w:bCs/>
                <w:color w:val="000000"/>
              </w:rPr>
              <w:t>Herramienta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93A4B" w:rsidRPr="00D93A4B" w:rsidRDefault="00D93A4B" w:rsidP="00D93A4B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A4B">
              <w:rPr>
                <w:rFonts w:eastAsia="Times New Roman"/>
                <w:b/>
                <w:bCs/>
                <w:color w:val="000000"/>
              </w:rPr>
              <w:t>Funcionalidades Clave</w:t>
            </w:r>
          </w:p>
        </w:tc>
        <w:tc>
          <w:tcPr>
            <w:tcW w:w="2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93A4B" w:rsidRPr="00D93A4B" w:rsidRDefault="00D93A4B" w:rsidP="00D93A4B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A4B">
              <w:rPr>
                <w:rFonts w:eastAsia="Times New Roman"/>
                <w:b/>
                <w:bCs/>
                <w:color w:val="000000"/>
              </w:rPr>
              <w:t>Ventajas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93A4B" w:rsidRPr="00D93A4B" w:rsidRDefault="00D93A4B" w:rsidP="00D93A4B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A4B">
              <w:rPr>
                <w:rFonts w:eastAsia="Times New Roman"/>
                <w:b/>
                <w:bCs/>
                <w:color w:val="000000"/>
              </w:rPr>
              <w:t>Desventajas</w:t>
            </w:r>
          </w:p>
        </w:tc>
        <w:tc>
          <w:tcPr>
            <w:tcW w:w="1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93A4B" w:rsidRPr="00D93A4B" w:rsidRDefault="00D93A4B" w:rsidP="00D93A4B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A4B">
              <w:rPr>
                <w:rFonts w:eastAsia="Times New Roman"/>
                <w:b/>
                <w:bCs/>
                <w:color w:val="000000"/>
              </w:rPr>
              <w:t>Precio (2025)</w:t>
            </w:r>
          </w:p>
        </w:tc>
      </w:tr>
      <w:tr w:rsidR="00D93A4B" w:rsidRPr="00D93A4B" w:rsidTr="00D93A4B"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93A4B" w:rsidRPr="00D93A4B" w:rsidRDefault="00D93A4B" w:rsidP="00D93A4B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3A4B">
              <w:rPr>
                <w:rFonts w:eastAsia="Times New Roman"/>
                <w:color w:val="000000"/>
              </w:rPr>
              <w:t>Visure</w:t>
            </w:r>
            <w:proofErr w:type="spellEnd"/>
            <w:r w:rsidRPr="00D93A4B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D93A4B">
              <w:rPr>
                <w:rFonts w:eastAsia="Times New Roman"/>
                <w:color w:val="000000"/>
              </w:rPr>
              <w:t>Requirements</w:t>
            </w:r>
            <w:proofErr w:type="spellEnd"/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93A4B" w:rsidRPr="00D93A4B" w:rsidRDefault="00D93A4B" w:rsidP="00D93A4B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A4B">
              <w:rPr>
                <w:rFonts w:eastAsia="Times New Roman"/>
                <w:color w:val="000000"/>
              </w:rPr>
              <w:t>Trazabilidad bidireccional, reutilización de requisitos, integraciones ALM/SCM, gestión de riesgos, reportes configurables.</w:t>
            </w:r>
          </w:p>
        </w:tc>
        <w:tc>
          <w:tcPr>
            <w:tcW w:w="2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93A4B" w:rsidRPr="00D93A4B" w:rsidRDefault="00D93A4B" w:rsidP="00D93A4B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A4B">
              <w:rPr>
                <w:rFonts w:eastAsia="Times New Roman"/>
                <w:color w:val="000000"/>
              </w:rPr>
              <w:t xml:space="preserve">Flexible y adaptable a necesidades complejas; Soporte para </w:t>
            </w:r>
            <w:proofErr w:type="spellStart"/>
            <w:r w:rsidRPr="00D93A4B">
              <w:rPr>
                <w:rFonts w:eastAsia="Times New Roman"/>
                <w:color w:val="000000"/>
              </w:rPr>
              <w:t>compliance</w:t>
            </w:r>
            <w:proofErr w:type="spellEnd"/>
            <w:r w:rsidRPr="00D93A4B">
              <w:rPr>
                <w:rFonts w:eastAsia="Times New Roman"/>
                <w:color w:val="000000"/>
              </w:rPr>
              <w:t xml:space="preserve"> en industrias críticas; Interfaz intuitiva para </w:t>
            </w:r>
            <w:proofErr w:type="spellStart"/>
            <w:r w:rsidRPr="00D93A4B">
              <w:rPr>
                <w:rFonts w:eastAsia="Times New Roman"/>
                <w:color w:val="000000"/>
              </w:rPr>
              <w:t>workflows</w:t>
            </w:r>
            <w:proofErr w:type="spellEnd"/>
            <w:r w:rsidRPr="00D93A4B">
              <w:rPr>
                <w:rFonts w:eastAsia="Times New Roman"/>
                <w:color w:val="000000"/>
              </w:rPr>
              <w:t>; Precio asequible comparado con competidores.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93A4B" w:rsidRPr="00D93A4B" w:rsidRDefault="00D93A4B" w:rsidP="00D93A4B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A4B">
              <w:rPr>
                <w:rFonts w:eastAsia="Times New Roman"/>
                <w:color w:val="000000"/>
              </w:rPr>
              <w:t xml:space="preserve">Interfaz algo </w:t>
            </w:r>
            <w:proofErr w:type="spellStart"/>
            <w:r w:rsidRPr="00D93A4B">
              <w:rPr>
                <w:rFonts w:eastAsia="Times New Roman"/>
                <w:color w:val="000000"/>
              </w:rPr>
              <w:t>cumbersome</w:t>
            </w:r>
            <w:proofErr w:type="spellEnd"/>
            <w:r w:rsidRPr="00D93A4B">
              <w:rPr>
                <w:rFonts w:eastAsia="Times New Roman"/>
                <w:color w:val="000000"/>
              </w:rPr>
              <w:t xml:space="preserve"> para usuarios nuevos; Requiere curva de aprendizaje para </w:t>
            </w:r>
            <w:proofErr w:type="spellStart"/>
            <w:r w:rsidRPr="00D93A4B">
              <w:rPr>
                <w:rFonts w:eastAsia="Times New Roman"/>
                <w:color w:val="000000"/>
              </w:rPr>
              <w:t>features</w:t>
            </w:r>
            <w:proofErr w:type="spellEnd"/>
            <w:r w:rsidRPr="00D93A4B">
              <w:rPr>
                <w:rFonts w:eastAsia="Times New Roman"/>
                <w:color w:val="000000"/>
              </w:rPr>
              <w:t xml:space="preserve"> avanzadas.</w:t>
            </w:r>
          </w:p>
        </w:tc>
        <w:tc>
          <w:tcPr>
            <w:tcW w:w="1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93A4B" w:rsidRPr="00D93A4B" w:rsidRDefault="00D93A4B" w:rsidP="00D93A4B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A4B">
              <w:rPr>
                <w:rFonts w:eastAsia="Times New Roman"/>
                <w:color w:val="000000"/>
              </w:rPr>
              <w:t>Desde $2,990 (pago único, con trial de 30 días); precios por cotización.</w:t>
            </w:r>
          </w:p>
        </w:tc>
      </w:tr>
      <w:tr w:rsidR="00D93A4B" w:rsidRPr="00D93A4B" w:rsidTr="00D93A4B"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93A4B" w:rsidRPr="00D93A4B" w:rsidRDefault="00D93A4B" w:rsidP="00D93A4B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A4B">
              <w:rPr>
                <w:rFonts w:eastAsia="Times New Roman"/>
                <w:color w:val="000000"/>
              </w:rPr>
              <w:t xml:space="preserve">Jama </w:t>
            </w:r>
            <w:proofErr w:type="spellStart"/>
            <w:r w:rsidRPr="00D93A4B">
              <w:rPr>
                <w:rFonts w:eastAsia="Times New Roman"/>
                <w:color w:val="000000"/>
              </w:rPr>
              <w:t>Connect</w:t>
            </w:r>
            <w:proofErr w:type="spellEnd"/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93A4B" w:rsidRPr="00D93A4B" w:rsidRDefault="00D93A4B" w:rsidP="00D93A4B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A4B">
              <w:rPr>
                <w:rFonts w:eastAsia="Times New Roman"/>
                <w:color w:val="000000"/>
              </w:rPr>
              <w:t xml:space="preserve">Live </w:t>
            </w:r>
            <w:proofErr w:type="spellStart"/>
            <w:r w:rsidRPr="00D93A4B">
              <w:rPr>
                <w:rFonts w:eastAsia="Times New Roman"/>
                <w:color w:val="000000"/>
              </w:rPr>
              <w:t>Traceability</w:t>
            </w:r>
            <w:proofErr w:type="spellEnd"/>
            <w:r w:rsidRPr="00D93A4B">
              <w:rPr>
                <w:rFonts w:eastAsia="Times New Roman"/>
                <w:color w:val="000000"/>
              </w:rPr>
              <w:t xml:space="preserve">™, colaboración en tiempo real, evaluación NLP, unificación de requisitos y pruebas, </w:t>
            </w:r>
            <w:proofErr w:type="spellStart"/>
            <w:r w:rsidRPr="00D93A4B">
              <w:rPr>
                <w:rFonts w:eastAsia="Times New Roman"/>
                <w:color w:val="000000"/>
              </w:rPr>
              <w:t>dashboards</w:t>
            </w:r>
            <w:proofErr w:type="spellEnd"/>
            <w:r w:rsidRPr="00D93A4B">
              <w:rPr>
                <w:rFonts w:eastAsia="Times New Roman"/>
                <w:color w:val="000000"/>
              </w:rPr>
              <w:t xml:space="preserve"> con métricas.</w:t>
            </w:r>
          </w:p>
        </w:tc>
        <w:tc>
          <w:tcPr>
            <w:tcW w:w="2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93A4B" w:rsidRPr="00D93A4B" w:rsidRDefault="00D93A4B" w:rsidP="00D93A4B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A4B">
              <w:rPr>
                <w:rFonts w:eastAsia="Times New Roman"/>
                <w:color w:val="000000"/>
              </w:rPr>
              <w:t xml:space="preserve">Interfaz amigable y natural; Excelente para colaboración </w:t>
            </w:r>
            <w:proofErr w:type="spellStart"/>
            <w:r w:rsidRPr="00D93A4B">
              <w:rPr>
                <w:rFonts w:eastAsia="Times New Roman"/>
                <w:color w:val="000000"/>
              </w:rPr>
              <w:t>cross-team</w:t>
            </w:r>
            <w:proofErr w:type="spellEnd"/>
            <w:r w:rsidRPr="00D93A4B">
              <w:rPr>
                <w:rFonts w:eastAsia="Times New Roman"/>
                <w:color w:val="000000"/>
              </w:rPr>
              <w:t xml:space="preserve">; Robusta trazabilidad para </w:t>
            </w:r>
            <w:proofErr w:type="spellStart"/>
            <w:r w:rsidRPr="00D93A4B">
              <w:rPr>
                <w:rFonts w:eastAsia="Times New Roman"/>
                <w:color w:val="000000"/>
              </w:rPr>
              <w:t>compliance</w:t>
            </w:r>
            <w:proofErr w:type="spellEnd"/>
            <w:r w:rsidRPr="00D93A4B"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93A4B" w:rsidRPr="00D93A4B" w:rsidRDefault="00D93A4B" w:rsidP="00D93A4B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A4B">
              <w:rPr>
                <w:rFonts w:eastAsia="Times New Roman"/>
                <w:color w:val="000000"/>
              </w:rPr>
              <w:t xml:space="preserve">Falta de </w:t>
            </w:r>
            <w:proofErr w:type="spellStart"/>
            <w:r w:rsidRPr="00D93A4B">
              <w:rPr>
                <w:rFonts w:eastAsia="Times New Roman"/>
                <w:color w:val="000000"/>
              </w:rPr>
              <w:t>features</w:t>
            </w:r>
            <w:proofErr w:type="spellEnd"/>
            <w:r w:rsidRPr="00D93A4B">
              <w:rPr>
                <w:rFonts w:eastAsia="Times New Roman"/>
                <w:color w:val="000000"/>
              </w:rPr>
              <w:t xml:space="preserve"> AI en idiomas no-inglés; Tiempo de respuesta lento en </w:t>
            </w:r>
            <w:proofErr w:type="spellStart"/>
            <w:r w:rsidRPr="00D93A4B">
              <w:rPr>
                <w:rFonts w:eastAsia="Times New Roman"/>
                <w:color w:val="000000"/>
              </w:rPr>
              <w:t>pricing</w:t>
            </w:r>
            <w:proofErr w:type="spellEnd"/>
            <w:r w:rsidRPr="00D93A4B">
              <w:rPr>
                <w:rFonts w:eastAsia="Times New Roman"/>
                <w:color w:val="000000"/>
              </w:rPr>
              <w:t xml:space="preserve">; </w:t>
            </w:r>
            <w:proofErr w:type="spellStart"/>
            <w:r w:rsidRPr="00D93A4B">
              <w:rPr>
                <w:rFonts w:eastAsia="Times New Roman"/>
                <w:color w:val="000000"/>
              </w:rPr>
              <w:t>Dashboards</w:t>
            </w:r>
            <w:proofErr w:type="spellEnd"/>
            <w:r w:rsidRPr="00D93A4B">
              <w:rPr>
                <w:rFonts w:eastAsia="Times New Roman"/>
                <w:color w:val="000000"/>
              </w:rPr>
              <w:t xml:space="preserve"> dinámicos limitados.</w:t>
            </w:r>
          </w:p>
        </w:tc>
        <w:tc>
          <w:tcPr>
            <w:tcW w:w="1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93A4B" w:rsidRPr="00D93A4B" w:rsidRDefault="00D93A4B" w:rsidP="00D93A4B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A4B">
              <w:rPr>
                <w:rFonts w:eastAsia="Times New Roman"/>
                <w:color w:val="000000"/>
              </w:rPr>
              <w:t xml:space="preserve">Precios por cotización (escalable, con trial gratuito); no cobra por hosting o </w:t>
            </w:r>
            <w:proofErr w:type="spellStart"/>
            <w:r w:rsidRPr="00D93A4B">
              <w:rPr>
                <w:rFonts w:eastAsia="Times New Roman"/>
                <w:color w:val="000000"/>
              </w:rPr>
              <w:t>reviewers</w:t>
            </w:r>
            <w:proofErr w:type="spellEnd"/>
            <w:r w:rsidRPr="00D93A4B">
              <w:rPr>
                <w:rFonts w:eastAsia="Times New Roman"/>
                <w:color w:val="000000"/>
              </w:rPr>
              <w:t>.</w:t>
            </w:r>
          </w:p>
        </w:tc>
      </w:tr>
      <w:tr w:rsidR="00D93A4B" w:rsidRPr="00D93A4B" w:rsidTr="00D93A4B"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93A4B" w:rsidRPr="00D93A4B" w:rsidRDefault="00D93A4B" w:rsidP="00D93A4B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3A4B">
              <w:rPr>
                <w:rFonts w:eastAsia="Times New Roman"/>
                <w:color w:val="000000"/>
              </w:rPr>
              <w:t>ReQtest</w:t>
            </w:r>
            <w:proofErr w:type="spellEnd"/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93A4B" w:rsidRPr="00D93A4B" w:rsidRDefault="00D93A4B" w:rsidP="00D93A4B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A4B">
              <w:rPr>
                <w:rFonts w:eastAsia="Times New Roman"/>
                <w:color w:val="000000"/>
              </w:rPr>
              <w:t xml:space="preserve">Trazabilidad, test </w:t>
            </w:r>
            <w:proofErr w:type="spellStart"/>
            <w:r w:rsidRPr="00D93A4B">
              <w:rPr>
                <w:rFonts w:eastAsia="Times New Roman"/>
                <w:color w:val="000000"/>
              </w:rPr>
              <w:t>management</w:t>
            </w:r>
            <w:proofErr w:type="spellEnd"/>
            <w:r w:rsidRPr="00D93A4B">
              <w:rPr>
                <w:rFonts w:eastAsia="Times New Roman"/>
                <w:color w:val="000000"/>
              </w:rPr>
              <w:t>, gestión de incidencias, reportes visuales, integración con Jira.</w:t>
            </w:r>
          </w:p>
        </w:tc>
        <w:tc>
          <w:tcPr>
            <w:tcW w:w="2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93A4B" w:rsidRPr="00D93A4B" w:rsidRDefault="00D93A4B" w:rsidP="00D93A4B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A4B">
              <w:rPr>
                <w:rFonts w:eastAsia="Times New Roman"/>
                <w:color w:val="000000"/>
              </w:rPr>
              <w:t xml:space="preserve">Fácil de usar y </w:t>
            </w:r>
            <w:proofErr w:type="spellStart"/>
            <w:r w:rsidRPr="00D93A4B">
              <w:rPr>
                <w:rFonts w:eastAsia="Times New Roman"/>
                <w:color w:val="000000"/>
              </w:rPr>
              <w:t>customizable</w:t>
            </w:r>
            <w:proofErr w:type="spellEnd"/>
            <w:r w:rsidRPr="00D93A4B">
              <w:rPr>
                <w:rFonts w:eastAsia="Times New Roman"/>
                <w:color w:val="000000"/>
              </w:rPr>
              <w:t>; Buen para integración de bugs y requisitos; Soporte para equipos distribuidos.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93A4B" w:rsidRPr="00D93A4B" w:rsidRDefault="00D93A4B" w:rsidP="00D93A4B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A4B">
              <w:rPr>
                <w:rFonts w:eastAsia="Times New Roman"/>
                <w:color w:val="000000"/>
              </w:rPr>
              <w:t>Costo alto para &gt;10 usuarios; Dificultad inicial para terceros.</w:t>
            </w:r>
          </w:p>
        </w:tc>
        <w:tc>
          <w:tcPr>
            <w:tcW w:w="1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93A4B" w:rsidRPr="00D93A4B" w:rsidRDefault="00D93A4B" w:rsidP="00D93A4B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A4B">
              <w:rPr>
                <w:rFonts w:eastAsia="Times New Roman"/>
                <w:color w:val="000000"/>
              </w:rPr>
              <w:t>$6/usuario/mes (mensual, con trial de 10 días).</w:t>
            </w:r>
          </w:p>
        </w:tc>
      </w:tr>
      <w:tr w:rsidR="00D93A4B" w:rsidRPr="00D93A4B" w:rsidTr="00D93A4B"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93A4B" w:rsidRPr="00D93A4B" w:rsidRDefault="00D93A4B" w:rsidP="00D93A4B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3A4B">
              <w:rPr>
                <w:rFonts w:eastAsia="Times New Roman"/>
                <w:color w:val="000000"/>
              </w:rPr>
              <w:t>Xebrio</w:t>
            </w:r>
            <w:proofErr w:type="spellEnd"/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93A4B" w:rsidRPr="00D93A4B" w:rsidRDefault="00D93A4B" w:rsidP="00D93A4B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A4B">
              <w:rPr>
                <w:rFonts w:eastAsia="Times New Roman"/>
                <w:color w:val="000000"/>
              </w:rPr>
              <w:t xml:space="preserve">Ciclo de vida integral, gestión ágil, aprobaciones, trazabilidad </w:t>
            </w:r>
            <w:proofErr w:type="spellStart"/>
            <w:r w:rsidRPr="00D93A4B">
              <w:rPr>
                <w:rFonts w:eastAsia="Times New Roman"/>
                <w:color w:val="000000"/>
              </w:rPr>
              <w:t>end-to-end</w:t>
            </w:r>
            <w:proofErr w:type="spellEnd"/>
            <w:r w:rsidRPr="00D93A4B">
              <w:rPr>
                <w:rFonts w:eastAsia="Times New Roman"/>
                <w:color w:val="000000"/>
              </w:rPr>
              <w:t>, gestión documental.</w:t>
            </w:r>
          </w:p>
        </w:tc>
        <w:tc>
          <w:tcPr>
            <w:tcW w:w="2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93A4B" w:rsidRPr="00D93A4B" w:rsidRDefault="00D93A4B" w:rsidP="00D93A4B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3A4B">
              <w:rPr>
                <w:rFonts w:eastAsia="Times New Roman"/>
                <w:color w:val="000000"/>
              </w:rPr>
              <w:t>User-friendly</w:t>
            </w:r>
            <w:proofErr w:type="spellEnd"/>
            <w:r w:rsidRPr="00D93A4B">
              <w:rPr>
                <w:rFonts w:eastAsia="Times New Roman"/>
                <w:color w:val="000000"/>
              </w:rPr>
              <w:t xml:space="preserve"> y accesible; Todas las </w:t>
            </w:r>
            <w:proofErr w:type="spellStart"/>
            <w:r w:rsidRPr="00D93A4B">
              <w:rPr>
                <w:rFonts w:eastAsia="Times New Roman"/>
                <w:color w:val="000000"/>
              </w:rPr>
              <w:t>features</w:t>
            </w:r>
            <w:proofErr w:type="spellEnd"/>
            <w:r w:rsidRPr="00D93A4B">
              <w:rPr>
                <w:rFonts w:eastAsia="Times New Roman"/>
                <w:color w:val="000000"/>
              </w:rPr>
              <w:t xml:space="preserve"> necesarias sin complicaciones; Buena integración de requisitos y QMS.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93A4B" w:rsidRPr="00D93A4B" w:rsidRDefault="00D93A4B" w:rsidP="00D93A4B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A4B">
              <w:rPr>
                <w:rFonts w:eastAsia="Times New Roman"/>
                <w:color w:val="000000"/>
              </w:rPr>
              <w:t xml:space="preserve">Complejidad en </w:t>
            </w:r>
            <w:proofErr w:type="spellStart"/>
            <w:r w:rsidRPr="00D93A4B">
              <w:rPr>
                <w:rFonts w:eastAsia="Times New Roman"/>
                <w:color w:val="000000"/>
              </w:rPr>
              <w:t>setups</w:t>
            </w:r>
            <w:proofErr w:type="spellEnd"/>
            <w:r w:rsidRPr="00D93A4B">
              <w:rPr>
                <w:rFonts w:eastAsia="Times New Roman"/>
                <w:color w:val="000000"/>
              </w:rPr>
              <w:t xml:space="preserve"> grandes; Inversión excesiva para </w:t>
            </w:r>
            <w:proofErr w:type="spellStart"/>
            <w:r w:rsidRPr="00D93A4B">
              <w:rPr>
                <w:rFonts w:eastAsia="Times New Roman"/>
                <w:color w:val="000000"/>
              </w:rPr>
              <w:t>features</w:t>
            </w:r>
            <w:proofErr w:type="spellEnd"/>
            <w:r w:rsidRPr="00D93A4B">
              <w:rPr>
                <w:rFonts w:eastAsia="Times New Roman"/>
                <w:color w:val="000000"/>
              </w:rPr>
              <w:t xml:space="preserve"> avanzadas.</w:t>
            </w:r>
          </w:p>
        </w:tc>
        <w:tc>
          <w:tcPr>
            <w:tcW w:w="1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D93A4B" w:rsidRPr="00D93A4B" w:rsidRDefault="00D93A4B" w:rsidP="00D93A4B">
            <w:pPr>
              <w:spacing w:before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A4B">
              <w:rPr>
                <w:rFonts w:eastAsia="Times New Roman"/>
                <w:color w:val="000000"/>
              </w:rPr>
              <w:t>$5/usuario/mes (10% off anual, trial de 14 días).</w:t>
            </w:r>
          </w:p>
        </w:tc>
      </w:tr>
    </w:tbl>
    <w:p w:rsidR="00130559" w:rsidRDefault="00130559">
      <w:pPr>
        <w:ind w:left="0"/>
      </w:pPr>
    </w:p>
    <w:p w:rsidR="00130559" w:rsidRDefault="00130559">
      <w:pPr>
        <w:pStyle w:val="Ttulo4"/>
        <w:spacing w:after="283"/>
        <w:jc w:val="both"/>
      </w:pPr>
    </w:p>
    <w:p w:rsidR="00130559" w:rsidRDefault="00130559">
      <w:pPr>
        <w:ind w:firstLine="357"/>
      </w:pPr>
    </w:p>
    <w:p w:rsidR="00130559" w:rsidRDefault="00130559">
      <w:pPr>
        <w:ind w:firstLine="357"/>
      </w:pPr>
    </w:p>
    <w:p w:rsidR="00130559" w:rsidRDefault="00D457CA" w:rsidP="00D93A4B">
      <w:pPr>
        <w:pStyle w:val="Ttulo1"/>
      </w:pPr>
      <w:bookmarkStart w:id="6" w:name="_Toc236686250"/>
      <w:r>
        <w:lastRenderedPageBreak/>
        <w:t>Conclusi</w:t>
      </w:r>
      <w:r w:rsidR="00D93A4B">
        <w:t>ón</w:t>
      </w:r>
      <w:r>
        <w:t xml:space="preserve"> del Estudio</w:t>
      </w:r>
      <w:bookmarkEnd w:id="6"/>
    </w:p>
    <w:p w:rsidR="00130559" w:rsidRPr="00D93A4B" w:rsidRDefault="00D457CA" w:rsidP="00D93A4B">
      <w:pPr>
        <w:keepLines/>
        <w:pBdr>
          <w:top w:val="nil"/>
          <w:left w:val="nil"/>
          <w:bottom w:val="nil"/>
          <w:right w:val="nil"/>
          <w:between w:val="nil"/>
        </w:pBdr>
        <w:spacing w:after="283"/>
        <w:ind w:left="0"/>
        <w:jc w:val="both"/>
      </w:pPr>
      <w:r>
        <w:t>Las herramientas existentes ofrecen funcionalidades robustas, pero sus costos (especialmente para escalabilidad) y dependencia de licencias pagas las hacen inadecuadas para entornos universitarios con recursos limitados. GRCU Manager se propone como una alternativa open-</w:t>
      </w:r>
      <w:proofErr w:type="spellStart"/>
      <w:r>
        <w:t>source</w:t>
      </w:r>
      <w:proofErr w:type="spellEnd"/>
      <w:r>
        <w:t>, gratuita y adaptada, enfocada en simplicidad académica sin sacrificar trazabilidad esencial.</w:t>
      </w:r>
    </w:p>
    <w:sectPr w:rsidR="00130559" w:rsidRPr="00D93A4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07AD" w:rsidRDefault="00E007AD">
      <w:pPr>
        <w:spacing w:before="0" w:line="240" w:lineRule="auto"/>
      </w:pPr>
      <w:r>
        <w:separator/>
      </w:r>
    </w:p>
  </w:endnote>
  <w:endnote w:type="continuationSeparator" w:id="0">
    <w:p w:rsidR="00E007AD" w:rsidRDefault="00E007A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  <w:embedRegular r:id="rId1" w:fontKey="{B343D6C1-9E0A-4880-BBE9-7517196728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A251FB-641E-446D-8D8C-4E42312D4338}"/>
    <w:embedBold r:id="rId3" w:fontKey="{E1EB6695-2573-44C7-AF29-D08C4998FCA7}"/>
    <w:embedItalic r:id="rId4" w:fontKey="{BD2D6123-FE96-4A26-AB4C-85C2FA2C61DC}"/>
    <w:embedBoldItalic r:id="rId5" w:fontKey="{14DB3A95-1974-4BA8-8ACB-FC093E7951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D8DC92F-AED4-4B55-BBBC-0E222C56141F}"/>
    <w:embedBold r:id="rId7" w:fontKey="{5850D8D2-2236-42EA-81D0-EDE92362C494}"/>
    <w:embedBoldItalic r:id="rId8" w:fontKey="{D524E8C2-4960-46D2-8E7E-16F3DE6AA8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EA8D8FEB-56B0-410F-A34A-FF674D4C51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0559" w:rsidRDefault="00130559">
    <w:pPr>
      <w:pBdr>
        <w:top w:val="nil"/>
        <w:left w:val="nil"/>
        <w:bottom w:val="nil"/>
        <w:right w:val="nil"/>
        <w:between w:val="nil"/>
      </w:pBdr>
      <w:spacing w:before="0" w:line="240" w:lineRule="auto"/>
      <w:ind w:hanging="357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0559" w:rsidRDefault="00D457CA">
    <w:pPr>
      <w:tabs>
        <w:tab w:val="center" w:pos="4252"/>
      </w:tabs>
      <w:ind w:firstLine="357"/>
    </w:pPr>
    <w:r>
      <w:t xml:space="preserve">ÁLVAREZ | BUTTERFIELD | CARRANZA | GAGNA                </w:t>
    </w:r>
    <w:r>
      <w:tab/>
    </w:r>
    <w:r>
      <w:tab/>
    </w:r>
    <w:r>
      <w:rPr>
        <w:rFonts w:ascii="Cambria" w:eastAsia="Cambria" w:hAnsi="Cambria" w:cs="Cambria"/>
      </w:rPr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PAGE</w:instrText>
    </w:r>
    <w:r>
      <w:rPr>
        <w:rFonts w:ascii="Cambria" w:eastAsia="Cambria" w:hAnsi="Cambria" w:cs="Cambria"/>
      </w:rPr>
      <w:fldChar w:fldCharType="separate"/>
    </w:r>
    <w:r w:rsidR="00B75AB6">
      <w:rPr>
        <w:rFonts w:ascii="Cambria" w:eastAsia="Cambria" w:hAnsi="Cambria" w:cs="Cambria"/>
        <w:noProof/>
      </w:rPr>
      <w:t>2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de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NUMPAGES</w:instrText>
    </w:r>
    <w:r>
      <w:rPr>
        <w:rFonts w:ascii="Cambria" w:eastAsia="Cambria" w:hAnsi="Cambria" w:cs="Cambria"/>
      </w:rPr>
      <w:fldChar w:fldCharType="separate"/>
    </w:r>
    <w:r w:rsidR="00B75AB6">
      <w:rPr>
        <w:rFonts w:ascii="Cambria" w:eastAsia="Cambria" w:hAnsi="Cambria" w:cs="Cambria"/>
        <w:noProof/>
      </w:rPr>
      <w:t>2</w:t>
    </w:r>
    <w:r>
      <w:rPr>
        <w:rFonts w:ascii="Cambria" w:eastAsia="Cambria" w:hAnsi="Cambria" w:cs="Cambria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hidden="0" allowOverlap="1">
              <wp:simplePos x="0" y="0"/>
              <wp:positionH relativeFrom="column">
                <wp:posOffset>5885181</wp:posOffset>
              </wp:positionH>
              <wp:positionV relativeFrom="paragraph">
                <wp:posOffset>9878061</wp:posOffset>
              </wp:positionV>
              <wp:extent cx="109855" cy="818515"/>
              <wp:effectExtent l="0" t="0" r="0" b="0"/>
              <wp:wrapNone/>
              <wp:docPr id="20" name="Rectángulo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640" y="3380220"/>
                        <a:ext cx="90720" cy="79956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130559" w:rsidRDefault="00130559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20" o:spid="_x0000_s1042" style="position:absolute;left:0;text-align:left;margin-left:463.4pt;margin-top:777.8pt;width:8.65pt;height:64.45pt;z-index:-2516531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qb1PgIAAHgEAAAOAAAAZHJzL2Uyb0RvYy54bWysVNuO0zAQfUfiHyy/06T3Nmq6WlqKkFZQ&#10;sfABU8dpLPmG7Tbp5/At/NiO3bLtAhIS4sXx2OMzZ87MZHHXKUmO3HlhdEn7vZwSrpmphN6X9OuX&#10;zZsZJT6ArkAazUt64p7eLV+/WrS24APTGFlxRxBE+6K1JW1CsEWWedZwBb5nLNd4WRunIKDp9lnl&#10;oEV0JbNBnk+y1rjKOsO493i6Pl/SZcKva87Cp7r2PBBZUuQW0urSuotrtlxAsXdgG8EuNOAfWCgQ&#10;GoM+Q60hADk48RuUEswZb+rQY0Zlpq4F4ykHzKaf/5LNYwOWp1xQHG+fZfL/D5Z9PG4dEVVJByiP&#10;BoU1+oyq/fiu9wdpCJ6iRK31BXo+2q27WB63Md+udip+MRPSlXQ8xJqMEOlU0uFwlg/O76HgXSAM&#10;Heb5NAZieD+dz8eTBJ9dcazz4T03isRNSR1SSbrC8cEHjI2uP11iWG+kqDZCymS4/W4lHTkCFnv0&#10;9n61mkTy+OSFm9SkRSLjwRh5APZcLSHgVllUwet9ivfihb8FHuTj2WT6J+BIbA2+ORNICNENCiUC&#10;NrkUqqSzS8s1HKp3uiLhZFFxjbNBIyuvKJEcJwk36WkAIf/uhylKjZnGOp0rE3eh23WptOOIFU92&#10;pjphub1lG4FkH8CHLThs+D5GxyHAuN8O4JCL/KCxy+b9UVQp3Bru1tjdGqBZY3C2WHCUnI1VSLMW&#10;RdDm/hBMLVIVr2QurLG9U6Uuoxjn59ZOXtcfxvIJAAD//wMAUEsDBBQABgAIAAAAIQCVdsHm4QAA&#10;AA0BAAAPAAAAZHJzL2Rvd25yZXYueG1sTI9BT4NAEIXvJv6HzZh4aezSBgggS6PGpok3W3/Awo6A&#10;srPILi3+e8eTHt+8l/e+KXeLHcQZJ987UrBZRyCQGmd6ahW8nfZ3GQgfNBk9OEIF3+hhV11flbow&#10;7kKveD6GVnAJ+UIr6EIYCyl906HVfu1GJPbe3WR1YDm10kz6wuV2kNsoSqXVPfFCp0d86rD5PM5W&#10;AR4+4tO+Pjx+tfPzKg2rzOYvjVK3N8vDPYiAS/gLwy8+o0PFTLWbyXgxKMi3KaMHNpIkSUFwJI/j&#10;DYiaT2kWJyCrUv7/ovoBAAD//wMAUEsBAi0AFAAGAAgAAAAhALaDOJL+AAAA4QEAABMAAAAAAAAA&#10;AAAAAAAAAAAAAFtDb250ZW50X1R5cGVzXS54bWxQSwECLQAUAAYACAAAACEAOP0h/9YAAACUAQAA&#10;CwAAAAAAAAAAAAAAAAAvAQAAX3JlbHMvLnJlbHNQSwECLQAUAAYACAAAACEAb5am9T4CAAB4BAAA&#10;DgAAAAAAAAAAAAAAAAAuAgAAZHJzL2Uyb0RvYy54bWxQSwECLQAUAAYACAAAACEAlXbB5uEAAAAN&#10;AQAADwAAAAAAAAAAAAAAAACYBAAAZHJzL2Rvd25yZXYueG1sUEsFBgAAAAAEAAQA8wAAAKYFAAAA&#10;AA==&#10;" fillcolor="#4bacc6" strokecolor="#205867">
              <v:stroke startarrowwidth="narrow" startarrowlength="short" endarrowwidth="narrow" endarrowlength="short" miterlimit="52f"/>
              <v:textbox inset="2.53958mm,2.53958mm,2.53958mm,2.53958mm">
                <w:txbxContent>
                  <w:p w:rsidR="00130559" w:rsidRDefault="00130559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hidden="0" allowOverlap="1">
              <wp:simplePos x="0" y="0"/>
              <wp:positionH relativeFrom="column">
                <wp:posOffset>-594991</wp:posOffset>
              </wp:positionH>
              <wp:positionV relativeFrom="paragraph">
                <wp:posOffset>9878061</wp:posOffset>
              </wp:positionV>
              <wp:extent cx="109855" cy="818515"/>
              <wp:effectExtent l="0" t="0" r="0" b="0"/>
              <wp:wrapNone/>
              <wp:docPr id="21" name="Rectángul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640" y="3380220"/>
                        <a:ext cx="90720" cy="79956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130559" w:rsidRDefault="00130559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21" o:spid="_x0000_s1043" style="position:absolute;left:0;text-align:left;margin-left:-46.85pt;margin-top:777.8pt;width:8.65pt;height:64.45pt;z-index:-251652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KijPgIAAHgEAAAOAAAAZHJzL2Uyb0RvYy54bWysVNuO0zAQfUfiHyy/06TpPWq6WlqKkFZQ&#10;sfABU8dpLPmG7Tbt5/At/NiO3bLtAhIS4sWZscdnzpzxZH53VJIcuPPC6Ir2ezklXDNTC72r6Ncv&#10;6zdTSnwAXYM0mlf0xD29W7x+Ne9syQvTGllzRxBE+7KzFW1DsGWWedZyBb5nLNd42BinIKDrdlnt&#10;oEN0JbMiz8dZZ1xtnWHce9xdnQ/pIuE3DWfhU9N4HoisKHILaXVp3cY1W8yh3DmwrWAXGvAPLBQI&#10;jUmfoVYQgOyd+A1KCeaMN03oMaMy0zSC8VQDVtPPf6nmsQXLUy0ojrfPMvn/B8s+HjaOiLqiRZ8S&#10;DQp79BlV+/Fd7/bSENxFiTrrS4x8tBt38Tyasd5j41T8YiXkWNHRAHsyRKFPFR0MpnlRXCTmx0AY&#10;BszyCW4RhueT2Ww0TsfZFcc6H95zo0g0KuqQStIVDg8+YG4M/RkS03ojRb0WUibH7bZL6cgBsNnD&#10;t/fL5TiSxysvwqQmHRIZFSPkAfjmGgkBTWVRBa93Kd+LG/4WuMhH0/HkT8CR2Ap8eyaQEGIYlEoE&#10;fORSqIpOL3q0HOp3uibhZFFxjbNBIyuvKJEcJwmNdDWAkH+PwxKlxkpjn86diVY4bo+ptUmGuLM1&#10;9Qnb7S1bCyT7AD5swOGDx953OASY99seHHKRHzS+sll/GFUKt467dba3DmjWGpwtFhwlZ2cZ0qxF&#10;EbS53wfTiNTFK5kLa3zeqVOXUYzzc+unqOsPY/EEAAD//wMAUEsDBBQABgAIAAAAIQCADLOq4gAA&#10;AA0BAAAPAAAAZHJzL2Rvd25yZXYueG1sTI9BTsMwEEX3SNzBGiQ2VeoAiZumcSpAVJXY0XIAJx6S&#10;lNgOsdOG2zOsYDnzn/68Kbaz6dkZR985K+FuGQNDWzvd2UbC+3EXZcB8UFar3lmU8I0etuX1VaFy&#10;7S72Dc+H0DAqsT5XEtoQhpxzX7dolF+6AS1lH240KtA4NlyP6kLlpuf3cSy4UZ2lC60a8LnF+vMw&#10;GQm4PyXHXbV/+mqml4UIi8ysX2spb2/mxw2wgHP4g+FXn9ShJKfKTVZ71kuI1g8rQilI01QAIyRa&#10;iQRYRSuRJSnwsuD/vyh/AAAA//8DAFBLAQItABQABgAIAAAAIQC2gziS/gAAAOEBAAATAAAAAAAA&#10;AAAAAAAAAAAAAABbQ29udGVudF9UeXBlc10ueG1sUEsBAi0AFAAGAAgAAAAhADj9If/WAAAAlAEA&#10;AAsAAAAAAAAAAAAAAAAALwEAAF9yZWxzLy5yZWxzUEsBAi0AFAAGAAgAAAAhAH3AqKM+AgAAeAQA&#10;AA4AAAAAAAAAAAAAAAAALgIAAGRycy9lMm9Eb2MueG1sUEsBAi0AFAAGAAgAAAAhAIAMs6riAAAA&#10;DQEAAA8AAAAAAAAAAAAAAAAAmAQAAGRycy9kb3ducmV2LnhtbFBLBQYAAAAABAAEAPMAAACnBQAA&#10;AAA=&#10;" fillcolor="#4bacc6" strokecolor="#205867">
              <v:stroke startarrowwidth="narrow" startarrowlength="short" endarrowwidth="narrow" endarrowlength="short" miterlimit="52f"/>
              <v:textbox inset="2.53958mm,2.53958mm,2.53958mm,2.53958mm">
                <w:txbxContent>
                  <w:p w:rsidR="00130559" w:rsidRDefault="00130559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65408" behindDoc="1" locked="0" layoutInCell="1" hidden="0" allowOverlap="1">
              <wp:simplePos x="0" y="0"/>
              <wp:positionH relativeFrom="column">
                <wp:posOffset>-1080132</wp:posOffset>
              </wp:positionH>
              <wp:positionV relativeFrom="paragraph">
                <wp:posOffset>0</wp:posOffset>
              </wp:positionV>
              <wp:extent cx="7761605" cy="822960"/>
              <wp:effectExtent l="0" t="0" r="0" b="0"/>
              <wp:wrapNone/>
              <wp:docPr id="22" name="Grupo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61605" cy="822960"/>
                        <a:chOff x="1465175" y="3368475"/>
                        <a:chExt cx="7761650" cy="823025"/>
                      </a:xfrm>
                    </wpg:grpSpPr>
                    <wpg:grpSp>
                      <wpg:cNvPr id="23" name="Grupo 23"/>
                      <wpg:cNvGrpSpPr/>
                      <wpg:grpSpPr>
                        <a:xfrm>
                          <a:off x="1465198" y="3368520"/>
                          <a:ext cx="7761605" cy="822960"/>
                          <a:chOff x="1465175" y="3363750"/>
                          <a:chExt cx="7761650" cy="827750"/>
                        </a:xfrm>
                      </wpg:grpSpPr>
                      <wps:wsp>
                        <wps:cNvPr id="24" name="Rectángulo 24"/>
                        <wps:cNvSpPr/>
                        <wps:spPr>
                          <a:xfrm>
                            <a:off x="1465175" y="3363750"/>
                            <a:ext cx="7761650" cy="82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130559" w:rsidRDefault="00130559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5" name="Grupo 25"/>
                        <wpg:cNvGrpSpPr/>
                        <wpg:grpSpPr>
                          <a:xfrm>
                            <a:off x="1465200" y="3368520"/>
                            <a:ext cx="7761600" cy="822960"/>
                            <a:chOff x="0" y="0"/>
                            <a:chExt cx="7761600" cy="822960"/>
                          </a:xfrm>
                        </wpg:grpSpPr>
                        <wps:wsp>
                          <wps:cNvPr id="26" name="Rectángulo 26"/>
                          <wps:cNvSpPr/>
                          <wps:spPr>
                            <a:xfrm>
                              <a:off x="0" y="0"/>
                              <a:ext cx="7761600" cy="822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130559" w:rsidRDefault="00130559">
                                <w:pPr>
                                  <w:spacing w:before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" name="Conector recto de flecha 27"/>
                          <wps:cNvCnPr/>
                          <wps:spPr>
                            <a:xfrm rot="10800000" flipH="1">
                              <a:off x="0" y="0"/>
                              <a:ext cx="7761600" cy="72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31849B"/>
                              </a:solidFill>
                              <a:prstDash val="solid"/>
                              <a:miter lim="8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9" name="Rectángulo 29"/>
                          <wps:cNvSpPr/>
                          <wps:spPr>
                            <a:xfrm rot="10800000" flipH="1">
                              <a:off x="1080000" y="761400"/>
                              <a:ext cx="1975320" cy="61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130559" w:rsidRDefault="00130559">
                                <w:pPr>
                                  <w:spacing w:before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upo 22" o:spid="_x0000_s1044" style="position:absolute;left:0;text-align:left;margin-left:-85.05pt;margin-top:0;width:611.15pt;height:64.8pt;z-index:-251651072;mso-wrap-distance-left:0;mso-wrap-distance-right:0" coordorigin="14651,33684" coordsize="77616,8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HH+sgMAAAYNAAAOAAAAZHJzL2Uyb0RvYy54bWzMV+1u0zAU/Y/EO1j+z9KkbdJG6xBsbCAh&#10;mPh4ANdxEkuJbWx37R6HZ+HFuLaTtNkHgyE+9iOzkxvnnOtzj2+Pn+/aBl0xbbgUKxwfTTBigsqC&#10;i2qFP386f7bAyFgiCtJIwVb4mhn8/OTpk+Otylkia9kUTCNYRJh8q1a4tlblUWRozVpijqRiAh6W&#10;UrfEwlRXUaHJFlZvmyiZTNJoK3WhtKTMGLh7Fh7iE79+WTJq35elYRY1KwzYrL9qf127a3RyTPJK&#10;E1Vz2sEgj0DREi7go8NSZ8QStNH81lItp1oaWdojKttIliWnzHMANvHkBpsLLTfKc6nybaWGNEFq&#10;b+Tp0cvSd1eXGvFihZMEI0Fa2KMLvVESwRySs1VVDjEXWn1Ul7q7UYWZ47srdev+AxO082m9HtLK&#10;dhZRuJllaZxO5hhReLZIkmXa5Z3WsDnutXiWzuMMIiBgOk0XMxj7naH1q8NF5rCFYZHpJPEhUQ8h&#10;ckgHYMNkYNCznN5gOX0ESw93Ccru4M6TjtCjGU8zoPZjxlkXci9jKCCz14j5PY18rIliXnrG7X+f&#10;vVmfvQ9QWd++imrTgFJmIYc+cpCJyQ0o5g6N3NjsPfVR9vZbfYs4yZU29oLJFrnBCmsA46uPXL01&#10;FtIIOepDHAAhz3nT+PQ2YnQDAt0dEE8P143sbr3zNZH1xNayuIYcGEXPOXzyLTH2kmhwihijLbjH&#10;CpsvG6IZRs0bAalfxjPQJ7KHE304WR9OiKC1BFOiVmMUJqfWm1QA+2JjZck9MQcvgOlQw54HjXvt&#10;35I7gBgVtS+aXyxqt2HgtQ/JfajNOwo8vHy3xN3KY2f4pxJP+4yNJJ72SoBieFjiI7ojWR+SDSU/&#10;kN1r9k/LetGT+e9l/Tc8Les3/BQ6FGqlRs5PJCoYKhtGa4KSwQdg909Fdw72jhFOIKQlOFE8WUzc&#10;H4ZXuXrt/MGV8MOnY1cDWThJ7teEsZrwqraANYANH/gZ40Nb8KW5syXqDKtsiIVhq+DsN6LyOI1s&#10;eOG80oE2ulqfNhpdEeidpvFitnzpdAPYRmHOaM+IqUOcf+TCSN5yC61dw1s49LvKrxkpXokC2WsF&#10;fYaAfIN9wudb8E0G/SMM/KuW8ObhOEByh3kHTTugzis7e/wbOlr2OhoZx7KvtfuN42ek0wnLezC0&#10;UzOQmM9Uby7xMptPQTzeSdN4Hlqs+3X0x47Mge9/7i37ftErpesduzE0217o3Q8D180fzn3U/ufL&#10;yXcAAAD//wMAUEsDBBQABgAIAAAAIQDhAOhW4AAAAAoBAAAPAAAAZHJzL2Rvd25yZXYueG1sTI9B&#10;S8NAEIXvgv9hGcFbu5tIq8ZsSinqqQi2gnibZqdJaHY2ZLdJ+u/dnvQ2j/d48718NdlWDNT7xrGG&#10;ZK5AEJfONFxp+Nq/zZ5A+IBssHVMGi7kYVXc3uSYGTfyJw27UIlYwj5DDXUIXSalL2uy6OeuI47e&#10;0fUWQ5R9JU2PYyy3rUyVWkqLDccPNXa0qak87c5Ww/uI4/oheR22p+Pm8rNffHxvE9L6/m5av4AI&#10;NIW/MFzxIzoUkengzmy8aDXMkkeVxKyGOOnqq0WagjjEK31egixy+X9C8QsAAP//AwBQSwECLQAU&#10;AAYACAAAACEAtoM4kv4AAADhAQAAEwAAAAAAAAAAAAAAAAAAAAAAW0NvbnRlbnRfVHlwZXNdLnht&#10;bFBLAQItABQABgAIAAAAIQA4/SH/1gAAAJQBAAALAAAAAAAAAAAAAAAAAC8BAABfcmVscy8ucmVs&#10;c1BLAQItABQABgAIAAAAIQBzaHH+sgMAAAYNAAAOAAAAAAAAAAAAAAAAAC4CAABkcnMvZTJvRG9j&#10;LnhtbFBLAQItABQABgAIAAAAIQDhAOhW4AAAAAoBAAAPAAAAAAAAAAAAAAAAAAwGAABkcnMvZG93&#10;bnJldi54bWxQSwUGAAAAAAQABADzAAAAGQcAAAAA&#10;">
              <v:group id="Grupo 23" o:spid="_x0000_s1045" style="position:absolute;left:14651;top:33685;width:77617;height:8229" coordorigin="14651,33637" coordsize="77616,8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<v:rect id="Rectángulo 24" o:spid="_x0000_s1046" style="position:absolute;left:14651;top:33637;width:77617;height:82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UEdwgAAANsAAAAPAAAAZHJzL2Rvd25yZXYueG1sRI/RasJA&#10;FETfC/7DcoW+1Y1BpEZXUWlBfarRD7hmr9lg9m7MbjX+vSsU+jjMzBlmtuhsLW7U+sqxguEgAUFc&#10;OF1xqeB4+P74BOEDssbaMSl4kIfFvPc2w0y7O+/plodSRAj7DBWYEJpMSl8YsugHriGO3tm1FkOU&#10;bSl1i/cIt7VMk2QsLVYcFww2tDZUXPJfq+Bn5Cj9Sv0qL+3EdKfDbnvFsVLv/W45BRGoC//hv/ZG&#10;K0hH8PoSf4CcPwEAAP//AwBQSwECLQAUAAYACAAAACEA2+H2y+4AAACFAQAAEwAAAAAAAAAAAAAA&#10;AAAAAAAAW0NvbnRlbnRfVHlwZXNdLnhtbFBLAQItABQABgAIAAAAIQBa9CxbvwAAABUBAAALAAAA&#10;AAAAAAAAAAAAAB8BAABfcmVscy8ucmVsc1BLAQItABQABgAIAAAAIQDmMUEdwgAAANsAAAAPAAAA&#10;AAAAAAAAAAAAAAcCAABkcnMvZG93bnJldi54bWxQSwUGAAAAAAMAAwC3AAAA9gIAAAAA&#10;" filled="f" stroked="f">
                  <v:textbox inset="2.53958mm,2.53958mm,2.53958mm,2.53958mm">
                    <w:txbxContent>
                      <w:p w:rsidR="00130559" w:rsidRDefault="00130559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group id="Grupo 25" o:spid="_x0000_s1047" style="position:absolute;left:14652;top:33685;width:77616;height:8229" coordsize="77616,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ángulo 26" o:spid="_x0000_s1048" style="position:absolute;width:77616;height:8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3rxwgAAANsAAAAPAAAAZHJzL2Rvd25yZXYueG1sRI/RasJA&#10;FETfC/2H5RZ8041BgkZXsaJQ+1SjH3DNXrPB7N00u2r6926h0MdhZs4wi1VvG3GnzteOFYxHCQji&#10;0umaKwWn4244BeEDssbGMSn4IQ+r5evLAnPtHnygexEqESHsc1RgQmhzKX1pyKIfuZY4ehfXWQxR&#10;dpXUHT4i3DYyTZJMWqw5LhhsaWOovBY3q+Br4ijdpv69qOzM9Ofj5/4bM6UGb/16DiJQH/7Df+0P&#10;rSDN4PdL/AFy+QQAAP//AwBQSwECLQAUAAYACAAAACEA2+H2y+4AAACFAQAAEwAAAAAAAAAAAAAA&#10;AAAAAAAAW0NvbnRlbnRfVHlwZXNdLnhtbFBLAQItABQABgAIAAAAIQBa9CxbvwAAABUBAAALAAAA&#10;AAAAAAAAAAAAAB8BAABfcmVscy8ucmVsc1BLAQItABQABgAIAAAAIQB5r3rxwgAAANsAAAAPAAAA&#10;AAAAAAAAAAAAAAcCAABkcnMvZG93bnJldi54bWxQSwUGAAAAAAMAAwC3AAAA9gIAAAAA&#10;" filled="f" stroked="f">
                    <v:textbox inset="2.53958mm,2.53958mm,2.53958mm,2.53958mm">
                      <w:txbxContent>
                        <w:p w:rsidR="00130559" w:rsidRDefault="00130559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27" o:spid="_x0000_s1049" type="#_x0000_t32" style="position:absolute;width:77616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uFzwgAAANsAAAAPAAAAZHJzL2Rvd25yZXYueG1sRI9Li8JA&#10;EITvC/6HoYW9rR09uBIdRQVhL4v4Ao9NpvPATE/ITDT++x1hwWNRVV9Ri1Vva3Xn1ldONIxHCSiW&#10;zJlKCg3n0+5rBsoHEkO1E9bwZA+r5eBjQalxDznw/RgKFSHiU9JQhtCkiD4r2ZIfuYYlerlrLYUo&#10;2wJNS48ItzVOkmSKliqJCyU1vC05ux07q6G6XPF3iqd1sckof3Z77A4m1/pz2K/noAL34R3+b/8Y&#10;DZNveH2JPwCXfwAAAP//AwBQSwECLQAUAAYACAAAACEA2+H2y+4AAACFAQAAEwAAAAAAAAAAAAAA&#10;AAAAAAAAW0NvbnRlbnRfVHlwZXNdLnhtbFBLAQItABQABgAIAAAAIQBa9CxbvwAAABUBAAALAAAA&#10;AAAAAAAAAAAAAB8BAABfcmVscy8ucmVsc1BLAQItABQABgAIAAAAIQBzSuFzwgAAANsAAAAPAAAA&#10;AAAAAAAAAAAAAAcCAABkcnMvZG93bnJldi54bWxQSwUGAAAAAAMAAwC3AAAA9gIAAAAA&#10;" strokecolor="#31849b">
                    <v:stroke startarrowwidth="narrow" startarrowlength="short" endarrowwidth="narrow" endarrowlength="short" miterlimit="52f" joinstyle="miter"/>
                  </v:shape>
                  <v:rect id="Rectángulo 29" o:spid="_x0000_s1050" style="position:absolute;left:10800;top:7614;width:19753;height:615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M9FxQAAANsAAAAPAAAAZHJzL2Rvd25yZXYueG1sRI9Pi8Iw&#10;FMTvC36H8IS9LJoqrmg1iggLHlwW/xw8PppnU2xeShNt9dNvBMHjMDO/YebL1pbiRrUvHCsY9BMQ&#10;xJnTBecKjoef3gSED8gaS8ek4E4elovOxxxT7Rre0W0fchEh7FNUYEKoUil9Zsii77uKOHpnV1sM&#10;Uda51DU2EW5LOUySsbRYcFwwWNHaUHbZX62Cx3FQbP/8+nfz7Xer0jSn7GsyUuqz265mIAK14R1+&#10;tTdawXAKzy/xB8jFPwAAAP//AwBQSwECLQAUAAYACAAAACEA2+H2y+4AAACFAQAAEwAAAAAAAAAA&#10;AAAAAAAAAAAAW0NvbnRlbnRfVHlwZXNdLnhtbFBLAQItABQABgAIAAAAIQBa9CxbvwAAABUBAAAL&#10;AAAAAAAAAAAAAAAAAB8BAABfcmVscy8ucmVsc1BLAQItABQABgAIAAAAIQBklM9FxQAAANsAAAAP&#10;AAAAAAAAAAAAAAAAAAcCAABkcnMvZG93bnJldi54bWxQSwUGAAAAAAMAAwC3AAAA+QIAAAAA&#10;" filled="f" stroked="f">
                    <v:textbox inset="2.53958mm,2.53958mm,2.53958mm,2.53958mm">
                      <w:txbxContent>
                        <w:p w:rsidR="00130559" w:rsidRDefault="00130559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0559" w:rsidRDefault="00130559">
    <w:pPr>
      <w:pBdr>
        <w:top w:val="nil"/>
        <w:left w:val="nil"/>
        <w:bottom w:val="nil"/>
        <w:right w:val="nil"/>
        <w:between w:val="nil"/>
      </w:pBdr>
      <w:spacing w:before="0" w:line="240" w:lineRule="auto"/>
      <w:ind w:hanging="357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07AD" w:rsidRDefault="00E007AD">
      <w:pPr>
        <w:spacing w:before="0" w:line="240" w:lineRule="auto"/>
      </w:pPr>
      <w:r>
        <w:separator/>
      </w:r>
    </w:p>
  </w:footnote>
  <w:footnote w:type="continuationSeparator" w:id="0">
    <w:p w:rsidR="00E007AD" w:rsidRDefault="00E007AD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0559" w:rsidRDefault="00130559">
    <w:pPr>
      <w:pBdr>
        <w:top w:val="nil"/>
        <w:left w:val="nil"/>
        <w:bottom w:val="nil"/>
        <w:right w:val="nil"/>
        <w:between w:val="nil"/>
      </w:pBdr>
      <w:spacing w:before="0" w:line="240" w:lineRule="auto"/>
      <w:ind w:hanging="357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0559" w:rsidRDefault="00B75AB6">
    <w:pPr>
      <w:pBdr>
        <w:top w:val="nil"/>
        <w:left w:val="nil"/>
        <w:bottom w:val="nil"/>
        <w:right w:val="nil"/>
        <w:between w:val="nil"/>
      </w:pBdr>
      <w:tabs>
        <w:tab w:val="left" w:pos="7740"/>
      </w:tabs>
      <w:spacing w:before="0" w:line="240" w:lineRule="auto"/>
      <w:ind w:left="0"/>
      <w:rPr>
        <w:color w:val="000000"/>
      </w:rPr>
    </w:pPr>
    <w:r>
      <w:rPr>
        <w:noProof/>
      </w:rPr>
      <w:drawing>
        <wp:anchor distT="0" distB="0" distL="0" distR="0" simplePos="0" relativeHeight="251662336" behindDoc="0" locked="0" layoutInCell="1" hidden="0" allowOverlap="1">
          <wp:simplePos x="0" y="0"/>
          <wp:positionH relativeFrom="column">
            <wp:posOffset>4699635</wp:posOffset>
          </wp:positionH>
          <wp:positionV relativeFrom="paragraph">
            <wp:posOffset>-127635</wp:posOffset>
          </wp:positionV>
          <wp:extent cx="1013460" cy="236855"/>
          <wp:effectExtent l="0" t="0" r="0" b="0"/>
          <wp:wrapSquare wrapText="bothSides" distT="0" distB="0" distL="0" distR="0"/>
          <wp:docPr id="2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3460" cy="2368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>
          <wp:simplePos x="0" y="0"/>
          <wp:positionH relativeFrom="column">
            <wp:posOffset>-408940</wp:posOffset>
          </wp:positionH>
          <wp:positionV relativeFrom="paragraph">
            <wp:posOffset>-258445</wp:posOffset>
          </wp:positionV>
          <wp:extent cx="1523047" cy="542925"/>
          <wp:effectExtent l="0" t="0" r="0" b="0"/>
          <wp:wrapSquare wrapText="bothSides" distT="0" distB="0" distL="0" distR="0"/>
          <wp:docPr id="1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3047" cy="542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D457CA"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page">
                <wp:posOffset>3338</wp:posOffset>
              </wp:positionH>
              <wp:positionV relativeFrom="page">
                <wp:posOffset>259398</wp:posOffset>
              </wp:positionV>
              <wp:extent cx="7549515" cy="83567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9515" cy="835670"/>
                        <a:chOff x="1571225" y="3362150"/>
                        <a:chExt cx="7549550" cy="835700"/>
                      </a:xfrm>
                    </wpg:grpSpPr>
                    <wpg:grpSp>
                      <wpg:cNvPr id="2" name="Grupo 2"/>
                      <wpg:cNvGrpSpPr/>
                      <wpg:grpSpPr>
                        <a:xfrm>
                          <a:off x="1571243" y="3362165"/>
                          <a:ext cx="7549515" cy="835670"/>
                          <a:chOff x="1571200" y="3615300"/>
                          <a:chExt cx="7549600" cy="815400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1571200" y="3615300"/>
                            <a:ext cx="7549600" cy="81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130559" w:rsidRDefault="00130559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" name="Grupo 4"/>
                        <wpg:cNvGrpSpPr/>
                        <wpg:grpSpPr>
                          <a:xfrm>
                            <a:off x="1571220" y="3615300"/>
                            <a:ext cx="7549560" cy="815400"/>
                            <a:chOff x="0" y="0"/>
                            <a:chExt cx="7549560" cy="815400"/>
                          </a:xfrm>
                        </wpg:grpSpPr>
                        <wps:wsp>
                          <wps:cNvPr id="5" name="Rectángulo 5"/>
                          <wps:cNvSpPr/>
                          <wps:spPr>
                            <a:xfrm>
                              <a:off x="0" y="0"/>
                              <a:ext cx="7549550" cy="81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130559" w:rsidRDefault="00130559">
                                <w:pPr>
                                  <w:spacing w:before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Conector recto de flecha 6"/>
                          <wps:cNvCnPr/>
                          <wps:spPr>
                            <a:xfrm>
                              <a:off x="0" y="445680"/>
                              <a:ext cx="7549560" cy="72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31849B"/>
                              </a:solidFill>
                              <a:prstDash val="solid"/>
                              <a:miter lim="8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4" name="Rectángulo 14"/>
                          <wps:cNvSpPr/>
                          <wps:spPr>
                            <a:xfrm>
                              <a:off x="1080000" y="0"/>
                              <a:ext cx="1921680" cy="81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130559" w:rsidRDefault="00130559">
                                <w:pPr>
                                  <w:spacing w:before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upo 1" o:spid="_x0000_s1033" style="position:absolute;margin-left:.25pt;margin-top:20.45pt;width:594.45pt;height:65.8pt;z-index:-251658240;mso-wrap-distance-left:0;mso-wrap-distance-right:0;mso-position-horizontal-relative:page;mso-position-vertical-relative:page" coordorigin="15712,33621" coordsize="75495,8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NrwmwMAAMIMAAAOAAAAZHJzL2Uyb0RvYy54bWzUV+tu0zAU/o/EO1j5z9KkSdpG6ybYTUgI&#10;JgYP4DrORUpsY7tr9zg8Cy/GseOk6WVsFDHBfmS2c+yc75zvfMc9PV83NbqnUlWczb3gZOQhygjP&#10;KlbMva9frt9MPaQ0ZhmuOaNz74Eq7/zs9avTlUhpyEteZ1QiOISpdCXmXqm1SH1fkZI2WJ1wQRm8&#10;zLlssIapLPxM4hWc3tR+OBol/orLTEhOqFKwetm+9M7s+XlOif6U54pqVM898E3bp7TPhXn6Z6c4&#10;LSQWZUWcG/gILxpcMfhof9Ql1hgtZbV3VFMRyRXP9Qnhjc/zvCLUYgA0wWgHzY3kS2GxFOmqEH2Y&#10;ILQ7cTr6WPLx/laiKoPceYjhBlJ0I5eCo8CEZiWKFCxupLgTt9ItFO3MoF3nsjH/AQda26A+9EGl&#10;a40ILE7iaBYHsYcIvJuO42Tiok5KSI3ZFsSTIAzBAgzG4yQM4t7iangILHeHTEbWxO9c8I2nvWP9&#10;pEfgMIbbGMMjMFpno/HG2SRuSfSbeAGAxZsE8bgFg1NSDvEmxsQGLYijJ/BC8agNP9Sf8eOuxIJa&#10;2imTfRc7gNzy4zMU1Y/vrFjWHI3bCFq7niIqVcCWA/ywsTsEfBi7X8HGqZBK31DeIDOYexJ8sXWH&#10;7z8oDQQFRnQmxgHGr6u6tkVes60FMDQrQJzOXTPS68Xa0lylC549AHQlyHUF3/qAlb7FEsQBCmUF&#10;gjH31LclltRD9XsGEZ8FkeGwHk7kcLIYTjAjJQcdIlp6qJ1caKtLrZdvl5rnlUVk/Gqdce5Cqlti&#10;W8Lvcjzq8tTWcXQsx8MDBB3mKU726GkY7Gq63Xy4jvc3PlrHL8BryNk+r21Nm8AD/5/m9RbYrRj1&#10;krVfwhui/kUuO2X/Xyj9AulOunRfwH2EaC6R0RCOMorympISo2SgaRfMtb1OJLqGs9PzoihOpo7t&#10;WwTouD6BcmrlqeuZnUy57CstcVWUGtxq/QqerWtoBeoTG/EhRpbyGmsYNgKaumKFPUbxusqMFBp1&#10;UbJYXNQS3WO4FI2DaTR753zbMjMOXmJVtnb2lTHDaVNpuLPVVQP93GEuKc6uWIb0g4AbBIPQgkjC&#10;5xtQRwoXQxjYrRpX9dN2h7W51UATRFOYTgRfgDFBr6jDzger4MqzJSIYTUfwZ3v+Dk+CWRgY8jzW&#10;619OKNx9qGs3/2zv29z2LBnczc+N4aIMo62b+HBurTY/Pc5+AgAA//8DAFBLAwQUAAYACAAAACEA&#10;1nc4geAAAAAIAQAADwAAAGRycy9kb3ducmV2LnhtbEyPQU/CQBCF7yb+h82YeJNtkSqUbgkh6omY&#10;CCaG29Ad2obubNNd2vLvXU56e5P38t432Wo0jeipc7VlBfEkAkFcWF1zqeB7//40B+E8ssbGMim4&#10;koNVfn+XYartwF/U73wpQgm7FBVU3replK6oyKCb2JY4eCfbGfTh7EqpOxxCuWnkNIpepMGaw0KF&#10;LW0qKs67i1HwMeCwfo7f+u35tLke9snnzzYmpR4fxvUShKfR/4Xhhh/QIQ9MR3th7USjIAk5BbNo&#10;AeLmxvPFDMQxqNdpAjLP5P8H8l8AAAD//wMAUEsBAi0AFAAGAAgAAAAhALaDOJL+AAAA4QEAABMA&#10;AAAAAAAAAAAAAAAAAAAAAFtDb250ZW50X1R5cGVzXS54bWxQSwECLQAUAAYACAAAACEAOP0h/9YA&#10;AACUAQAACwAAAAAAAAAAAAAAAAAvAQAAX3JlbHMvLnJlbHNQSwECLQAUAAYACAAAACEA6ITa8JsD&#10;AADCDAAADgAAAAAAAAAAAAAAAAAuAgAAZHJzL2Uyb0RvYy54bWxQSwECLQAUAAYACAAAACEA1nc4&#10;geAAAAAIAQAADwAAAAAAAAAAAAAAAAD1BQAAZHJzL2Rvd25yZXYueG1sUEsFBgAAAAAEAAQA8wAA&#10;AAIHAAAAAA==&#10;">
              <v:group id="Grupo 2" o:spid="_x0000_s1034" style="position:absolute;left:15712;top:33621;width:75495;height:8357" coordorigin="15712,36153" coordsize="75496,8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ángulo 3" o:spid="_x0000_s1035" style="position:absolute;left:15712;top:36153;width:75496;height:8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:rsidR="00130559" w:rsidRDefault="00130559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group id="Grupo 4" o:spid="_x0000_s1036" style="position:absolute;left:15712;top:36153;width:75495;height:8154" coordsize="75495,8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ángulo 5" o:spid="_x0000_s1037" style="position:absolute;width:75495;height:8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<v:textbox inset="2.53958mm,2.53958mm,2.53958mm,2.53958mm">
                      <w:txbxContent>
                        <w:p w:rsidR="00130559" w:rsidRDefault="00130559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6" o:spid="_x0000_s1038" type="#_x0000_t32" style="position:absolute;top:4456;width:75495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8yCwQAAANoAAAAPAAAAZHJzL2Rvd25yZXYueG1sRI/NqsIw&#10;FIT3F3yHcAR319QKeqlGEcGfhS7qFdeH5tgWm5PSRK0+vREEl8PMfMNM562pxI0aV1pWMOhHIIgz&#10;q0vOFRz/V79/IJxH1lhZJgUPcjCfdX6mmGh755RuB5+LAGGXoILC+zqR0mUFGXR9WxMH72wbgz7I&#10;Jpe6wXuAm0rGUTSSBksOCwXWtCwouxyuRsGYTLRvB9kmXe31bh3Hp2c6PCnV67aLCQhPrf+GP+2t&#10;VjCC95VwA+TsBQAA//8DAFBLAQItABQABgAIAAAAIQDb4fbL7gAAAIUBAAATAAAAAAAAAAAAAAAA&#10;AAAAAABbQ29udGVudF9UeXBlc10ueG1sUEsBAi0AFAAGAAgAAAAhAFr0LFu/AAAAFQEAAAsAAAAA&#10;AAAAAAAAAAAAHwEAAF9yZWxzLy5yZWxzUEsBAi0AFAAGAAgAAAAhACZfzILBAAAA2gAAAA8AAAAA&#10;AAAAAAAAAAAABwIAAGRycy9kb3ducmV2LnhtbFBLBQYAAAAAAwADALcAAAD1AgAAAAA=&#10;" strokecolor="#31849b">
                    <v:stroke startarrowwidth="narrow" startarrowlength="short" endarrowwidth="narrow" endarrowlength="short" miterlimit="52f" joinstyle="miter"/>
                  </v:shape>
                  <v:rect id="Rectángulo 14" o:spid="_x0000_s1039" style="position:absolute;left:10800;width:19216;height:8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ugwQAAANsAAAAPAAAAZHJzL2Rvd25yZXYueG1sRE/NasJA&#10;EL4LvsMyBW+6aRCxqZtQi0LrySZ9gGl2mg3NzqbZVdO37wqCt/n4fmdTjLYTZxp861jB4yIBQVw7&#10;3XKj4LPaz9cgfEDW2DkmBX/kocinkw1m2l34g85laEQMYZ+hAhNCn0npa0MW/cL1xJH7doPFEOHQ&#10;SD3gJYbbTqZJspIWW44NBnt6NVT/lCer4Lh0lO5Svy0b+2TGr+rw/osrpWYP48sziEBjuItv7jcd&#10;5y/h+ks8QOb/AAAA//8DAFBLAQItABQABgAIAAAAIQDb4fbL7gAAAIUBAAATAAAAAAAAAAAAAAAA&#10;AAAAAABbQ29udGVudF9UeXBlc10ueG1sUEsBAi0AFAAGAAgAAAAhAFr0LFu/AAAAFQEAAAsAAAAA&#10;AAAAAAAAAAAAHwEAAF9yZWxzLy5yZWxzUEsBAi0AFAAGAAgAAAAhAChdi6DBAAAA2wAAAA8AAAAA&#10;AAAAAAAAAAAABwIAAGRycy9kb3ducmV2LnhtbFBLBQYAAAAAAwADALcAAAD1AgAAAAA=&#10;" filled="f" stroked="f">
                    <v:textbox inset="2.53958mm,2.53958mm,2.53958mm,2.53958mm">
                      <w:txbxContent>
                        <w:p w:rsidR="00130559" w:rsidRDefault="00130559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  <w:r w:rsidR="00D457CA">
      <w:rPr>
        <w:noProof/>
        <w:color w:val="000000"/>
      </w:rPr>
      <mc:AlternateContent>
        <mc:Choice Requires="wps">
          <w:drawing>
            <wp:anchor distT="0" distB="0" distL="0" distR="0" simplePos="0" relativeHeight="251659264" behindDoc="1" locked="0" layoutInCell="1" hidden="0" allowOverlap="1">
              <wp:simplePos x="0" y="0"/>
              <wp:positionH relativeFrom="page">
                <wp:posOffset>6970396</wp:posOffset>
              </wp:positionH>
              <wp:positionV relativeFrom="page">
                <wp:posOffset>-4443</wp:posOffset>
              </wp:positionV>
              <wp:extent cx="109855" cy="728557"/>
              <wp:effectExtent l="0" t="0" r="0" b="0"/>
              <wp:wrapNone/>
              <wp:docPr id="18" name="Rectángulo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640" y="3380220"/>
                        <a:ext cx="90720" cy="79956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31849B"/>
                        </a:solidFill>
                        <a:prstDash val="solid"/>
                        <a:miter lim="8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130559" w:rsidRDefault="00130559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8" o:spid="_x0000_s1040" style="position:absolute;margin-left:548.85pt;margin-top:-.35pt;width:8.65pt;height:57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P+/PgIAAHgEAAAOAAAAZHJzL2Uyb0RvYy54bWysVNtuEzEQfUfiHyy/0821TaJuqtIShFRB&#10;ReEDJl5v1pJv2M7tc/gWfqzHTmhTQEJCvGw89vjMmXM8ubzaGc02MkTlbM37Zz3OpBWuUXZV869f&#10;Fm8mnMVEtiHtrKz5XkZ+NX/96nLrZ3LgOqcbGRhAbJxtfc27lPysqqLopKF45ry0OGxdMJQQhlXV&#10;BNoC3ehq0OudV1sXGh+ckDFi9/ZwyOcFv22lSJ/aNsrEdM3BLZVvKN9l/lbzS5qtAvlOiSMN+gcW&#10;hpRF0SeoW0rE1kH9BmWUCC66Np0JZyrXtkrI0gO66fd+6eahIy9LLxAn+ieZ4v+DFR8394GpBt7B&#10;KUsGHn2Gaj++29VaO4ZdSLT1cYbMB38fjlHEMve7a4PJv+iE7Wo+HsKTEYTe13w4nPQGg6PEcpeY&#10;QMK0d4EtJnB+MZ2Oz8tx9YzjQ0zvpTMsL2oeQKXoSpu7mFAbqT9TctnotGoWSusShNXyRge2IZg9&#10;Gl/fLPqZPK68SNOWbUFkPBiDB+HNtZoSlsZDhWhXpd6LG/EUeNifjKZv/wScid1S7A4ECkJOo5lR&#10;CY9cK1PzyVGPTlLzzjYs7T0Ut5gNnllFw5mWmCQsytVESv89Dy1qi06zTwdn8irtlrti7TBj5Z2l&#10;a/awO3qxUCB7RzHdU8CD76M6hgB1v60pgIv+YPHKpv1RVimdBuE0WJ4GZEXnMFsiBc4OwU0qs5ZF&#10;sO56nVyriovPZI6s8byLU8dRzPNzGpes5z+M+SMAAAD//wMAUEsDBBQABgAIAAAAIQARUmiI4AAA&#10;AAsBAAAPAAAAZHJzL2Rvd25yZXYueG1sTI/NTsMwEITvSLyDtUjcWjsIGhriVPyoN4RE6KG9ObGb&#10;RMTryHbT0Kdnc4LT7mhHs9/km8n2bDQ+dA4lJEsBzGDtdIeNhN3XdvEILESFWvUOjYQfE2BTXF/l&#10;KtPujJ9mLGPDKARDpiS0MQ4Z56FujVVh6QaDdDs6b1Uk6RuuvTpTuO35nRArblWH9KFVg3ltTf1d&#10;nqyEjynl1Xq1f9vu3i+HS1kdffIySnl7Mz0/AYtmin9mmPEJHQpiqtwJdWA9abFOU/JKWNCYDUny&#10;QO2qebsXwIuc/+9Q/AIAAP//AwBQSwECLQAUAAYACAAAACEAtoM4kv4AAADhAQAAEwAAAAAAAAAA&#10;AAAAAAAAAAAAW0NvbnRlbnRfVHlwZXNdLnhtbFBLAQItABQABgAIAAAAIQA4/SH/1gAAAJQBAAAL&#10;AAAAAAAAAAAAAAAAAC8BAABfcmVscy8ucmVsc1BLAQItABQABgAIAAAAIQAQBP+/PgIAAHgEAAAO&#10;AAAAAAAAAAAAAAAAAC4CAABkcnMvZTJvRG9jLnhtbFBLAQItABQABgAIAAAAIQARUmiI4AAAAAsB&#10;AAAPAAAAAAAAAAAAAAAAAJgEAABkcnMvZG93bnJldi54bWxQSwUGAAAAAAQABADzAAAApQUAAAAA&#10;" fillcolor="#45acf1" strokecolor="#31849b">
              <v:stroke startarrowwidth="narrow" startarrowlength="short" endarrowwidth="narrow" endarrowlength="short" miterlimit="52f"/>
              <v:textbox inset="2.53958mm,2.53958mm,2.53958mm,2.53958mm">
                <w:txbxContent>
                  <w:p w:rsidR="00130559" w:rsidRDefault="00130559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D457CA">
      <w:rPr>
        <w:noProof/>
        <w:color w:val="000000"/>
      </w:rPr>
      <mc:AlternateContent>
        <mc:Choice Requires="wps">
          <w:drawing>
            <wp:anchor distT="0" distB="0" distL="0" distR="0" simplePos="0" relativeHeight="251660288" behindDoc="1" locked="0" layoutInCell="1" hidden="0" allowOverlap="1">
              <wp:simplePos x="0" y="0"/>
              <wp:positionH relativeFrom="page">
                <wp:posOffset>489585</wp:posOffset>
              </wp:positionH>
              <wp:positionV relativeFrom="page">
                <wp:posOffset>-4443</wp:posOffset>
              </wp:positionV>
              <wp:extent cx="109855" cy="728557"/>
              <wp:effectExtent l="0" t="0" r="0" b="0"/>
              <wp:wrapNone/>
              <wp:docPr id="19" name="Rectángul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640" y="3380220"/>
                        <a:ext cx="90720" cy="79956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31849B"/>
                        </a:solidFill>
                        <a:prstDash val="solid"/>
                        <a:miter lim="8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130559" w:rsidRDefault="00130559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9" o:spid="_x0000_s1041" style="position:absolute;margin-left:38.55pt;margin-top:-.35pt;width:8.65pt;height:57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my6PgIAAHgEAAAOAAAAZHJzL2Uyb0RvYy54bWysVNtuEzEQfUfiHyy/0821TaJuqtIShFRB&#10;ReEDJl5v1pJv2M7tc/gWfqzHTmhTQEJCvHhn7PGZM2c8e3m1M5ptZIjK2Zr3z3qcSStco+yq5l+/&#10;LN5MOIuJbEPaWVnzvYz8av761eXWz+TAdU43MjCA2Djb+pp3KflZVUXRSUPxzHlpcdi6YCjBDauq&#10;CbQFutHVoNc7r7YuND44IWPE7u3hkM8LfttKkT61bZSJ6ZqDWyprKOsyr9X8kmarQL5T4kiD/oGF&#10;IWWR9AnqlhKxdVC/QRklgouuTWfCmcq1rRKy1IBq+r1fqnnoyMtSC8SJ/kmm+P9gxcfNfWCqQe+m&#10;nFky6NFnqPbju12ttWPYhURbH2eIfPD34ehFmLneXRtM/qIStqv5eIiejCD0vubD4aQ3GBwllrvE&#10;BAKmvQtsMYHzi+l0fF6Oq2ccH2J6L51h2ah5AJWiK23uYkJuhP4MyWmj06pZKK2LE1bLGx3YhtDs&#10;0fj6ZtHP5HHlRZi2bAsi48EYPAhvrtWUYBoPFaJdlXwvbsRT4GF/Mpq+/RNwJnZLsTsQKAg5jGZG&#10;JTxyrUzNJ0c9OknNO9uwtPdQ3GI2eGYVDWdaYpJglKuJlP57HErUFpXmPh06k620W+5Ka0cZK+8s&#10;XbNHu6MXCwWydxTTPQU8+D6yYwiQ99uaArjoDxavbNofZZXSqRNOneWpQ1Z0DrMlUuDs4NykMmtZ&#10;BOuu18m1qnTxmcyRNZ536dRxFPP8nPol6vmHMX8EAAD//wMAUEsDBBQABgAIAAAAIQBgdgD+3gAA&#10;AAcBAAAPAAAAZHJzL2Rvd25yZXYueG1sTI5Nb4MwEETvlfofrK3UW2KoUGgIJuqHcqsqlebQ3gze&#10;AApeI+wQml/f7ak5juZp5uXb2fZiwtF3jhTEywgEUu1MR42C/edu8QjCB01G945QwQ962Ba3N7nO&#10;jDvTB05laASPkM+0gjaEIZPS1y1a7ZduQOLu4EarA8exkWbUZx63vXyIopW0uiN+aPWALy3Wx/Jk&#10;FbzPqazWq6/X3f7t8n0pq8MYP09K3d/NTxsQAefwD8OfPqtDwU6VO5HxoleQpjGTChYpCK7XSQKi&#10;YixOIpBFLq/9i18AAAD//wMAUEsBAi0AFAAGAAgAAAAhALaDOJL+AAAA4QEAABMAAAAAAAAAAAAA&#10;AAAAAAAAAFtDb250ZW50X1R5cGVzXS54bWxQSwECLQAUAAYACAAAACEAOP0h/9YAAACUAQAACwAA&#10;AAAAAAAAAAAAAAAvAQAAX3JlbHMvLnJlbHNQSwECLQAUAAYACAAAACEA4Q5suj4CAAB4BAAADgAA&#10;AAAAAAAAAAAAAAAuAgAAZHJzL2Uyb0RvYy54bWxQSwECLQAUAAYACAAAACEAYHYA/t4AAAAHAQAA&#10;DwAAAAAAAAAAAAAAAACYBAAAZHJzL2Rvd25yZXYueG1sUEsFBgAAAAAEAAQA8wAAAKMFAAAAAA==&#10;" fillcolor="#45acf1" strokecolor="#31849b">
              <v:stroke startarrowwidth="narrow" startarrowlength="short" endarrowwidth="narrow" endarrowlength="short" miterlimit="52f"/>
              <v:textbox inset="2.53958mm,2.53958mm,2.53958mm,2.53958mm">
                <w:txbxContent>
                  <w:p w:rsidR="00130559" w:rsidRDefault="00130559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D457CA">
      <w:rPr>
        <w:rFonts w:ascii="Cambria" w:eastAsia="Cambria" w:hAnsi="Cambria" w:cs="Cambria"/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0559" w:rsidRDefault="00130559">
    <w:pPr>
      <w:pBdr>
        <w:top w:val="nil"/>
        <w:left w:val="nil"/>
        <w:bottom w:val="nil"/>
        <w:right w:val="nil"/>
        <w:between w:val="nil"/>
      </w:pBdr>
      <w:spacing w:before="0" w:line="240" w:lineRule="auto"/>
      <w:ind w:hanging="357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957449"/>
    <w:multiLevelType w:val="multilevel"/>
    <w:tmpl w:val="CB2615C0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29C6C32"/>
    <w:multiLevelType w:val="multilevel"/>
    <w:tmpl w:val="F48657BC"/>
    <w:lvl w:ilvl="0">
      <w:start w:val="1"/>
      <w:numFmt w:val="bullet"/>
      <w:lvlText w:val="●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559"/>
    <w:rsid w:val="00130559"/>
    <w:rsid w:val="002F7CB0"/>
    <w:rsid w:val="00B75AB6"/>
    <w:rsid w:val="00D457CA"/>
    <w:rsid w:val="00D93A4B"/>
    <w:rsid w:val="00DF51FE"/>
    <w:rsid w:val="00E0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B36DA1B-CC7B-4A05-83D5-1EFC81897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ind w:left="0"/>
      <w:outlineLvl w:val="0"/>
    </w:pPr>
    <w:rPr>
      <w:rFonts w:ascii="Cambria" w:eastAsia="Cambria" w:hAnsi="Cambria" w:cs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ind w:left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ind w:left="0"/>
      <w:outlineLvl w:val="2"/>
    </w:pPr>
    <w:rPr>
      <w:rFonts w:ascii="Cambria" w:eastAsia="Cambria" w:hAnsi="Cambria" w:cs="Cambria"/>
      <w:b/>
      <w:bCs/>
      <w:color w:val="4F81BD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ind w:left="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TtuloTDC">
    <w:name w:val="TOC Heading"/>
    <w:basedOn w:val="Ttulo1"/>
    <w:next w:val="Normal"/>
    <w:uiPriority w:val="39"/>
    <w:unhideWhenUsed/>
    <w:qFormat/>
    <w:rsid w:val="00D93A4B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D93A4B"/>
    <w:pPr>
      <w:spacing w:after="100"/>
      <w:ind w:left="0"/>
    </w:pPr>
  </w:style>
  <w:style w:type="paragraph" w:styleId="TDC2">
    <w:name w:val="toc 2"/>
    <w:basedOn w:val="Normal"/>
    <w:next w:val="Normal"/>
    <w:autoRedefine/>
    <w:uiPriority w:val="39"/>
    <w:unhideWhenUsed/>
    <w:rsid w:val="00D93A4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93A4B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D93A4B"/>
    <w:pPr>
      <w:spacing w:before="0" w:after="100" w:line="259" w:lineRule="auto"/>
      <w:ind w:left="440"/>
    </w:pPr>
    <w:rPr>
      <w:rFonts w:asciiTheme="minorHAnsi" w:eastAsiaTheme="minorEastAsia" w:hAnsiTheme="minorHAns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4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5377">
          <w:marLeft w:val="-9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rOEgvGtrEwNSqRTIqoM9FCbIzw==">CgMxLjAaHwoBMBIaChgICVIUChJ0YWJsZS5xNG9nOWp6ZHIwajUyDmgubWZ2dWE2dnpvNHl6Mg5oLjhhbWZiamR5NmhqOTIOaC5qYWJ1YzJwNDBpcWsyDmgudHh6ZW9nNnR4amNwMg1oLmJnbG4xZ3NuOGxsMg5oLnJneG9xeTRocTlpZjIOaC5pOWZyNzIyZzFsYm0yDmguNDAxcmlmN2N6bXJ2Mg5oLndlZTdocnZhbTBuajIOaC5jd2lqMnVqM2gzNXA4AHIhMWtrcm1qWjdBX1BhdEE3eHlIQzJHMmlENWRtVzY2Wj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739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Martina Gagna</cp:lastModifiedBy>
  <cp:revision>3</cp:revision>
  <dcterms:created xsi:type="dcterms:W3CDTF">2026-08-04T00:29:00Z</dcterms:created>
  <dcterms:modified xsi:type="dcterms:W3CDTF">2026-08-04T00:55:00Z</dcterms:modified>
</cp:coreProperties>
</file>