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422B" w14:textId="4FBBED74" w:rsidR="0063526D" w:rsidRPr="00A65AFC" w:rsidRDefault="00A65A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Caso de Pruebas - </w:t>
      </w:r>
      <w:r w:rsidRPr="00A65AFC">
        <w:rPr>
          <w:rFonts w:ascii="Arial" w:hAnsi="Arial" w:cs="Arial"/>
        </w:rPr>
        <w:t>CU-04</w:t>
      </w:r>
      <w:r>
        <w:rPr>
          <w:rFonts w:ascii="Arial" w:hAnsi="Arial" w:cs="Arial"/>
        </w:rPr>
        <w:t xml:space="preserve"> - </w:t>
      </w:r>
      <w:r w:rsidRPr="00A65AFC">
        <w:rPr>
          <w:rFonts w:ascii="Arial" w:hAnsi="Arial" w:cs="Arial"/>
        </w:rPr>
        <w:t>Asignar roles de usuario al proyecto</w:t>
      </w:r>
    </w:p>
    <w:p w14:paraId="5756CAA5" w14:textId="77777777" w:rsidR="00A65AFC" w:rsidRPr="00A65AFC" w:rsidRDefault="00A65AFC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708"/>
        <w:gridCol w:w="3374"/>
        <w:gridCol w:w="3128"/>
      </w:tblGrid>
      <w:tr w:rsidR="00A65AFC" w:rsidRPr="00A65AFC" w14:paraId="1F7A9BF4" w14:textId="77777777" w:rsidTr="00460C42">
        <w:tc>
          <w:tcPr>
            <w:tcW w:w="0" w:type="auto"/>
            <w:hideMark/>
          </w:tcPr>
          <w:p w14:paraId="030627E2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65AFC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E34CBCA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65AFC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A7AD12F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65AFC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04B7EFE3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65AFC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A65AFC" w:rsidRPr="00A65AFC" w14:paraId="5352E607" w14:textId="77777777" w:rsidTr="00460C42">
        <w:tc>
          <w:tcPr>
            <w:tcW w:w="0" w:type="auto"/>
            <w:hideMark/>
          </w:tcPr>
          <w:p w14:paraId="3DBD93D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CP04_01</w:t>
            </w:r>
          </w:p>
        </w:tc>
        <w:tc>
          <w:tcPr>
            <w:tcW w:w="0" w:type="auto"/>
            <w:hideMark/>
          </w:tcPr>
          <w:p w14:paraId="2CDE7647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D6C585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líder accede a la pantalla </w:t>
            </w:r>
            <w:r w:rsidRPr="00A65AFC">
              <w:rPr>
                <w:rFonts w:ascii="Arial" w:hAnsi="Arial" w:cs="Arial"/>
                <w:i/>
                <w:iCs/>
              </w:rPr>
              <w:t>“Gestionar integrantes”</w:t>
            </w:r>
            <w:r w:rsidRPr="00A65AFC">
              <w:rPr>
                <w:rFonts w:ascii="Arial" w:hAnsi="Arial" w:cs="Arial"/>
              </w:rPr>
              <w:t>, selecciona un nuevo rol válido para un usuario y guarda cambios.</w:t>
            </w:r>
          </w:p>
        </w:tc>
        <w:tc>
          <w:tcPr>
            <w:tcW w:w="0" w:type="auto"/>
            <w:hideMark/>
          </w:tcPr>
          <w:p w14:paraId="7085AD36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actualiza correctamente el rol y muestra mensaje de éxito: </w:t>
            </w:r>
            <w:r w:rsidRPr="00A65AFC">
              <w:rPr>
                <w:rFonts w:ascii="Arial" w:hAnsi="Arial" w:cs="Arial"/>
                <w:i/>
                <w:iCs/>
              </w:rPr>
              <w:t>“Los roles han sido actualizados correctamente.”</w:t>
            </w:r>
          </w:p>
        </w:tc>
      </w:tr>
      <w:tr w:rsidR="00A65AFC" w:rsidRPr="00A65AFC" w14:paraId="37D65443" w14:textId="77777777" w:rsidTr="00460C42">
        <w:tc>
          <w:tcPr>
            <w:tcW w:w="0" w:type="auto"/>
            <w:hideMark/>
          </w:tcPr>
          <w:p w14:paraId="2E4F8CA9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CP04_02</w:t>
            </w:r>
          </w:p>
        </w:tc>
        <w:tc>
          <w:tcPr>
            <w:tcW w:w="0" w:type="auto"/>
            <w:hideMark/>
          </w:tcPr>
          <w:p w14:paraId="3CD3FB5F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2B5F4C6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Intentar guardar sin seleccionar ningún rol nuevo (sin cambios).</w:t>
            </w:r>
          </w:p>
        </w:tc>
        <w:tc>
          <w:tcPr>
            <w:tcW w:w="0" w:type="auto"/>
            <w:hideMark/>
          </w:tcPr>
          <w:p w14:paraId="02029337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valida y muestra mensaje informativo: </w:t>
            </w:r>
            <w:r w:rsidRPr="00A65AFC">
              <w:rPr>
                <w:rFonts w:ascii="Arial" w:hAnsi="Arial" w:cs="Arial"/>
                <w:i/>
                <w:iCs/>
              </w:rPr>
              <w:t>“No hay cambios para guardar.”</w:t>
            </w:r>
          </w:p>
        </w:tc>
      </w:tr>
      <w:tr w:rsidR="00A65AFC" w:rsidRPr="00A65AFC" w14:paraId="6A6D50CF" w14:textId="77777777" w:rsidTr="00460C42">
        <w:tc>
          <w:tcPr>
            <w:tcW w:w="0" w:type="auto"/>
            <w:hideMark/>
          </w:tcPr>
          <w:p w14:paraId="346B596C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CP04_03</w:t>
            </w:r>
          </w:p>
        </w:tc>
        <w:tc>
          <w:tcPr>
            <w:tcW w:w="0" w:type="auto"/>
            <w:hideMark/>
          </w:tcPr>
          <w:p w14:paraId="15524ED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1A84AD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cambio de rol se refleja en la base de datos y en los permisos del usuario (p. ej., el desarrollador pierde acceso al </w:t>
            </w:r>
            <w:proofErr w:type="spellStart"/>
            <w:r w:rsidRPr="00A65AFC">
              <w:rPr>
                <w:rFonts w:ascii="Arial" w:hAnsi="Arial" w:cs="Arial"/>
              </w:rPr>
              <w:t>dashboard</w:t>
            </w:r>
            <w:proofErr w:type="spellEnd"/>
            <w:r w:rsidRPr="00A65AFC">
              <w:rPr>
                <w:rFonts w:ascii="Arial" w:hAnsi="Arial" w:cs="Arial"/>
              </w:rPr>
              <w:t xml:space="preserve"> de líder).</w:t>
            </w:r>
          </w:p>
        </w:tc>
        <w:tc>
          <w:tcPr>
            <w:tcW w:w="0" w:type="auto"/>
            <w:hideMark/>
          </w:tcPr>
          <w:p w14:paraId="004B78F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Se actualizan los permisos en tiempo real y la BD registra el cambio.</w:t>
            </w:r>
          </w:p>
        </w:tc>
      </w:tr>
      <w:tr w:rsidR="00A65AFC" w:rsidRPr="00A65AFC" w14:paraId="6DAE2E1B" w14:textId="77777777" w:rsidTr="00460C42">
        <w:tc>
          <w:tcPr>
            <w:tcW w:w="0" w:type="auto"/>
            <w:hideMark/>
          </w:tcPr>
          <w:p w14:paraId="7EC1F94D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CP04_04</w:t>
            </w:r>
          </w:p>
        </w:tc>
        <w:tc>
          <w:tcPr>
            <w:tcW w:w="0" w:type="auto"/>
            <w:hideMark/>
          </w:tcPr>
          <w:p w14:paraId="728600F8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19E02FF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Verificar la claridad de la interfaz: etiquetas, orden lógico, confirmaciones, y accesibilidad del botón “Guardar Cambios”.</w:t>
            </w:r>
          </w:p>
        </w:tc>
        <w:tc>
          <w:tcPr>
            <w:tcW w:w="0" w:type="auto"/>
            <w:hideMark/>
          </w:tcPr>
          <w:p w14:paraId="489DED87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Los elementos están visibles, con nombres claros, y el mensaje de confirmación es entendible.</w:t>
            </w:r>
          </w:p>
        </w:tc>
      </w:tr>
      <w:tr w:rsidR="00A65AFC" w:rsidRPr="00A65AFC" w14:paraId="3F698028" w14:textId="77777777" w:rsidTr="00460C42">
        <w:tc>
          <w:tcPr>
            <w:tcW w:w="0" w:type="auto"/>
            <w:hideMark/>
          </w:tcPr>
          <w:p w14:paraId="4E2BA863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CP04_05</w:t>
            </w:r>
          </w:p>
        </w:tc>
        <w:tc>
          <w:tcPr>
            <w:tcW w:w="0" w:type="auto"/>
            <w:hideMark/>
          </w:tcPr>
          <w:p w14:paraId="7BE7AB10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019A817F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Revisar textos de la pantalla (etiquetas, títulos, mensajes de error).</w:t>
            </w:r>
          </w:p>
        </w:tc>
        <w:tc>
          <w:tcPr>
            <w:tcW w:w="0" w:type="auto"/>
            <w:hideMark/>
          </w:tcPr>
          <w:p w14:paraId="1F66A23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No se detectan errores ortográficos ni inconsistencias en el idioma.</w:t>
            </w:r>
          </w:p>
        </w:tc>
      </w:tr>
      <w:tr w:rsidR="00A65AFC" w:rsidRPr="00A65AFC" w14:paraId="43DFDE97" w14:textId="77777777" w:rsidTr="00460C42">
        <w:tc>
          <w:tcPr>
            <w:tcW w:w="0" w:type="auto"/>
            <w:hideMark/>
          </w:tcPr>
          <w:p w14:paraId="4D6646A6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CP04_06</w:t>
            </w:r>
          </w:p>
        </w:tc>
        <w:tc>
          <w:tcPr>
            <w:tcW w:w="0" w:type="auto"/>
            <w:hideMark/>
          </w:tcPr>
          <w:p w14:paraId="67B134C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443AF43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Intentar cambiar el propio rol de líder.</w:t>
            </w:r>
          </w:p>
        </w:tc>
        <w:tc>
          <w:tcPr>
            <w:tcW w:w="0" w:type="auto"/>
            <w:hideMark/>
          </w:tcPr>
          <w:p w14:paraId="03A74A73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bloquea la acción y muestra: </w:t>
            </w:r>
            <w:r w:rsidRPr="00A65AFC">
              <w:rPr>
                <w:rFonts w:ascii="Arial" w:hAnsi="Arial" w:cs="Arial"/>
                <w:i/>
                <w:iCs/>
              </w:rPr>
              <w:t>“No puedes cambiar tu propio rol como líder del proyecto.”</w:t>
            </w:r>
          </w:p>
        </w:tc>
      </w:tr>
      <w:tr w:rsidR="00A65AFC" w:rsidRPr="00A65AFC" w14:paraId="11CE394B" w14:textId="77777777" w:rsidTr="00460C42">
        <w:tc>
          <w:tcPr>
            <w:tcW w:w="0" w:type="auto"/>
            <w:hideMark/>
          </w:tcPr>
          <w:p w14:paraId="7E6B2543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CP04_07</w:t>
            </w:r>
          </w:p>
        </w:tc>
        <w:tc>
          <w:tcPr>
            <w:tcW w:w="0" w:type="auto"/>
            <w:hideMark/>
          </w:tcPr>
          <w:p w14:paraId="6F817672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54A9DE09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Acceso de un usuario sin rol de líder a la pantalla de gestión.</w:t>
            </w:r>
          </w:p>
        </w:tc>
        <w:tc>
          <w:tcPr>
            <w:tcW w:w="0" w:type="auto"/>
            <w:hideMark/>
          </w:tcPr>
          <w:p w14:paraId="13B7EB6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Se muestra error de permisos: </w:t>
            </w:r>
            <w:r w:rsidRPr="00A65AFC">
              <w:rPr>
                <w:rFonts w:ascii="Arial" w:hAnsi="Arial" w:cs="Arial"/>
                <w:i/>
                <w:iCs/>
              </w:rPr>
              <w:t>“No tienes permisos para gestionar los integrantes de este proyecto.”</w:t>
            </w:r>
          </w:p>
        </w:tc>
      </w:tr>
      <w:tr w:rsidR="00A65AFC" w:rsidRPr="00A65AFC" w14:paraId="648121AA" w14:textId="77777777" w:rsidTr="00460C42">
        <w:tc>
          <w:tcPr>
            <w:tcW w:w="0" w:type="auto"/>
            <w:hideMark/>
          </w:tcPr>
          <w:p w14:paraId="2F789D2E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CP04_08</w:t>
            </w:r>
          </w:p>
        </w:tc>
        <w:tc>
          <w:tcPr>
            <w:tcW w:w="0" w:type="auto"/>
            <w:hideMark/>
          </w:tcPr>
          <w:p w14:paraId="4132CA9F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4941897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Proyecto sin participantes: el líder accede a “Gestionar Integrantes”.</w:t>
            </w:r>
          </w:p>
        </w:tc>
        <w:tc>
          <w:tcPr>
            <w:tcW w:w="0" w:type="auto"/>
            <w:hideMark/>
          </w:tcPr>
          <w:p w14:paraId="50804919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muestra mensaje: </w:t>
            </w:r>
            <w:r w:rsidRPr="00A65AFC">
              <w:rPr>
                <w:rFonts w:ascii="Arial" w:hAnsi="Arial" w:cs="Arial"/>
                <w:i/>
                <w:iCs/>
              </w:rPr>
              <w:t>“Este proyecto no tiene participantes asignados.”</w:t>
            </w:r>
            <w:r w:rsidRPr="00A65AFC">
              <w:rPr>
                <w:rFonts w:ascii="Arial" w:hAnsi="Arial" w:cs="Arial"/>
              </w:rPr>
              <w:t xml:space="preserve"> y finaliza el CU.</w:t>
            </w:r>
          </w:p>
        </w:tc>
      </w:tr>
      <w:tr w:rsidR="00A65AFC" w:rsidRPr="00A65AFC" w14:paraId="213F09D0" w14:textId="77777777" w:rsidTr="00460C42">
        <w:tc>
          <w:tcPr>
            <w:tcW w:w="0" w:type="auto"/>
            <w:hideMark/>
          </w:tcPr>
          <w:p w14:paraId="48F571F1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CP04_09</w:t>
            </w:r>
          </w:p>
        </w:tc>
        <w:tc>
          <w:tcPr>
            <w:tcW w:w="0" w:type="auto"/>
            <w:hideMark/>
          </w:tcPr>
          <w:p w14:paraId="0B20F5B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A7EDB5A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>Fallo de base de datos durante el guardado.</w:t>
            </w:r>
          </w:p>
        </w:tc>
        <w:tc>
          <w:tcPr>
            <w:tcW w:w="0" w:type="auto"/>
            <w:hideMark/>
          </w:tcPr>
          <w:p w14:paraId="3FB1C0D2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ejecuta </w:t>
            </w:r>
            <w:proofErr w:type="spellStart"/>
            <w:r w:rsidRPr="00A65AFC">
              <w:rPr>
                <w:rFonts w:ascii="Arial" w:hAnsi="Arial" w:cs="Arial"/>
                <w:i/>
                <w:iCs/>
              </w:rPr>
              <w:t>rollback</w:t>
            </w:r>
            <w:proofErr w:type="spellEnd"/>
            <w:r w:rsidRPr="00A65AFC">
              <w:rPr>
                <w:rFonts w:ascii="Arial" w:hAnsi="Arial" w:cs="Arial"/>
              </w:rPr>
              <w:t xml:space="preserve">, muestra mensaje de error: </w:t>
            </w:r>
            <w:r w:rsidRPr="00A65AFC">
              <w:rPr>
                <w:rFonts w:ascii="Arial" w:hAnsi="Arial" w:cs="Arial"/>
                <w:i/>
                <w:iCs/>
              </w:rPr>
              <w:t>“Error al guardar los cambios. Intenta nuevamente.”</w:t>
            </w:r>
          </w:p>
        </w:tc>
      </w:tr>
      <w:tr w:rsidR="00A65AFC" w:rsidRPr="00A65AFC" w14:paraId="4526F6F1" w14:textId="77777777" w:rsidTr="00460C42">
        <w:tc>
          <w:tcPr>
            <w:tcW w:w="0" w:type="auto"/>
            <w:hideMark/>
          </w:tcPr>
          <w:p w14:paraId="0A683C05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lastRenderedPageBreak/>
              <w:t>CP04_10</w:t>
            </w:r>
          </w:p>
        </w:tc>
        <w:tc>
          <w:tcPr>
            <w:tcW w:w="0" w:type="auto"/>
            <w:hideMark/>
          </w:tcPr>
          <w:p w14:paraId="5BD33BEB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51AE97BD" w14:textId="3F2B4F41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Cancelar cambios antes de guardar (clic en “Cancelar” </w:t>
            </w:r>
            <w:r w:rsidRPr="00A65AF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Pr="00A65AFC">
              <w:rPr>
                <w:rFonts w:ascii="Arial" w:hAnsi="Arial" w:cs="Arial"/>
              </w:rPr>
              <w:t>confirmar).</w:t>
            </w:r>
          </w:p>
        </w:tc>
        <w:tc>
          <w:tcPr>
            <w:tcW w:w="0" w:type="auto"/>
            <w:hideMark/>
          </w:tcPr>
          <w:p w14:paraId="320000AF" w14:textId="77777777" w:rsidR="00A65AFC" w:rsidRPr="00A65AFC" w:rsidRDefault="00A65AFC" w:rsidP="00460C42">
            <w:pPr>
              <w:spacing w:after="160" w:line="259" w:lineRule="auto"/>
              <w:rPr>
                <w:rFonts w:ascii="Arial" w:hAnsi="Arial" w:cs="Arial"/>
              </w:rPr>
            </w:pPr>
            <w:r w:rsidRPr="00A65AFC">
              <w:rPr>
                <w:rFonts w:ascii="Arial" w:hAnsi="Arial" w:cs="Arial"/>
              </w:rPr>
              <w:t xml:space="preserve">El sistema solicita confirmación y vuelve al </w:t>
            </w:r>
            <w:proofErr w:type="spellStart"/>
            <w:r w:rsidRPr="00A65AFC">
              <w:rPr>
                <w:rFonts w:ascii="Arial" w:hAnsi="Arial" w:cs="Arial"/>
              </w:rPr>
              <w:t>dashboard</w:t>
            </w:r>
            <w:proofErr w:type="spellEnd"/>
            <w:r w:rsidRPr="00A65AFC">
              <w:rPr>
                <w:rFonts w:ascii="Arial" w:hAnsi="Arial" w:cs="Arial"/>
              </w:rPr>
              <w:t xml:space="preserve"> sin modificar datos.</w:t>
            </w:r>
          </w:p>
        </w:tc>
      </w:tr>
    </w:tbl>
    <w:p w14:paraId="69DDF4D3" w14:textId="77777777" w:rsidR="00A65AFC" w:rsidRPr="00A65AFC" w:rsidRDefault="00A65AFC">
      <w:pPr>
        <w:rPr>
          <w:rFonts w:ascii="Arial" w:hAnsi="Arial" w:cs="Arial"/>
        </w:rPr>
      </w:pPr>
    </w:p>
    <w:sectPr w:rsidR="00A65AFC" w:rsidRPr="00A65AFC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4715FF"/>
    <w:rsid w:val="0063526D"/>
    <w:rsid w:val="008B259F"/>
    <w:rsid w:val="00A24E05"/>
    <w:rsid w:val="00A6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1</cp:revision>
  <dcterms:created xsi:type="dcterms:W3CDTF">2025-11-07T12:38:00Z</dcterms:created>
  <dcterms:modified xsi:type="dcterms:W3CDTF">2025-11-07T12:41:00Z</dcterms:modified>
</cp:coreProperties>
</file>