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41FF" w14:textId="1F3C9532" w:rsidR="00CD5384" w:rsidRDefault="00CD5384" w:rsidP="00CD5384">
      <w:pPr>
        <w:spacing w:after="240"/>
        <w:rPr>
          <w:rFonts w:ascii="Times New Roman" w:hAnsi="Times New Roman"/>
          <w:b/>
          <w:bCs/>
          <w:sz w:val="22"/>
          <w:szCs w:val="28"/>
          <w:lang w:val="en-US"/>
        </w:rPr>
      </w:pPr>
      <w:r w:rsidRPr="00CD5384">
        <w:rPr>
          <w:rFonts w:ascii="Times New Roman" w:hAnsi="Times New Roman"/>
          <w:b/>
          <w:bCs/>
          <w:sz w:val="22"/>
          <w:szCs w:val="28"/>
          <w:lang w:val="en-US"/>
        </w:rPr>
        <w:t>Azure AI Document Intelligence</w:t>
      </w:r>
    </w:p>
    <w:p w14:paraId="723465BE" w14:textId="00C4D2FA" w:rsidR="00800E27" w:rsidRDefault="00800E27" w:rsidP="00CD5384">
      <w:pPr>
        <w:spacing w:after="240"/>
        <w:rPr>
          <w:rFonts w:ascii="Times New Roman" w:hAnsi="Times New Roman"/>
          <w:b/>
          <w:bCs/>
          <w:sz w:val="22"/>
          <w:szCs w:val="28"/>
          <w:lang w:val="en-US"/>
        </w:rPr>
      </w:pPr>
      <w:hyperlink r:id="rId7" w:history="1">
        <w:r w:rsidRPr="00800E27">
          <w:rPr>
            <w:color w:val="0000FF"/>
            <w:u w:val="single"/>
          </w:rPr>
          <w:t xml:space="preserve">Document Intelligence documentation - </w:t>
        </w:r>
        <w:proofErr w:type="spellStart"/>
        <w:r w:rsidRPr="00800E27">
          <w:rPr>
            <w:color w:val="0000FF"/>
            <w:u w:val="single"/>
          </w:rPr>
          <w:t>Quickstarts</w:t>
        </w:r>
        <w:proofErr w:type="spellEnd"/>
        <w:r w:rsidRPr="00800E27">
          <w:rPr>
            <w:color w:val="0000FF"/>
            <w:u w:val="single"/>
          </w:rPr>
          <w:t>, Tutorials, API Reference - Azure AI services | Microsoft Learn</w:t>
        </w:r>
      </w:hyperlink>
    </w:p>
    <w:p w14:paraId="0CB0068B" w14:textId="6BFE4DEB" w:rsidR="00CD5384" w:rsidRDefault="00CD5384" w:rsidP="00CD5384">
      <w:pPr>
        <w:pStyle w:val="ListParagraph"/>
        <w:numPr>
          <w:ilvl w:val="0"/>
          <w:numId w:val="30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>C</w:t>
      </w:r>
      <w:r w:rsidRPr="00CD5384">
        <w:rPr>
          <w:rFonts w:ascii="Times New Roman" w:hAnsi="Times New Roman"/>
          <w:sz w:val="22"/>
          <w:szCs w:val="28"/>
          <w:lang w:val="en-US"/>
        </w:rPr>
        <w:t>loud-based Azure AI service</w:t>
      </w:r>
    </w:p>
    <w:p w14:paraId="73218EB2" w14:textId="77777777" w:rsidR="00DC6133" w:rsidRDefault="00CD5384" w:rsidP="00DC6133">
      <w:pPr>
        <w:pStyle w:val="ListParagraph"/>
        <w:numPr>
          <w:ilvl w:val="0"/>
          <w:numId w:val="30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>B</w:t>
      </w:r>
      <w:r w:rsidRPr="00CD5384">
        <w:rPr>
          <w:rFonts w:ascii="Times New Roman" w:hAnsi="Times New Roman"/>
          <w:sz w:val="22"/>
          <w:szCs w:val="28"/>
          <w:lang w:val="en-US"/>
        </w:rPr>
        <w:t>uild intelligent document processing solutions</w:t>
      </w:r>
    </w:p>
    <w:p w14:paraId="376217C0" w14:textId="696C29B0" w:rsidR="00CD5384" w:rsidRDefault="00DC6133" w:rsidP="00DC6133">
      <w:pPr>
        <w:pStyle w:val="ListParagraph"/>
        <w:numPr>
          <w:ilvl w:val="0"/>
          <w:numId w:val="30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DC6133">
        <w:rPr>
          <w:rFonts w:ascii="Times New Roman" w:hAnsi="Times New Roman"/>
          <w:sz w:val="22"/>
          <w:szCs w:val="28"/>
          <w:lang w:val="en-US"/>
        </w:rPr>
        <w:t>key to improved operations, informed data-driven decisions, and enlightened innovation.</w:t>
      </w:r>
    </w:p>
    <w:p w14:paraId="75883BD9" w14:textId="3B190146" w:rsidR="00DC6133" w:rsidRPr="00DC6133" w:rsidRDefault="00F56700" w:rsidP="00DC6133">
      <w:pPr>
        <w:pStyle w:val="ListParagraph"/>
        <w:spacing w:after="240"/>
        <w:ind w:left="360"/>
        <w:rPr>
          <w:rFonts w:ascii="Times New Roman" w:hAnsi="Times New Roman"/>
          <w:sz w:val="22"/>
          <w:szCs w:val="28"/>
          <w:lang w:val="en-US"/>
        </w:rPr>
      </w:pPr>
      <w:r w:rsidRPr="00F56700">
        <w:rPr>
          <w:rFonts w:ascii="Times New Roman" w:hAnsi="Times New Roman"/>
          <w:sz w:val="22"/>
          <w:szCs w:val="28"/>
          <w:lang w:val="en-US"/>
        </w:rPr>
        <w:drawing>
          <wp:inline distT="0" distB="0" distL="0" distR="0" wp14:anchorId="4952B684" wp14:editId="48D68AAE">
            <wp:extent cx="4238625" cy="26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20" cy="26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BA3A" w14:textId="0A481CB7" w:rsidR="000B77E8" w:rsidRPr="003D6123" w:rsidRDefault="000B77E8" w:rsidP="000B77E8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Advanced machine learning</w:t>
      </w:r>
    </w:p>
    <w:p w14:paraId="55DA528E" w14:textId="77E88618" w:rsidR="000B77E8" w:rsidRPr="003D6123" w:rsidRDefault="000B77E8" w:rsidP="000B77E8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Identify documents</w:t>
      </w:r>
    </w:p>
    <w:p w14:paraId="2E6D2BE0" w14:textId="4FA9AD8C" w:rsidR="000B77E8" w:rsidRPr="003D6123" w:rsidRDefault="000B77E8" w:rsidP="000B77E8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Detect &amp; extract information from forms &amp; documents</w:t>
      </w:r>
    </w:p>
    <w:p w14:paraId="3B73BD0F" w14:textId="632C4F58" w:rsidR="000B77E8" w:rsidRPr="003D6123" w:rsidRDefault="000B77E8" w:rsidP="000B77E8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Extract data in a structural JSON output</w:t>
      </w:r>
    </w:p>
    <w:p w14:paraId="35ECC533" w14:textId="3680391A" w:rsidR="003D6123" w:rsidRPr="001427E0" w:rsidRDefault="003D6123" w:rsidP="003D6123">
      <w:pPr>
        <w:rPr>
          <w:rFonts w:ascii="Times New Roman" w:hAnsi="Times New Roman"/>
          <w:b/>
          <w:bCs/>
          <w:sz w:val="22"/>
          <w:szCs w:val="28"/>
          <w:lang w:val="en-US"/>
        </w:rPr>
      </w:pPr>
      <w:r w:rsidRPr="001427E0">
        <w:rPr>
          <w:rFonts w:ascii="Times New Roman" w:hAnsi="Times New Roman"/>
          <w:b/>
          <w:bCs/>
          <w:sz w:val="22"/>
          <w:szCs w:val="28"/>
          <w:lang w:val="en-US"/>
        </w:rPr>
        <w:t>Can Use</w:t>
      </w:r>
    </w:p>
    <w:p w14:paraId="27ADD418" w14:textId="48410E7E" w:rsidR="000B77E8" w:rsidRPr="003D6123" w:rsidRDefault="003D6123" w:rsidP="003D6123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Document analysis models</w:t>
      </w:r>
    </w:p>
    <w:p w14:paraId="02D5C81A" w14:textId="2ACB22AD" w:rsidR="003D6123" w:rsidRPr="003D6123" w:rsidRDefault="003D6123" w:rsidP="003D6123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Pre-built / pre-trained models</w:t>
      </w:r>
    </w:p>
    <w:p w14:paraId="4DFE0AF5" w14:textId="74C992C1" w:rsidR="003D6123" w:rsidRDefault="003D6123" w:rsidP="003D6123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3D6123">
        <w:rPr>
          <w:rFonts w:ascii="Times New Roman" w:hAnsi="Times New Roman"/>
          <w:sz w:val="22"/>
          <w:szCs w:val="28"/>
          <w:lang w:val="en-US"/>
        </w:rPr>
        <w:t>Trained standalone custom models</w:t>
      </w:r>
    </w:p>
    <w:p w14:paraId="740FE7C7" w14:textId="6D95B86A" w:rsidR="003D6123" w:rsidRDefault="003D6123" w:rsidP="003D6123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>
        <w:rPr>
          <w:rFonts w:ascii="Times New Roman" w:hAnsi="Times New Roman"/>
          <w:sz w:val="22"/>
          <w:szCs w:val="28"/>
          <w:lang w:val="en-US"/>
        </w:rPr>
        <w:t xml:space="preserve">Custom classification models for scenarios </w:t>
      </w:r>
      <w:r w:rsidRPr="003D6123">
        <w:rPr>
          <w:rFonts w:ascii="Times New Roman" w:hAnsi="Times New Roman"/>
          <w:sz w:val="22"/>
          <w:szCs w:val="28"/>
          <w:lang w:val="en-US"/>
        </w:rPr>
        <w:t>you need to identify the document type prior to invoking the extraction model.</w:t>
      </w:r>
    </w:p>
    <w:p w14:paraId="6EA3A36B" w14:textId="76831067" w:rsidR="009A5E8D" w:rsidRPr="00E8016D" w:rsidRDefault="00D3457F" w:rsidP="009A5E8D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4"/>
          <w:szCs w:val="32"/>
          <w:highlight w:val="yellow"/>
          <w:lang w:val="en-US"/>
        </w:rPr>
      </w:pPr>
      <w:r w:rsidRPr="00D3457F">
        <w:rPr>
          <w:rFonts w:ascii="Times New Roman" w:hAnsi="Times New Roman"/>
          <w:color w:val="161616"/>
          <w:sz w:val="22"/>
          <w:szCs w:val="28"/>
          <w:highlight w:val="yellow"/>
          <w:shd w:val="clear" w:color="auto" w:fill="FFFFFF"/>
        </w:rPr>
        <w:t>A classification model can be paired with a custom extraction model to analyse and extract fields from forms and documents specific to your business to create a document processing solution. </w:t>
      </w:r>
    </w:p>
    <w:p w14:paraId="1D193FB3" w14:textId="77777777" w:rsidR="00E8016D" w:rsidRPr="009A5E8D" w:rsidRDefault="00E8016D" w:rsidP="00E8016D">
      <w:pPr>
        <w:pStyle w:val="ListParagraph"/>
        <w:spacing w:after="240"/>
        <w:ind w:left="360"/>
        <w:rPr>
          <w:rFonts w:ascii="Times New Roman" w:hAnsi="Times New Roman"/>
          <w:sz w:val="24"/>
          <w:szCs w:val="32"/>
          <w:highlight w:val="yellow"/>
          <w:lang w:val="en-US"/>
        </w:rPr>
      </w:pPr>
    </w:p>
    <w:p w14:paraId="497FDA73" w14:textId="7A7D7C39" w:rsidR="00D3457F" w:rsidRPr="00E8016D" w:rsidRDefault="009A5E8D" w:rsidP="00E8016D">
      <w:pPr>
        <w:pStyle w:val="ListParagraph"/>
        <w:numPr>
          <w:ilvl w:val="0"/>
          <w:numId w:val="27"/>
        </w:numPr>
        <w:spacing w:after="240"/>
        <w:rPr>
          <w:rFonts w:ascii="Times New Roman" w:hAnsi="Times New Roman"/>
          <w:b/>
          <w:bCs/>
          <w:sz w:val="24"/>
          <w:szCs w:val="32"/>
          <w:lang w:val="en-US"/>
        </w:rPr>
      </w:pPr>
      <w:r w:rsidRPr="00E8016D">
        <w:rPr>
          <w:rFonts w:ascii="Times New Roman" w:hAnsi="Times New Roman"/>
          <w:b/>
          <w:bCs/>
          <w:sz w:val="24"/>
          <w:szCs w:val="32"/>
          <w:lang w:val="en-US"/>
        </w:rPr>
        <w:t>Custom document model types</w:t>
      </w:r>
    </w:p>
    <w:p w14:paraId="3B13999B" w14:textId="3BCB1C7A" w:rsidR="009A5E8D" w:rsidRDefault="00E8016D" w:rsidP="009A5E8D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E8016D">
        <w:rPr>
          <w:rFonts w:ascii="Times New Roman" w:hAnsi="Times New Roman"/>
          <w:sz w:val="22"/>
          <w:szCs w:val="28"/>
          <w:lang w:val="en-US"/>
        </w:rPr>
        <w:t>Custom extraction models</w:t>
      </w:r>
    </w:p>
    <w:p w14:paraId="7A10416B" w14:textId="0D366B73" w:rsidR="00E8016D" w:rsidRDefault="00E8016D" w:rsidP="00E8016D">
      <w:pPr>
        <w:pStyle w:val="ListParagraph"/>
        <w:numPr>
          <w:ilvl w:val="1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E8016D">
        <w:rPr>
          <w:rFonts w:ascii="Times New Roman" w:hAnsi="Times New Roman"/>
          <w:sz w:val="22"/>
          <w:szCs w:val="28"/>
          <w:lang w:val="en-US"/>
        </w:rPr>
        <w:t>Custom neural model</w:t>
      </w:r>
    </w:p>
    <w:p w14:paraId="7BC4DB4A" w14:textId="6E6A22F2" w:rsidR="00E8016D" w:rsidRDefault="00E8016D" w:rsidP="00E8016D">
      <w:pPr>
        <w:pStyle w:val="ListParagraph"/>
        <w:numPr>
          <w:ilvl w:val="1"/>
          <w:numId w:val="24"/>
        </w:numPr>
        <w:spacing w:after="240"/>
        <w:rPr>
          <w:rFonts w:ascii="Times New Roman" w:hAnsi="Times New Roman"/>
          <w:sz w:val="22"/>
          <w:szCs w:val="28"/>
          <w:lang w:val="en-US"/>
        </w:rPr>
      </w:pPr>
      <w:r w:rsidRPr="00E8016D">
        <w:rPr>
          <w:rFonts w:ascii="Times New Roman" w:hAnsi="Times New Roman"/>
          <w:sz w:val="22"/>
          <w:szCs w:val="28"/>
          <w:lang w:val="en-US"/>
        </w:rPr>
        <w:t>Custom template model</w:t>
      </w:r>
    </w:p>
    <w:p w14:paraId="78CB95E0" w14:textId="673786D2" w:rsidR="00E8016D" w:rsidRDefault="00E8016D" w:rsidP="00E8016D">
      <w:pPr>
        <w:pStyle w:val="ListParagraph"/>
        <w:spacing w:after="240"/>
        <w:ind w:left="360"/>
        <w:rPr>
          <w:rFonts w:ascii="Times New Roman" w:hAnsi="Times New Roman"/>
          <w:sz w:val="22"/>
          <w:szCs w:val="28"/>
          <w:lang w:val="en-US"/>
        </w:rPr>
      </w:pPr>
      <w:r w:rsidRPr="00E8016D">
        <w:rPr>
          <w:rFonts w:ascii="Times New Roman" w:hAnsi="Times New Roman"/>
          <w:noProof/>
          <w:sz w:val="22"/>
          <w:szCs w:val="28"/>
          <w:lang w:val="en-US"/>
        </w:rPr>
        <w:lastRenderedPageBreak/>
        <w:drawing>
          <wp:inline distT="0" distB="0" distL="0" distR="0" wp14:anchorId="3856BFF3" wp14:editId="15AE9FDC">
            <wp:extent cx="4733925" cy="3782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897" cy="37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8C7" w14:textId="0E24B247" w:rsidR="003D6123" w:rsidRPr="00E8016D" w:rsidRDefault="00E8016D" w:rsidP="00E8016D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/>
          <w:sz w:val="22"/>
          <w:szCs w:val="22"/>
          <w:lang w:val="en-US"/>
        </w:rPr>
      </w:pPr>
      <w:r w:rsidRPr="00E8016D">
        <w:rPr>
          <w:rFonts w:ascii="Times New Roman" w:hAnsi="Times New Roman"/>
          <w:sz w:val="22"/>
          <w:szCs w:val="22"/>
          <w:lang w:val="en-US"/>
        </w:rPr>
        <w:t>Custom classification model (</w:t>
      </w:r>
      <w:r w:rsidRPr="00E8016D">
        <w:rPr>
          <w:rFonts w:ascii="Times New Roman" w:hAnsi="Times New Roman"/>
          <w:color w:val="161616"/>
          <w:sz w:val="22"/>
          <w:szCs w:val="22"/>
          <w:shd w:val="clear" w:color="auto" w:fill="FFFFFF"/>
        </w:rPr>
        <w:t>new scenario supported by Document Intelligence with the </w:t>
      </w:r>
      <w:r w:rsidRPr="00E8016D">
        <w:rPr>
          <w:rStyle w:val="HTMLCode"/>
          <w:rFonts w:ascii="Times New Roman" w:eastAsiaTheme="minorHAnsi" w:hAnsi="Times New Roman" w:cs="Times New Roman"/>
          <w:color w:val="161616"/>
          <w:sz w:val="22"/>
          <w:szCs w:val="22"/>
        </w:rPr>
        <w:t>2023-07-31</w:t>
      </w:r>
      <w:r w:rsidRPr="00E8016D">
        <w:rPr>
          <w:rFonts w:ascii="Times New Roman" w:hAnsi="Times New Roman"/>
          <w:color w:val="161616"/>
          <w:sz w:val="22"/>
          <w:szCs w:val="22"/>
          <w:shd w:val="clear" w:color="auto" w:fill="FFFFFF"/>
        </w:rPr>
        <w:t> (v3.1 GA) API)</w:t>
      </w:r>
    </w:p>
    <w:p w14:paraId="30D818A6" w14:textId="17BF1862" w:rsidR="00E8016D" w:rsidRDefault="00E8016D" w:rsidP="00E8016D">
      <w:pPr>
        <w:pStyle w:val="ListParagraph"/>
        <w:spacing w:after="240"/>
        <w:ind w:left="360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147B493D" wp14:editId="6961B391">
            <wp:extent cx="5848985" cy="403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7318F" w14:textId="29D4F924" w:rsidR="00F276B4" w:rsidRDefault="00F276B4" w:rsidP="00E8016D">
      <w:pPr>
        <w:pStyle w:val="ListParagraph"/>
        <w:spacing w:after="240"/>
        <w:ind w:left="360"/>
        <w:rPr>
          <w:rFonts w:ascii="Times New Roman" w:hAnsi="Times New Roman"/>
          <w:sz w:val="22"/>
          <w:szCs w:val="22"/>
          <w:lang w:val="en-US"/>
        </w:rPr>
      </w:pPr>
    </w:p>
    <w:p w14:paraId="6A66AAC6" w14:textId="482C477C" w:rsidR="00F276B4" w:rsidRPr="00E8016D" w:rsidRDefault="00F276B4" w:rsidP="00E8016D">
      <w:pPr>
        <w:pStyle w:val="ListParagraph"/>
        <w:spacing w:after="240"/>
        <w:ind w:left="360"/>
        <w:rPr>
          <w:rFonts w:ascii="Times New Roman" w:hAnsi="Times New Roman"/>
          <w:sz w:val="22"/>
          <w:szCs w:val="22"/>
          <w:lang w:val="en-US"/>
        </w:rPr>
      </w:pPr>
    </w:p>
    <w:sectPr w:rsidR="00F276B4" w:rsidRPr="00E8016D" w:rsidSect="00966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3A0E6" w14:textId="77777777" w:rsidR="008F7900" w:rsidRDefault="008F7900" w:rsidP="00CD5384">
      <w:pPr>
        <w:spacing w:before="0"/>
      </w:pPr>
      <w:r>
        <w:separator/>
      </w:r>
    </w:p>
  </w:endnote>
  <w:endnote w:type="continuationSeparator" w:id="0">
    <w:p w14:paraId="2FA478C7" w14:textId="77777777" w:rsidR="008F7900" w:rsidRDefault="008F7900" w:rsidP="00CD53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9EDE" w14:textId="77777777" w:rsidR="008F7900" w:rsidRDefault="008F7900" w:rsidP="00CD5384">
      <w:pPr>
        <w:spacing w:before="0"/>
      </w:pPr>
      <w:r>
        <w:separator/>
      </w:r>
    </w:p>
  </w:footnote>
  <w:footnote w:type="continuationSeparator" w:id="0">
    <w:p w14:paraId="0285111F" w14:textId="77777777" w:rsidR="008F7900" w:rsidRDefault="008F7900" w:rsidP="00CD538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7F3"/>
    <w:multiLevelType w:val="hybridMultilevel"/>
    <w:tmpl w:val="54662854"/>
    <w:lvl w:ilvl="0" w:tplc="42344DC4">
      <w:start w:val="1"/>
      <w:numFmt w:val="bullet"/>
      <w:lvlText w:val="-"/>
      <w:lvlJc w:val="left"/>
      <w:pPr>
        <w:ind w:left="360" w:hanging="360"/>
      </w:pPr>
      <w:rPr>
        <w:rFonts w:ascii="DFKai-SB" w:eastAsia="DFKai-SB" w:hAnsi="DFKai-SB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C3A8C"/>
    <w:multiLevelType w:val="hybridMultilevel"/>
    <w:tmpl w:val="AC107D32"/>
    <w:lvl w:ilvl="0" w:tplc="42344DC4">
      <w:start w:val="1"/>
      <w:numFmt w:val="bullet"/>
      <w:lvlText w:val="-"/>
      <w:lvlJc w:val="left"/>
      <w:pPr>
        <w:ind w:left="36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B68C7"/>
    <w:multiLevelType w:val="hybridMultilevel"/>
    <w:tmpl w:val="AC8A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133BA8"/>
    <w:multiLevelType w:val="hybridMultilevel"/>
    <w:tmpl w:val="AD74D154"/>
    <w:lvl w:ilvl="0" w:tplc="42344DC4">
      <w:start w:val="1"/>
      <w:numFmt w:val="bullet"/>
      <w:lvlText w:val="-"/>
      <w:lvlJc w:val="left"/>
      <w:pPr>
        <w:ind w:left="720" w:hanging="360"/>
      </w:pPr>
      <w:rPr>
        <w:rFonts w:ascii="DFKai-SB" w:eastAsia="DFKai-SB" w:hAnsi="DFKai-S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90FC7"/>
    <w:multiLevelType w:val="hybridMultilevel"/>
    <w:tmpl w:val="E30C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37F0E"/>
    <w:multiLevelType w:val="hybridMultilevel"/>
    <w:tmpl w:val="C732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DD4B7D"/>
    <w:multiLevelType w:val="hybridMultilevel"/>
    <w:tmpl w:val="96DAC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39655">
    <w:abstractNumId w:val="4"/>
  </w:num>
  <w:num w:numId="2" w16cid:durableId="130825466">
    <w:abstractNumId w:val="11"/>
  </w:num>
  <w:num w:numId="3" w16cid:durableId="1597323988">
    <w:abstractNumId w:val="3"/>
  </w:num>
  <w:num w:numId="4" w16cid:durableId="1740518949">
    <w:abstractNumId w:val="9"/>
  </w:num>
  <w:num w:numId="5" w16cid:durableId="1621834801">
    <w:abstractNumId w:val="8"/>
  </w:num>
  <w:num w:numId="6" w16cid:durableId="374739838">
    <w:abstractNumId w:val="3"/>
  </w:num>
  <w:num w:numId="7" w16cid:durableId="1444030037">
    <w:abstractNumId w:val="11"/>
  </w:num>
  <w:num w:numId="8" w16cid:durableId="2110081107">
    <w:abstractNumId w:val="4"/>
  </w:num>
  <w:num w:numId="9" w16cid:durableId="1730570173">
    <w:abstractNumId w:val="4"/>
  </w:num>
  <w:num w:numId="10" w16cid:durableId="1706521334">
    <w:abstractNumId w:val="4"/>
  </w:num>
  <w:num w:numId="11" w16cid:durableId="891113569">
    <w:abstractNumId w:val="4"/>
  </w:num>
  <w:num w:numId="12" w16cid:durableId="191841573">
    <w:abstractNumId w:val="4"/>
  </w:num>
  <w:num w:numId="13" w16cid:durableId="1651983368">
    <w:abstractNumId w:val="4"/>
  </w:num>
  <w:num w:numId="14" w16cid:durableId="1598054509">
    <w:abstractNumId w:val="4"/>
  </w:num>
  <w:num w:numId="15" w16cid:durableId="208424884">
    <w:abstractNumId w:val="4"/>
  </w:num>
  <w:num w:numId="16" w16cid:durableId="596791120">
    <w:abstractNumId w:val="4"/>
  </w:num>
  <w:num w:numId="17" w16cid:durableId="2097047647">
    <w:abstractNumId w:val="4"/>
  </w:num>
  <w:num w:numId="18" w16cid:durableId="342822639">
    <w:abstractNumId w:val="11"/>
  </w:num>
  <w:num w:numId="19" w16cid:durableId="1226066062">
    <w:abstractNumId w:val="3"/>
  </w:num>
  <w:num w:numId="20" w16cid:durableId="2008316078">
    <w:abstractNumId w:val="4"/>
  </w:num>
  <w:num w:numId="21" w16cid:durableId="346059300">
    <w:abstractNumId w:val="9"/>
  </w:num>
  <w:num w:numId="22" w16cid:durableId="1244485741">
    <w:abstractNumId w:val="8"/>
  </w:num>
  <w:num w:numId="23" w16cid:durableId="1536964240">
    <w:abstractNumId w:val="4"/>
  </w:num>
  <w:num w:numId="24" w16cid:durableId="1147935999">
    <w:abstractNumId w:val="0"/>
  </w:num>
  <w:num w:numId="25" w16cid:durableId="1023215938">
    <w:abstractNumId w:val="6"/>
  </w:num>
  <w:num w:numId="26" w16cid:durableId="925919303">
    <w:abstractNumId w:val="5"/>
  </w:num>
  <w:num w:numId="27" w16cid:durableId="1768770724">
    <w:abstractNumId w:val="10"/>
  </w:num>
  <w:num w:numId="28" w16cid:durableId="747657859">
    <w:abstractNumId w:val="2"/>
  </w:num>
  <w:num w:numId="29" w16cid:durableId="63071004">
    <w:abstractNumId w:val="7"/>
  </w:num>
  <w:num w:numId="30" w16cid:durableId="30069926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A3"/>
    <w:rsid w:val="0001524D"/>
    <w:rsid w:val="00051572"/>
    <w:rsid w:val="000551F0"/>
    <w:rsid w:val="000723E1"/>
    <w:rsid w:val="000732FD"/>
    <w:rsid w:val="000B0FED"/>
    <w:rsid w:val="000B50AA"/>
    <w:rsid w:val="000B5B1E"/>
    <w:rsid w:val="000B5F22"/>
    <w:rsid w:val="000B77E8"/>
    <w:rsid w:val="001000FA"/>
    <w:rsid w:val="00124F98"/>
    <w:rsid w:val="001427E0"/>
    <w:rsid w:val="00155265"/>
    <w:rsid w:val="0017011F"/>
    <w:rsid w:val="00175800"/>
    <w:rsid w:val="001B03D9"/>
    <w:rsid w:val="001B189F"/>
    <w:rsid w:val="001B6633"/>
    <w:rsid w:val="001B702B"/>
    <w:rsid w:val="001C685E"/>
    <w:rsid w:val="001D0B06"/>
    <w:rsid w:val="001D49ED"/>
    <w:rsid w:val="001E3D3B"/>
    <w:rsid w:val="00205687"/>
    <w:rsid w:val="00206087"/>
    <w:rsid w:val="00216EC5"/>
    <w:rsid w:val="00223E52"/>
    <w:rsid w:val="00226ED0"/>
    <w:rsid w:val="00233BF0"/>
    <w:rsid w:val="00237DAE"/>
    <w:rsid w:val="00241F99"/>
    <w:rsid w:val="00242237"/>
    <w:rsid w:val="00256A14"/>
    <w:rsid w:val="00274058"/>
    <w:rsid w:val="002874F5"/>
    <w:rsid w:val="00291BE2"/>
    <w:rsid w:val="002C2F8E"/>
    <w:rsid w:val="002D6D5B"/>
    <w:rsid w:val="002E0A86"/>
    <w:rsid w:val="00307AF3"/>
    <w:rsid w:val="003108BB"/>
    <w:rsid w:val="0032700C"/>
    <w:rsid w:val="0033744B"/>
    <w:rsid w:val="00347880"/>
    <w:rsid w:val="00356A35"/>
    <w:rsid w:val="003870CE"/>
    <w:rsid w:val="00396417"/>
    <w:rsid w:val="003D383C"/>
    <w:rsid w:val="003D6123"/>
    <w:rsid w:val="003E236B"/>
    <w:rsid w:val="003E4636"/>
    <w:rsid w:val="003F1603"/>
    <w:rsid w:val="003F5070"/>
    <w:rsid w:val="004107E1"/>
    <w:rsid w:val="004131DE"/>
    <w:rsid w:val="00437072"/>
    <w:rsid w:val="00437399"/>
    <w:rsid w:val="004449B6"/>
    <w:rsid w:val="00491008"/>
    <w:rsid w:val="004A7626"/>
    <w:rsid w:val="004C40AF"/>
    <w:rsid w:val="004D4292"/>
    <w:rsid w:val="004F14A2"/>
    <w:rsid w:val="00500259"/>
    <w:rsid w:val="00520378"/>
    <w:rsid w:val="00523446"/>
    <w:rsid w:val="005666AB"/>
    <w:rsid w:val="00567FE1"/>
    <w:rsid w:val="0059162E"/>
    <w:rsid w:val="005958A2"/>
    <w:rsid w:val="005A60A7"/>
    <w:rsid w:val="005B0BB7"/>
    <w:rsid w:val="005C105C"/>
    <w:rsid w:val="005C5B5D"/>
    <w:rsid w:val="005D097E"/>
    <w:rsid w:val="005D50D1"/>
    <w:rsid w:val="005F0704"/>
    <w:rsid w:val="00607EA5"/>
    <w:rsid w:val="006319E2"/>
    <w:rsid w:val="00671B99"/>
    <w:rsid w:val="00675BF6"/>
    <w:rsid w:val="00677767"/>
    <w:rsid w:val="006B382B"/>
    <w:rsid w:val="006B5D43"/>
    <w:rsid w:val="006E20EC"/>
    <w:rsid w:val="006F0E5A"/>
    <w:rsid w:val="00700C3D"/>
    <w:rsid w:val="00722DC1"/>
    <w:rsid w:val="00727447"/>
    <w:rsid w:val="00742BA6"/>
    <w:rsid w:val="00753525"/>
    <w:rsid w:val="007608F3"/>
    <w:rsid w:val="00761864"/>
    <w:rsid w:val="00781BFD"/>
    <w:rsid w:val="00784215"/>
    <w:rsid w:val="00796B72"/>
    <w:rsid w:val="007A5782"/>
    <w:rsid w:val="007B6F35"/>
    <w:rsid w:val="007D4FB0"/>
    <w:rsid w:val="007D5879"/>
    <w:rsid w:val="007D5C5A"/>
    <w:rsid w:val="007E35A4"/>
    <w:rsid w:val="00800E27"/>
    <w:rsid w:val="0081368A"/>
    <w:rsid w:val="00820DE8"/>
    <w:rsid w:val="0082528E"/>
    <w:rsid w:val="00837F04"/>
    <w:rsid w:val="008722C9"/>
    <w:rsid w:val="008822D1"/>
    <w:rsid w:val="00883640"/>
    <w:rsid w:val="008A4C9E"/>
    <w:rsid w:val="008D0EB8"/>
    <w:rsid w:val="008D1150"/>
    <w:rsid w:val="008F7900"/>
    <w:rsid w:val="009054FC"/>
    <w:rsid w:val="00906082"/>
    <w:rsid w:val="009157DF"/>
    <w:rsid w:val="00917681"/>
    <w:rsid w:val="00934D61"/>
    <w:rsid w:val="00947615"/>
    <w:rsid w:val="009662A3"/>
    <w:rsid w:val="009772B3"/>
    <w:rsid w:val="00981971"/>
    <w:rsid w:val="00986573"/>
    <w:rsid w:val="00987E28"/>
    <w:rsid w:val="009A5E8D"/>
    <w:rsid w:val="009A6D8E"/>
    <w:rsid w:val="009A75A5"/>
    <w:rsid w:val="009B2ACF"/>
    <w:rsid w:val="009B4E71"/>
    <w:rsid w:val="009C49B5"/>
    <w:rsid w:val="009C6EDF"/>
    <w:rsid w:val="009D2393"/>
    <w:rsid w:val="009D3951"/>
    <w:rsid w:val="009E5DC0"/>
    <w:rsid w:val="009E6DE7"/>
    <w:rsid w:val="009F386F"/>
    <w:rsid w:val="00A154BE"/>
    <w:rsid w:val="00A203B4"/>
    <w:rsid w:val="00A252D0"/>
    <w:rsid w:val="00A25AE2"/>
    <w:rsid w:val="00A402D9"/>
    <w:rsid w:val="00A43B7D"/>
    <w:rsid w:val="00A56416"/>
    <w:rsid w:val="00AB684D"/>
    <w:rsid w:val="00AE5B9A"/>
    <w:rsid w:val="00AE71BA"/>
    <w:rsid w:val="00B05D00"/>
    <w:rsid w:val="00B201E3"/>
    <w:rsid w:val="00B208C7"/>
    <w:rsid w:val="00B36452"/>
    <w:rsid w:val="00B403C5"/>
    <w:rsid w:val="00B40C4D"/>
    <w:rsid w:val="00B468B7"/>
    <w:rsid w:val="00B4696C"/>
    <w:rsid w:val="00B60A2C"/>
    <w:rsid w:val="00B81FD7"/>
    <w:rsid w:val="00B865E8"/>
    <w:rsid w:val="00B903C3"/>
    <w:rsid w:val="00BB5FC9"/>
    <w:rsid w:val="00BE21A1"/>
    <w:rsid w:val="00C101E4"/>
    <w:rsid w:val="00C174A5"/>
    <w:rsid w:val="00C17C10"/>
    <w:rsid w:val="00C26065"/>
    <w:rsid w:val="00C57D61"/>
    <w:rsid w:val="00C72CF6"/>
    <w:rsid w:val="00C774F1"/>
    <w:rsid w:val="00C8150C"/>
    <w:rsid w:val="00C91D6E"/>
    <w:rsid w:val="00CB67F2"/>
    <w:rsid w:val="00CD1ED8"/>
    <w:rsid w:val="00CD5384"/>
    <w:rsid w:val="00CE72B0"/>
    <w:rsid w:val="00CF0145"/>
    <w:rsid w:val="00CF0D56"/>
    <w:rsid w:val="00D14A10"/>
    <w:rsid w:val="00D2744C"/>
    <w:rsid w:val="00D3457F"/>
    <w:rsid w:val="00D46E54"/>
    <w:rsid w:val="00D81DCA"/>
    <w:rsid w:val="00DB343A"/>
    <w:rsid w:val="00DC553D"/>
    <w:rsid w:val="00DC6133"/>
    <w:rsid w:val="00DF4307"/>
    <w:rsid w:val="00E00C8B"/>
    <w:rsid w:val="00E14A99"/>
    <w:rsid w:val="00E225A4"/>
    <w:rsid w:val="00E269F5"/>
    <w:rsid w:val="00E31893"/>
    <w:rsid w:val="00E46A0C"/>
    <w:rsid w:val="00E65166"/>
    <w:rsid w:val="00E77D4B"/>
    <w:rsid w:val="00E8016D"/>
    <w:rsid w:val="00E82E31"/>
    <w:rsid w:val="00EA5B9F"/>
    <w:rsid w:val="00EB7065"/>
    <w:rsid w:val="00ED0730"/>
    <w:rsid w:val="00ED3B66"/>
    <w:rsid w:val="00ED6AAB"/>
    <w:rsid w:val="00F04B2F"/>
    <w:rsid w:val="00F276B4"/>
    <w:rsid w:val="00F30A01"/>
    <w:rsid w:val="00F56700"/>
    <w:rsid w:val="00F57112"/>
    <w:rsid w:val="00F73806"/>
    <w:rsid w:val="00F75313"/>
    <w:rsid w:val="00F75EA8"/>
    <w:rsid w:val="00F93CA7"/>
    <w:rsid w:val="00FA32C1"/>
    <w:rsid w:val="00FA5983"/>
    <w:rsid w:val="00FA5B27"/>
    <w:rsid w:val="00FC2961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6E2208"/>
  <w15:chartTrackingRefBased/>
  <w15:docId w15:val="{5D936021-4696-4145-BE83-56BEF02F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ajorBidi"/>
        <w:lang w:val="en-GB" w:eastAsia="zh-TW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CF6"/>
    <w:pPr>
      <w:ind w:left="0" w:firstLine="0"/>
    </w:pPr>
    <w:rPr>
      <w:rFonts w:cs="Times New Roman"/>
      <w:szCs w:val="24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eastAsiaTheme="minorHAnsi"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eastAsiaTheme="minorHAnsi" w:cs="Arial"/>
      <w:b/>
      <w:iCs/>
      <w:smallCaps/>
      <w:color w:val="363636"/>
      <w:spacing w:val="15"/>
      <w:kern w:val="32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eastAsia="en-US"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/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eastAsia="en-US"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eastAsia="en-US"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szCs w:val="22"/>
      <w:lang w:eastAsia="en-US" w:bidi="en-US"/>
    </w:rPr>
  </w:style>
  <w:style w:type="paragraph" w:styleId="BalloonText">
    <w:name w:val="Balloon Text"/>
    <w:basedOn w:val="Normal"/>
    <w:link w:val="BalloonTextChar"/>
    <w:semiHidden/>
    <w:rsid w:val="00051572"/>
    <w:pPr>
      <w:spacing w:before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80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services/document-intelligence/?view=doc-intel-3.1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1010</Characters>
  <DocSecurity>0</DocSecurity>
  <Lines>8</Lines>
  <Paragraphs>2</Paragraphs>
  <ScaleCrop>false</ScaleCrop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2023-10-06T02:00:00Z</dcterms:created>
  <dcterms:modified xsi:type="dcterms:W3CDTF">2023-10-06T02:19:00Z</dcterms:modified>
</cp:coreProperties>
</file>