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Dropout Version 1 Data Cleaning</w:t>
      </w:r>
    </w:p>
    <w:p>
      <w:pPr>
        <w:pStyle w:val="Heading2"/>
      </w:pPr>
      <w:r>
        <w:t>1. Introduction</w:t>
      </w:r>
    </w:p>
    <w:p>
      <w:r>
        <w:t xml:space="preserve">This document describes the data cleaning and processing strategy used in Dropout Version 1. </w:t>
        <w:br/>
        <w:t xml:space="preserve">The goal was to ensure that the dataset is reliable, consistent, and ready for further analysis and modeling. </w:t>
        <w:br/>
        <w:t xml:space="preserve">Several steps were performed, ranging from column renaming and filtering to handling missing values, </w:t>
        <w:br/>
        <w:t>feature engineering, and feature extraction.</w:t>
      </w:r>
    </w:p>
    <w:p>
      <w:pPr>
        <w:pStyle w:val="Heading2"/>
      </w:pPr>
      <w:r>
        <w:t>2. Data Loading and Setup</w:t>
      </w:r>
    </w:p>
    <w:p>
      <w:r>
        <w:t xml:space="preserve">Environment variables were configured to define raw data and output directories. </w:t>
        <w:br/>
        <w:t>The dataset was loaded from the raw folder into memory. All worksheets in the source file were read, and their structure was checked.</w:t>
      </w:r>
    </w:p>
    <w:p>
      <w:pPr>
        <w:pStyle w:val="Heading2"/>
      </w:pPr>
      <w:r>
        <w:t>3. Column Renaming and Selection</w:t>
      </w:r>
    </w:p>
    <w:p>
      <w:r>
        <w:t xml:space="preserve">Column names in the dataset were standardized to more descriptive and consistent forms. </w:t>
        <w:br/>
        <w:t xml:space="preserve">After renaming, only the relevant renamed columns were retained. This ensured that the pipeline would not silently fail </w:t>
        <w:br/>
        <w:t>if new, uncleaned columns were later added to the source database.</w:t>
      </w:r>
    </w:p>
    <w:p>
      <w:pPr>
        <w:pStyle w:val="Heading2"/>
      </w:pPr>
      <w:r>
        <w:t>4. Duplicate and Redundant Columns</w:t>
      </w:r>
    </w:p>
    <w:p>
      <w:r>
        <w:t xml:space="preserve">The dataset was checked for columns that contained identical values. </w:t>
        <w:br/>
        <w:t>Any duplicates were flagged and removed. Specific columns that added no value were dropped, including:</w:t>
        <w:br/>
        <w:t>- College_Year</w:t>
        <w:br/>
        <w:t>- Dropped_No_Diploma</w:t>
        <w:br/>
        <w:t>- Switched</w:t>
        <w:br/>
        <w:t>- Study_Prog_Code</w:t>
        <w:br/>
        <w:t>- Prior_Edu_ID</w:t>
        <w:br/>
        <w:t>- Prior_Edu_School_Code</w:t>
        <w:br/>
        <w:t>- Study_Prog_Exam_Date (dropped due to more than 50% missing values).</w:t>
      </w:r>
    </w:p>
    <w:p>
      <w:pPr>
        <w:pStyle w:val="Heading2"/>
      </w:pPr>
      <w:r>
        <w:t>5. Exploratory Column Review</w:t>
      </w:r>
    </w:p>
    <w:p>
      <w:r>
        <w:t>Each column’s value distribution was examined. Based on this review:</w:t>
        <w:br/>
        <w:t>- Columns with only one unique value were deleted.</w:t>
        <w:br/>
        <w:t>- Text-based categorical variables were earmarked for standardization.</w:t>
        <w:br/>
        <w:t>- Low-frequency categories in some columns were set to be collapsed into broader groups.</w:t>
      </w:r>
    </w:p>
    <w:p>
      <w:pPr>
        <w:pStyle w:val="Heading2"/>
      </w:pPr>
      <w:r>
        <w:t>6. Feature Cleaning</w:t>
      </w:r>
    </w:p>
    <w:p>
      <w:r>
        <w:t>Several columns required specific cleaning steps, described below.</w:t>
      </w:r>
    </w:p>
    <w:p>
      <w:pPr>
        <w:pStyle w:val="Heading2"/>
      </w:pPr>
      <w:r>
        <w:t>6.1 Study Program Name</w:t>
      </w:r>
    </w:p>
    <w:p>
      <w:r>
        <w:t xml:space="preserve">The study program names were standardized by removing prefixes, grouping similar categories </w:t>
        <w:br/>
        <w:t>(e.g., Teacher_Education, Arts_Therapies, Primary_Education), removing special characters, and replacing spaces with underscores.</w:t>
      </w:r>
    </w:p>
    <w:p>
      <w:pPr>
        <w:pStyle w:val="Heading2"/>
      </w:pPr>
      <w:r>
        <w:t>6.2 Study Program Group ID</w:t>
      </w:r>
    </w:p>
    <w:p>
      <w:r>
        <w:t xml:space="preserve">The group identifier was converted into a Study Program Group Size, </w:t>
        <w:br/>
        <w:t>which counts the number of students per group. The original identifier column was dropped.</w:t>
      </w:r>
    </w:p>
    <w:p>
      <w:pPr>
        <w:pStyle w:val="Heading2"/>
      </w:pPr>
      <w:r>
        <w:t>6.3 Prior Education Type</w:t>
      </w:r>
    </w:p>
    <w:p>
      <w:r>
        <w:t>Rare categories (fewer than 100 students) were replaced with a consolidated OVERIG category.</w:t>
      </w:r>
    </w:p>
    <w:p>
      <w:pPr>
        <w:pStyle w:val="Heading2"/>
      </w:pPr>
      <w:r>
        <w:t>6.4 Prior Education Postcode</w:t>
      </w:r>
    </w:p>
    <w:p>
      <w:r>
        <w:t xml:space="preserve">Postcodes were cleaned by removing whitespace, replacing invalid values with 0000_ABROAD, </w:t>
        <w:br/>
        <w:t>standardizing formatting with underscores, and grouping rare values into Others. Validation confirmed no invalid codes remained.</w:t>
      </w:r>
    </w:p>
    <w:p>
      <w:pPr>
        <w:pStyle w:val="Heading2"/>
      </w:pPr>
      <w:r>
        <w:t>6.5 Prior Education School Location</w:t>
      </w:r>
    </w:p>
    <w:p>
      <w:r>
        <w:t xml:space="preserve">Locations were cleaned by stripping whitespace, replacing invalid values, </w:t>
        <w:br/>
        <w:t>standardizing formatting, and grouping rare values into Others.</w:t>
      </w:r>
    </w:p>
    <w:p>
      <w:pPr>
        <w:pStyle w:val="Heading2"/>
      </w:pPr>
      <w:r>
        <w:t>6.6 Prior Education Country</w:t>
      </w:r>
    </w:p>
    <w:p>
      <w:r>
        <w:t xml:space="preserve">Country values were cleaned by stripping whitespace, replacing invalid values with outside_NL, </w:t>
        <w:br/>
        <w:t>adding underscores where necessary, and grouping rare values into Others.</w:t>
      </w:r>
    </w:p>
    <w:p>
      <w:pPr>
        <w:pStyle w:val="Heading2"/>
      </w:pPr>
      <w:r>
        <w:t>7. Feature Engineering</w:t>
      </w:r>
    </w:p>
    <w:p>
      <w:r>
        <w:t>New features were created to capture important information from the dataset.</w:t>
      </w:r>
    </w:p>
    <w:p>
      <w:pPr>
        <w:pStyle w:val="Heading2"/>
      </w:pPr>
      <w:r>
        <w:t>7.1 Student Enrollment Gap</w:t>
      </w:r>
    </w:p>
    <w:p>
      <w:r>
        <w:t xml:space="preserve">A new feature, Student_Enrollment_Gap, was created by calculating the time in weeks between </w:t>
        <w:br/>
        <w:t xml:space="preserve">the prior education exam date and the student start date. Negative values were corrected, extreme values capped, and missing values </w:t>
        <w:br/>
        <w:t>imputed using KNN (K=5).</w:t>
      </w:r>
    </w:p>
    <w:p>
      <w:pPr>
        <w:pStyle w:val="Heading2"/>
      </w:pPr>
      <w:r>
        <w:t>7.2 Exit Status</w:t>
      </w:r>
    </w:p>
    <w:p>
      <w:r>
        <w:t xml:space="preserve">A single outcome variable, Exit_Status, was derived from dropout, graduation, and switching indicators. </w:t>
        <w:br/>
        <w:t>The original columns were removed after consolidation.</w:t>
      </w:r>
    </w:p>
    <w:p>
      <w:pPr>
        <w:pStyle w:val="Heading2"/>
      </w:pPr>
      <w:r>
        <w:t>8. Final Dataset</w:t>
      </w:r>
    </w:p>
    <w:p>
      <w:r>
        <w:t>The final cleaned dataset represents Dropout Version 1, with improvements including:</w:t>
        <w:br/>
        <w:t>- Standardized and meaningful column names</w:t>
        <w:br/>
        <w:t>- Removal of redundant and irrelevant columns</w:t>
        <w:br/>
        <w:t>- Consistent and cleaned categorical values</w:t>
        <w:br/>
        <w:t>- New engineered features (e.g., group size, enrollment gap)</w:t>
        <w:br/>
        <w:t>- A consolidated outcome variable (Exit_Status)</w:t>
      </w:r>
    </w:p>
    <w:p>
      <w:pPr>
        <w:pStyle w:val="Heading2"/>
      </w:pPr>
      <w:r>
        <w:t>9. Data Export</w:t>
      </w:r>
    </w:p>
    <w:p>
      <w:r>
        <w:t xml:space="preserve">The cleaned dataset was saved as dropout_version1_data.csv in the processed data folder. </w:t>
        <w:br/>
        <w:t>This file is intended for further analysis, model development, and integration with later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