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27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36"/>
        <w:gridCol w:w="3005"/>
        <w:gridCol w:w="4485"/>
        <w:gridCol w:w="244"/>
        <w:tblGridChange w:id="0">
          <w:tblGrid>
            <w:gridCol w:w="1536"/>
            <w:gridCol w:w="3005"/>
            <w:gridCol w:w="4485"/>
            <w:gridCol w:w="244"/>
          </w:tblGrid>
        </w:tblGridChange>
      </w:tblGrid>
      <w:tr>
        <w:trPr>
          <w:cantSplit w:val="0"/>
          <w:trHeight w:val="675" w:hRule="atLeast"/>
          <w:tblHeader w:val="0"/>
        </w:trPr>
        <w:tc>
          <w:tcPr/>
          <w:p w:rsidR="00000000" w:rsidDel="00000000" w:rsidP="00000000" w:rsidRDefault="00000000" w:rsidRPr="00000000" w14:paraId="00000002">
            <w:pPr>
              <w:rPr>
                <w:rFonts w:ascii="Arial" w:cs="Arial" w:eastAsia="Arial" w:hAnsi="Arial"/>
              </w:rPr>
            </w:pPr>
            <w:r w:rsidDel="00000000" w:rsidR="00000000" w:rsidRPr="00000000">
              <w:rPr>
                <w:rFonts w:ascii="Arial" w:cs="Arial" w:eastAsia="Arial" w:hAnsi="Arial"/>
              </w:rPr>
              <w:drawing>
                <wp:inline distB="0" distT="0" distL="0" distR="0">
                  <wp:extent cx="834679" cy="844273"/>
                  <wp:effectExtent b="0" l="0" r="0" t="0"/>
                  <wp:docPr descr="A white letter on a black background&#10;&#10;Description automatically generated" id="1" name="image1.png"/>
                  <a:graphic>
                    <a:graphicData uri="http://schemas.openxmlformats.org/drawingml/2006/picture">
                      <pic:pic>
                        <pic:nvPicPr>
                          <pic:cNvPr descr="A white letter on a black background&#10;&#10;Description automatically generated" id="0" name="image1.png"/>
                          <pic:cNvPicPr preferRelativeResize="0"/>
                        </pic:nvPicPr>
                        <pic:blipFill>
                          <a:blip r:embed="rId6"/>
                          <a:srcRect b="0" l="0" r="0" t="0"/>
                          <a:stretch>
                            <a:fillRect/>
                          </a:stretch>
                        </pic:blipFill>
                        <pic:spPr>
                          <a:xfrm>
                            <a:off x="0" y="0"/>
                            <a:ext cx="834679" cy="844273"/>
                          </a:xfrm>
                          <a:prstGeom prst="rect"/>
                          <a:ln/>
                        </pic:spPr>
                      </pic:pic>
                    </a:graphicData>
                  </a:graphic>
                </wp:inline>
              </w:drawing>
            </w:r>
            <w:r w:rsidDel="00000000" w:rsidR="00000000" w:rsidRPr="00000000">
              <w:rPr>
                <w:rtl w:val="0"/>
              </w:rPr>
            </w:r>
          </w:p>
        </w:tc>
        <w:tc>
          <w:tcPr>
            <w:gridSpan w:val="2"/>
            <w:vAlign w:val="center"/>
          </w:tcPr>
          <w:p w:rsidR="00000000" w:rsidDel="00000000" w:rsidP="00000000" w:rsidRDefault="00000000" w:rsidRPr="00000000" w14:paraId="00000003">
            <w:pPr>
              <w:jc w:val="both"/>
              <w:rPr>
                <w:rFonts w:ascii="Arial" w:cs="Arial" w:eastAsia="Arial" w:hAnsi="Arial"/>
              </w:rPr>
            </w:pPr>
            <w:r w:rsidDel="00000000" w:rsidR="00000000" w:rsidRPr="00000000">
              <w:rPr>
                <w:rFonts w:ascii="Arial" w:cs="Arial" w:eastAsia="Arial" w:hAnsi="Arial"/>
                <w:rtl w:val="0"/>
              </w:rPr>
              <w:t xml:space="preserve">National Junior College</w:t>
            </w:r>
          </w:p>
          <w:p w:rsidR="00000000" w:rsidDel="00000000" w:rsidP="00000000" w:rsidRDefault="00000000" w:rsidRPr="00000000" w14:paraId="00000004">
            <w:pPr>
              <w:jc w:val="both"/>
              <w:rPr>
                <w:rFonts w:ascii="Arial" w:cs="Arial" w:eastAsia="Arial" w:hAnsi="Arial"/>
              </w:rPr>
            </w:pPr>
            <w:r w:rsidDel="00000000" w:rsidR="00000000" w:rsidRPr="00000000">
              <w:rPr>
                <w:rFonts w:ascii="Arial" w:cs="Arial" w:eastAsia="Arial" w:hAnsi="Arial"/>
                <w:rtl w:val="0"/>
              </w:rPr>
              <w:t xml:space="preserve">SH2 Mid-Year Preliminary Examinations for General Certificate of Education Advanced Level</w:t>
            </w:r>
          </w:p>
          <w:p w:rsidR="00000000" w:rsidDel="00000000" w:rsidP="00000000" w:rsidRDefault="00000000" w:rsidRPr="00000000" w14:paraId="00000005">
            <w:pPr>
              <w:jc w:val="both"/>
              <w:rPr>
                <w:rFonts w:ascii="Arial" w:cs="Arial" w:eastAsia="Arial" w:hAnsi="Arial"/>
              </w:rPr>
            </w:pPr>
            <w:r w:rsidDel="00000000" w:rsidR="00000000" w:rsidRPr="00000000">
              <w:rPr>
                <w:rFonts w:ascii="Arial" w:cs="Arial" w:eastAsia="Arial" w:hAnsi="Arial"/>
                <w:rtl w:val="0"/>
              </w:rPr>
              <w:t xml:space="preserve">Higher 2</w:t>
            </w:r>
          </w:p>
        </w:tc>
      </w:tr>
      <w:tr>
        <w:trPr>
          <w:cantSplit w:val="0"/>
          <w:trHeight w:val="70" w:hRule="atLeast"/>
          <w:tblHeader w:val="0"/>
        </w:trPr>
        <w:tc>
          <w:tcPr>
            <w:gridSpan w:val="3"/>
          </w:tcPr>
          <w:p w:rsidR="00000000" w:rsidDel="00000000" w:rsidP="00000000" w:rsidRDefault="00000000" w:rsidRPr="00000000" w14:paraId="00000007">
            <w:pPr>
              <w:tabs>
                <w:tab w:val="left" w:leader="none" w:pos="2006"/>
              </w:tabs>
              <w:rPr>
                <w:rFonts w:ascii="Arial" w:cs="Arial" w:eastAsia="Arial" w:hAnsi="Arial"/>
              </w:rPr>
            </w:pPr>
            <w:r w:rsidDel="00000000" w:rsidR="00000000" w:rsidRPr="00000000">
              <w:rPr>
                <w:rtl w:val="0"/>
              </w:rPr>
            </w:r>
          </w:p>
        </w:tc>
      </w:tr>
      <w:tr>
        <w:trPr>
          <w:cantSplit w:val="0"/>
          <w:trHeight w:val="70" w:hRule="atLeast"/>
          <w:tblHeader w:val="0"/>
        </w:trPr>
        <w:tc>
          <w:tcPr>
            <w:gridSpan w:val="3"/>
            <w:tcBorders>
              <w:bottom w:color="000000" w:space="0" w:sz="4" w:val="single"/>
            </w:tcBorders>
          </w:tcPr>
          <w:p w:rsidR="00000000" w:rsidDel="00000000" w:rsidP="00000000" w:rsidRDefault="00000000" w:rsidRPr="00000000" w14:paraId="0000000A">
            <w:pPr>
              <w:rPr>
                <w:rFonts w:ascii="Arial" w:cs="Arial" w:eastAsia="Arial" w:hAnsi="Arial"/>
              </w:rPr>
            </w:pPr>
            <w:r w:rsidDel="00000000" w:rsidR="00000000" w:rsidRPr="00000000">
              <w:rPr>
                <w:rtl w:val="0"/>
              </w:rPr>
            </w:r>
          </w:p>
        </w:tc>
      </w:tr>
      <w:tr>
        <w:trPr>
          <w:cantSplit w:val="0"/>
          <w:trHeight w:val="107" w:hRule="atLeast"/>
          <w:tblHeader w:val="0"/>
        </w:trPr>
        <w:tc>
          <w:tcPr>
            <w:gridSpan w:val="2"/>
            <w:tcBorders>
              <w:top w:color="000000" w:space="0" w:sz="4" w:val="single"/>
            </w:tcBorders>
          </w:tcPr>
          <w:p w:rsidR="00000000" w:rsidDel="00000000" w:rsidP="00000000" w:rsidRDefault="00000000" w:rsidRPr="00000000" w14:paraId="0000000D">
            <w:pPr>
              <w:spacing w:before="240" w:lineRule="auto"/>
              <w:rPr>
                <w:rFonts w:ascii="Arial" w:cs="Arial" w:eastAsia="Arial" w:hAnsi="Arial"/>
                <w:b w:val="1"/>
              </w:rPr>
            </w:pPr>
            <w:r w:rsidDel="00000000" w:rsidR="00000000" w:rsidRPr="00000000">
              <w:rPr>
                <w:rFonts w:ascii="Arial" w:cs="Arial" w:eastAsia="Arial" w:hAnsi="Arial"/>
                <w:b w:val="1"/>
                <w:rtl w:val="0"/>
              </w:rPr>
              <w:t xml:space="preserve">GEOGRAPHY</w:t>
            </w:r>
          </w:p>
        </w:tc>
        <w:tc>
          <w:tcPr>
            <w:tcBorders>
              <w:top w:color="000000" w:space="0" w:sz="4" w:val="single"/>
            </w:tcBorders>
          </w:tcPr>
          <w:p w:rsidR="00000000" w:rsidDel="00000000" w:rsidP="00000000" w:rsidRDefault="00000000" w:rsidRPr="00000000" w14:paraId="0000000F">
            <w:pPr>
              <w:spacing w:before="240" w:lineRule="auto"/>
              <w:jc w:val="right"/>
              <w:rPr>
                <w:rFonts w:ascii="Arial" w:cs="Arial" w:eastAsia="Arial" w:hAnsi="Arial"/>
                <w:b w:val="1"/>
              </w:rPr>
            </w:pPr>
            <w:r w:rsidDel="00000000" w:rsidR="00000000" w:rsidRPr="00000000">
              <w:rPr>
                <w:rFonts w:ascii="Arial" w:cs="Arial" w:eastAsia="Arial" w:hAnsi="Arial"/>
                <w:b w:val="1"/>
                <w:rtl w:val="0"/>
              </w:rPr>
              <w:t xml:space="preserve">9173/02</w:t>
            </w:r>
          </w:p>
        </w:tc>
      </w:tr>
      <w:tr>
        <w:trPr>
          <w:cantSplit w:val="0"/>
          <w:trHeight w:val="225" w:hRule="atLeast"/>
          <w:tblHeader w:val="0"/>
        </w:trPr>
        <w:tc>
          <w:tcPr>
            <w:gridSpan w:val="2"/>
          </w:tcPr>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Paper 2</w:t>
            </w:r>
          </w:p>
        </w:tc>
        <w:tc>
          <w:tcPr/>
          <w:p w:rsidR="00000000" w:rsidDel="00000000" w:rsidP="00000000" w:rsidRDefault="00000000" w:rsidRPr="00000000" w14:paraId="00000012">
            <w:pPr>
              <w:jc w:val="right"/>
              <w:rPr>
                <w:rFonts w:ascii="Arial" w:cs="Arial" w:eastAsia="Arial" w:hAnsi="Arial"/>
                <w:b w:val="1"/>
              </w:rPr>
            </w:pPr>
            <w:r w:rsidDel="00000000" w:rsidR="00000000" w:rsidRPr="00000000">
              <w:rPr>
                <w:rtl w:val="0"/>
              </w:rPr>
            </w:r>
          </w:p>
        </w:tc>
      </w:tr>
      <w:tr>
        <w:trPr>
          <w:cantSplit w:val="0"/>
          <w:trHeight w:val="675" w:hRule="atLeast"/>
          <w:tblHeader w:val="0"/>
        </w:trPr>
        <w:tc>
          <w:tcPr>
            <w:gridSpan w:val="2"/>
          </w:tcPr>
          <w:p w:rsidR="00000000" w:rsidDel="00000000" w:rsidP="00000000" w:rsidRDefault="00000000" w:rsidRPr="00000000" w14:paraId="00000013">
            <w:pPr>
              <w:rPr>
                <w:rFonts w:ascii="Arial" w:cs="Arial" w:eastAsia="Arial" w:hAnsi="Arial"/>
                <w:b w:val="1"/>
              </w:rPr>
            </w:pPr>
            <w:r w:rsidDel="00000000" w:rsidR="00000000" w:rsidRPr="00000000">
              <w:rPr>
                <w:rtl w:val="0"/>
              </w:rPr>
            </w:r>
          </w:p>
          <w:p w:rsidR="00000000" w:rsidDel="00000000" w:rsidP="00000000" w:rsidRDefault="00000000" w:rsidRPr="00000000" w14:paraId="00000014">
            <w:pPr>
              <w:rPr>
                <w:rFonts w:ascii="Arial" w:cs="Arial" w:eastAsia="Arial" w:hAnsi="Arial"/>
              </w:rPr>
            </w:pPr>
            <w:r w:rsidDel="00000000" w:rsidR="00000000" w:rsidRPr="00000000">
              <w:rPr>
                <w:rtl w:val="0"/>
              </w:rPr>
            </w:r>
          </w:p>
        </w:tc>
        <w:tc>
          <w:tcPr/>
          <w:p w:rsidR="00000000" w:rsidDel="00000000" w:rsidP="00000000" w:rsidRDefault="00000000" w:rsidRPr="00000000" w14:paraId="00000016">
            <w:pPr>
              <w:jc w:val="right"/>
              <w:rPr>
                <w:rFonts w:ascii="Arial" w:cs="Arial" w:eastAsia="Arial" w:hAnsi="Arial"/>
                <w:b w:val="1"/>
              </w:rPr>
            </w:pPr>
            <w:r w:rsidDel="00000000" w:rsidR="00000000" w:rsidRPr="00000000">
              <w:rPr>
                <w:rFonts w:ascii="Arial" w:cs="Arial" w:eastAsia="Arial" w:hAnsi="Arial"/>
                <w:b w:val="1"/>
                <w:rtl w:val="0"/>
              </w:rPr>
              <w:t xml:space="preserve">10 September 2024</w:t>
            </w:r>
          </w:p>
          <w:p w:rsidR="00000000" w:rsidDel="00000000" w:rsidP="00000000" w:rsidRDefault="00000000" w:rsidRPr="00000000" w14:paraId="00000017">
            <w:pPr>
              <w:jc w:val="right"/>
              <w:rPr>
                <w:rFonts w:ascii="Arial" w:cs="Arial" w:eastAsia="Arial" w:hAnsi="Arial"/>
                <w:b w:val="1"/>
              </w:rPr>
            </w:pPr>
            <w:r w:rsidDel="00000000" w:rsidR="00000000" w:rsidRPr="00000000">
              <w:rPr>
                <w:rtl w:val="0"/>
              </w:rPr>
            </w:r>
          </w:p>
          <w:p w:rsidR="00000000" w:rsidDel="00000000" w:rsidP="00000000" w:rsidRDefault="00000000" w:rsidRPr="00000000" w14:paraId="00000018">
            <w:pPr>
              <w:jc w:val="right"/>
              <w:rPr>
                <w:rFonts w:ascii="Arial" w:cs="Arial" w:eastAsia="Arial" w:hAnsi="Arial"/>
                <w:b w:val="1"/>
              </w:rPr>
            </w:pPr>
            <w:r w:rsidDel="00000000" w:rsidR="00000000" w:rsidRPr="00000000">
              <w:rPr>
                <w:rtl w:val="0"/>
              </w:rPr>
            </w:r>
          </w:p>
          <w:p w:rsidR="00000000" w:rsidDel="00000000" w:rsidP="00000000" w:rsidRDefault="00000000" w:rsidRPr="00000000" w14:paraId="00000019">
            <w:pPr>
              <w:jc w:val="right"/>
              <w:rPr>
                <w:rFonts w:ascii="Arial" w:cs="Arial" w:eastAsia="Arial" w:hAnsi="Arial"/>
                <w:b w:val="1"/>
              </w:rPr>
            </w:pPr>
            <w:r w:rsidDel="00000000" w:rsidR="00000000" w:rsidRPr="00000000">
              <w:rPr>
                <w:rFonts w:ascii="Arial" w:cs="Arial" w:eastAsia="Arial" w:hAnsi="Arial"/>
                <w:b w:val="1"/>
                <w:rtl w:val="0"/>
              </w:rPr>
              <w:t xml:space="preserve">3 hours</w:t>
            </w:r>
          </w:p>
          <w:p w:rsidR="00000000" w:rsidDel="00000000" w:rsidP="00000000" w:rsidRDefault="00000000" w:rsidRPr="00000000" w14:paraId="0000001A">
            <w:pPr>
              <w:jc w:val="right"/>
              <w:rPr>
                <w:rFonts w:ascii="Arial" w:cs="Arial" w:eastAsia="Arial" w:hAnsi="Arial"/>
                <w:b w:val="1"/>
              </w:rPr>
            </w:pPr>
            <w:r w:rsidDel="00000000" w:rsidR="00000000" w:rsidRPr="00000000">
              <w:rPr>
                <w:rtl w:val="0"/>
              </w:rPr>
            </w:r>
          </w:p>
        </w:tc>
      </w:tr>
      <w:tr>
        <w:trPr>
          <w:cantSplit w:val="0"/>
          <w:trHeight w:val="143" w:hRule="atLeast"/>
          <w:tblHeader w:val="0"/>
        </w:trPr>
        <w:tc>
          <w:tcPr>
            <w:gridSpan w:val="3"/>
          </w:tcPr>
          <w:p w:rsidR="00000000" w:rsidDel="00000000" w:rsidP="00000000" w:rsidRDefault="00000000" w:rsidRPr="00000000" w14:paraId="0000001B">
            <w:pPr>
              <w:jc w:val="both"/>
              <w:rPr>
                <w:rFonts w:ascii="Arial" w:cs="Arial" w:eastAsia="Arial" w:hAnsi="Arial"/>
              </w:rPr>
            </w:pPr>
            <w:r w:rsidDel="00000000" w:rsidR="00000000" w:rsidRPr="00000000">
              <w:rPr>
                <w:rFonts w:ascii="Arial" w:cs="Arial" w:eastAsia="Arial" w:hAnsi="Arial"/>
                <w:rtl w:val="0"/>
              </w:rPr>
              <w:t xml:space="preserve">Additional Materials:        Insert</w:t>
            </w:r>
          </w:p>
        </w:tc>
      </w:tr>
      <w:tr>
        <w:trPr>
          <w:cantSplit w:val="0"/>
          <w:tblHeader w:val="0"/>
        </w:trPr>
        <w:tc>
          <w:tcPr>
            <w:gridSpan w:val="3"/>
            <w:tcBorders>
              <w:bottom w:color="000000" w:space="0" w:sz="4" w:val="single"/>
            </w:tcBorders>
          </w:tcPr>
          <w:p w:rsidR="00000000" w:rsidDel="00000000" w:rsidP="00000000" w:rsidRDefault="00000000" w:rsidRPr="00000000" w14:paraId="0000001E">
            <w:pPr>
              <w:rPr>
                <w:rFonts w:ascii="Arial" w:cs="Arial" w:eastAsia="Arial" w:hAnsi="Arial"/>
              </w:rPr>
            </w:pPr>
            <w:r w:rsidDel="00000000" w:rsidR="00000000" w:rsidRPr="00000000">
              <w:rPr>
                <w:rtl w:val="0"/>
              </w:rPr>
            </w:r>
          </w:p>
        </w:tc>
      </w:tr>
      <w:tr>
        <w:trPr>
          <w:cantSplit w:val="0"/>
          <w:tblHeader w:val="0"/>
        </w:trPr>
        <w:tc>
          <w:tcPr>
            <w:gridSpan w:val="3"/>
            <w:tcBorders>
              <w:top w:color="000000" w:space="0" w:sz="4" w:val="single"/>
            </w:tcBorders>
          </w:tcPr>
          <w:p w:rsidR="00000000" w:rsidDel="00000000" w:rsidP="00000000" w:rsidRDefault="00000000" w:rsidRPr="00000000" w14:paraId="00000021">
            <w:pPr>
              <w:rPr>
                <w:rFonts w:ascii="Arial" w:cs="Arial" w:eastAsia="Arial" w:hAnsi="Arial"/>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24">
            <w:pPr>
              <w:jc w:val="both"/>
              <w:rPr>
                <w:rFonts w:ascii="Arial" w:cs="Arial" w:eastAsia="Arial" w:hAnsi="Arial"/>
                <w:b w:val="1"/>
              </w:rPr>
            </w:pPr>
            <w:r w:rsidDel="00000000" w:rsidR="00000000" w:rsidRPr="00000000">
              <w:rPr>
                <w:rFonts w:ascii="Arial" w:cs="Arial" w:eastAsia="Arial" w:hAnsi="Arial"/>
                <w:b w:val="1"/>
                <w:rtl w:val="0"/>
              </w:rPr>
              <w:t xml:space="preserve">READ THESE INSTRUCTIONS FIRST</w:t>
            </w:r>
          </w:p>
          <w:p w:rsidR="00000000" w:rsidDel="00000000" w:rsidP="00000000" w:rsidRDefault="00000000" w:rsidRPr="00000000" w14:paraId="00000025">
            <w:pPr>
              <w:jc w:val="both"/>
              <w:rPr>
                <w:rFonts w:ascii="Arial" w:cs="Arial" w:eastAsia="Arial" w:hAnsi="Arial"/>
              </w:rPr>
            </w:pPr>
            <w:r w:rsidDel="00000000" w:rsidR="00000000" w:rsidRPr="00000000">
              <w:rPr>
                <w:rFonts w:ascii="Arial" w:cs="Arial" w:eastAsia="Arial" w:hAnsi="Arial"/>
                <w:rtl w:val="0"/>
              </w:rPr>
              <w:t xml:space="preserve">If you have been given an Answer Booklet, follow the instructions on the front cover of the Booklet.</w:t>
            </w:r>
          </w:p>
          <w:p w:rsidR="00000000" w:rsidDel="00000000" w:rsidP="00000000" w:rsidRDefault="00000000" w:rsidRPr="00000000" w14:paraId="00000026">
            <w:pPr>
              <w:jc w:val="both"/>
              <w:rPr>
                <w:rFonts w:ascii="Arial" w:cs="Arial" w:eastAsia="Arial" w:hAnsi="Arial"/>
              </w:rPr>
            </w:pPr>
            <w:r w:rsidDel="00000000" w:rsidR="00000000" w:rsidRPr="00000000">
              <w:rPr>
                <w:rFonts w:ascii="Arial" w:cs="Arial" w:eastAsia="Arial" w:hAnsi="Arial"/>
                <w:rtl w:val="0"/>
              </w:rPr>
              <w:t xml:space="preserve">Write your Centre number, index number and name on the work you hand in.</w:t>
            </w:r>
          </w:p>
          <w:p w:rsidR="00000000" w:rsidDel="00000000" w:rsidP="00000000" w:rsidRDefault="00000000" w:rsidRPr="00000000" w14:paraId="00000027">
            <w:pPr>
              <w:jc w:val="both"/>
              <w:rPr>
                <w:rFonts w:ascii="Arial" w:cs="Arial" w:eastAsia="Arial" w:hAnsi="Arial"/>
              </w:rPr>
            </w:pPr>
            <w:r w:rsidDel="00000000" w:rsidR="00000000" w:rsidRPr="00000000">
              <w:rPr>
                <w:rFonts w:ascii="Arial" w:cs="Arial" w:eastAsia="Arial" w:hAnsi="Arial"/>
                <w:rtl w:val="0"/>
              </w:rPr>
              <w:t xml:space="preserve">Write in dark blue or black pen on both sides of the paper.</w:t>
            </w:r>
          </w:p>
          <w:p w:rsidR="00000000" w:rsidDel="00000000" w:rsidP="00000000" w:rsidRDefault="00000000" w:rsidRPr="00000000" w14:paraId="00000028">
            <w:pPr>
              <w:jc w:val="both"/>
              <w:rPr>
                <w:rFonts w:ascii="Arial" w:cs="Arial" w:eastAsia="Arial" w:hAnsi="Arial"/>
              </w:rPr>
            </w:pPr>
            <w:r w:rsidDel="00000000" w:rsidR="00000000" w:rsidRPr="00000000">
              <w:rPr>
                <w:rFonts w:ascii="Arial" w:cs="Arial" w:eastAsia="Arial" w:hAnsi="Arial"/>
                <w:rtl w:val="0"/>
              </w:rPr>
              <w:t xml:space="preserve">You may use an HB pencil for any diagrams or graphs.</w:t>
            </w:r>
          </w:p>
          <w:p w:rsidR="00000000" w:rsidDel="00000000" w:rsidP="00000000" w:rsidRDefault="00000000" w:rsidRPr="00000000" w14:paraId="00000029">
            <w:pPr>
              <w:jc w:val="both"/>
              <w:rPr>
                <w:rFonts w:ascii="Arial" w:cs="Arial" w:eastAsia="Arial" w:hAnsi="Arial"/>
              </w:rPr>
            </w:pPr>
            <w:r w:rsidDel="00000000" w:rsidR="00000000" w:rsidRPr="00000000">
              <w:rPr>
                <w:rFonts w:ascii="Arial" w:cs="Arial" w:eastAsia="Arial" w:hAnsi="Arial"/>
                <w:rtl w:val="0"/>
              </w:rPr>
              <w:t xml:space="preserve">Do not use staples, paper clips, glue or correction fluid.</w:t>
            </w:r>
          </w:p>
          <w:p w:rsidR="00000000" w:rsidDel="00000000" w:rsidP="00000000" w:rsidRDefault="00000000" w:rsidRPr="00000000" w14:paraId="0000002A">
            <w:pPr>
              <w:jc w:val="both"/>
              <w:rPr>
                <w:rFonts w:ascii="Arial" w:cs="Arial" w:eastAsia="Arial" w:hAnsi="Arial"/>
              </w:rPr>
            </w:pPr>
            <w:r w:rsidDel="00000000" w:rsidR="00000000" w:rsidRPr="00000000">
              <w:rPr>
                <w:rtl w:val="0"/>
              </w:rPr>
            </w:r>
          </w:p>
          <w:p w:rsidR="00000000" w:rsidDel="00000000" w:rsidP="00000000" w:rsidRDefault="00000000" w:rsidRPr="00000000" w14:paraId="0000002B">
            <w:pPr>
              <w:jc w:val="both"/>
              <w:rPr>
                <w:rFonts w:ascii="Arial" w:cs="Arial" w:eastAsia="Arial" w:hAnsi="Arial"/>
              </w:rPr>
            </w:pPr>
            <w:r w:rsidDel="00000000" w:rsidR="00000000" w:rsidRPr="00000000">
              <w:rPr>
                <w:rFonts w:ascii="Arial" w:cs="Arial" w:eastAsia="Arial" w:hAnsi="Arial"/>
                <w:rtl w:val="0"/>
              </w:rPr>
              <w:t xml:space="preserve">Answer Question 1 in </w:t>
            </w:r>
            <w:r w:rsidDel="00000000" w:rsidR="00000000" w:rsidRPr="00000000">
              <w:rPr>
                <w:rFonts w:ascii="Arial" w:cs="Arial" w:eastAsia="Arial" w:hAnsi="Arial"/>
                <w:b w:val="1"/>
                <w:rtl w:val="0"/>
              </w:rPr>
              <w:t xml:space="preserve">Section A</w:t>
            </w:r>
            <w:r w:rsidDel="00000000" w:rsidR="00000000" w:rsidRPr="00000000">
              <w:rPr>
                <w:rFonts w:ascii="Arial" w:cs="Arial" w:eastAsia="Arial" w:hAnsi="Arial"/>
                <w:rtl w:val="0"/>
              </w:rPr>
              <w:t xml:space="preserve">.</w:t>
            </w:r>
          </w:p>
          <w:p w:rsidR="00000000" w:rsidDel="00000000" w:rsidP="00000000" w:rsidRDefault="00000000" w:rsidRPr="00000000" w14:paraId="0000002C">
            <w:pPr>
              <w:jc w:val="both"/>
              <w:rPr>
                <w:rFonts w:ascii="Arial" w:cs="Arial" w:eastAsia="Arial" w:hAnsi="Arial"/>
              </w:rPr>
            </w:pPr>
            <w:r w:rsidDel="00000000" w:rsidR="00000000" w:rsidRPr="00000000">
              <w:rPr>
                <w:rFonts w:ascii="Arial" w:cs="Arial" w:eastAsia="Arial" w:hAnsi="Arial"/>
                <w:rtl w:val="0"/>
              </w:rPr>
              <w:t xml:space="preserve">Answer Question 2 in </w:t>
            </w:r>
            <w:r w:rsidDel="00000000" w:rsidR="00000000" w:rsidRPr="00000000">
              <w:rPr>
                <w:rFonts w:ascii="Arial" w:cs="Arial" w:eastAsia="Arial" w:hAnsi="Arial"/>
                <w:b w:val="1"/>
                <w:rtl w:val="0"/>
              </w:rPr>
              <w:t xml:space="preserve">Section B</w:t>
            </w:r>
            <w:r w:rsidDel="00000000" w:rsidR="00000000" w:rsidRPr="00000000">
              <w:rPr>
                <w:rFonts w:ascii="Arial" w:cs="Arial" w:eastAsia="Arial" w:hAnsi="Arial"/>
                <w:rtl w:val="0"/>
              </w:rPr>
              <w:t xml:space="preserve">.</w:t>
            </w:r>
          </w:p>
          <w:p w:rsidR="00000000" w:rsidDel="00000000" w:rsidP="00000000" w:rsidRDefault="00000000" w:rsidRPr="00000000" w14:paraId="0000002D">
            <w:pPr>
              <w:jc w:val="both"/>
              <w:rPr>
                <w:rFonts w:ascii="Arial" w:cs="Arial" w:eastAsia="Arial" w:hAnsi="Arial"/>
              </w:rPr>
            </w:pPr>
            <w:r w:rsidDel="00000000" w:rsidR="00000000" w:rsidRPr="00000000">
              <w:rPr>
                <w:rFonts w:ascii="Arial" w:cs="Arial" w:eastAsia="Arial" w:hAnsi="Arial"/>
                <w:rtl w:val="0"/>
              </w:rPr>
              <w:t xml:space="preserve">Answer </w:t>
            </w:r>
            <w:r w:rsidDel="00000000" w:rsidR="00000000" w:rsidRPr="00000000">
              <w:rPr>
                <w:rFonts w:ascii="Arial" w:cs="Arial" w:eastAsia="Arial" w:hAnsi="Arial"/>
                <w:b w:val="1"/>
                <w:rtl w:val="0"/>
              </w:rPr>
              <w:t xml:space="preserve">one</w:t>
            </w:r>
            <w:r w:rsidDel="00000000" w:rsidR="00000000" w:rsidRPr="00000000">
              <w:rPr>
                <w:rFonts w:ascii="Arial" w:cs="Arial" w:eastAsia="Arial" w:hAnsi="Arial"/>
                <w:rtl w:val="0"/>
              </w:rPr>
              <w:t xml:space="preserve"> question in </w:t>
            </w:r>
            <w:r w:rsidDel="00000000" w:rsidR="00000000" w:rsidRPr="00000000">
              <w:rPr>
                <w:rFonts w:ascii="Arial" w:cs="Arial" w:eastAsia="Arial" w:hAnsi="Arial"/>
                <w:b w:val="1"/>
                <w:rtl w:val="0"/>
              </w:rPr>
              <w:t xml:space="preserve">Section C.</w:t>
            </w:r>
            <w:r w:rsidDel="00000000" w:rsidR="00000000" w:rsidRPr="00000000">
              <w:rPr>
                <w:rtl w:val="0"/>
              </w:rPr>
            </w:r>
          </w:p>
          <w:p w:rsidR="00000000" w:rsidDel="00000000" w:rsidP="00000000" w:rsidRDefault="00000000" w:rsidRPr="00000000" w14:paraId="0000002E">
            <w:pPr>
              <w:jc w:val="both"/>
              <w:rPr>
                <w:rFonts w:ascii="Arial" w:cs="Arial" w:eastAsia="Arial" w:hAnsi="Arial"/>
              </w:rPr>
            </w:pPr>
            <w:r w:rsidDel="00000000" w:rsidR="00000000" w:rsidRPr="00000000">
              <w:rPr>
                <w:rtl w:val="0"/>
              </w:rPr>
            </w:r>
          </w:p>
          <w:p w:rsidR="00000000" w:rsidDel="00000000" w:rsidP="00000000" w:rsidRDefault="00000000" w:rsidRPr="00000000" w14:paraId="0000002F">
            <w:pPr>
              <w:jc w:val="both"/>
              <w:rPr>
                <w:rFonts w:ascii="Arial" w:cs="Arial" w:eastAsia="Arial" w:hAnsi="Arial"/>
              </w:rPr>
            </w:pPr>
            <w:r w:rsidDel="00000000" w:rsidR="00000000" w:rsidRPr="00000000">
              <w:rPr>
                <w:rFonts w:ascii="Arial" w:cs="Arial" w:eastAsia="Arial" w:hAnsi="Arial"/>
                <w:rtl w:val="0"/>
              </w:rPr>
              <w:t xml:space="preserve">At the end of the examination, fasten all your work securely together.</w:t>
            </w:r>
          </w:p>
          <w:p w:rsidR="00000000" w:rsidDel="00000000" w:rsidP="00000000" w:rsidRDefault="00000000" w:rsidRPr="00000000" w14:paraId="00000030">
            <w:pPr>
              <w:jc w:val="both"/>
              <w:rPr>
                <w:rFonts w:ascii="Arial" w:cs="Arial" w:eastAsia="Arial" w:hAnsi="Arial"/>
              </w:rPr>
            </w:pPr>
            <w:r w:rsidDel="00000000" w:rsidR="00000000" w:rsidRPr="00000000">
              <w:rPr>
                <w:rFonts w:ascii="Arial" w:cs="Arial" w:eastAsia="Arial" w:hAnsi="Arial"/>
                <w:rtl w:val="0"/>
              </w:rPr>
              <w:t xml:space="preserve">The number of marks is given in brackets [ ] at the end of each question or part question.</w:t>
            </w:r>
          </w:p>
          <w:p w:rsidR="00000000" w:rsidDel="00000000" w:rsidP="00000000" w:rsidRDefault="00000000" w:rsidRPr="00000000" w14:paraId="00000031">
            <w:pPr>
              <w:rPr>
                <w:rFonts w:ascii="Arial" w:cs="Arial" w:eastAsia="Arial" w:hAnsi="Arial"/>
              </w:rPr>
            </w:pPr>
            <w:r w:rsidDel="00000000" w:rsidR="00000000" w:rsidRPr="00000000">
              <w:rPr>
                <w:rtl w:val="0"/>
              </w:rPr>
            </w:r>
          </w:p>
          <w:p w:rsidR="00000000" w:rsidDel="00000000" w:rsidP="00000000" w:rsidRDefault="00000000" w:rsidRPr="00000000" w14:paraId="00000032">
            <w:pPr>
              <w:rPr>
                <w:rFonts w:ascii="Arial" w:cs="Arial" w:eastAsia="Arial" w:hAnsi="Arial"/>
              </w:rPr>
            </w:pPr>
            <w:r w:rsidDel="00000000" w:rsidR="00000000" w:rsidRPr="00000000">
              <w:rPr>
                <w:rtl w:val="0"/>
              </w:rPr>
            </w:r>
          </w:p>
          <w:p w:rsidR="00000000" w:rsidDel="00000000" w:rsidP="00000000" w:rsidRDefault="00000000" w:rsidRPr="00000000" w14:paraId="00000033">
            <w:pPr>
              <w:rPr>
                <w:rFonts w:ascii="Arial" w:cs="Arial" w:eastAsia="Arial" w:hAnsi="Arial"/>
              </w:rPr>
            </w:pPr>
            <w:r w:rsidDel="00000000" w:rsidR="00000000" w:rsidRPr="00000000">
              <w:rPr>
                <w:rtl w:val="0"/>
              </w:rPr>
            </w:r>
          </w:p>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rPr>
                <w:rFonts w:ascii="Arial" w:cs="Arial" w:eastAsia="Arial" w:hAnsi="Arial"/>
              </w:rPr>
            </w:pPr>
            <w:r w:rsidDel="00000000" w:rsidR="00000000" w:rsidRPr="00000000">
              <w:rPr>
                <w:rtl w:val="0"/>
              </w:rPr>
            </w:r>
          </w:p>
          <w:p w:rsidR="00000000" w:rsidDel="00000000" w:rsidP="00000000" w:rsidRDefault="00000000" w:rsidRPr="00000000" w14:paraId="00000036">
            <w:pPr>
              <w:rPr>
                <w:rFonts w:ascii="Arial" w:cs="Arial" w:eastAsia="Arial" w:hAnsi="Arial"/>
              </w:rPr>
            </w:pPr>
            <w:r w:rsidDel="00000000" w:rsidR="00000000" w:rsidRPr="00000000">
              <w:rPr>
                <w:rtl w:val="0"/>
              </w:rPr>
            </w:r>
          </w:p>
        </w:tc>
      </w:tr>
      <w:tr>
        <w:trPr>
          <w:cantSplit w:val="0"/>
          <w:tblHeader w:val="0"/>
        </w:trPr>
        <w:tc>
          <w:tcPr>
            <w:gridSpan w:val="3"/>
            <w:tcBorders>
              <w:bottom w:color="000000" w:space="0" w:sz="4" w:val="single"/>
            </w:tcBorders>
          </w:tcPr>
          <w:p w:rsidR="00000000" w:rsidDel="00000000" w:rsidP="00000000" w:rsidRDefault="00000000" w:rsidRPr="00000000" w14:paraId="00000039">
            <w:pPr>
              <w:rPr>
                <w:rFonts w:ascii="Arial" w:cs="Arial" w:eastAsia="Arial" w:hAnsi="Arial"/>
                <w:b w:val="1"/>
              </w:rPr>
            </w:pPr>
            <w:r w:rsidDel="00000000" w:rsidR="00000000" w:rsidRPr="00000000">
              <w:rPr>
                <w:rtl w:val="0"/>
              </w:rPr>
            </w:r>
          </w:p>
        </w:tc>
      </w:tr>
      <w:tr>
        <w:trPr>
          <w:cantSplit w:val="0"/>
          <w:tblHeader w:val="0"/>
        </w:trPr>
        <w:tc>
          <w:tcPr>
            <w:gridSpan w:val="4"/>
            <w:vAlign w:val="center"/>
          </w:tcPr>
          <w:p w:rsidR="00000000" w:rsidDel="00000000" w:rsidP="00000000" w:rsidRDefault="00000000" w:rsidRPr="00000000" w14:paraId="0000003C">
            <w:pPr>
              <w:jc w:val="center"/>
              <w:rPr>
                <w:rFonts w:ascii="Arial" w:cs="Arial" w:eastAsia="Arial" w:hAnsi="Arial"/>
              </w:rPr>
            </w:pPr>
            <w:r w:rsidDel="00000000" w:rsidR="00000000" w:rsidRPr="00000000">
              <w:rPr>
                <w:rFonts w:ascii="Arial" w:cs="Arial" w:eastAsia="Arial" w:hAnsi="Arial"/>
                <w:rtl w:val="0"/>
              </w:rPr>
              <w:t xml:space="preserve">This document consists of </w:t>
            </w:r>
            <w:r w:rsidDel="00000000" w:rsidR="00000000" w:rsidRPr="00000000">
              <w:rPr>
                <w:rFonts w:ascii="Arial" w:cs="Arial" w:eastAsia="Arial" w:hAnsi="Arial"/>
                <w:b w:val="1"/>
                <w:rtl w:val="0"/>
              </w:rPr>
              <w:t xml:space="preserve">4</w:t>
            </w:r>
            <w:r w:rsidDel="00000000" w:rsidR="00000000" w:rsidRPr="00000000">
              <w:rPr>
                <w:rFonts w:ascii="Arial" w:cs="Arial" w:eastAsia="Arial" w:hAnsi="Arial"/>
                <w:rtl w:val="0"/>
              </w:rPr>
              <w:t xml:space="preserve"> printed pages.</w:t>
            </w:r>
          </w:p>
        </w:tc>
      </w:tr>
    </w:tbl>
    <w:p w:rsidR="00000000" w:rsidDel="00000000" w:rsidP="00000000" w:rsidRDefault="00000000" w:rsidRPr="00000000" w14:paraId="00000040">
      <w:pPr>
        <w:spacing w:after="0" w:line="259"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Answer Questions 1 and 2 and</w:t>
      </w:r>
    </w:p>
    <w:p w:rsidR="00000000" w:rsidDel="00000000" w:rsidP="00000000" w:rsidRDefault="00000000" w:rsidRPr="00000000" w14:paraId="00000041">
      <w:pPr>
        <w:spacing w:after="0" w:line="259" w:lineRule="auto"/>
        <w:jc w:val="center"/>
        <w:rPr>
          <w:rFonts w:ascii="Arial" w:cs="Arial" w:eastAsia="Arial" w:hAnsi="Arial"/>
          <w:sz w:val="22"/>
          <w:szCs w:val="22"/>
        </w:rPr>
      </w:pPr>
      <w:r w:rsidDel="00000000" w:rsidR="00000000" w:rsidRPr="00000000">
        <w:rPr>
          <w:rFonts w:ascii="Arial" w:cs="Arial" w:eastAsia="Arial" w:hAnsi="Arial"/>
          <w:b w:val="1"/>
          <w:sz w:val="22"/>
          <w:szCs w:val="22"/>
          <w:rtl w:val="0"/>
        </w:rPr>
        <w:t xml:space="preserve">EITHER</w:t>
      </w:r>
      <w:r w:rsidDel="00000000" w:rsidR="00000000" w:rsidRPr="00000000">
        <w:rPr>
          <w:rFonts w:ascii="Arial" w:cs="Arial" w:eastAsia="Arial" w:hAnsi="Arial"/>
          <w:sz w:val="22"/>
          <w:szCs w:val="22"/>
          <w:rtl w:val="0"/>
        </w:rPr>
        <w:t xml:space="preserve"> Question 3 </w:t>
      </w:r>
      <w:r w:rsidDel="00000000" w:rsidR="00000000" w:rsidRPr="00000000">
        <w:rPr>
          <w:rFonts w:ascii="Arial" w:cs="Arial" w:eastAsia="Arial" w:hAnsi="Arial"/>
          <w:b w:val="1"/>
          <w:sz w:val="22"/>
          <w:szCs w:val="22"/>
          <w:rtl w:val="0"/>
        </w:rPr>
        <w:t xml:space="preserve">OR</w:t>
      </w:r>
      <w:r w:rsidDel="00000000" w:rsidR="00000000" w:rsidRPr="00000000">
        <w:rPr>
          <w:rFonts w:ascii="Arial" w:cs="Arial" w:eastAsia="Arial" w:hAnsi="Arial"/>
          <w:sz w:val="22"/>
          <w:szCs w:val="22"/>
          <w:rtl w:val="0"/>
        </w:rPr>
        <w:t xml:space="preserve"> Question 4</w:t>
      </w:r>
    </w:p>
    <w:p w:rsidR="00000000" w:rsidDel="00000000" w:rsidP="00000000" w:rsidRDefault="00000000" w:rsidRPr="00000000" w14:paraId="00000042">
      <w:pPr>
        <w:spacing w:after="0" w:line="259"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3">
      <w:pPr>
        <w:spacing w:after="0" w:line="259"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Section A</w:t>
      </w:r>
    </w:p>
    <w:p w:rsidR="00000000" w:rsidDel="00000000" w:rsidP="00000000" w:rsidRDefault="00000000" w:rsidRPr="00000000" w14:paraId="00000044">
      <w:pPr>
        <w:spacing w:after="0" w:line="259"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Cluster 4 Fieldwork</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5"/>
        <w:gridCol w:w="497"/>
        <w:gridCol w:w="7908"/>
        <w:gridCol w:w="600"/>
        <w:tblGridChange w:id="0">
          <w:tblGrid>
            <w:gridCol w:w="355"/>
            <w:gridCol w:w="497"/>
            <w:gridCol w:w="7908"/>
            <w:gridCol w:w="600"/>
          </w:tblGrid>
        </w:tblGridChange>
      </w:tblGrid>
      <w:tr>
        <w:trPr>
          <w:cantSplit w:val="0"/>
          <w:tblHeader w:val="0"/>
        </w:trPr>
        <w:tc>
          <w:tcPr>
            <w:shd w:fill="auto" w:val="clear"/>
          </w:tcPr>
          <w:p w:rsidR="00000000" w:rsidDel="00000000" w:rsidP="00000000" w:rsidRDefault="00000000" w:rsidRPr="00000000" w14:paraId="0000004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w:t>
            </w:r>
          </w:p>
        </w:tc>
        <w:tc>
          <w:tcPr>
            <w:gridSpan w:val="3"/>
            <w:shd w:fill="auto" w:val="clear"/>
          </w:tcPr>
          <w:p w:rsidR="00000000" w:rsidDel="00000000" w:rsidP="00000000" w:rsidRDefault="00000000" w:rsidRPr="00000000" w14:paraId="0000004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group of 4 students is interested to investigate if neighbourhoods in Singapore meet the needs of the elderly. They read an article of about upcoming project, the Toa Payoh Integrated Development, and want to investigate if it would supplement the Toa Payoh neighbourhood in meeting the needs of the elderly when it is completed. </w:t>
            </w:r>
          </w:p>
          <w:p w:rsidR="00000000" w:rsidDel="00000000" w:rsidP="00000000" w:rsidRDefault="00000000" w:rsidRPr="00000000" w14:paraId="00000048">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students came up with the following hypothesis:</w:t>
            </w:r>
          </w:p>
          <w:p w:rsidR="00000000" w:rsidDel="00000000" w:rsidP="00000000" w:rsidRDefault="00000000" w:rsidRPr="00000000" w14:paraId="0000004A">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“With the Toa Payoh Integrated Development, Toa Payoh will meet the needs of the elderly in the neighbourhood.”</w:t>
            </w:r>
          </w:p>
          <w:p w:rsidR="00000000" w:rsidDel="00000000" w:rsidP="00000000" w:rsidRDefault="00000000" w:rsidRPr="00000000" w14:paraId="0000004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students went to Toa Payoh Hub to collect the data for the investigation every Monday from 8pm to 9pm for 4 weeks in August. To gather data from the elderly, the group administered a survey questionnaire in English. However, the group faced difficulties collecting the data as the elderly were cautious about them being scammers and some could not respond in English. The group ended up with a total of 15 responses.</w:t>
            </w:r>
          </w:p>
          <w:p w:rsidR="00000000" w:rsidDel="00000000" w:rsidP="00000000" w:rsidRDefault="00000000" w:rsidRPr="00000000" w14:paraId="0000004E">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Resource 1 shows the map of Toa Payoh. Resource 2 shows the article on the upcoming Toa Payoh Integrated Development. Resource 3 shows the survey the students have crafted for the investigation. Resource 4 shows selected responses by the elderly to Question 10 of the survey.</w:t>
            </w:r>
          </w:p>
          <w:p w:rsidR="00000000" w:rsidDel="00000000" w:rsidP="00000000" w:rsidRDefault="00000000" w:rsidRPr="00000000" w14:paraId="0000005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2">
            <w:pPr>
              <w:rPr>
                <w:rFonts w:ascii="Arial" w:cs="Arial" w:eastAsia="Arial" w:hAnsi="Arial"/>
                <w:b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5">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6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w:t>
            </w:r>
          </w:p>
        </w:tc>
        <w:tc>
          <w:tcPr>
            <w:gridSpan w:val="2"/>
          </w:tcPr>
          <w:p w:rsidR="00000000" w:rsidDel="00000000" w:rsidP="00000000" w:rsidRDefault="00000000" w:rsidRPr="00000000" w14:paraId="00000067">
            <w:pPr>
              <w:rPr>
                <w:rFonts w:ascii="Arial" w:cs="Arial" w:eastAsia="Arial" w:hAnsi="Arial"/>
                <w:sz w:val="22"/>
                <w:szCs w:val="22"/>
              </w:rPr>
            </w:pPr>
            <w:r w:rsidDel="00000000" w:rsidR="00000000" w:rsidRPr="00000000">
              <w:rPr>
                <w:rFonts w:ascii="Arial" w:cs="Arial" w:eastAsia="Arial" w:hAnsi="Arial"/>
                <w:sz w:val="22"/>
                <w:szCs w:val="22"/>
                <w:rtl w:val="0"/>
              </w:rPr>
              <w:t xml:space="preserve">Explain why the students’ hypothesis is suitable for investigation.                            [4]</w:t>
            </w:r>
          </w:p>
        </w:tc>
      </w:tr>
      <w:tr>
        <w:trPr>
          <w:cantSplit w:val="0"/>
          <w:tblHeader w:val="0"/>
        </w:trPr>
        <w:tc>
          <w:tcPr/>
          <w:p w:rsidR="00000000" w:rsidDel="00000000" w:rsidP="00000000" w:rsidRDefault="00000000" w:rsidRPr="00000000" w14:paraId="00000069">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6A">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6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C">
            <w:pPr>
              <w:spacing w:line="240" w:lineRule="auto"/>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D">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6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(b)</w:t>
            </w:r>
          </w:p>
        </w:tc>
        <w:tc>
          <w:tcPr>
            <w:gridSpan w:val="2"/>
          </w:tcPr>
          <w:p w:rsidR="00000000" w:rsidDel="00000000" w:rsidP="00000000" w:rsidRDefault="00000000" w:rsidRPr="00000000" w14:paraId="0000006F">
            <w:pPr>
              <w:rPr>
                <w:rFonts w:ascii="Arial" w:cs="Arial" w:eastAsia="Arial" w:hAnsi="Arial"/>
                <w:sz w:val="22"/>
                <w:szCs w:val="22"/>
              </w:rPr>
            </w:pPr>
            <w:r w:rsidDel="00000000" w:rsidR="00000000" w:rsidRPr="00000000">
              <w:rPr>
                <w:rFonts w:ascii="Arial" w:cs="Arial" w:eastAsia="Arial" w:hAnsi="Arial"/>
                <w:sz w:val="22"/>
                <w:szCs w:val="22"/>
                <w:rtl w:val="0"/>
              </w:rPr>
              <w:t xml:space="preserve">Using Resource 2, explain how Toa Payoh Integrated Development can help to meet the needs of the elderly.                                                                                             [5]</w:t>
            </w:r>
          </w:p>
          <w:p w:rsidR="00000000" w:rsidDel="00000000" w:rsidP="00000000" w:rsidRDefault="00000000" w:rsidRPr="00000000" w14:paraId="00000070">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2">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7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w:t>
            </w:r>
          </w:p>
        </w:tc>
        <w:tc>
          <w:tcPr>
            <w:gridSpan w:val="2"/>
          </w:tcPr>
          <w:p w:rsidR="00000000" w:rsidDel="00000000" w:rsidP="00000000" w:rsidRDefault="00000000" w:rsidRPr="00000000" w14:paraId="0000007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Explain the ethical considerations the group should bear in mind when conducting surveys.                                                                                                                                    [4]</w:t>
            </w:r>
          </w:p>
        </w:tc>
      </w:tr>
      <w:tr>
        <w:trPr>
          <w:cantSplit w:val="0"/>
          <w:tblHeader w:val="0"/>
        </w:trPr>
        <w:tc>
          <w:tcPr/>
          <w:p w:rsidR="00000000" w:rsidDel="00000000" w:rsidP="00000000" w:rsidRDefault="00000000" w:rsidRPr="00000000" w14:paraId="00000076">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77">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78">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79">
            <w:pPr>
              <w:spacing w:line="240" w:lineRule="auto"/>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A">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7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w:t>
            </w:r>
          </w:p>
        </w:tc>
        <w:tc>
          <w:tcPr>
            <w:gridSpan w:val="2"/>
          </w:tcPr>
          <w:p w:rsidR="00000000" w:rsidDel="00000000" w:rsidP="00000000" w:rsidRDefault="00000000" w:rsidRPr="00000000" w14:paraId="0000007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With reference to Resource 3, explain the strengths of the survey questionnaire that the students have crafted in providing data for this study</w:t>
            </w:r>
            <w:r w:rsidDel="00000000" w:rsidR="00000000" w:rsidRPr="00000000">
              <w:rPr>
                <w:sz w:val="22"/>
                <w:szCs w:val="22"/>
                <w:rtl w:val="0"/>
              </w:rPr>
              <w:t xml:space="preserve">. </w:t>
            </w:r>
            <w:r w:rsidDel="00000000" w:rsidR="00000000" w:rsidRPr="00000000">
              <w:rPr>
                <w:rFonts w:ascii="Arial" w:cs="Arial" w:eastAsia="Arial" w:hAnsi="Arial"/>
                <w:sz w:val="22"/>
                <w:szCs w:val="22"/>
                <w:rtl w:val="0"/>
              </w:rPr>
              <w:t xml:space="preserve">                                         [6]</w:t>
            </w:r>
          </w:p>
        </w:tc>
      </w:tr>
      <w:tr>
        <w:trPr>
          <w:cantSplit w:val="0"/>
          <w:tblHeader w:val="0"/>
        </w:trPr>
        <w:tc>
          <w:tcPr/>
          <w:p w:rsidR="00000000" w:rsidDel="00000000" w:rsidP="00000000" w:rsidRDefault="00000000" w:rsidRPr="00000000" w14:paraId="0000007E">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7F">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8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81">
            <w:pPr>
              <w:spacing w:line="240" w:lineRule="auto"/>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2">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8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w:t>
            </w:r>
          </w:p>
        </w:tc>
        <w:tc>
          <w:tcPr>
            <w:gridSpan w:val="2"/>
          </w:tcPr>
          <w:p w:rsidR="00000000" w:rsidDel="00000000" w:rsidP="00000000" w:rsidRDefault="00000000" w:rsidRPr="00000000" w14:paraId="0000008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Develop a plan on </w:t>
            </w:r>
            <w:r w:rsidDel="00000000" w:rsidR="00000000" w:rsidRPr="00000000">
              <w:rPr>
                <w:rFonts w:ascii="Arial" w:cs="Arial" w:eastAsia="Arial" w:hAnsi="Arial"/>
                <w:b w:val="1"/>
                <w:sz w:val="22"/>
                <w:szCs w:val="22"/>
                <w:rtl w:val="0"/>
              </w:rPr>
              <w:t xml:space="preserve">one</w:t>
            </w:r>
            <w:r w:rsidDel="00000000" w:rsidR="00000000" w:rsidRPr="00000000">
              <w:rPr>
                <w:rFonts w:ascii="Arial" w:cs="Arial" w:eastAsia="Arial" w:hAnsi="Arial"/>
                <w:sz w:val="22"/>
                <w:szCs w:val="22"/>
                <w:rtl w:val="0"/>
              </w:rPr>
              <w:t xml:space="preserve"> other primary data collection method that can help to supplement the students’ investigation.                                                                      [7]</w:t>
            </w:r>
          </w:p>
        </w:tc>
      </w:tr>
      <w:tr>
        <w:trPr>
          <w:cantSplit w:val="0"/>
          <w:tblHeader w:val="0"/>
        </w:trPr>
        <w:tc>
          <w:tcPr/>
          <w:p w:rsidR="00000000" w:rsidDel="00000000" w:rsidP="00000000" w:rsidRDefault="00000000" w:rsidRPr="00000000" w14:paraId="00000086">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87">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88">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89">
            <w:pPr>
              <w:spacing w:line="240" w:lineRule="auto"/>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A">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8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w:t>
            </w:r>
          </w:p>
        </w:tc>
        <w:tc>
          <w:tcPr>
            <w:gridSpan w:val="2"/>
          </w:tcPr>
          <w:p w:rsidR="00000000" w:rsidDel="00000000" w:rsidP="00000000" w:rsidRDefault="00000000" w:rsidRPr="00000000" w14:paraId="0000008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Using Resource 4, describe how the data collected from Question 7 of the survey can be analysed.                                                                                                                [4]</w:t>
            </w:r>
          </w:p>
        </w:tc>
      </w:tr>
      <w:tr>
        <w:trPr>
          <w:cantSplit w:val="0"/>
          <w:tblHeader w:val="0"/>
        </w:trPr>
        <w:tc>
          <w:tcPr/>
          <w:p w:rsidR="00000000" w:rsidDel="00000000" w:rsidP="00000000" w:rsidRDefault="00000000" w:rsidRPr="00000000" w14:paraId="0000008E">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8F">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90">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91">
            <w:pPr>
              <w:spacing w:line="240" w:lineRule="auto"/>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2">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9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(g)</w:t>
            </w:r>
          </w:p>
        </w:tc>
        <w:tc>
          <w:tcPr>
            <w:gridSpan w:val="2"/>
          </w:tcPr>
          <w:p w:rsidR="00000000" w:rsidDel="00000000" w:rsidP="00000000" w:rsidRDefault="00000000" w:rsidRPr="00000000" w14:paraId="00000094">
            <w:pPr>
              <w:spacing w:line="240" w:lineRule="auto"/>
              <w:jc w:val="both"/>
              <w:rPr>
                <w:rFonts w:ascii="Arial" w:cs="Arial" w:eastAsia="Arial" w:hAnsi="Arial"/>
                <w:b w:val="1"/>
                <w:sz w:val="22"/>
                <w:szCs w:val="22"/>
              </w:rPr>
            </w:pPr>
            <w:r w:rsidDel="00000000" w:rsidR="00000000" w:rsidRPr="00000000">
              <w:rPr>
                <w:rFonts w:ascii="Arial" w:cs="Arial" w:eastAsia="Arial" w:hAnsi="Arial"/>
                <w:sz w:val="22"/>
                <w:szCs w:val="22"/>
                <w:rtl w:val="0"/>
              </w:rPr>
              <w:t xml:space="preserve">Based on the students’ investigation, the students concluded that their hypothesis can be accepted.</w:t>
            </w:r>
            <w:r w:rsidDel="00000000" w:rsidR="00000000" w:rsidRPr="00000000">
              <w:rPr>
                <w:rtl w:val="0"/>
              </w:rPr>
            </w:r>
          </w:p>
          <w:p w:rsidR="00000000" w:rsidDel="00000000" w:rsidP="00000000" w:rsidRDefault="00000000" w:rsidRPr="00000000" w14:paraId="00000095">
            <w:pPr>
              <w:spacing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6">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Evaluate the validity of the fieldwork.                                                                         [10]</w:t>
            </w:r>
          </w:p>
        </w:tc>
      </w:tr>
    </w:tbl>
    <w:p w:rsidR="00000000" w:rsidDel="00000000" w:rsidP="00000000" w:rsidRDefault="00000000" w:rsidRPr="00000000" w14:paraId="00000098">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99">
      <w:pPr>
        <w:spacing w:line="259" w:lineRule="auto"/>
        <w:rPr>
          <w:rFonts w:ascii="Arial" w:cs="Arial" w:eastAsia="Arial" w:hAnsi="Arial"/>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9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Section B</w:t>
      </w:r>
    </w:p>
    <w:p w:rsidR="00000000" w:rsidDel="00000000" w:rsidP="00000000" w:rsidRDefault="00000000" w:rsidRPr="00000000" w14:paraId="0000009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Cluster 3 Sustainable Future and Climate Change</w:t>
      </w:r>
    </w:p>
    <w:tbl>
      <w:tblPr>
        <w:tblStyle w:val="Table3"/>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45"/>
        <w:gridCol w:w="513"/>
        <w:gridCol w:w="7957"/>
        <w:gridCol w:w="535"/>
        <w:tblGridChange w:id="0">
          <w:tblGrid>
            <w:gridCol w:w="345"/>
            <w:gridCol w:w="513"/>
            <w:gridCol w:w="7957"/>
            <w:gridCol w:w="535"/>
          </w:tblGrid>
        </w:tblGridChange>
      </w:tblGrid>
      <w:tr>
        <w:trPr>
          <w:cantSplit w:val="0"/>
          <w:tblHeader w:val="0"/>
        </w:trPr>
        <w:tc>
          <w:tcPr/>
          <w:p w:rsidR="00000000" w:rsidDel="00000000" w:rsidP="00000000" w:rsidRDefault="00000000" w:rsidRPr="00000000" w14:paraId="0000009C">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w:t>
            </w:r>
          </w:p>
        </w:tc>
        <w:tc>
          <w:tcPr>
            <w:gridSpan w:val="3"/>
          </w:tcPr>
          <w:p w:rsidR="00000000" w:rsidDel="00000000" w:rsidP="00000000" w:rsidRDefault="00000000" w:rsidRPr="00000000" w14:paraId="0000009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Resource 5 shows the percentage of urban slum population in developing regions in the world from 1990 to 2014. Resource 6 shows an excerpt on women’s lives in slums. Resource 7 shows oxygen isotope data in ocean cores for the last 500,000 years. Resource 8 shows a cartoon on responses to climate change.</w:t>
            </w:r>
          </w:p>
        </w:tc>
      </w:tr>
      <w:tr>
        <w:trPr>
          <w:cantSplit w:val="0"/>
          <w:tblHeader w:val="0"/>
        </w:trPr>
        <w:tc>
          <w:tcPr/>
          <w:p w:rsidR="00000000" w:rsidDel="00000000" w:rsidP="00000000" w:rsidRDefault="00000000" w:rsidRPr="00000000" w14:paraId="000000A0">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A1">
            <w:pPr>
              <w:jc w:val="both"/>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A2">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A3">
            <w:pPr>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4">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A5">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w:t>
            </w:r>
          </w:p>
        </w:tc>
        <w:tc>
          <w:tcPr>
            <w:gridSpan w:val="2"/>
          </w:tcPr>
          <w:p w:rsidR="00000000" w:rsidDel="00000000" w:rsidP="00000000" w:rsidRDefault="00000000" w:rsidRPr="00000000" w14:paraId="000000A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With reference to Resource 5, compare the percentage of urban slum population across developing regions in the world from 1990 to 2014.                                              [5]</w:t>
            </w:r>
          </w:p>
          <w:p w:rsidR="00000000" w:rsidDel="00000000" w:rsidP="00000000" w:rsidRDefault="00000000" w:rsidRPr="00000000" w14:paraId="000000A7">
            <w:pPr>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9">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AA">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(b)</w:t>
            </w:r>
          </w:p>
        </w:tc>
        <w:tc>
          <w:tcPr>
            <w:gridSpan w:val="2"/>
          </w:tcPr>
          <w:p w:rsidR="00000000" w:rsidDel="00000000" w:rsidP="00000000" w:rsidRDefault="00000000" w:rsidRPr="00000000" w14:paraId="000000A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Using Resource 6, explain the issues that are more prevalently faced by women living in urban slums.                                                                                                                                          [6]</w:t>
            </w:r>
          </w:p>
          <w:p w:rsidR="00000000" w:rsidDel="00000000" w:rsidP="00000000" w:rsidRDefault="00000000" w:rsidRPr="00000000" w14:paraId="000000AC">
            <w:pPr>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E">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AF">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w:t>
            </w:r>
          </w:p>
        </w:tc>
        <w:tc>
          <w:tcPr>
            <w:gridSpan w:val="2"/>
          </w:tcPr>
          <w:p w:rsidR="00000000" w:rsidDel="00000000" w:rsidP="00000000" w:rsidRDefault="00000000" w:rsidRPr="00000000" w14:paraId="000000B0">
            <w:pPr>
              <w:tabs>
                <w:tab w:val="left" w:leader="none" w:pos="7941"/>
              </w:tabs>
              <w:rPr>
                <w:rFonts w:ascii="Arial" w:cs="Arial" w:eastAsia="Arial" w:hAnsi="Arial"/>
                <w:sz w:val="22"/>
                <w:szCs w:val="22"/>
              </w:rPr>
            </w:pPr>
            <w:r w:rsidDel="00000000" w:rsidR="00000000" w:rsidRPr="00000000">
              <w:rPr>
                <w:rFonts w:ascii="Arial" w:cs="Arial" w:eastAsia="Arial" w:hAnsi="Arial"/>
                <w:sz w:val="22"/>
                <w:szCs w:val="22"/>
                <w:rtl w:val="0"/>
              </w:rPr>
              <w:t xml:space="preserve">Describe strategies implemented by cities to improve the lives of slum dwellers.     [4]                </w:t>
            </w:r>
          </w:p>
          <w:p w:rsidR="00000000" w:rsidDel="00000000" w:rsidP="00000000" w:rsidRDefault="00000000" w:rsidRPr="00000000" w14:paraId="000000B1">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3">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B4">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w:t>
            </w:r>
          </w:p>
        </w:tc>
        <w:tc>
          <w:tcPr>
            <w:gridSpan w:val="2"/>
          </w:tcPr>
          <w:p w:rsidR="00000000" w:rsidDel="00000000" w:rsidP="00000000" w:rsidRDefault="00000000" w:rsidRPr="00000000" w14:paraId="000000B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Using Resource 7, explain how the study of ocean cores provides evidence of past climate variability.                                                                                                                                        [4]</w:t>
            </w:r>
          </w:p>
          <w:p w:rsidR="00000000" w:rsidDel="00000000" w:rsidP="00000000" w:rsidRDefault="00000000" w:rsidRPr="00000000" w14:paraId="000000B6">
            <w:pPr>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8">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B9">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w:t>
            </w:r>
          </w:p>
        </w:tc>
        <w:tc>
          <w:tcPr>
            <w:gridSpan w:val="2"/>
          </w:tcPr>
          <w:p w:rsidR="00000000" w:rsidDel="00000000" w:rsidP="00000000" w:rsidRDefault="00000000" w:rsidRPr="00000000" w14:paraId="000000B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Describe how the impacts of contemporary climate change vary.                             [6]                                         </w:t>
            </w:r>
          </w:p>
          <w:p w:rsidR="00000000" w:rsidDel="00000000" w:rsidP="00000000" w:rsidRDefault="00000000" w:rsidRPr="00000000" w14:paraId="000000BB">
            <w:pPr>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D">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BE">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w:t>
            </w:r>
          </w:p>
        </w:tc>
        <w:tc>
          <w:tcPr>
            <w:gridSpan w:val="2"/>
          </w:tcPr>
          <w:p w:rsidR="00000000" w:rsidDel="00000000" w:rsidP="00000000" w:rsidRDefault="00000000" w:rsidRPr="00000000" w14:paraId="000000B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With reference to Resource 8, explain the challenges in responses to climate change. </w:t>
              <w:br w:type="textWrapping"/>
              <w:t xml:space="preserve">                                                                                                                                   [5]</w:t>
            </w:r>
          </w:p>
        </w:tc>
      </w:tr>
    </w:tbl>
    <w:p w:rsidR="00000000" w:rsidDel="00000000" w:rsidP="00000000" w:rsidRDefault="00000000" w:rsidRPr="00000000" w14:paraId="000000C1">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C2">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C3">
      <w:pPr>
        <w:spacing w:line="259"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Section C</w:t>
      </w:r>
    </w:p>
    <w:p w:rsidR="00000000" w:rsidDel="00000000" w:rsidP="00000000" w:rsidRDefault="00000000" w:rsidRPr="00000000" w14:paraId="000000C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Answer EITHER question 3 OR question 4.</w:t>
      </w:r>
    </w:p>
    <w:tbl>
      <w:tblPr>
        <w:tblStyle w:val="Table4"/>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1"/>
        <w:gridCol w:w="8346"/>
        <w:gridCol w:w="583"/>
        <w:tblGridChange w:id="0">
          <w:tblGrid>
            <w:gridCol w:w="421"/>
            <w:gridCol w:w="8346"/>
            <w:gridCol w:w="583"/>
          </w:tblGrid>
        </w:tblGridChange>
      </w:tblGrid>
      <w:tr>
        <w:trPr>
          <w:cantSplit w:val="0"/>
          <w:tblHeader w:val="0"/>
        </w:trPr>
        <w:tc>
          <w:tcPr/>
          <w:p w:rsidR="00000000" w:rsidDel="00000000" w:rsidP="00000000" w:rsidRDefault="00000000" w:rsidRPr="00000000" w14:paraId="000000C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3</w:t>
            </w:r>
          </w:p>
        </w:tc>
        <w:tc>
          <w:tcPr>
            <w:gridSpan w:val="2"/>
          </w:tcPr>
          <w:p w:rsidR="00000000" w:rsidDel="00000000" w:rsidP="00000000" w:rsidRDefault="00000000" w:rsidRPr="00000000" w14:paraId="000000C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‘Urban reimaging is important in contributing to cities’ progress towards sustainable urban development.’</w:t>
            </w:r>
          </w:p>
          <w:p w:rsidR="00000000" w:rsidDel="00000000" w:rsidP="00000000" w:rsidRDefault="00000000" w:rsidRPr="00000000" w14:paraId="000000C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Evaluate this statement.                                                                                                  [20]</w:t>
            </w:r>
          </w:p>
        </w:tc>
      </w:tr>
      <w:tr>
        <w:trPr>
          <w:cantSplit w:val="0"/>
          <w:tblHeader w:val="0"/>
        </w:trPr>
        <w:tc>
          <w:tcPr/>
          <w:p w:rsidR="00000000" w:rsidDel="00000000" w:rsidP="00000000" w:rsidRDefault="00000000" w:rsidRPr="00000000" w14:paraId="000000CA">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C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C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jc w:val="both"/>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0CD">
            <w:pPr>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4</w:t>
            </w:r>
          </w:p>
        </w:tc>
        <w:tc>
          <w:tcPr>
            <w:gridSpan w:val="2"/>
          </w:tcPr>
          <w:p w:rsidR="00000000" w:rsidDel="00000000" w:rsidP="00000000" w:rsidRDefault="00000000" w:rsidRPr="00000000" w14:paraId="000000C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‘It is not possible to stop climate change.’</w:t>
            </w:r>
          </w:p>
          <w:p w:rsidR="00000000" w:rsidDel="00000000" w:rsidP="00000000" w:rsidRDefault="00000000" w:rsidRPr="00000000" w14:paraId="000000D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D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Evaluate this statement.                                                                                                       </w:t>
            </w:r>
            <w:r w:rsidDel="00000000" w:rsidR="00000000" w:rsidRPr="00000000">
              <w:rPr>
                <w:rFonts w:ascii="Arial" w:cs="Arial" w:eastAsia="Arial" w:hAnsi="Arial"/>
                <w:sz w:val="22"/>
                <w:szCs w:val="22"/>
                <w:rtl w:val="0"/>
              </w:rPr>
              <w:t xml:space="preserve">[20]</w:t>
            </w:r>
            <w:r w:rsidDel="00000000" w:rsidR="00000000" w:rsidRPr="00000000">
              <w:rPr>
                <w:rtl w:val="0"/>
              </w:rPr>
            </w:r>
          </w:p>
        </w:tc>
      </w:tr>
    </w:tbl>
    <w:p w:rsidR="00000000" w:rsidDel="00000000" w:rsidP="00000000" w:rsidRDefault="00000000" w:rsidRPr="00000000" w14:paraId="000000D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4">
      <w:pPr>
        <w:spacing w:line="259" w:lineRule="auto"/>
        <w:rPr>
          <w:rFonts w:ascii="Arial" w:cs="Arial" w:eastAsia="Arial" w:hAnsi="Arial"/>
          <w:sz w:val="22"/>
          <w:szCs w:val="22"/>
        </w:rPr>
      </w:pPr>
      <w:r w:rsidDel="00000000" w:rsidR="00000000" w:rsidRPr="00000000">
        <w:rPr>
          <w:rtl w:val="0"/>
        </w:rPr>
      </w:r>
    </w:p>
    <w:sectPr>
      <w:headerReference r:id="rId7"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259"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59"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59" w:lineRule="auto"/>
    </w:pPr>
    <w:rPr>
      <w:color w:val="0f4761"/>
      <w:sz w:val="28"/>
      <w:szCs w:val="28"/>
    </w:rPr>
  </w:style>
  <w:style w:type="paragraph" w:styleId="Heading4">
    <w:name w:val="heading 4"/>
    <w:basedOn w:val="Normal"/>
    <w:next w:val="Normal"/>
    <w:pPr>
      <w:keepNext w:val="1"/>
      <w:keepLines w:val="1"/>
      <w:spacing w:after="40" w:before="80" w:line="259" w:lineRule="auto"/>
    </w:pPr>
    <w:rPr>
      <w:i w:val="1"/>
      <w:color w:val="0f4761"/>
      <w:sz w:val="22"/>
      <w:szCs w:val="22"/>
    </w:rPr>
  </w:style>
  <w:style w:type="paragraph" w:styleId="Heading5">
    <w:name w:val="heading 5"/>
    <w:basedOn w:val="Normal"/>
    <w:next w:val="Normal"/>
    <w:pPr>
      <w:keepNext w:val="1"/>
      <w:keepLines w:val="1"/>
      <w:spacing w:after="40" w:before="80" w:line="259" w:lineRule="auto"/>
    </w:pPr>
    <w:rPr>
      <w:color w:val="0f4761"/>
      <w:sz w:val="22"/>
      <w:szCs w:val="22"/>
    </w:rPr>
  </w:style>
  <w:style w:type="paragraph" w:styleId="Heading6">
    <w:name w:val="heading 6"/>
    <w:basedOn w:val="Normal"/>
    <w:next w:val="Normal"/>
    <w:pPr>
      <w:keepNext w:val="1"/>
      <w:keepLines w:val="1"/>
      <w:spacing w:after="0" w:before="40" w:line="259" w:lineRule="auto"/>
    </w:pPr>
    <w:rPr>
      <w:i w:val="1"/>
      <w:color w:val="595959"/>
      <w:sz w:val="22"/>
      <w:szCs w:val="22"/>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spacing w:line="259" w:lineRule="auto"/>
    </w:pPr>
    <w:rPr>
      <w:color w:val="595959"/>
      <w:sz w:val="28"/>
      <w:szCs w:val="28"/>
    </w:rPr>
  </w:style>
  <w:style w:type="table" w:styleId="Table1">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a29ceaac-9a91-4815-b477-444c899ed32a_Enabled">
    <vt:lpwstr>true</vt:lpwstr>
  </property>
  <property fmtid="{D5CDD505-2E9C-101B-9397-08002B2CF9AE}" pid="3" name="MSIP_Label_a29ceaac-9a91-4815-b477-444c899ed32a_SetDate">
    <vt:lpwstr>2024-07-02T02:17:58Z</vt:lpwstr>
  </property>
  <property fmtid="{D5CDD505-2E9C-101B-9397-08002B2CF9AE}" pid="4" name="MSIP_Label_a29ceaac-9a91-4815-b477-444c899ed32a_Method">
    <vt:lpwstr>Privileged</vt:lpwstr>
  </property>
  <property fmtid="{D5CDD505-2E9C-101B-9397-08002B2CF9AE}" pid="5" name="MSIP_Label_a29ceaac-9a91-4815-b477-444c899ed32a_Name">
    <vt:lpwstr>SENSITIVE NORMAL_0</vt:lpwstr>
  </property>
  <property fmtid="{D5CDD505-2E9C-101B-9397-08002B2CF9AE}" pid="6" name="MSIP_Label_a29ceaac-9a91-4815-b477-444c899ed32a_SiteId">
    <vt:lpwstr>6590cdd4-8337-4198-bacc-47645c4a4d4d</vt:lpwstr>
  </property>
  <property fmtid="{D5CDD505-2E9C-101B-9397-08002B2CF9AE}" pid="7" name="MSIP_Label_a29ceaac-9a91-4815-b477-444c899ed32a_ActionId">
    <vt:lpwstr>1d5ed222-4bc8-4081-ab0f-7b9d64d0345f</vt:lpwstr>
  </property>
  <property fmtid="{D5CDD505-2E9C-101B-9397-08002B2CF9AE}" pid="8" name="MSIP_Label_a29ceaac-9a91-4815-b477-444c899ed32a_ContentBits">
    <vt:lpwstr>0</vt:lpwstr>
  </property>
</Properties>
</file>