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DBDDAB" w14:textId="700DB2EB" w:rsidR="003353DF" w:rsidRPr="0003368E" w:rsidRDefault="00534C87" w:rsidP="008F1101">
      <w:pPr>
        <w:jc w:val="center"/>
        <w:rPr>
          <w:rFonts w:ascii="Arial" w:hAnsi="Arial" w:cs="Arial"/>
          <w:b/>
          <w:bCs/>
          <w:sz w:val="24"/>
          <w:szCs w:val="24"/>
        </w:rPr>
      </w:pPr>
      <w:r w:rsidRPr="0003368E">
        <w:rPr>
          <w:rFonts w:ascii="Arial" w:hAnsi="Arial" w:cs="Arial"/>
          <w:b/>
          <w:bCs/>
          <w:sz w:val="24"/>
          <w:szCs w:val="24"/>
        </w:rPr>
        <w:t>202</w:t>
      </w:r>
      <w:r w:rsidR="003353DF" w:rsidRPr="0003368E">
        <w:rPr>
          <w:rFonts w:ascii="Arial" w:hAnsi="Arial" w:cs="Arial"/>
          <w:b/>
          <w:bCs/>
          <w:sz w:val="24"/>
          <w:szCs w:val="24"/>
        </w:rPr>
        <w:t>4</w:t>
      </w:r>
      <w:r w:rsidR="0003368E">
        <w:rPr>
          <w:rFonts w:ascii="Arial" w:hAnsi="Arial" w:cs="Arial"/>
          <w:b/>
          <w:bCs/>
          <w:sz w:val="24"/>
          <w:szCs w:val="24"/>
        </w:rPr>
        <w:t xml:space="preserve"> </w:t>
      </w:r>
      <w:r w:rsidR="003353DF" w:rsidRPr="0003368E">
        <w:rPr>
          <w:rFonts w:ascii="Arial" w:hAnsi="Arial" w:cs="Arial"/>
          <w:b/>
          <w:bCs/>
          <w:sz w:val="24"/>
          <w:szCs w:val="24"/>
        </w:rPr>
        <w:t xml:space="preserve">8834 </w:t>
      </w:r>
      <w:r w:rsidR="00781536">
        <w:rPr>
          <w:rFonts w:ascii="Arial" w:hAnsi="Arial" w:cs="Arial"/>
          <w:b/>
          <w:bCs/>
          <w:sz w:val="24"/>
          <w:szCs w:val="24"/>
        </w:rPr>
        <w:t xml:space="preserve">JC2 H1 </w:t>
      </w:r>
      <w:r w:rsidRPr="0003368E">
        <w:rPr>
          <w:rFonts w:ascii="Arial" w:hAnsi="Arial" w:cs="Arial"/>
          <w:b/>
          <w:bCs/>
          <w:sz w:val="24"/>
          <w:szCs w:val="24"/>
        </w:rPr>
        <w:t>Geography</w:t>
      </w:r>
      <w:r w:rsidR="00781536">
        <w:rPr>
          <w:rFonts w:ascii="Arial" w:hAnsi="Arial" w:cs="Arial"/>
          <w:b/>
          <w:bCs/>
          <w:sz w:val="24"/>
          <w:szCs w:val="24"/>
        </w:rPr>
        <w:t xml:space="preserve"> Preliminary Examination</w:t>
      </w:r>
      <w:r w:rsidRPr="0003368E">
        <w:rPr>
          <w:rFonts w:ascii="Arial" w:hAnsi="Arial" w:cs="Arial"/>
          <w:b/>
          <w:bCs/>
          <w:sz w:val="24"/>
          <w:szCs w:val="24"/>
        </w:rPr>
        <w:t xml:space="preserve"> </w:t>
      </w:r>
    </w:p>
    <w:p w14:paraId="74E7163F" w14:textId="39DB370E" w:rsidR="003353DF" w:rsidRDefault="003353DF" w:rsidP="008F1101">
      <w:pPr>
        <w:jc w:val="center"/>
        <w:rPr>
          <w:rFonts w:ascii="Arial" w:hAnsi="Arial" w:cs="Arial"/>
          <w:b/>
          <w:bCs/>
          <w:sz w:val="24"/>
          <w:szCs w:val="24"/>
        </w:rPr>
      </w:pPr>
      <w:r w:rsidRPr="0003368E">
        <w:rPr>
          <w:rFonts w:ascii="Arial" w:hAnsi="Arial" w:cs="Arial"/>
          <w:b/>
          <w:bCs/>
          <w:sz w:val="24"/>
          <w:szCs w:val="24"/>
        </w:rPr>
        <w:t>(</w:t>
      </w:r>
      <w:r w:rsidR="00534C87" w:rsidRPr="0003368E">
        <w:rPr>
          <w:rFonts w:ascii="Arial" w:hAnsi="Arial" w:cs="Arial"/>
          <w:b/>
          <w:bCs/>
          <w:sz w:val="24"/>
          <w:szCs w:val="24"/>
        </w:rPr>
        <w:t>Suggested Response</w:t>
      </w:r>
      <w:r w:rsidRPr="0003368E">
        <w:rPr>
          <w:rFonts w:ascii="Arial" w:hAnsi="Arial" w:cs="Arial"/>
          <w:b/>
          <w:bCs/>
          <w:sz w:val="24"/>
          <w:szCs w:val="24"/>
        </w:rPr>
        <w:t>s)</w:t>
      </w:r>
      <w:r w:rsidR="00D46ED9" w:rsidRPr="0003368E">
        <w:rPr>
          <w:rFonts w:ascii="Arial" w:hAnsi="Arial" w:cs="Arial"/>
          <w:b/>
          <w:bCs/>
          <w:sz w:val="24"/>
          <w:szCs w:val="24"/>
        </w:rPr>
        <w:t xml:space="preserve"> </w:t>
      </w:r>
    </w:p>
    <w:p w14:paraId="280051F2" w14:textId="77777777" w:rsidR="003C7EA0" w:rsidRPr="0003368E" w:rsidRDefault="003C7EA0" w:rsidP="008F1101">
      <w:pPr>
        <w:jc w:val="center"/>
        <w:rPr>
          <w:rFonts w:ascii="Arial" w:hAnsi="Arial" w:cs="Arial"/>
          <w:b/>
          <w:bCs/>
          <w:sz w:val="24"/>
          <w:szCs w:val="24"/>
        </w:rPr>
      </w:pPr>
    </w:p>
    <w:p w14:paraId="72C31275" w14:textId="793C1F42" w:rsidR="008F1101" w:rsidRPr="004171AB" w:rsidRDefault="00271F06" w:rsidP="003C7EA0">
      <w:pPr>
        <w:spacing w:after="160" w:line="259" w:lineRule="auto"/>
        <w:jc w:val="center"/>
        <w:rPr>
          <w:rFonts w:ascii="Arial" w:hAnsi="Arial" w:cs="Arial"/>
          <w:b/>
          <w:bCs/>
          <w:sz w:val="22"/>
          <w:szCs w:val="22"/>
          <w:highlight w:val="yellow"/>
        </w:rPr>
      </w:pPr>
      <w:bookmarkStart w:id="0" w:name="_Hlk165828749"/>
      <w:r w:rsidRPr="00271F06">
        <w:rPr>
          <w:rFonts w:ascii="Arial" w:eastAsiaTheme="minorEastAsia" w:hAnsi="Arial" w:cs="Arial"/>
          <w:b/>
          <w:bCs/>
          <w:kern w:val="2"/>
          <w:sz w:val="22"/>
          <w:szCs w:val="22"/>
          <w:u w:val="single"/>
          <w:lang w:val="en-SG" w:eastAsia="zh-CN" w:bidi="ta-IN"/>
          <w14:ligatures w14:val="standardContextual"/>
        </w:rPr>
        <w:t xml:space="preserve">Cluster </w:t>
      </w:r>
      <w:proofErr w:type="gramStart"/>
      <w:r w:rsidRPr="00271F06">
        <w:rPr>
          <w:rFonts w:ascii="Arial" w:eastAsiaTheme="minorEastAsia" w:hAnsi="Arial" w:cs="Arial"/>
          <w:b/>
          <w:bCs/>
          <w:kern w:val="2"/>
          <w:sz w:val="22"/>
          <w:szCs w:val="22"/>
          <w:u w:val="single"/>
          <w:lang w:val="en-SG" w:eastAsia="zh-CN" w:bidi="ta-IN"/>
          <w14:ligatures w14:val="standardContextual"/>
        </w:rPr>
        <w:t>2  Fieldwork</w:t>
      </w:r>
      <w:bookmarkEnd w:id="0"/>
      <w:proofErr w:type="gramEnd"/>
    </w:p>
    <w:tbl>
      <w:tblPr>
        <w:tblStyle w:val="TableGrid"/>
        <w:tblW w:w="9355" w:type="dxa"/>
        <w:tblLook w:val="04A0" w:firstRow="1" w:lastRow="0" w:firstColumn="1" w:lastColumn="0" w:noHBand="0" w:noVBand="1"/>
      </w:tblPr>
      <w:tblGrid>
        <w:gridCol w:w="666"/>
        <w:gridCol w:w="8081"/>
        <w:gridCol w:w="608"/>
      </w:tblGrid>
      <w:tr w:rsidR="008F1101" w:rsidRPr="00D14D24" w14:paraId="5C12016F" w14:textId="77777777" w:rsidTr="001C556E">
        <w:tc>
          <w:tcPr>
            <w:tcW w:w="674" w:type="dxa"/>
          </w:tcPr>
          <w:p w14:paraId="4B0932FB" w14:textId="466F8758" w:rsidR="008F1101" w:rsidRPr="00D14D24" w:rsidRDefault="00CA1D86" w:rsidP="004D1BFF">
            <w:pPr>
              <w:jc w:val="center"/>
              <w:rPr>
                <w:rFonts w:ascii="Arial" w:eastAsiaTheme="minorEastAsia" w:hAnsi="Arial" w:cs="Arial"/>
                <w:b/>
                <w:bCs/>
                <w:sz w:val="22"/>
                <w:szCs w:val="22"/>
                <w:lang w:val="en-SG" w:eastAsia="zh-CN"/>
              </w:rPr>
            </w:pPr>
            <w:r>
              <w:rPr>
                <w:rFonts w:ascii="Arial" w:eastAsiaTheme="minorEastAsia" w:hAnsi="Arial" w:cs="Arial"/>
                <w:b/>
                <w:bCs/>
                <w:sz w:val="22"/>
                <w:szCs w:val="22"/>
                <w:lang w:val="en-SG" w:eastAsia="zh-CN"/>
              </w:rPr>
              <w:t>1</w:t>
            </w:r>
            <w:r w:rsidR="008F1101" w:rsidRPr="00D14D24">
              <w:rPr>
                <w:rFonts w:ascii="Arial" w:eastAsiaTheme="minorEastAsia" w:hAnsi="Arial" w:cs="Arial"/>
                <w:b/>
                <w:bCs/>
                <w:sz w:val="22"/>
                <w:szCs w:val="22"/>
                <w:lang w:val="en-SG" w:eastAsia="zh-CN"/>
              </w:rPr>
              <w:t>(a)</w:t>
            </w:r>
          </w:p>
        </w:tc>
        <w:tc>
          <w:tcPr>
            <w:tcW w:w="8098" w:type="dxa"/>
          </w:tcPr>
          <w:p w14:paraId="02D75662" w14:textId="77777777" w:rsidR="00CD4237" w:rsidRPr="00CD4237" w:rsidRDefault="00CD4237" w:rsidP="0098685B">
            <w:pPr>
              <w:spacing w:after="160" w:line="259" w:lineRule="auto"/>
              <w:contextualSpacing/>
              <w:jc w:val="both"/>
              <w:rPr>
                <w:rFonts w:ascii="Arial" w:eastAsiaTheme="minorEastAsia" w:hAnsi="Arial" w:cs="Arial"/>
                <w:b/>
                <w:bCs/>
                <w:kern w:val="2"/>
                <w:sz w:val="22"/>
                <w:szCs w:val="22"/>
                <w:lang w:val="en-SG" w:eastAsia="zh-CN" w:bidi="ta-IN"/>
                <w14:ligatures w14:val="standardContextual"/>
              </w:rPr>
            </w:pPr>
            <w:r w:rsidRPr="00CD4237">
              <w:rPr>
                <w:rFonts w:ascii="Arial" w:hAnsi="Arial" w:cs="Arial"/>
                <w:b/>
                <w:bCs/>
                <w:sz w:val="22"/>
                <w:szCs w:val="22"/>
              </w:rPr>
              <w:t>Explain why the hypothesis is appropriate for the investigation.</w:t>
            </w:r>
            <w:r w:rsidR="00271F06" w:rsidRPr="00CD4237">
              <w:rPr>
                <w:rFonts w:ascii="Arial" w:eastAsiaTheme="minorEastAsia" w:hAnsi="Arial" w:cs="Arial"/>
                <w:b/>
                <w:bCs/>
                <w:kern w:val="2"/>
                <w:sz w:val="22"/>
                <w:szCs w:val="22"/>
                <w:lang w:val="en-SG" w:eastAsia="zh-CN" w:bidi="ta-IN"/>
                <w14:ligatures w14:val="standardContextual"/>
              </w:rPr>
              <w:tab/>
              <w:t xml:space="preserve">  </w:t>
            </w:r>
          </w:p>
          <w:p w14:paraId="18844A28" w14:textId="1A8F3455" w:rsidR="00271F06" w:rsidRPr="003C7EA0" w:rsidRDefault="00271F06" w:rsidP="0098685B">
            <w:pPr>
              <w:spacing w:after="160" w:line="259" w:lineRule="auto"/>
              <w:contextualSpacing/>
              <w:jc w:val="both"/>
              <w:rPr>
                <w:rFonts w:ascii="Arial" w:eastAsiaTheme="minorEastAsia" w:hAnsi="Arial" w:cs="Arial"/>
                <w:b/>
                <w:bCs/>
                <w:kern w:val="2"/>
                <w:sz w:val="10"/>
                <w:szCs w:val="10"/>
                <w:lang w:val="en-SG" w:eastAsia="zh-CN" w:bidi="ta-IN"/>
                <w14:ligatures w14:val="standardContextual"/>
              </w:rPr>
            </w:pPr>
            <w:r w:rsidRPr="00885793">
              <w:rPr>
                <w:rFonts w:ascii="Arial" w:eastAsiaTheme="minorEastAsia" w:hAnsi="Arial" w:cs="Arial"/>
                <w:b/>
                <w:bCs/>
                <w:kern w:val="2"/>
                <w:sz w:val="22"/>
                <w:szCs w:val="22"/>
                <w:lang w:val="en-SG" w:eastAsia="zh-CN" w:bidi="ta-IN"/>
                <w14:ligatures w14:val="standardContextual"/>
              </w:rPr>
              <w:t xml:space="preserve">    </w:t>
            </w:r>
          </w:p>
          <w:p w14:paraId="261D9C07" w14:textId="179E5AE9" w:rsidR="00271F06" w:rsidRPr="00D14D24" w:rsidRDefault="00CA1D86" w:rsidP="0098685B">
            <w:pPr>
              <w:spacing w:after="160" w:line="259" w:lineRule="auto"/>
              <w:jc w:val="both"/>
              <w:rPr>
                <w:rFonts w:ascii="Arial" w:eastAsiaTheme="minorEastAsia" w:hAnsi="Arial" w:cs="Arial"/>
                <w:b/>
                <w:bCs/>
                <w:kern w:val="2"/>
                <w:sz w:val="22"/>
                <w:szCs w:val="22"/>
                <w:u w:val="single"/>
                <w:lang w:val="en-SG" w:eastAsia="zh-CN" w:bidi="ta-IN"/>
                <w14:ligatures w14:val="standardContextual"/>
              </w:rPr>
            </w:pPr>
            <w:r>
              <w:rPr>
                <w:rFonts w:ascii="Arial" w:eastAsiaTheme="minorEastAsia" w:hAnsi="Arial" w:cs="Arial"/>
                <w:b/>
                <w:bCs/>
                <w:kern w:val="2"/>
                <w:sz w:val="22"/>
                <w:szCs w:val="22"/>
                <w:u w:val="single"/>
                <w:lang w:val="en-SG" w:eastAsia="zh-CN" w:bidi="ta-IN"/>
                <w14:ligatures w14:val="standardContextual"/>
              </w:rPr>
              <w:t>I</w:t>
            </w:r>
            <w:r w:rsidR="00271F06" w:rsidRPr="00D14D24">
              <w:rPr>
                <w:rFonts w:ascii="Arial" w:eastAsiaTheme="minorEastAsia" w:hAnsi="Arial" w:cs="Arial"/>
                <w:b/>
                <w:bCs/>
                <w:kern w:val="2"/>
                <w:sz w:val="22"/>
                <w:szCs w:val="22"/>
                <w:u w:val="single"/>
                <w:lang w:val="en-SG" w:eastAsia="zh-CN" w:bidi="ta-IN"/>
                <w14:ligatures w14:val="standardContextual"/>
              </w:rPr>
              <w:t>ndicative content</w:t>
            </w:r>
          </w:p>
          <w:p w14:paraId="58F78010" w14:textId="565E461D" w:rsidR="00271F06" w:rsidRPr="00D14D24" w:rsidRDefault="00271F06" w:rsidP="0098685B">
            <w:pPr>
              <w:spacing w:after="160" w:line="259" w:lineRule="auto"/>
              <w:jc w:val="both"/>
              <w:rPr>
                <w:rFonts w:ascii="Arial" w:eastAsiaTheme="minorEastAsia" w:hAnsi="Arial" w:cs="Arial"/>
                <w:kern w:val="2"/>
                <w:sz w:val="22"/>
                <w:szCs w:val="22"/>
                <w:lang w:val="en-SG" w:eastAsia="zh-CN" w:bidi="ta-IN"/>
                <w14:ligatures w14:val="standardContextual"/>
              </w:rPr>
            </w:pPr>
            <w:r w:rsidRPr="00D14D24">
              <w:rPr>
                <w:rFonts w:ascii="Arial" w:eastAsiaTheme="minorEastAsia" w:hAnsi="Arial" w:cs="Arial"/>
                <w:kern w:val="2"/>
                <w:sz w:val="22"/>
                <w:szCs w:val="22"/>
                <w:lang w:val="en-SG" w:eastAsia="zh-CN" w:bidi="ta-IN"/>
                <w14:ligatures w14:val="standardContextual"/>
              </w:rPr>
              <w:t>To determine</w:t>
            </w:r>
            <w:r w:rsidR="00CD4237">
              <w:rPr>
                <w:rFonts w:ascii="Arial" w:eastAsiaTheme="minorEastAsia" w:hAnsi="Arial" w:cs="Arial"/>
                <w:kern w:val="2"/>
                <w:sz w:val="22"/>
                <w:szCs w:val="22"/>
                <w:lang w:val="en-SG" w:eastAsia="zh-CN" w:bidi="ta-IN"/>
                <w14:ligatures w14:val="standardContextual"/>
              </w:rPr>
              <w:t xml:space="preserve"> appropriateness of</w:t>
            </w:r>
            <w:r w:rsidRPr="00D14D24">
              <w:rPr>
                <w:rFonts w:ascii="Arial" w:eastAsiaTheme="minorEastAsia" w:hAnsi="Arial" w:cs="Arial"/>
                <w:kern w:val="2"/>
                <w:sz w:val="22"/>
                <w:szCs w:val="22"/>
                <w:lang w:val="en-SG" w:eastAsia="zh-CN" w:bidi="ta-IN"/>
                <w14:ligatures w14:val="standardContextual"/>
              </w:rPr>
              <w:t xml:space="preserve"> the hypothesis, students are to consider if the hypothesis is:</w:t>
            </w:r>
          </w:p>
          <w:p w14:paraId="79B4A34B" w14:textId="47B45E6A" w:rsidR="00CD4237" w:rsidRDefault="00CD4237" w:rsidP="00632109">
            <w:pPr>
              <w:pStyle w:val="ListParagraph"/>
              <w:numPr>
                <w:ilvl w:val="0"/>
                <w:numId w:val="4"/>
              </w:numPr>
              <w:spacing w:after="0" w:line="360" w:lineRule="auto"/>
              <w:ind w:left="651" w:hanging="450"/>
              <w:jc w:val="both"/>
              <w:rPr>
                <w:rFonts w:ascii="Arial" w:eastAsia="Times New Roman" w:hAnsi="Arial" w:cs="Arial"/>
              </w:rPr>
            </w:pPr>
            <w:r>
              <w:rPr>
                <w:rFonts w:ascii="Arial" w:eastAsia="Times New Roman" w:hAnsi="Arial" w:cs="Arial"/>
              </w:rPr>
              <w:t>clearly defined - it includes both an independent variable (drivers in Tampines estate) and a dependent variable (willingness to buy electric car) at a well-defined area of investigation i.e. at the Tampines estate.</w:t>
            </w:r>
          </w:p>
          <w:p w14:paraId="21E96F81" w14:textId="66F5875E" w:rsidR="00CD4237" w:rsidRDefault="00CD4237" w:rsidP="00632109">
            <w:pPr>
              <w:pStyle w:val="ListParagraph"/>
              <w:numPr>
                <w:ilvl w:val="0"/>
                <w:numId w:val="4"/>
              </w:numPr>
              <w:spacing w:after="0" w:line="360" w:lineRule="auto"/>
              <w:ind w:left="651" w:hanging="450"/>
              <w:jc w:val="both"/>
              <w:rPr>
                <w:rFonts w:ascii="Arial" w:eastAsia="Times New Roman" w:hAnsi="Arial" w:cs="Arial"/>
              </w:rPr>
            </w:pPr>
            <w:r>
              <w:rPr>
                <w:rFonts w:ascii="Arial" w:eastAsia="Times New Roman" w:hAnsi="Arial" w:cs="Arial"/>
              </w:rPr>
              <w:t>researchable – surveys and interviews can be conducted with the drivers living in Tampines estate to determine their willingness to buy electric cars.</w:t>
            </w:r>
          </w:p>
          <w:p w14:paraId="16259665" w14:textId="0078EE21" w:rsidR="00526D15" w:rsidRDefault="00526D15" w:rsidP="00632109">
            <w:pPr>
              <w:pStyle w:val="ListParagraph"/>
              <w:numPr>
                <w:ilvl w:val="0"/>
                <w:numId w:val="17"/>
              </w:numPr>
              <w:spacing w:after="0" w:line="360" w:lineRule="auto"/>
              <w:jc w:val="both"/>
              <w:rPr>
                <w:rFonts w:ascii="Arial" w:eastAsia="Times New Roman" w:hAnsi="Arial" w:cs="Arial"/>
              </w:rPr>
            </w:pPr>
            <w:r>
              <w:rPr>
                <w:rFonts w:ascii="Arial" w:eastAsia="Times New Roman" w:hAnsi="Arial" w:cs="Arial"/>
              </w:rPr>
              <w:t xml:space="preserve">Students have </w:t>
            </w:r>
            <w:r w:rsidRPr="0087718E">
              <w:rPr>
                <w:rFonts w:ascii="Arial" w:eastAsia="Times New Roman" w:hAnsi="Arial" w:cs="Arial"/>
                <w:highlight w:val="yellow"/>
              </w:rPr>
              <w:t>easy access to the equipment</w:t>
            </w:r>
            <w:r>
              <w:rPr>
                <w:rFonts w:ascii="Arial" w:eastAsia="Times New Roman" w:hAnsi="Arial" w:cs="Arial"/>
              </w:rPr>
              <w:t xml:space="preserve"> (just questionnaire surveys) </w:t>
            </w:r>
          </w:p>
          <w:p w14:paraId="50E383B2" w14:textId="0552F501" w:rsidR="00526D15" w:rsidRPr="00526D15" w:rsidRDefault="00526D15" w:rsidP="00526D15">
            <w:pPr>
              <w:spacing w:line="360" w:lineRule="auto"/>
              <w:ind w:left="201"/>
              <w:jc w:val="both"/>
              <w:rPr>
                <w:rFonts w:ascii="Arial" w:hAnsi="Arial" w:cs="Arial"/>
              </w:rPr>
            </w:pPr>
          </w:p>
          <w:p w14:paraId="13677A10" w14:textId="2A98BEBE" w:rsidR="00CD4237" w:rsidRDefault="00CD4237" w:rsidP="00632109">
            <w:pPr>
              <w:pStyle w:val="ListParagraph"/>
              <w:numPr>
                <w:ilvl w:val="0"/>
                <w:numId w:val="4"/>
              </w:numPr>
              <w:spacing w:after="0" w:line="360" w:lineRule="auto"/>
              <w:ind w:left="651" w:hanging="450"/>
              <w:jc w:val="both"/>
              <w:rPr>
                <w:rFonts w:ascii="Arial" w:eastAsia="Times New Roman" w:hAnsi="Arial" w:cs="Arial"/>
              </w:rPr>
            </w:pPr>
            <w:r>
              <w:rPr>
                <w:rFonts w:ascii="Arial" w:eastAsia="Times New Roman" w:hAnsi="Arial" w:cs="Arial"/>
              </w:rPr>
              <w:t>at a suitable scale – the sampling sites are located near each other and is easily accessible by transport as shown in Resource 1</w:t>
            </w:r>
            <w:r w:rsidR="00526D15">
              <w:rPr>
                <w:rFonts w:ascii="Arial" w:eastAsia="Times New Roman" w:hAnsi="Arial" w:cs="Arial"/>
              </w:rPr>
              <w:t xml:space="preserve"> such as the MRT station</w:t>
            </w:r>
            <w:r>
              <w:rPr>
                <w:rFonts w:ascii="Arial" w:eastAsia="Times New Roman" w:hAnsi="Arial" w:cs="Arial"/>
              </w:rPr>
              <w:t xml:space="preserve">. </w:t>
            </w:r>
            <w:proofErr w:type="gramStart"/>
            <w:r>
              <w:rPr>
                <w:rFonts w:ascii="Arial" w:eastAsia="Times New Roman" w:hAnsi="Arial" w:cs="Arial"/>
              </w:rPr>
              <w:t>Thus</w:t>
            </w:r>
            <w:proofErr w:type="gramEnd"/>
            <w:r>
              <w:rPr>
                <w:rFonts w:ascii="Arial" w:eastAsia="Times New Roman" w:hAnsi="Arial" w:cs="Arial"/>
              </w:rPr>
              <w:t xml:space="preserve"> the close proximity of these sites would be manageable for the students to collect data within one afternoon. There </w:t>
            </w:r>
            <w:proofErr w:type="gramStart"/>
            <w:r>
              <w:rPr>
                <w:rFonts w:ascii="Arial" w:eastAsia="Times New Roman" w:hAnsi="Arial" w:cs="Arial"/>
              </w:rPr>
              <w:t>are</w:t>
            </w:r>
            <w:proofErr w:type="gramEnd"/>
            <w:r>
              <w:rPr>
                <w:rFonts w:ascii="Arial" w:eastAsia="Times New Roman" w:hAnsi="Arial" w:cs="Arial"/>
              </w:rPr>
              <w:t xml:space="preserve"> </w:t>
            </w:r>
            <w:r w:rsidRPr="0087718E">
              <w:rPr>
                <w:rFonts w:ascii="Arial" w:eastAsia="Times New Roman" w:hAnsi="Arial" w:cs="Arial"/>
                <w:highlight w:val="yellow"/>
              </w:rPr>
              <w:t>also sufficient manpower</w:t>
            </w:r>
            <w:r>
              <w:rPr>
                <w:rFonts w:ascii="Arial" w:eastAsia="Times New Roman" w:hAnsi="Arial" w:cs="Arial"/>
              </w:rPr>
              <w:t xml:space="preserve"> (12 students) to carry out the surveys</w:t>
            </w:r>
            <w:r w:rsidR="0087718E">
              <w:rPr>
                <w:rFonts w:ascii="Arial" w:eastAsia="Times New Roman" w:hAnsi="Arial" w:cs="Arial"/>
              </w:rPr>
              <w:t>, can split into groups of 4 and each group can collect ___ surveys</w:t>
            </w:r>
          </w:p>
          <w:p w14:paraId="3B4BFBA0" w14:textId="7CF08525" w:rsidR="00CA1D86" w:rsidRPr="00CD4237" w:rsidRDefault="00CA1D86" w:rsidP="00CA1D86">
            <w:pPr>
              <w:spacing w:after="160" w:line="259" w:lineRule="auto"/>
              <w:contextualSpacing/>
              <w:jc w:val="both"/>
              <w:rPr>
                <w:rFonts w:ascii="Arial" w:eastAsiaTheme="minorEastAsia" w:hAnsi="Arial" w:cs="Arial"/>
                <w:color w:val="0000FF"/>
                <w:sz w:val="10"/>
                <w:szCs w:val="10"/>
                <w:lang w:val="en-US" w:eastAsia="zh-CN"/>
              </w:rPr>
            </w:pPr>
          </w:p>
        </w:tc>
        <w:tc>
          <w:tcPr>
            <w:tcW w:w="583" w:type="dxa"/>
          </w:tcPr>
          <w:p w14:paraId="6D010B0E" w14:textId="4D038196" w:rsidR="008F1101" w:rsidRPr="00885793" w:rsidRDefault="008F1101" w:rsidP="004D1BFF">
            <w:pPr>
              <w:rPr>
                <w:rFonts w:ascii="Arial" w:eastAsiaTheme="minorEastAsia" w:hAnsi="Arial" w:cs="Arial"/>
                <w:b/>
                <w:bCs/>
                <w:sz w:val="22"/>
                <w:szCs w:val="22"/>
                <w:lang w:val="en-SG" w:eastAsia="zh-CN"/>
              </w:rPr>
            </w:pPr>
            <w:r w:rsidRPr="00885793">
              <w:rPr>
                <w:rFonts w:ascii="Arial" w:eastAsiaTheme="minorEastAsia" w:hAnsi="Arial" w:cs="Arial"/>
                <w:b/>
                <w:bCs/>
                <w:sz w:val="22"/>
                <w:szCs w:val="22"/>
                <w:lang w:val="en-SG" w:eastAsia="zh-CN"/>
              </w:rPr>
              <w:t>[</w:t>
            </w:r>
            <w:r w:rsidR="00CD4237">
              <w:rPr>
                <w:rFonts w:ascii="Arial" w:eastAsiaTheme="minorEastAsia" w:hAnsi="Arial" w:cs="Arial"/>
                <w:b/>
                <w:bCs/>
                <w:sz w:val="22"/>
                <w:szCs w:val="22"/>
                <w:lang w:val="en-SG" w:eastAsia="zh-CN"/>
              </w:rPr>
              <w:t>4</w:t>
            </w:r>
            <w:r w:rsidRPr="00885793">
              <w:rPr>
                <w:rFonts w:ascii="Arial" w:eastAsiaTheme="minorEastAsia" w:hAnsi="Arial" w:cs="Arial"/>
                <w:b/>
                <w:bCs/>
                <w:sz w:val="22"/>
                <w:szCs w:val="22"/>
                <w:lang w:val="en-SG" w:eastAsia="zh-CN"/>
              </w:rPr>
              <w:t>]</w:t>
            </w:r>
          </w:p>
        </w:tc>
      </w:tr>
      <w:tr w:rsidR="008F1101" w:rsidRPr="00D14D24" w14:paraId="6B941576" w14:textId="77777777" w:rsidTr="001C556E">
        <w:tc>
          <w:tcPr>
            <w:tcW w:w="674" w:type="dxa"/>
          </w:tcPr>
          <w:p w14:paraId="39CDE826" w14:textId="77777777" w:rsidR="008F1101" w:rsidRPr="00D14D24" w:rsidRDefault="008F1101" w:rsidP="004D1BFF">
            <w:pPr>
              <w:jc w:val="center"/>
              <w:rPr>
                <w:rFonts w:ascii="Arial" w:eastAsiaTheme="minorEastAsia" w:hAnsi="Arial" w:cs="Arial"/>
                <w:b/>
                <w:bCs/>
                <w:sz w:val="22"/>
                <w:szCs w:val="22"/>
                <w:lang w:val="en-SG" w:eastAsia="zh-CN"/>
              </w:rPr>
            </w:pPr>
            <w:r w:rsidRPr="00D14D24">
              <w:rPr>
                <w:rFonts w:ascii="Arial" w:eastAsiaTheme="minorEastAsia" w:hAnsi="Arial" w:cs="Arial"/>
                <w:b/>
                <w:bCs/>
                <w:sz w:val="22"/>
                <w:szCs w:val="22"/>
                <w:lang w:val="en-SG" w:eastAsia="zh-CN"/>
              </w:rPr>
              <w:t>(b)</w:t>
            </w:r>
          </w:p>
        </w:tc>
        <w:tc>
          <w:tcPr>
            <w:tcW w:w="8098" w:type="dxa"/>
          </w:tcPr>
          <w:p w14:paraId="14AAB901" w14:textId="4D86C3F3" w:rsidR="007A119B" w:rsidRPr="00CD4237" w:rsidRDefault="00CD4237" w:rsidP="00271F06">
            <w:pPr>
              <w:spacing w:after="160" w:line="259" w:lineRule="auto"/>
              <w:contextualSpacing/>
              <w:jc w:val="both"/>
              <w:rPr>
                <w:rFonts w:ascii="Arial" w:eastAsiaTheme="minorEastAsia" w:hAnsi="Arial" w:cs="Arial"/>
                <w:b/>
                <w:bCs/>
                <w:kern w:val="2"/>
                <w:sz w:val="22"/>
                <w:szCs w:val="22"/>
                <w:lang w:val="en-SG" w:eastAsia="zh-CN" w:bidi="ta-IN"/>
                <w14:ligatures w14:val="standardContextual"/>
              </w:rPr>
            </w:pPr>
            <w:r w:rsidRPr="00CD4237">
              <w:rPr>
                <w:rFonts w:ascii="Arial" w:eastAsia="SimSun" w:hAnsi="Arial" w:cs="Arial"/>
                <w:b/>
                <w:sz w:val="22"/>
                <w:szCs w:val="22"/>
              </w:rPr>
              <w:t>With reference to Resource 1, explain the factors that the students could consider when choosing the site to carry out the survey</w:t>
            </w:r>
            <w:r w:rsidRPr="00CD4237">
              <w:rPr>
                <w:rFonts w:ascii="Arial" w:eastAsia="SimSun" w:hAnsi="Arial" w:cs="Arial"/>
                <w:bCs/>
                <w:sz w:val="22"/>
                <w:szCs w:val="22"/>
              </w:rPr>
              <w:t>.</w:t>
            </w:r>
            <w:r w:rsidR="00271F06" w:rsidRPr="00CD4237">
              <w:rPr>
                <w:rFonts w:ascii="Arial" w:eastAsiaTheme="minorEastAsia" w:hAnsi="Arial" w:cs="Arial"/>
                <w:b/>
                <w:bCs/>
                <w:kern w:val="2"/>
                <w:sz w:val="22"/>
                <w:szCs w:val="22"/>
                <w:lang w:val="en-SG" w:eastAsia="zh-CN" w:bidi="ta-IN"/>
                <w14:ligatures w14:val="standardContextual"/>
              </w:rPr>
              <w:tab/>
            </w:r>
          </w:p>
          <w:p w14:paraId="1737FE52" w14:textId="25B9FF42" w:rsidR="00271F06" w:rsidRPr="00603AFB" w:rsidRDefault="00271F06" w:rsidP="00271F06">
            <w:pPr>
              <w:spacing w:after="160" w:line="259" w:lineRule="auto"/>
              <w:contextualSpacing/>
              <w:jc w:val="both"/>
              <w:rPr>
                <w:rFonts w:ascii="Arial" w:eastAsiaTheme="minorEastAsia" w:hAnsi="Arial" w:cs="Arial"/>
                <w:kern w:val="2"/>
                <w:sz w:val="10"/>
                <w:szCs w:val="10"/>
                <w:lang w:val="en-SG" w:eastAsia="zh-CN" w:bidi="ta-IN"/>
                <w14:ligatures w14:val="standardContextual"/>
              </w:rPr>
            </w:pPr>
            <w:r w:rsidRPr="00D14D24">
              <w:rPr>
                <w:rFonts w:ascii="Arial" w:eastAsiaTheme="minorEastAsia" w:hAnsi="Arial" w:cs="Arial"/>
                <w:kern w:val="2"/>
                <w:sz w:val="22"/>
                <w:szCs w:val="22"/>
                <w:lang w:val="en-SG" w:eastAsia="zh-CN" w:bidi="ta-IN"/>
                <w14:ligatures w14:val="standardContextual"/>
              </w:rPr>
              <w:tab/>
            </w:r>
            <w:r w:rsidRPr="00D14D24">
              <w:rPr>
                <w:rFonts w:ascii="Arial" w:eastAsiaTheme="minorEastAsia" w:hAnsi="Arial" w:cs="Arial"/>
                <w:kern w:val="2"/>
                <w:sz w:val="22"/>
                <w:szCs w:val="22"/>
                <w:lang w:val="en-SG" w:eastAsia="zh-CN" w:bidi="ta-IN"/>
                <w14:ligatures w14:val="standardContextual"/>
              </w:rPr>
              <w:tab/>
            </w:r>
            <w:r w:rsidRPr="00D14D24">
              <w:rPr>
                <w:rFonts w:ascii="Arial" w:eastAsiaTheme="minorEastAsia" w:hAnsi="Arial" w:cs="Arial"/>
                <w:kern w:val="2"/>
                <w:sz w:val="22"/>
                <w:szCs w:val="22"/>
                <w:lang w:val="en-SG" w:eastAsia="zh-CN" w:bidi="ta-IN"/>
                <w14:ligatures w14:val="standardContextual"/>
              </w:rPr>
              <w:tab/>
            </w:r>
            <w:r w:rsidRPr="00D14D24">
              <w:rPr>
                <w:rFonts w:ascii="Arial" w:eastAsiaTheme="minorEastAsia" w:hAnsi="Arial" w:cs="Arial"/>
                <w:kern w:val="2"/>
                <w:sz w:val="22"/>
                <w:szCs w:val="22"/>
                <w:lang w:val="en-SG" w:eastAsia="zh-CN" w:bidi="ta-IN"/>
                <w14:ligatures w14:val="standardContextual"/>
              </w:rPr>
              <w:tab/>
            </w:r>
            <w:r w:rsidRPr="00D14D24">
              <w:rPr>
                <w:rFonts w:ascii="Arial" w:eastAsiaTheme="minorEastAsia" w:hAnsi="Arial" w:cs="Arial"/>
                <w:kern w:val="2"/>
                <w:sz w:val="22"/>
                <w:szCs w:val="22"/>
                <w:lang w:val="en-SG" w:eastAsia="zh-CN" w:bidi="ta-IN"/>
                <w14:ligatures w14:val="standardContextual"/>
              </w:rPr>
              <w:tab/>
            </w:r>
            <w:r w:rsidRPr="00D14D24">
              <w:rPr>
                <w:rFonts w:ascii="Arial" w:eastAsiaTheme="minorEastAsia" w:hAnsi="Arial" w:cs="Arial"/>
                <w:kern w:val="2"/>
                <w:sz w:val="22"/>
                <w:szCs w:val="22"/>
                <w:lang w:val="en-SG" w:eastAsia="zh-CN" w:bidi="ta-IN"/>
                <w14:ligatures w14:val="standardContextual"/>
              </w:rPr>
              <w:tab/>
            </w:r>
            <w:r w:rsidRPr="00D14D24">
              <w:rPr>
                <w:rFonts w:ascii="Arial" w:eastAsiaTheme="minorEastAsia" w:hAnsi="Arial" w:cs="Arial"/>
                <w:kern w:val="2"/>
                <w:sz w:val="22"/>
                <w:szCs w:val="22"/>
                <w:lang w:val="en-SG" w:eastAsia="zh-CN" w:bidi="ta-IN"/>
                <w14:ligatures w14:val="standardContextual"/>
              </w:rPr>
              <w:tab/>
              <w:t xml:space="preserve">       </w:t>
            </w:r>
          </w:p>
          <w:p w14:paraId="5AB6E020" w14:textId="77777777" w:rsidR="00603AFB" w:rsidRDefault="00603AFB" w:rsidP="00603AFB">
            <w:pPr>
              <w:spacing w:after="160" w:line="259" w:lineRule="auto"/>
              <w:rPr>
                <w:rFonts w:ascii="Arial" w:eastAsiaTheme="minorEastAsia" w:hAnsi="Arial" w:cs="Arial"/>
                <w:b/>
                <w:bCs/>
                <w:kern w:val="2"/>
                <w:sz w:val="22"/>
                <w:szCs w:val="22"/>
                <w:u w:val="single"/>
                <w:lang w:val="en-SG" w:eastAsia="zh-CN" w:bidi="ta-IN"/>
                <w14:ligatures w14:val="standardContextual"/>
              </w:rPr>
            </w:pPr>
            <w:r w:rsidRPr="00D14D24">
              <w:rPr>
                <w:rFonts w:ascii="Arial" w:eastAsiaTheme="minorEastAsia" w:hAnsi="Arial" w:cs="Arial"/>
                <w:b/>
                <w:bCs/>
                <w:kern w:val="2"/>
                <w:sz w:val="22"/>
                <w:szCs w:val="22"/>
                <w:u w:val="single"/>
                <w:lang w:val="en-SG" w:eastAsia="zh-CN" w:bidi="ta-IN"/>
                <w14:ligatures w14:val="standardContextual"/>
              </w:rPr>
              <w:t>Indicative content</w:t>
            </w:r>
          </w:p>
          <w:p w14:paraId="0CBC49C9" w14:textId="77777777" w:rsidR="00CD4237" w:rsidRDefault="00CD4237" w:rsidP="00632109">
            <w:pPr>
              <w:pStyle w:val="ListParagraph"/>
              <w:numPr>
                <w:ilvl w:val="0"/>
                <w:numId w:val="5"/>
              </w:numPr>
              <w:spacing w:after="0" w:line="360" w:lineRule="auto"/>
              <w:ind w:left="651" w:hanging="450"/>
              <w:jc w:val="both"/>
              <w:rPr>
                <w:rFonts w:ascii="Arial" w:eastAsia="Times New Roman" w:hAnsi="Arial" w:cs="Arial"/>
              </w:rPr>
            </w:pPr>
            <w:r>
              <w:rPr>
                <w:rFonts w:ascii="Arial" w:eastAsia="Times New Roman" w:hAnsi="Arial" w:cs="Arial"/>
              </w:rPr>
              <w:t>Could consider whether the site is frequented by drivers to ensure that a reliable number of drivers can be surveyed about their willingness to buy electric cars</w:t>
            </w:r>
          </w:p>
          <w:p w14:paraId="2E676189" w14:textId="77777777" w:rsidR="00CD4237" w:rsidRDefault="00CD4237" w:rsidP="00632109">
            <w:pPr>
              <w:pStyle w:val="ListParagraph"/>
              <w:numPr>
                <w:ilvl w:val="0"/>
                <w:numId w:val="5"/>
              </w:numPr>
              <w:spacing w:after="0" w:line="360" w:lineRule="auto"/>
              <w:ind w:left="651" w:hanging="450"/>
              <w:jc w:val="both"/>
              <w:rPr>
                <w:rFonts w:ascii="Arial" w:eastAsia="Times New Roman" w:hAnsi="Arial" w:cs="Arial"/>
              </w:rPr>
            </w:pPr>
            <w:r>
              <w:rPr>
                <w:rFonts w:ascii="Arial" w:eastAsia="Times New Roman" w:hAnsi="Arial" w:cs="Arial"/>
              </w:rPr>
              <w:t>Ensure that the sites are easily accessible by the students and should not pose any form of endangerment to their safety while conducting the surveys.</w:t>
            </w:r>
          </w:p>
          <w:p w14:paraId="20087A1D" w14:textId="558C9B60" w:rsidR="00603AFB" w:rsidRPr="00CD4237" w:rsidRDefault="00CD4237" w:rsidP="00632109">
            <w:pPr>
              <w:pStyle w:val="ListParagraph"/>
              <w:numPr>
                <w:ilvl w:val="0"/>
                <w:numId w:val="5"/>
              </w:numPr>
              <w:ind w:left="651" w:hanging="450"/>
              <w:jc w:val="both"/>
              <w:rPr>
                <w:rFonts w:ascii="Arial" w:hAnsi="Arial" w:cs="Arial"/>
                <w:i/>
                <w:iCs/>
                <w:kern w:val="2"/>
                <w14:ligatures w14:val="standardContextual"/>
              </w:rPr>
            </w:pPr>
            <w:r w:rsidRPr="00CD4237">
              <w:rPr>
                <w:rFonts w:ascii="Arial" w:hAnsi="Arial" w:cs="Arial"/>
              </w:rPr>
              <w:t>The sites chosen should also have some form of safe shelter in the event of rainy weather for them to seek refuge from.</w:t>
            </w:r>
          </w:p>
          <w:p w14:paraId="75735739" w14:textId="77777777" w:rsidR="00271F06" w:rsidRPr="00603AFB" w:rsidRDefault="00271F06" w:rsidP="004D1BFF">
            <w:pPr>
              <w:jc w:val="both"/>
              <w:rPr>
                <w:rFonts w:ascii="Arial" w:eastAsiaTheme="minorEastAsia" w:hAnsi="Arial" w:cs="Arial"/>
                <w:sz w:val="10"/>
                <w:szCs w:val="10"/>
                <w:lang w:val="en-SG" w:eastAsia="zh-CN"/>
              </w:rPr>
            </w:pPr>
          </w:p>
        </w:tc>
        <w:tc>
          <w:tcPr>
            <w:tcW w:w="583" w:type="dxa"/>
          </w:tcPr>
          <w:p w14:paraId="64E62130" w14:textId="46FD458A" w:rsidR="008F1101" w:rsidRPr="00885793" w:rsidRDefault="008F1101" w:rsidP="004D1BFF">
            <w:pPr>
              <w:rPr>
                <w:rFonts w:ascii="Arial" w:eastAsiaTheme="minorEastAsia" w:hAnsi="Arial" w:cs="Arial"/>
                <w:b/>
                <w:bCs/>
                <w:sz w:val="22"/>
                <w:szCs w:val="22"/>
                <w:lang w:val="en-SG" w:eastAsia="zh-CN"/>
              </w:rPr>
            </w:pPr>
            <w:r w:rsidRPr="00885793">
              <w:rPr>
                <w:rFonts w:ascii="Arial" w:eastAsiaTheme="minorEastAsia" w:hAnsi="Arial" w:cs="Arial"/>
                <w:b/>
                <w:bCs/>
                <w:sz w:val="22"/>
                <w:szCs w:val="22"/>
                <w:lang w:val="en-SG" w:eastAsia="zh-CN"/>
              </w:rPr>
              <w:t>[</w:t>
            </w:r>
            <w:r w:rsidR="00CD4237">
              <w:rPr>
                <w:rFonts w:ascii="Arial" w:eastAsiaTheme="minorEastAsia" w:hAnsi="Arial" w:cs="Arial"/>
                <w:b/>
                <w:bCs/>
                <w:sz w:val="22"/>
                <w:szCs w:val="22"/>
                <w:lang w:val="en-SG" w:eastAsia="zh-CN"/>
              </w:rPr>
              <w:t>3</w:t>
            </w:r>
            <w:r w:rsidRPr="00885793">
              <w:rPr>
                <w:rFonts w:ascii="Arial" w:eastAsiaTheme="minorEastAsia" w:hAnsi="Arial" w:cs="Arial"/>
                <w:b/>
                <w:bCs/>
                <w:sz w:val="22"/>
                <w:szCs w:val="22"/>
                <w:lang w:val="en-SG" w:eastAsia="zh-CN"/>
              </w:rPr>
              <w:t>]</w:t>
            </w:r>
          </w:p>
        </w:tc>
      </w:tr>
      <w:tr w:rsidR="008F1101" w:rsidRPr="00D14D24" w14:paraId="308F4A0D" w14:textId="77777777" w:rsidTr="001C556E">
        <w:tc>
          <w:tcPr>
            <w:tcW w:w="674" w:type="dxa"/>
          </w:tcPr>
          <w:p w14:paraId="34ACF241" w14:textId="222A464E" w:rsidR="008F1101" w:rsidRPr="00D14D24" w:rsidRDefault="008F1101" w:rsidP="004D1BFF">
            <w:pPr>
              <w:jc w:val="center"/>
              <w:rPr>
                <w:rFonts w:ascii="Arial" w:eastAsiaTheme="minorEastAsia" w:hAnsi="Arial" w:cs="Arial"/>
                <w:b/>
                <w:bCs/>
                <w:sz w:val="22"/>
                <w:szCs w:val="22"/>
                <w:lang w:val="en-SG" w:eastAsia="zh-CN"/>
              </w:rPr>
            </w:pPr>
            <w:r w:rsidRPr="00D14D24">
              <w:rPr>
                <w:rFonts w:ascii="Arial" w:eastAsiaTheme="minorEastAsia" w:hAnsi="Arial" w:cs="Arial"/>
                <w:b/>
                <w:bCs/>
                <w:sz w:val="22"/>
                <w:szCs w:val="22"/>
                <w:lang w:val="en-SG" w:eastAsia="zh-CN"/>
              </w:rPr>
              <w:lastRenderedPageBreak/>
              <w:t>(</w:t>
            </w:r>
            <w:r w:rsidR="00511DBF" w:rsidRPr="00D14D24">
              <w:rPr>
                <w:rFonts w:ascii="Arial" w:eastAsiaTheme="minorEastAsia" w:hAnsi="Arial" w:cs="Arial"/>
                <w:b/>
                <w:bCs/>
                <w:sz w:val="22"/>
                <w:szCs w:val="22"/>
                <w:lang w:val="en-SG" w:eastAsia="zh-CN"/>
              </w:rPr>
              <w:t>c</w:t>
            </w:r>
            <w:r w:rsidRPr="00D14D24">
              <w:rPr>
                <w:rFonts w:ascii="Arial" w:eastAsiaTheme="minorEastAsia" w:hAnsi="Arial" w:cs="Arial"/>
                <w:b/>
                <w:bCs/>
                <w:sz w:val="22"/>
                <w:szCs w:val="22"/>
                <w:lang w:val="en-SG" w:eastAsia="zh-CN"/>
              </w:rPr>
              <w:t>)</w:t>
            </w:r>
          </w:p>
        </w:tc>
        <w:tc>
          <w:tcPr>
            <w:tcW w:w="8098" w:type="dxa"/>
          </w:tcPr>
          <w:p w14:paraId="6BCB12D4" w14:textId="0AE4C0F3" w:rsidR="007A119B" w:rsidRPr="00CD4237" w:rsidRDefault="00CD4237" w:rsidP="00271F06">
            <w:pPr>
              <w:spacing w:after="160" w:line="259" w:lineRule="auto"/>
              <w:contextualSpacing/>
              <w:jc w:val="both"/>
              <w:rPr>
                <w:rFonts w:ascii="Arial" w:eastAsiaTheme="minorEastAsia" w:hAnsi="Arial" w:cs="Arial"/>
                <w:b/>
                <w:kern w:val="2"/>
                <w:sz w:val="6"/>
                <w:szCs w:val="6"/>
                <w:lang w:val="en-SG" w:eastAsia="zh-CN" w:bidi="ta-IN"/>
                <w14:ligatures w14:val="standardContextual"/>
              </w:rPr>
            </w:pPr>
            <w:r w:rsidRPr="00CD4237">
              <w:rPr>
                <w:rFonts w:ascii="Arial" w:eastAsia="SimSun" w:hAnsi="Arial" w:cs="Arial"/>
                <w:b/>
                <w:sz w:val="22"/>
                <w:szCs w:val="22"/>
              </w:rPr>
              <w:t>Referring to Resource 2, explain ethical issues that may arise due to the students’ data collection at the shopping mall’s entrance.</w:t>
            </w:r>
            <w:r w:rsidRPr="00CD4237">
              <w:rPr>
                <w:rFonts w:ascii="Arial" w:eastAsia="SimSun" w:hAnsi="Arial" w:cs="Arial"/>
                <w:b/>
                <w:sz w:val="22"/>
                <w:szCs w:val="22"/>
              </w:rPr>
              <w:tab/>
              <w:t xml:space="preserve">          </w:t>
            </w:r>
            <w:r w:rsidR="00271F06" w:rsidRPr="00CD4237">
              <w:rPr>
                <w:rFonts w:ascii="Arial" w:eastAsiaTheme="minorEastAsia" w:hAnsi="Arial" w:cs="Arial"/>
                <w:b/>
                <w:kern w:val="2"/>
                <w:sz w:val="22"/>
                <w:szCs w:val="22"/>
                <w:lang w:val="en-SG" w:eastAsia="zh-CN" w:bidi="ta-IN"/>
                <w14:ligatures w14:val="standardContextual"/>
              </w:rPr>
              <w:tab/>
            </w:r>
            <w:r w:rsidR="00271F06" w:rsidRPr="00CD4237">
              <w:rPr>
                <w:rFonts w:ascii="Arial" w:eastAsiaTheme="minorEastAsia" w:hAnsi="Arial" w:cs="Arial"/>
                <w:b/>
                <w:kern w:val="2"/>
                <w:sz w:val="22"/>
                <w:szCs w:val="22"/>
                <w:lang w:val="en-SG" w:eastAsia="zh-CN" w:bidi="ta-IN"/>
                <w14:ligatures w14:val="standardContextual"/>
              </w:rPr>
              <w:tab/>
            </w:r>
          </w:p>
          <w:p w14:paraId="7AE77997" w14:textId="77777777" w:rsidR="003C7EA0" w:rsidRDefault="00271F06" w:rsidP="00271F06">
            <w:pPr>
              <w:spacing w:after="160" w:line="259" w:lineRule="auto"/>
              <w:contextualSpacing/>
              <w:jc w:val="both"/>
              <w:rPr>
                <w:rFonts w:ascii="Arial" w:eastAsiaTheme="minorEastAsia" w:hAnsi="Arial" w:cs="Arial"/>
                <w:kern w:val="2"/>
                <w:sz w:val="10"/>
                <w:szCs w:val="10"/>
                <w:lang w:val="en-SG" w:eastAsia="zh-CN" w:bidi="ta-IN"/>
                <w14:ligatures w14:val="standardContextual"/>
              </w:rPr>
            </w:pPr>
            <w:r w:rsidRPr="00D14D24">
              <w:rPr>
                <w:rFonts w:ascii="Arial" w:eastAsiaTheme="minorEastAsia" w:hAnsi="Arial" w:cs="Arial"/>
                <w:kern w:val="2"/>
                <w:sz w:val="22"/>
                <w:szCs w:val="22"/>
                <w:lang w:val="en-SG" w:eastAsia="zh-CN" w:bidi="ta-IN"/>
                <w14:ligatures w14:val="standardContextual"/>
              </w:rPr>
              <w:tab/>
            </w:r>
            <w:r w:rsidRPr="00D14D24">
              <w:rPr>
                <w:rFonts w:ascii="Arial" w:eastAsiaTheme="minorEastAsia" w:hAnsi="Arial" w:cs="Arial"/>
                <w:kern w:val="2"/>
                <w:sz w:val="22"/>
                <w:szCs w:val="22"/>
                <w:lang w:val="en-SG" w:eastAsia="zh-CN" w:bidi="ta-IN"/>
                <w14:ligatures w14:val="standardContextual"/>
              </w:rPr>
              <w:tab/>
            </w:r>
          </w:p>
          <w:p w14:paraId="76365051" w14:textId="3A9980D3" w:rsidR="00271F06" w:rsidRPr="00D14D24" w:rsidRDefault="00271F06" w:rsidP="00271F06">
            <w:pPr>
              <w:spacing w:after="160" w:line="259" w:lineRule="auto"/>
              <w:contextualSpacing/>
              <w:jc w:val="both"/>
              <w:rPr>
                <w:rFonts w:ascii="Arial" w:eastAsiaTheme="minorEastAsia" w:hAnsi="Arial" w:cs="Arial"/>
                <w:b/>
                <w:bCs/>
                <w:kern w:val="2"/>
                <w:sz w:val="22"/>
                <w:szCs w:val="22"/>
                <w:u w:val="single"/>
                <w:lang w:val="en-SG" w:eastAsia="zh-CN" w:bidi="ta-IN"/>
                <w14:ligatures w14:val="standardContextual"/>
              </w:rPr>
            </w:pPr>
            <w:r w:rsidRPr="00D14D24">
              <w:rPr>
                <w:rFonts w:ascii="Arial" w:eastAsiaTheme="minorEastAsia" w:hAnsi="Arial" w:cs="Arial"/>
                <w:b/>
                <w:bCs/>
                <w:kern w:val="2"/>
                <w:sz w:val="22"/>
                <w:szCs w:val="22"/>
                <w:u w:val="single"/>
                <w:lang w:val="en-SG" w:eastAsia="zh-CN" w:bidi="ta-IN"/>
                <w14:ligatures w14:val="standardContextual"/>
              </w:rPr>
              <w:t>Indicative content</w:t>
            </w:r>
          </w:p>
          <w:p w14:paraId="556F6A8A" w14:textId="77777777" w:rsidR="00CD4237" w:rsidRPr="001152F9" w:rsidRDefault="00CD4237" w:rsidP="00632109">
            <w:pPr>
              <w:pStyle w:val="Default"/>
              <w:numPr>
                <w:ilvl w:val="0"/>
                <w:numId w:val="5"/>
              </w:numPr>
              <w:spacing w:line="360" w:lineRule="auto"/>
              <w:ind w:left="561" w:hanging="450"/>
              <w:jc w:val="both"/>
              <w:rPr>
                <w:rFonts w:ascii="Arial" w:eastAsia="Times New Roman" w:hAnsi="Arial" w:cs="Arial"/>
                <w14:ligatures w14:val="none"/>
              </w:rPr>
            </w:pPr>
            <w:r w:rsidRPr="001152F9">
              <w:rPr>
                <w:rFonts w:ascii="Arial" w:hAnsi="Arial" w:cs="Arial"/>
                <w:sz w:val="22"/>
                <w:szCs w:val="22"/>
              </w:rPr>
              <w:t xml:space="preserve">The students did not obtain permission from the management/staff of the shopping mall to survey the shoppers </w:t>
            </w:r>
            <w:r>
              <w:rPr>
                <w:rFonts w:ascii="Arial" w:hAnsi="Arial" w:cs="Arial"/>
                <w:sz w:val="22"/>
                <w:szCs w:val="22"/>
              </w:rPr>
              <w:t xml:space="preserve">at its </w:t>
            </w:r>
            <w:r w:rsidRPr="001152F9">
              <w:rPr>
                <w:rFonts w:ascii="Arial" w:hAnsi="Arial" w:cs="Arial"/>
                <w:sz w:val="22"/>
                <w:szCs w:val="22"/>
              </w:rPr>
              <w:t xml:space="preserve">premises [1 mark]. As such, the shopping mall’s management may misunderstand the students’ intentions of collecting such </w:t>
            </w:r>
            <w:proofErr w:type="gramStart"/>
            <w:r w:rsidRPr="001152F9">
              <w:rPr>
                <w:rFonts w:ascii="Arial" w:hAnsi="Arial" w:cs="Arial"/>
                <w:sz w:val="22"/>
                <w:szCs w:val="22"/>
              </w:rPr>
              <w:t>data, and</w:t>
            </w:r>
            <w:proofErr w:type="gramEnd"/>
            <w:r w:rsidRPr="001152F9">
              <w:rPr>
                <w:rFonts w:ascii="Arial" w:hAnsi="Arial" w:cs="Arial"/>
                <w:sz w:val="22"/>
                <w:szCs w:val="22"/>
              </w:rPr>
              <w:t xml:space="preserve"> may not appreciate the students’ actions [1 additional mark]. </w:t>
            </w:r>
          </w:p>
          <w:p w14:paraId="2E571E47" w14:textId="77777777" w:rsidR="00CD4237" w:rsidRDefault="00CD4237" w:rsidP="00CD4237">
            <w:pPr>
              <w:pStyle w:val="Default"/>
              <w:spacing w:line="360" w:lineRule="auto"/>
              <w:ind w:left="561" w:hanging="450"/>
              <w:jc w:val="both"/>
              <w:rPr>
                <w:rFonts w:cs="Latha"/>
                <w:color w:val="auto"/>
              </w:rPr>
            </w:pPr>
          </w:p>
          <w:p w14:paraId="5F316414" w14:textId="77777777" w:rsidR="00CD4237" w:rsidRPr="001152F9" w:rsidRDefault="00CD4237" w:rsidP="00632109">
            <w:pPr>
              <w:pStyle w:val="Default"/>
              <w:numPr>
                <w:ilvl w:val="0"/>
                <w:numId w:val="6"/>
              </w:numPr>
              <w:tabs>
                <w:tab w:val="left" w:pos="1530"/>
              </w:tabs>
              <w:spacing w:line="360" w:lineRule="auto"/>
              <w:ind w:left="561" w:hanging="450"/>
              <w:jc w:val="both"/>
              <w:rPr>
                <w:rFonts w:ascii="Arial" w:hAnsi="Arial" w:cs="Arial"/>
                <w:sz w:val="22"/>
                <w:szCs w:val="22"/>
              </w:rPr>
            </w:pPr>
            <w:r w:rsidRPr="001152F9">
              <w:rPr>
                <w:rFonts w:ascii="Arial" w:hAnsi="Arial" w:cs="Arial"/>
                <w:sz w:val="22"/>
                <w:szCs w:val="22"/>
              </w:rPr>
              <w:t xml:space="preserve">The students may inadvertently affect the </w:t>
            </w:r>
            <w:r>
              <w:rPr>
                <w:rFonts w:ascii="Arial" w:hAnsi="Arial" w:cs="Arial"/>
                <w:sz w:val="22"/>
                <w:szCs w:val="22"/>
              </w:rPr>
              <w:t>shopping mall’s</w:t>
            </w:r>
            <w:r w:rsidRPr="001152F9">
              <w:rPr>
                <w:rFonts w:ascii="Arial" w:hAnsi="Arial" w:cs="Arial"/>
                <w:sz w:val="22"/>
                <w:szCs w:val="22"/>
              </w:rPr>
              <w:t xml:space="preserve"> business because their actions </w:t>
            </w:r>
            <w:r>
              <w:rPr>
                <w:rFonts w:ascii="Arial" w:hAnsi="Arial" w:cs="Arial"/>
                <w:sz w:val="22"/>
                <w:szCs w:val="22"/>
              </w:rPr>
              <w:t>c</w:t>
            </w:r>
            <w:r w:rsidRPr="001152F9">
              <w:rPr>
                <w:rFonts w:ascii="Arial" w:hAnsi="Arial" w:cs="Arial"/>
                <w:sz w:val="22"/>
                <w:szCs w:val="22"/>
              </w:rPr>
              <w:t>ould have prevented potential customers</w:t>
            </w:r>
            <w:r>
              <w:rPr>
                <w:rFonts w:ascii="Arial" w:hAnsi="Arial" w:cs="Arial"/>
                <w:sz w:val="22"/>
                <w:szCs w:val="22"/>
              </w:rPr>
              <w:t xml:space="preserve"> from patronizing the shops there. [1 mark] As it is not possible to identify the shoppers as drivers, the students may have to ask every shopper and given that the survey questions require some time to complete, that could possibly deter some shoppers from entering the mall.</w:t>
            </w:r>
            <w:r w:rsidRPr="001152F9">
              <w:rPr>
                <w:rFonts w:ascii="Arial" w:hAnsi="Arial" w:cs="Arial"/>
                <w:sz w:val="22"/>
                <w:szCs w:val="22"/>
              </w:rPr>
              <w:t xml:space="preserve"> [1 additional mark]. </w:t>
            </w:r>
          </w:p>
          <w:p w14:paraId="170FB505" w14:textId="77777777" w:rsidR="008F1101" w:rsidRPr="00D14D24" w:rsidRDefault="008F1101" w:rsidP="004D1BFF">
            <w:pPr>
              <w:jc w:val="both"/>
              <w:rPr>
                <w:rFonts w:ascii="Arial" w:eastAsiaTheme="minorEastAsia" w:hAnsi="Arial" w:cs="Arial"/>
                <w:sz w:val="22"/>
                <w:szCs w:val="22"/>
                <w:lang w:val="en-SG" w:eastAsia="zh-CN"/>
              </w:rPr>
            </w:pPr>
          </w:p>
        </w:tc>
        <w:tc>
          <w:tcPr>
            <w:tcW w:w="583" w:type="dxa"/>
          </w:tcPr>
          <w:p w14:paraId="50A04BF8" w14:textId="6B4289A1" w:rsidR="008F1101" w:rsidRPr="00885793" w:rsidRDefault="008F1101" w:rsidP="004D1BFF">
            <w:pPr>
              <w:rPr>
                <w:rFonts w:ascii="Arial" w:eastAsiaTheme="minorEastAsia" w:hAnsi="Arial" w:cs="Arial"/>
                <w:b/>
                <w:bCs/>
                <w:sz w:val="22"/>
                <w:szCs w:val="22"/>
                <w:lang w:val="en-SG" w:eastAsia="zh-CN"/>
              </w:rPr>
            </w:pPr>
            <w:r w:rsidRPr="00885793">
              <w:rPr>
                <w:rFonts w:ascii="Arial" w:eastAsiaTheme="minorEastAsia" w:hAnsi="Arial" w:cs="Arial"/>
                <w:b/>
                <w:bCs/>
                <w:sz w:val="22"/>
                <w:szCs w:val="22"/>
                <w:lang w:val="en-SG" w:eastAsia="zh-CN"/>
              </w:rPr>
              <w:t>[</w:t>
            </w:r>
            <w:r w:rsidR="00CD4237">
              <w:rPr>
                <w:rFonts w:ascii="Arial" w:eastAsiaTheme="minorEastAsia" w:hAnsi="Arial" w:cs="Arial"/>
                <w:b/>
                <w:bCs/>
                <w:sz w:val="22"/>
                <w:szCs w:val="22"/>
                <w:lang w:val="en-SG" w:eastAsia="zh-CN"/>
              </w:rPr>
              <w:t>4</w:t>
            </w:r>
            <w:r w:rsidRPr="00885793">
              <w:rPr>
                <w:rFonts w:ascii="Arial" w:eastAsiaTheme="minorEastAsia" w:hAnsi="Arial" w:cs="Arial"/>
                <w:b/>
                <w:bCs/>
                <w:sz w:val="22"/>
                <w:szCs w:val="22"/>
                <w:lang w:val="en-SG" w:eastAsia="zh-CN"/>
              </w:rPr>
              <w:t>]</w:t>
            </w:r>
          </w:p>
        </w:tc>
      </w:tr>
      <w:tr w:rsidR="008F1101" w:rsidRPr="00D14D24" w14:paraId="2258E7B6" w14:textId="77777777" w:rsidTr="001C556E">
        <w:tc>
          <w:tcPr>
            <w:tcW w:w="674" w:type="dxa"/>
          </w:tcPr>
          <w:p w14:paraId="0418B037" w14:textId="5659560F" w:rsidR="008F1101" w:rsidRPr="00D14D24" w:rsidRDefault="008F1101" w:rsidP="004D1BFF">
            <w:pPr>
              <w:jc w:val="center"/>
              <w:rPr>
                <w:rFonts w:ascii="Arial" w:eastAsiaTheme="minorEastAsia" w:hAnsi="Arial" w:cs="Arial"/>
                <w:b/>
                <w:bCs/>
                <w:sz w:val="22"/>
                <w:szCs w:val="22"/>
                <w:lang w:val="en-SG" w:eastAsia="zh-CN"/>
              </w:rPr>
            </w:pPr>
            <w:r w:rsidRPr="00D14D24">
              <w:rPr>
                <w:rFonts w:ascii="Arial" w:eastAsiaTheme="minorEastAsia" w:hAnsi="Arial" w:cs="Arial"/>
                <w:b/>
                <w:bCs/>
                <w:sz w:val="22"/>
                <w:szCs w:val="22"/>
                <w:lang w:val="en-SG" w:eastAsia="zh-CN"/>
              </w:rPr>
              <w:t>(</w:t>
            </w:r>
            <w:r w:rsidR="00511DBF" w:rsidRPr="00D14D24">
              <w:rPr>
                <w:rFonts w:ascii="Arial" w:eastAsiaTheme="minorEastAsia" w:hAnsi="Arial" w:cs="Arial"/>
                <w:b/>
                <w:bCs/>
                <w:sz w:val="22"/>
                <w:szCs w:val="22"/>
                <w:lang w:val="en-SG" w:eastAsia="zh-CN"/>
              </w:rPr>
              <w:t>d</w:t>
            </w:r>
            <w:r w:rsidRPr="00D14D24">
              <w:rPr>
                <w:rFonts w:ascii="Arial" w:eastAsiaTheme="minorEastAsia" w:hAnsi="Arial" w:cs="Arial"/>
                <w:b/>
                <w:bCs/>
                <w:sz w:val="22"/>
                <w:szCs w:val="22"/>
                <w:lang w:val="en-SG" w:eastAsia="zh-CN"/>
              </w:rPr>
              <w:t>)</w:t>
            </w:r>
          </w:p>
        </w:tc>
        <w:tc>
          <w:tcPr>
            <w:tcW w:w="8098" w:type="dxa"/>
          </w:tcPr>
          <w:p w14:paraId="6C2D9BAF" w14:textId="073A70FE" w:rsidR="003C7EA0" w:rsidRPr="00CD4237" w:rsidRDefault="00CD4237" w:rsidP="00271F06">
            <w:pPr>
              <w:spacing w:after="160" w:line="259" w:lineRule="auto"/>
              <w:contextualSpacing/>
              <w:jc w:val="both"/>
              <w:rPr>
                <w:rFonts w:ascii="Arial" w:eastAsiaTheme="minorEastAsia" w:hAnsi="Arial" w:cs="Arial"/>
                <w:b/>
                <w:bCs/>
                <w:kern w:val="2"/>
                <w:sz w:val="22"/>
                <w:szCs w:val="22"/>
                <w:lang w:val="en-SG" w:eastAsia="zh-CN" w:bidi="ta-IN"/>
                <w14:ligatures w14:val="standardContextual"/>
              </w:rPr>
            </w:pPr>
            <w:bookmarkStart w:id="1" w:name="_Hlk174908389"/>
            <w:r w:rsidRPr="00CD4237">
              <w:rPr>
                <w:rFonts w:ascii="Arial" w:hAnsi="Arial" w:cs="Arial"/>
                <w:b/>
                <w:bCs/>
                <w:sz w:val="22"/>
                <w:szCs w:val="22"/>
              </w:rPr>
              <w:t>With reference to Resource 2, explain how the students’ survey form may affect the reliability of data collected.</w:t>
            </w:r>
            <w:bookmarkEnd w:id="1"/>
            <w:r w:rsidRPr="00CD4237">
              <w:rPr>
                <w:rFonts w:ascii="Arial" w:hAnsi="Arial" w:cs="Arial"/>
                <w:b/>
                <w:bCs/>
                <w:sz w:val="22"/>
                <w:szCs w:val="22"/>
              </w:rPr>
              <w:tab/>
            </w:r>
            <w:r w:rsidR="00271F06" w:rsidRPr="00CD4237">
              <w:rPr>
                <w:rFonts w:ascii="Arial" w:eastAsiaTheme="minorEastAsia" w:hAnsi="Arial" w:cs="Arial"/>
                <w:b/>
                <w:bCs/>
                <w:kern w:val="2"/>
                <w:sz w:val="22"/>
                <w:szCs w:val="22"/>
                <w:lang w:val="en-SG" w:eastAsia="zh-CN" w:bidi="ta-IN"/>
                <w14:ligatures w14:val="standardContextual"/>
              </w:rPr>
              <w:tab/>
            </w:r>
            <w:r w:rsidR="00271F06" w:rsidRPr="00CD4237">
              <w:rPr>
                <w:rFonts w:ascii="Arial" w:eastAsiaTheme="minorEastAsia" w:hAnsi="Arial" w:cs="Arial"/>
                <w:b/>
                <w:bCs/>
                <w:kern w:val="2"/>
                <w:sz w:val="22"/>
                <w:szCs w:val="22"/>
                <w:lang w:val="en-SG" w:eastAsia="zh-CN" w:bidi="ta-IN"/>
                <w14:ligatures w14:val="standardContextual"/>
              </w:rPr>
              <w:tab/>
            </w:r>
          </w:p>
          <w:p w14:paraId="019DD0FA" w14:textId="57AEE900" w:rsidR="00271F06" w:rsidRPr="003C7EA0" w:rsidRDefault="00271F06" w:rsidP="00271F06">
            <w:pPr>
              <w:spacing w:after="160" w:line="259" w:lineRule="auto"/>
              <w:contextualSpacing/>
              <w:jc w:val="both"/>
              <w:rPr>
                <w:rFonts w:ascii="Arial" w:eastAsiaTheme="minorEastAsia" w:hAnsi="Arial" w:cs="Arial"/>
                <w:b/>
                <w:bCs/>
                <w:kern w:val="2"/>
                <w:sz w:val="22"/>
                <w:szCs w:val="22"/>
                <w:lang w:val="en-SG" w:eastAsia="zh-CN" w:bidi="ta-IN"/>
                <w14:ligatures w14:val="standardContextual"/>
              </w:rPr>
            </w:pPr>
            <w:r w:rsidRPr="00D14D24">
              <w:rPr>
                <w:rFonts w:ascii="Arial" w:eastAsiaTheme="minorEastAsia" w:hAnsi="Arial" w:cs="Arial"/>
                <w:kern w:val="2"/>
                <w:sz w:val="22"/>
                <w:szCs w:val="22"/>
                <w:lang w:val="en-SG" w:eastAsia="zh-CN" w:bidi="ta-IN"/>
                <w14:ligatures w14:val="standardContextual"/>
              </w:rPr>
              <w:tab/>
            </w:r>
            <w:r w:rsidRPr="00D14D24">
              <w:rPr>
                <w:rFonts w:ascii="Arial" w:eastAsiaTheme="minorEastAsia" w:hAnsi="Arial" w:cs="Arial"/>
                <w:kern w:val="2"/>
                <w:sz w:val="22"/>
                <w:szCs w:val="22"/>
                <w:lang w:val="en-SG" w:eastAsia="zh-CN" w:bidi="ta-IN"/>
                <w14:ligatures w14:val="standardContextual"/>
              </w:rPr>
              <w:tab/>
              <w:t xml:space="preserve">       </w:t>
            </w:r>
          </w:p>
          <w:p w14:paraId="3FF58939" w14:textId="77777777" w:rsidR="00CD4237" w:rsidRDefault="00271F06" w:rsidP="00CA1D86">
            <w:pPr>
              <w:spacing w:after="160" w:line="259" w:lineRule="auto"/>
              <w:rPr>
                <w:rFonts w:ascii="Arial" w:eastAsiaTheme="minorEastAsia" w:hAnsi="Arial" w:cs="Arial"/>
                <w:b/>
                <w:bCs/>
                <w:kern w:val="2"/>
                <w:sz w:val="22"/>
                <w:szCs w:val="22"/>
                <w:u w:val="single"/>
                <w:lang w:val="en-SG" w:eastAsia="zh-CN" w:bidi="ta-IN"/>
                <w14:ligatures w14:val="standardContextual"/>
              </w:rPr>
            </w:pPr>
            <w:r w:rsidRPr="00D14D24">
              <w:rPr>
                <w:rFonts w:ascii="Arial" w:eastAsiaTheme="minorEastAsia" w:hAnsi="Arial" w:cs="Arial"/>
                <w:b/>
                <w:bCs/>
                <w:kern w:val="2"/>
                <w:sz w:val="22"/>
                <w:szCs w:val="22"/>
                <w:u w:val="single"/>
                <w:lang w:val="en-SG" w:eastAsia="zh-CN" w:bidi="ta-IN"/>
                <w14:ligatures w14:val="standardContextual"/>
              </w:rPr>
              <w:t>Indicative content:</w:t>
            </w:r>
            <w:r w:rsidR="00CA1D86">
              <w:rPr>
                <w:rFonts w:ascii="Arial" w:eastAsiaTheme="minorEastAsia" w:hAnsi="Arial" w:cs="Arial"/>
                <w:b/>
                <w:bCs/>
                <w:kern w:val="2"/>
                <w:sz w:val="22"/>
                <w:szCs w:val="22"/>
                <w:u w:val="single"/>
                <w:lang w:val="en-SG" w:eastAsia="zh-CN" w:bidi="ta-IN"/>
                <w14:ligatures w14:val="standardContextual"/>
              </w:rPr>
              <w:t xml:space="preserve">  </w:t>
            </w:r>
          </w:p>
          <w:p w14:paraId="00FCC720" w14:textId="77777777" w:rsidR="00CD4237" w:rsidRPr="00005F48" w:rsidRDefault="00CD4237" w:rsidP="00632109">
            <w:pPr>
              <w:pStyle w:val="Default"/>
              <w:numPr>
                <w:ilvl w:val="0"/>
                <w:numId w:val="7"/>
              </w:numPr>
              <w:spacing w:line="360" w:lineRule="auto"/>
              <w:ind w:left="651" w:hanging="360"/>
              <w:jc w:val="both"/>
              <w:rPr>
                <w:rFonts w:ascii="Arial" w:hAnsi="Arial" w:cs="Arial"/>
                <w:sz w:val="22"/>
                <w:szCs w:val="22"/>
              </w:rPr>
            </w:pPr>
            <w:r w:rsidRPr="00005F48">
              <w:rPr>
                <w:rFonts w:ascii="Arial" w:hAnsi="Arial" w:cs="Arial"/>
                <w:sz w:val="22"/>
                <w:szCs w:val="22"/>
              </w:rPr>
              <w:t xml:space="preserve">The phrases “strong influence” and “some influence” in the questionnaire for question 3 tend to be ambiguous and </w:t>
            </w:r>
            <w:r w:rsidRPr="0087718E">
              <w:rPr>
                <w:rFonts w:ascii="Arial" w:hAnsi="Arial" w:cs="Arial"/>
                <w:sz w:val="22"/>
                <w:szCs w:val="22"/>
                <w:highlight w:val="yellow"/>
              </w:rPr>
              <w:t>subjective</w:t>
            </w:r>
            <w:r w:rsidRPr="00005F48">
              <w:rPr>
                <w:rFonts w:ascii="Arial" w:hAnsi="Arial" w:cs="Arial"/>
                <w:sz w:val="22"/>
                <w:szCs w:val="22"/>
              </w:rPr>
              <w:t xml:space="preserve"> [1 mark]. Such phrases may be interpreted differently by different participants, which may affect the reliability of the students’ data [1 additional mark]. </w:t>
            </w:r>
          </w:p>
          <w:p w14:paraId="7C6FD928" w14:textId="77777777" w:rsidR="00CD4237" w:rsidRPr="00005F48" w:rsidRDefault="00CD4237" w:rsidP="00CD4237">
            <w:pPr>
              <w:pStyle w:val="Default"/>
              <w:spacing w:line="360" w:lineRule="auto"/>
              <w:ind w:left="651" w:hanging="360"/>
              <w:jc w:val="both"/>
              <w:rPr>
                <w:rFonts w:ascii="Arial" w:hAnsi="Arial" w:cs="Arial"/>
                <w:color w:val="auto"/>
              </w:rPr>
            </w:pPr>
          </w:p>
          <w:p w14:paraId="13732941" w14:textId="77777777" w:rsidR="00501AAD" w:rsidRPr="0087718E" w:rsidRDefault="00CD4237" w:rsidP="00632109">
            <w:pPr>
              <w:pStyle w:val="Default"/>
              <w:numPr>
                <w:ilvl w:val="0"/>
                <w:numId w:val="8"/>
              </w:numPr>
              <w:spacing w:line="360" w:lineRule="auto"/>
              <w:ind w:left="651" w:hanging="360"/>
              <w:jc w:val="both"/>
              <w:rPr>
                <w:rFonts w:ascii="Arial" w:hAnsi="Arial" w:cs="Arial"/>
                <w:color w:val="0000FF"/>
                <w:lang w:val="en-SG"/>
              </w:rPr>
            </w:pPr>
            <w:r w:rsidRPr="00CD4237">
              <w:rPr>
                <w:rFonts w:ascii="Arial" w:hAnsi="Arial" w:cs="Arial"/>
                <w:sz w:val="22"/>
                <w:szCs w:val="22"/>
              </w:rPr>
              <w:t xml:space="preserve">The request for respondents’ names on the forms may affect the reliability of the responses, since respondents may become more conscious about how their responses may be interpreted [1 mark]. For instance, since respondents know that their responses can be ‘traced’ back to them, they may refrain from indicating that they are not willing to buy electric cars as it badly reflects their lack of environmental responsibility/awareness. [1 additional mark]. </w:t>
            </w:r>
          </w:p>
          <w:p w14:paraId="29097DE4" w14:textId="77777777" w:rsidR="0087718E" w:rsidRDefault="0087718E" w:rsidP="0087718E">
            <w:pPr>
              <w:pStyle w:val="Default"/>
              <w:spacing w:line="360" w:lineRule="auto"/>
              <w:jc w:val="both"/>
              <w:rPr>
                <w:rFonts w:ascii="Arial" w:hAnsi="Arial" w:cs="Arial"/>
                <w:lang w:val="en-SG"/>
              </w:rPr>
            </w:pPr>
          </w:p>
          <w:p w14:paraId="3087EBE0" w14:textId="48C23135" w:rsidR="0087718E" w:rsidRPr="00501AAD" w:rsidRDefault="0087718E" w:rsidP="0087718E">
            <w:pPr>
              <w:pStyle w:val="Default"/>
              <w:spacing w:line="360" w:lineRule="auto"/>
              <w:jc w:val="both"/>
              <w:rPr>
                <w:rFonts w:ascii="Arial" w:hAnsi="Arial" w:cs="Arial"/>
                <w:color w:val="0000FF"/>
                <w:lang w:val="en-SG"/>
              </w:rPr>
            </w:pPr>
          </w:p>
        </w:tc>
        <w:tc>
          <w:tcPr>
            <w:tcW w:w="583" w:type="dxa"/>
          </w:tcPr>
          <w:p w14:paraId="6970AAE4" w14:textId="1BB0E03C" w:rsidR="008F1101" w:rsidRPr="00885793" w:rsidRDefault="008F1101" w:rsidP="004D1BFF">
            <w:pPr>
              <w:rPr>
                <w:rFonts w:ascii="Arial" w:eastAsiaTheme="minorEastAsia" w:hAnsi="Arial" w:cs="Arial"/>
                <w:b/>
                <w:bCs/>
                <w:sz w:val="22"/>
                <w:szCs w:val="22"/>
                <w:lang w:val="en-SG" w:eastAsia="zh-CN"/>
              </w:rPr>
            </w:pPr>
            <w:r w:rsidRPr="00885793">
              <w:rPr>
                <w:rFonts w:ascii="Arial" w:eastAsiaTheme="minorEastAsia" w:hAnsi="Arial" w:cs="Arial"/>
                <w:b/>
                <w:bCs/>
                <w:sz w:val="22"/>
                <w:szCs w:val="22"/>
                <w:lang w:val="en-SG" w:eastAsia="zh-CN"/>
              </w:rPr>
              <w:t>[</w:t>
            </w:r>
            <w:r w:rsidR="00511DBF" w:rsidRPr="00885793">
              <w:rPr>
                <w:rFonts w:ascii="Arial" w:eastAsiaTheme="minorEastAsia" w:hAnsi="Arial" w:cs="Arial"/>
                <w:b/>
                <w:bCs/>
                <w:sz w:val="22"/>
                <w:szCs w:val="22"/>
                <w:lang w:val="en-SG" w:eastAsia="zh-CN"/>
              </w:rPr>
              <w:t>4</w:t>
            </w:r>
            <w:r w:rsidRPr="00885793">
              <w:rPr>
                <w:rFonts w:ascii="Arial" w:eastAsiaTheme="minorEastAsia" w:hAnsi="Arial" w:cs="Arial"/>
                <w:b/>
                <w:bCs/>
                <w:sz w:val="22"/>
                <w:szCs w:val="22"/>
                <w:lang w:val="en-SG" w:eastAsia="zh-CN"/>
              </w:rPr>
              <w:t>]</w:t>
            </w:r>
          </w:p>
        </w:tc>
      </w:tr>
      <w:tr w:rsidR="00511DBF" w:rsidRPr="00D14D24" w14:paraId="31C623E9" w14:textId="77777777" w:rsidTr="001C556E">
        <w:tc>
          <w:tcPr>
            <w:tcW w:w="674" w:type="dxa"/>
          </w:tcPr>
          <w:p w14:paraId="12B940B3" w14:textId="64E639B3" w:rsidR="00511DBF" w:rsidRPr="00D14D24" w:rsidRDefault="00294FD2" w:rsidP="004D1BFF">
            <w:pPr>
              <w:jc w:val="center"/>
              <w:rPr>
                <w:rFonts w:ascii="Arial" w:eastAsiaTheme="minorEastAsia" w:hAnsi="Arial" w:cs="Arial"/>
                <w:b/>
                <w:bCs/>
                <w:sz w:val="22"/>
                <w:szCs w:val="22"/>
                <w:lang w:val="en-SG" w:eastAsia="zh-CN"/>
              </w:rPr>
            </w:pPr>
            <w:r w:rsidRPr="00D14D24">
              <w:rPr>
                <w:rFonts w:ascii="Arial" w:eastAsiaTheme="minorEastAsia" w:hAnsi="Arial" w:cs="Arial"/>
                <w:b/>
                <w:bCs/>
                <w:sz w:val="22"/>
                <w:szCs w:val="22"/>
                <w:lang w:val="en-SG" w:eastAsia="zh-CN"/>
              </w:rPr>
              <w:lastRenderedPageBreak/>
              <w:t>(e)</w:t>
            </w:r>
          </w:p>
        </w:tc>
        <w:tc>
          <w:tcPr>
            <w:tcW w:w="8098" w:type="dxa"/>
          </w:tcPr>
          <w:p w14:paraId="43A9DDC1" w14:textId="783D6A05" w:rsidR="00C7034D" w:rsidRPr="00CD4237" w:rsidRDefault="00CD4237" w:rsidP="00271F06">
            <w:pPr>
              <w:spacing w:after="160" w:line="259" w:lineRule="auto"/>
              <w:contextualSpacing/>
              <w:jc w:val="both"/>
              <w:rPr>
                <w:rFonts w:ascii="Arial" w:eastAsiaTheme="minorEastAsia" w:hAnsi="Arial" w:cs="Arial"/>
                <w:b/>
                <w:kern w:val="2"/>
                <w:sz w:val="22"/>
                <w:szCs w:val="22"/>
                <w:lang w:val="en-SG" w:eastAsia="zh-CN" w:bidi="ta-IN"/>
                <w14:ligatures w14:val="standardContextual"/>
              </w:rPr>
            </w:pPr>
            <w:r w:rsidRPr="00CD4237">
              <w:rPr>
                <w:rFonts w:ascii="Arial" w:eastAsia="SimSun" w:hAnsi="Arial" w:cs="Arial"/>
                <w:b/>
                <w:sz w:val="22"/>
                <w:szCs w:val="22"/>
              </w:rPr>
              <w:t>Sketch a diagram to represent the data collected shown in Resource 3</w:t>
            </w:r>
            <w:r>
              <w:rPr>
                <w:rFonts w:ascii="Arial" w:eastAsia="SimSun" w:hAnsi="Arial" w:cs="Arial"/>
                <w:b/>
                <w:sz w:val="22"/>
                <w:szCs w:val="22"/>
              </w:rPr>
              <w:t>.</w:t>
            </w:r>
          </w:p>
          <w:p w14:paraId="00ED5DDD" w14:textId="20E38817" w:rsidR="00C7034D" w:rsidRPr="00D14D24" w:rsidRDefault="00C7034D" w:rsidP="00C7034D">
            <w:pPr>
              <w:spacing w:after="160" w:line="259" w:lineRule="auto"/>
              <w:rPr>
                <w:rFonts w:ascii="Arial" w:eastAsiaTheme="minorEastAsia" w:hAnsi="Arial" w:cs="Arial"/>
                <w:b/>
                <w:bCs/>
                <w:kern w:val="2"/>
                <w:sz w:val="22"/>
                <w:szCs w:val="22"/>
                <w:u w:val="single"/>
                <w:lang w:val="en-SG" w:eastAsia="zh-CN" w:bidi="ta-IN"/>
                <w14:ligatures w14:val="standardContextual"/>
              </w:rPr>
            </w:pPr>
            <w:r w:rsidRPr="00D14D24">
              <w:rPr>
                <w:rFonts w:ascii="Arial" w:eastAsiaTheme="minorEastAsia" w:hAnsi="Arial" w:cs="Arial"/>
                <w:b/>
                <w:bCs/>
                <w:kern w:val="2"/>
                <w:sz w:val="22"/>
                <w:szCs w:val="22"/>
                <w:u w:val="single"/>
                <w:lang w:val="en-SG" w:eastAsia="zh-CN" w:bidi="ta-IN"/>
                <w14:ligatures w14:val="standardContextual"/>
              </w:rPr>
              <w:t>Indicative content</w:t>
            </w:r>
          </w:p>
          <w:p w14:paraId="5F8496E7" w14:textId="77777777" w:rsidR="00501AAD" w:rsidRDefault="00CD4237" w:rsidP="00632109">
            <w:pPr>
              <w:pStyle w:val="ListParagraph"/>
              <w:numPr>
                <w:ilvl w:val="0"/>
                <w:numId w:val="3"/>
              </w:numPr>
              <w:spacing w:after="0" w:line="360" w:lineRule="auto"/>
              <w:jc w:val="both"/>
              <w:rPr>
                <w:rFonts w:ascii="Arial" w:eastAsia="Times New Roman" w:hAnsi="Arial" w:cs="Arial"/>
              </w:rPr>
            </w:pPr>
            <w:r>
              <w:rPr>
                <w:rFonts w:ascii="Arial" w:eastAsia="Times New Roman" w:hAnsi="Arial" w:cs="Arial"/>
              </w:rPr>
              <w:t>Title, Appropriate Axes, Correct Labelling and %</w:t>
            </w:r>
            <w:r w:rsidR="00501AAD">
              <w:rPr>
                <w:rFonts w:ascii="Arial" w:eastAsia="Times New Roman" w:hAnsi="Arial" w:cs="Arial"/>
              </w:rPr>
              <w:t xml:space="preserve"> </w:t>
            </w:r>
          </w:p>
          <w:p w14:paraId="3FFEEA7B" w14:textId="644C55CD" w:rsidR="007E1BBD" w:rsidRPr="006B46C4" w:rsidRDefault="00501AAD" w:rsidP="00632109">
            <w:pPr>
              <w:pStyle w:val="ListParagraph"/>
              <w:numPr>
                <w:ilvl w:val="0"/>
                <w:numId w:val="3"/>
              </w:numPr>
              <w:spacing w:after="0" w:line="360" w:lineRule="auto"/>
              <w:jc w:val="both"/>
              <w:rPr>
                <w:rFonts w:ascii="Arial" w:eastAsia="Times New Roman" w:hAnsi="Arial" w:cs="Arial"/>
              </w:rPr>
            </w:pPr>
            <w:r w:rsidRPr="00501AAD">
              <w:rPr>
                <w:rFonts w:ascii="Arial" w:hAnsi="Arial" w:cs="Arial"/>
              </w:rPr>
              <w:t>Compound bar chart showing clearly the relative proportions of each specific item.</w:t>
            </w:r>
          </w:p>
          <w:p w14:paraId="3B79BE28" w14:textId="758B0455" w:rsidR="006B46C4" w:rsidRPr="006B46C4" w:rsidRDefault="006B46C4" w:rsidP="006B46C4">
            <w:pPr>
              <w:spacing w:line="360" w:lineRule="auto"/>
              <w:jc w:val="both"/>
              <w:rPr>
                <w:rFonts w:ascii="Arial" w:hAnsi="Arial" w:cs="Arial"/>
              </w:rPr>
            </w:pPr>
            <w:r w:rsidRPr="006B46C4">
              <w:rPr>
                <w:rFonts w:ascii="Arial" w:hAnsi="Arial" w:cs="Arial"/>
                <w:noProof/>
              </w:rPr>
              <w:drawing>
                <wp:inline distT="0" distB="0" distL="0" distR="0" wp14:anchorId="71322D55" wp14:editId="59B55D6D">
                  <wp:extent cx="4912242" cy="3971779"/>
                  <wp:effectExtent l="0" t="0" r="3175" b="0"/>
                  <wp:docPr id="1776608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608910" name=""/>
                          <pic:cNvPicPr/>
                        </pic:nvPicPr>
                        <pic:blipFill>
                          <a:blip r:embed="rId7"/>
                          <a:stretch>
                            <a:fillRect/>
                          </a:stretch>
                        </pic:blipFill>
                        <pic:spPr>
                          <a:xfrm>
                            <a:off x="0" y="0"/>
                            <a:ext cx="4930392" cy="3986454"/>
                          </a:xfrm>
                          <a:prstGeom prst="rect">
                            <a:avLst/>
                          </a:prstGeom>
                        </pic:spPr>
                      </pic:pic>
                    </a:graphicData>
                  </a:graphic>
                </wp:inline>
              </w:drawing>
            </w:r>
          </w:p>
          <w:p w14:paraId="67F3E166" w14:textId="302AA4AE" w:rsidR="00CA1D86" w:rsidRPr="00CA1D86" w:rsidRDefault="00CA1D86" w:rsidP="00CD4237">
            <w:pPr>
              <w:pStyle w:val="ListParagraph"/>
              <w:ind w:left="290"/>
              <w:jc w:val="both"/>
              <w:rPr>
                <w:rFonts w:ascii="Arial" w:hAnsi="Arial" w:cs="Arial"/>
                <w:kern w:val="2"/>
                <w:sz w:val="6"/>
                <w:szCs w:val="6"/>
                <w:lang w:val="en-SG"/>
                <w14:ligatures w14:val="standardContextual"/>
              </w:rPr>
            </w:pPr>
          </w:p>
        </w:tc>
        <w:tc>
          <w:tcPr>
            <w:tcW w:w="583" w:type="dxa"/>
          </w:tcPr>
          <w:p w14:paraId="121B061C" w14:textId="4B3257BD" w:rsidR="00511DBF" w:rsidRPr="00885793" w:rsidRDefault="00294FD2" w:rsidP="004D1BFF">
            <w:pPr>
              <w:rPr>
                <w:rFonts w:ascii="Arial" w:eastAsiaTheme="minorEastAsia" w:hAnsi="Arial" w:cs="Arial"/>
                <w:b/>
                <w:bCs/>
                <w:sz w:val="22"/>
                <w:szCs w:val="22"/>
                <w:lang w:val="en-SG" w:eastAsia="zh-CN"/>
              </w:rPr>
            </w:pPr>
            <w:r w:rsidRPr="00885793">
              <w:rPr>
                <w:rFonts w:ascii="Arial" w:eastAsiaTheme="minorEastAsia" w:hAnsi="Arial" w:cs="Arial"/>
                <w:b/>
                <w:bCs/>
                <w:sz w:val="22"/>
                <w:szCs w:val="22"/>
                <w:lang w:val="en-SG" w:eastAsia="zh-CN"/>
              </w:rPr>
              <w:t>[</w:t>
            </w:r>
            <w:r w:rsidR="00CD4237">
              <w:rPr>
                <w:rFonts w:ascii="Arial" w:eastAsiaTheme="minorEastAsia" w:hAnsi="Arial" w:cs="Arial"/>
                <w:b/>
                <w:bCs/>
                <w:sz w:val="22"/>
                <w:szCs w:val="22"/>
                <w:lang w:val="en-SG" w:eastAsia="zh-CN"/>
              </w:rPr>
              <w:t>5</w:t>
            </w:r>
            <w:r w:rsidRPr="00885793">
              <w:rPr>
                <w:rFonts w:ascii="Arial" w:eastAsiaTheme="minorEastAsia" w:hAnsi="Arial" w:cs="Arial"/>
                <w:b/>
                <w:bCs/>
                <w:sz w:val="22"/>
                <w:szCs w:val="22"/>
                <w:lang w:val="en-SG" w:eastAsia="zh-CN"/>
              </w:rPr>
              <w:t>]</w:t>
            </w:r>
          </w:p>
        </w:tc>
      </w:tr>
      <w:tr w:rsidR="00271F06" w:rsidRPr="00D14D24" w14:paraId="064E6529" w14:textId="77777777" w:rsidTr="001C556E">
        <w:tc>
          <w:tcPr>
            <w:tcW w:w="674" w:type="dxa"/>
          </w:tcPr>
          <w:p w14:paraId="4D9C55B4" w14:textId="17268DA2" w:rsidR="00271F06" w:rsidRPr="00D14D24" w:rsidRDefault="0003368E" w:rsidP="004D1BFF">
            <w:pPr>
              <w:jc w:val="center"/>
              <w:rPr>
                <w:rFonts w:ascii="Arial" w:eastAsiaTheme="minorEastAsia" w:hAnsi="Arial" w:cs="Arial"/>
                <w:b/>
                <w:bCs/>
                <w:sz w:val="22"/>
                <w:szCs w:val="22"/>
                <w:lang w:val="en-SG" w:eastAsia="zh-CN"/>
              </w:rPr>
            </w:pPr>
            <w:r w:rsidRPr="00D14D24">
              <w:rPr>
                <w:rFonts w:ascii="Arial" w:eastAsiaTheme="minorEastAsia" w:hAnsi="Arial" w:cs="Arial"/>
                <w:b/>
                <w:bCs/>
                <w:sz w:val="22"/>
                <w:szCs w:val="22"/>
                <w:lang w:val="en-SG" w:eastAsia="zh-CN"/>
              </w:rPr>
              <w:t>(f)</w:t>
            </w:r>
          </w:p>
        </w:tc>
        <w:tc>
          <w:tcPr>
            <w:tcW w:w="8098" w:type="dxa"/>
          </w:tcPr>
          <w:p w14:paraId="70E713DE" w14:textId="77777777" w:rsidR="00CD4237" w:rsidRDefault="00CD4237" w:rsidP="0003368E">
            <w:pPr>
              <w:spacing w:after="160" w:line="259" w:lineRule="auto"/>
              <w:jc w:val="both"/>
              <w:rPr>
                <w:rFonts w:ascii="Arial" w:hAnsi="Arial" w:cs="Arial"/>
              </w:rPr>
            </w:pPr>
            <w:r w:rsidRPr="00CD4237">
              <w:rPr>
                <w:rFonts w:ascii="Arial" w:hAnsi="Arial" w:cs="Arial"/>
                <w:b/>
                <w:bCs/>
                <w:sz w:val="22"/>
                <w:szCs w:val="22"/>
              </w:rPr>
              <w:t>Evaluate the students’ investigation and explain how it can be improved</w:t>
            </w:r>
            <w:r w:rsidRPr="000A4682">
              <w:rPr>
                <w:rFonts w:ascii="Arial" w:hAnsi="Arial" w:cs="Arial"/>
              </w:rPr>
              <w:t>.</w:t>
            </w:r>
          </w:p>
          <w:p w14:paraId="1387CEAF" w14:textId="559FDCD1" w:rsidR="0003368E" w:rsidRPr="00794A93" w:rsidRDefault="0003368E" w:rsidP="0003368E">
            <w:pPr>
              <w:spacing w:after="160" w:line="259" w:lineRule="auto"/>
              <w:jc w:val="both"/>
              <w:rPr>
                <w:rFonts w:ascii="Arial" w:eastAsiaTheme="minorEastAsia" w:hAnsi="Arial" w:cs="Arial"/>
                <w:b/>
                <w:bCs/>
                <w:kern w:val="2"/>
                <w:sz w:val="22"/>
                <w:szCs w:val="22"/>
                <w:u w:val="single"/>
                <w:lang w:val="en-SG" w:eastAsia="zh-CN" w:bidi="ta-IN"/>
                <w14:ligatures w14:val="standardContextual"/>
              </w:rPr>
            </w:pPr>
            <w:r w:rsidRPr="00794A93">
              <w:rPr>
                <w:rFonts w:ascii="Arial" w:eastAsiaTheme="minorEastAsia" w:hAnsi="Arial" w:cs="Arial"/>
                <w:b/>
                <w:bCs/>
                <w:kern w:val="2"/>
                <w:sz w:val="22"/>
                <w:szCs w:val="22"/>
                <w:u w:val="single"/>
                <w:lang w:val="en-SG" w:eastAsia="zh-CN" w:bidi="ta-IN"/>
                <w14:ligatures w14:val="standardContextual"/>
              </w:rPr>
              <w:t>Indicative content</w:t>
            </w:r>
          </w:p>
          <w:p w14:paraId="5C10B962" w14:textId="3A5451DB" w:rsidR="0003368E" w:rsidRPr="00635DB7" w:rsidRDefault="0003368E" w:rsidP="0003368E">
            <w:pPr>
              <w:spacing w:after="160" w:line="259" w:lineRule="auto"/>
              <w:ind w:left="20" w:hanging="20"/>
              <w:jc w:val="both"/>
              <w:rPr>
                <w:rFonts w:ascii="Arial" w:eastAsiaTheme="minorEastAsia" w:hAnsi="Arial" w:cs="Arial"/>
                <w:kern w:val="2"/>
                <w:sz w:val="22"/>
                <w:szCs w:val="22"/>
                <w:lang w:val="en-SG" w:eastAsia="zh-CN" w:bidi="ta-IN"/>
                <w14:ligatures w14:val="standardContextual"/>
              </w:rPr>
            </w:pPr>
            <w:r w:rsidRPr="00D14D24">
              <w:rPr>
                <w:rFonts w:ascii="Arial" w:eastAsiaTheme="minorEastAsia" w:hAnsi="Arial" w:cs="Arial"/>
                <w:kern w:val="2"/>
                <w:sz w:val="22"/>
                <w:szCs w:val="22"/>
                <w:lang w:val="en-SG" w:eastAsia="zh-CN" w:bidi="ta-IN"/>
                <w14:ligatures w14:val="standardContextual"/>
              </w:rPr>
              <w:t xml:space="preserve">Students are to </w:t>
            </w:r>
            <w:r w:rsidR="00635DB7" w:rsidRPr="00635DB7">
              <w:rPr>
                <w:rFonts w:ascii="Arial" w:eastAsiaTheme="minorEastAsia" w:hAnsi="Arial" w:cs="Arial"/>
                <w:b/>
                <w:bCs/>
                <w:kern w:val="2"/>
                <w:sz w:val="22"/>
                <w:szCs w:val="22"/>
                <w:u w:val="single"/>
                <w:lang w:val="en-SG" w:eastAsia="zh-CN" w:bidi="ta-IN"/>
                <w14:ligatures w14:val="standardContextual"/>
              </w:rPr>
              <w:t>EVALUATE</w:t>
            </w:r>
            <w:r w:rsidRPr="0080688A">
              <w:rPr>
                <w:rFonts w:ascii="Arial" w:eastAsiaTheme="minorEastAsia" w:hAnsi="Arial" w:cs="Arial"/>
                <w:b/>
                <w:bCs/>
                <w:kern w:val="2"/>
                <w:sz w:val="22"/>
                <w:szCs w:val="22"/>
                <w:lang w:val="en-SG" w:eastAsia="zh-CN" w:bidi="ta-IN"/>
                <w14:ligatures w14:val="standardContextual"/>
              </w:rPr>
              <w:t xml:space="preserve"> their methods of data </w:t>
            </w:r>
            <w:proofErr w:type="gramStart"/>
            <w:r w:rsidRPr="0080688A">
              <w:rPr>
                <w:rFonts w:ascii="Arial" w:eastAsiaTheme="minorEastAsia" w:hAnsi="Arial" w:cs="Arial"/>
                <w:b/>
                <w:bCs/>
                <w:kern w:val="2"/>
                <w:sz w:val="22"/>
                <w:szCs w:val="22"/>
                <w:lang w:val="en-SG" w:eastAsia="zh-CN" w:bidi="ta-IN"/>
                <w14:ligatures w14:val="standardContextual"/>
              </w:rPr>
              <w:t>collection</w:t>
            </w:r>
            <w:proofErr w:type="gramEnd"/>
            <w:r w:rsidRPr="0080688A">
              <w:rPr>
                <w:rFonts w:ascii="Arial" w:eastAsiaTheme="minorEastAsia" w:hAnsi="Arial" w:cs="Arial"/>
                <w:b/>
                <w:bCs/>
                <w:kern w:val="2"/>
                <w:sz w:val="22"/>
                <w:szCs w:val="22"/>
                <w:lang w:val="en-SG" w:eastAsia="zh-CN" w:bidi="ta-IN"/>
                <w14:ligatures w14:val="standardContextual"/>
              </w:rPr>
              <w:t xml:space="preserve"> and the data collected</w:t>
            </w:r>
            <w:r w:rsidR="00635DB7">
              <w:rPr>
                <w:rFonts w:ascii="Arial" w:eastAsiaTheme="minorEastAsia" w:hAnsi="Arial" w:cs="Arial"/>
                <w:b/>
                <w:bCs/>
                <w:kern w:val="2"/>
                <w:sz w:val="22"/>
                <w:szCs w:val="22"/>
                <w:lang w:val="en-SG" w:eastAsia="zh-CN" w:bidi="ta-IN"/>
                <w14:ligatures w14:val="standardContextual"/>
              </w:rPr>
              <w:t xml:space="preserve"> – </w:t>
            </w:r>
            <w:r w:rsidR="00635DB7" w:rsidRPr="00635DB7">
              <w:rPr>
                <w:rFonts w:ascii="Arial" w:eastAsiaTheme="minorEastAsia" w:hAnsi="Arial" w:cs="Arial"/>
                <w:kern w:val="2"/>
                <w:sz w:val="22"/>
                <w:szCs w:val="22"/>
                <w:lang w:val="en-SG" w:eastAsia="zh-CN" w:bidi="ta-IN"/>
                <w14:ligatures w14:val="standardContextual"/>
              </w:rPr>
              <w:t xml:space="preserve">MUST show </w:t>
            </w:r>
            <w:r w:rsidR="00635DB7" w:rsidRPr="00635DB7">
              <w:rPr>
                <w:rFonts w:ascii="Arial" w:eastAsiaTheme="minorEastAsia" w:hAnsi="Arial" w:cs="Arial"/>
                <w:b/>
                <w:bCs/>
                <w:kern w:val="2"/>
                <w:sz w:val="22"/>
                <w:szCs w:val="22"/>
                <w:u w:val="single"/>
                <w:lang w:val="en-SG" w:eastAsia="zh-CN" w:bidi="ta-IN"/>
                <w14:ligatures w14:val="standardContextual"/>
              </w:rPr>
              <w:t xml:space="preserve">BOTH </w:t>
            </w:r>
            <w:r w:rsidR="00635DB7" w:rsidRPr="00635DB7">
              <w:rPr>
                <w:rFonts w:ascii="Arial" w:eastAsiaTheme="minorEastAsia" w:hAnsi="Arial" w:cs="Arial"/>
                <w:kern w:val="2"/>
                <w:sz w:val="22"/>
                <w:szCs w:val="22"/>
                <w:lang w:val="en-SG" w:eastAsia="zh-CN" w:bidi="ta-IN"/>
                <w14:ligatures w14:val="standardContextual"/>
              </w:rPr>
              <w:t>strength(s) and limitations.</w:t>
            </w:r>
          </w:p>
          <w:p w14:paraId="51839925" w14:textId="691C118E" w:rsidR="00C44BD9" w:rsidRPr="00C44BD9" w:rsidRDefault="00C44BD9" w:rsidP="00C44BD9">
            <w:pPr>
              <w:jc w:val="both"/>
              <w:rPr>
                <w:rFonts w:ascii="Arial" w:eastAsiaTheme="minorEastAsia" w:hAnsi="Arial" w:cs="Arial"/>
                <w:b/>
                <w:bCs/>
                <w:sz w:val="22"/>
                <w:szCs w:val="22"/>
                <w:u w:val="single"/>
                <w:lang w:val="en-SG" w:eastAsia="zh-CN" w:bidi="ta-IN"/>
              </w:rPr>
            </w:pPr>
            <w:r>
              <w:rPr>
                <w:rFonts w:ascii="Arial" w:eastAsiaTheme="minorEastAsia" w:hAnsi="Arial" w:cs="Arial"/>
                <w:b/>
                <w:bCs/>
                <w:sz w:val="22"/>
                <w:szCs w:val="22"/>
                <w:u w:val="single"/>
                <w:lang w:val="en-SG" w:eastAsia="zh-CN" w:bidi="ta-IN"/>
              </w:rPr>
              <w:t xml:space="preserve">Possible </w:t>
            </w:r>
            <w:r w:rsidRPr="00C44BD9">
              <w:rPr>
                <w:rFonts w:ascii="Arial" w:eastAsiaTheme="minorEastAsia" w:hAnsi="Arial" w:cs="Arial"/>
                <w:b/>
                <w:bCs/>
                <w:sz w:val="22"/>
                <w:szCs w:val="22"/>
                <w:u w:val="single"/>
                <w:lang w:val="en-SG" w:eastAsia="zh-CN" w:bidi="ta-IN"/>
              </w:rPr>
              <w:t>Strength:</w:t>
            </w:r>
          </w:p>
          <w:p w14:paraId="045A6780" w14:textId="11CEFAA6" w:rsidR="00CD4237" w:rsidRPr="00CD4237" w:rsidRDefault="00CD4237" w:rsidP="00632109">
            <w:pPr>
              <w:pStyle w:val="ListParagraph"/>
              <w:numPr>
                <w:ilvl w:val="0"/>
                <w:numId w:val="5"/>
              </w:numPr>
              <w:spacing w:after="0" w:line="360" w:lineRule="auto"/>
              <w:ind w:left="471" w:hanging="270"/>
              <w:jc w:val="both"/>
              <w:rPr>
                <w:rFonts w:ascii="Arial" w:eastAsia="Times New Roman" w:hAnsi="Arial" w:cs="Arial"/>
              </w:rPr>
            </w:pPr>
            <w:r w:rsidRPr="00CD4237">
              <w:rPr>
                <w:rFonts w:ascii="Arial" w:eastAsia="Times New Roman" w:hAnsi="Arial" w:cs="Arial"/>
              </w:rPr>
              <w:t>The questionnaire survey is short and easy to complete</w:t>
            </w:r>
            <w:r w:rsidR="00C83D0B">
              <w:rPr>
                <w:rFonts w:ascii="Arial" w:eastAsia="Times New Roman" w:hAnsi="Arial" w:cs="Arial"/>
              </w:rPr>
              <w:t xml:space="preserve"> – this incentivizes the respondents to participate in the survey, increasing the sample size and thus making the responses more representative of the population and hence yielding a more reliable result.</w:t>
            </w:r>
          </w:p>
          <w:p w14:paraId="0F642521" w14:textId="77777777" w:rsidR="00CD4237" w:rsidRDefault="00CD4237" w:rsidP="00CD4237">
            <w:pPr>
              <w:spacing w:line="360" w:lineRule="auto"/>
              <w:jc w:val="both"/>
              <w:rPr>
                <w:rFonts w:ascii="Arial" w:hAnsi="Arial" w:cs="Arial"/>
                <w:sz w:val="10"/>
                <w:szCs w:val="10"/>
                <w:u w:val="single"/>
              </w:rPr>
            </w:pPr>
          </w:p>
          <w:p w14:paraId="00E63C31" w14:textId="77777777" w:rsidR="006B46C4" w:rsidRDefault="006B46C4" w:rsidP="00CD4237">
            <w:pPr>
              <w:spacing w:line="360" w:lineRule="auto"/>
              <w:jc w:val="both"/>
              <w:rPr>
                <w:rFonts w:ascii="Arial" w:hAnsi="Arial" w:cs="Arial"/>
                <w:sz w:val="10"/>
                <w:szCs w:val="10"/>
                <w:u w:val="single"/>
              </w:rPr>
            </w:pPr>
          </w:p>
          <w:p w14:paraId="5EF2C661" w14:textId="77777777" w:rsidR="006B46C4" w:rsidRDefault="006B46C4" w:rsidP="00CD4237">
            <w:pPr>
              <w:spacing w:line="360" w:lineRule="auto"/>
              <w:jc w:val="both"/>
              <w:rPr>
                <w:rFonts w:ascii="Arial" w:hAnsi="Arial" w:cs="Arial"/>
                <w:sz w:val="10"/>
                <w:szCs w:val="10"/>
                <w:u w:val="single"/>
              </w:rPr>
            </w:pPr>
          </w:p>
          <w:p w14:paraId="06FA93FE" w14:textId="77777777" w:rsidR="006B46C4" w:rsidRDefault="006B46C4" w:rsidP="00CD4237">
            <w:pPr>
              <w:spacing w:line="360" w:lineRule="auto"/>
              <w:jc w:val="both"/>
              <w:rPr>
                <w:rFonts w:ascii="Arial" w:hAnsi="Arial" w:cs="Arial"/>
                <w:sz w:val="10"/>
                <w:szCs w:val="10"/>
                <w:u w:val="single"/>
              </w:rPr>
            </w:pPr>
          </w:p>
          <w:p w14:paraId="2C3E1482" w14:textId="77777777" w:rsidR="006B46C4" w:rsidRPr="00C83D0B" w:rsidRDefault="006B46C4" w:rsidP="00CD4237">
            <w:pPr>
              <w:spacing w:line="360" w:lineRule="auto"/>
              <w:jc w:val="both"/>
              <w:rPr>
                <w:rFonts w:ascii="Arial" w:hAnsi="Arial" w:cs="Arial"/>
                <w:sz w:val="10"/>
                <w:szCs w:val="10"/>
                <w:u w:val="single"/>
              </w:rPr>
            </w:pPr>
          </w:p>
          <w:p w14:paraId="3269AD8C" w14:textId="3276B756" w:rsidR="00CD4237" w:rsidRPr="00CD4237" w:rsidRDefault="00CD4237" w:rsidP="00CD4237">
            <w:pPr>
              <w:spacing w:line="360" w:lineRule="auto"/>
              <w:jc w:val="both"/>
              <w:rPr>
                <w:rFonts w:ascii="Arial" w:hAnsi="Arial" w:cs="Arial"/>
                <w:b/>
                <w:bCs/>
                <w:sz w:val="22"/>
                <w:szCs w:val="22"/>
                <w:u w:val="single"/>
              </w:rPr>
            </w:pPr>
            <w:r w:rsidRPr="00CD4237">
              <w:rPr>
                <w:rFonts w:ascii="Arial" w:hAnsi="Arial" w:cs="Arial"/>
                <w:b/>
                <w:bCs/>
                <w:sz w:val="22"/>
                <w:szCs w:val="22"/>
                <w:u w:val="single"/>
              </w:rPr>
              <w:lastRenderedPageBreak/>
              <w:t>Limitations and how it can be improved:</w:t>
            </w:r>
          </w:p>
          <w:p w14:paraId="75FFB9D3" w14:textId="51B10E26" w:rsidR="006B46C4" w:rsidRPr="006B46C4" w:rsidRDefault="006B46C4" w:rsidP="006B46C4">
            <w:pPr>
              <w:spacing w:line="360" w:lineRule="auto"/>
              <w:jc w:val="both"/>
              <w:rPr>
                <w:rFonts w:ascii="Arial" w:hAnsi="Arial" w:cs="Arial"/>
                <w:sz w:val="22"/>
                <w:szCs w:val="22"/>
              </w:rPr>
            </w:pPr>
          </w:p>
          <w:p w14:paraId="1B339AD2" w14:textId="54605A76" w:rsidR="00CD4237" w:rsidRPr="00990149" w:rsidRDefault="006B46C4" w:rsidP="00632109">
            <w:pPr>
              <w:pStyle w:val="ListParagraph"/>
              <w:numPr>
                <w:ilvl w:val="0"/>
                <w:numId w:val="5"/>
              </w:numPr>
              <w:spacing w:after="0" w:line="360" w:lineRule="auto"/>
              <w:ind w:left="741" w:hanging="540"/>
              <w:jc w:val="both"/>
              <w:rPr>
                <w:rFonts w:ascii="Arial" w:eastAsia="Times New Roman" w:hAnsi="Arial" w:cs="Arial"/>
                <w:u w:val="single"/>
              </w:rPr>
            </w:pPr>
            <w:r w:rsidRPr="006B46C4">
              <w:rPr>
                <w:rFonts w:ascii="Arial" w:hAnsi="Arial" w:cs="Arial"/>
              </w:rPr>
              <w:t>Reliability of 50 respondents may not be very representative</w:t>
            </w:r>
            <w:r>
              <w:rPr>
                <w:rFonts w:ascii="Arial" w:hAnsi="Arial" w:cs="Arial"/>
              </w:rPr>
              <w:t xml:space="preserve"> -</w:t>
            </w:r>
            <w:r>
              <w:rPr>
                <w:rFonts w:ascii="Arial" w:eastAsia="Times New Roman" w:hAnsi="Arial" w:cs="Arial"/>
              </w:rPr>
              <w:t xml:space="preserve"> Convenience sampling method is </w:t>
            </w:r>
            <w:r>
              <w:rPr>
                <w:rFonts w:ascii="Arial" w:eastAsia="Times New Roman" w:hAnsi="Arial" w:cs="Arial"/>
                <w:b/>
                <w:bCs/>
              </w:rPr>
              <w:t>bias</w:t>
            </w:r>
            <w:r>
              <w:rPr>
                <w:rFonts w:ascii="Arial" w:eastAsia="Times New Roman" w:hAnsi="Arial" w:cs="Arial"/>
              </w:rPr>
              <w:t>, because they are only getting people who are willing to answer their survey and they did not manage to distinguish between different type of users and whether they are car owners, or if they already own electric cars</w:t>
            </w:r>
          </w:p>
          <w:p w14:paraId="0863E5AD" w14:textId="7C5B0971" w:rsidR="00990149" w:rsidRPr="00501AAD" w:rsidRDefault="00990149" w:rsidP="00632109">
            <w:pPr>
              <w:pStyle w:val="ListParagraph"/>
              <w:numPr>
                <w:ilvl w:val="0"/>
                <w:numId w:val="5"/>
              </w:numPr>
              <w:spacing w:after="0" w:line="360" w:lineRule="auto"/>
              <w:ind w:left="741" w:hanging="540"/>
              <w:jc w:val="both"/>
              <w:rPr>
                <w:rFonts w:ascii="Arial" w:eastAsia="Times New Roman" w:hAnsi="Arial" w:cs="Arial"/>
                <w:u w:val="single"/>
              </w:rPr>
            </w:pPr>
            <w:r w:rsidRPr="00501AAD">
              <w:rPr>
                <w:rFonts w:ascii="Arial" w:eastAsia="Times New Roman" w:hAnsi="Arial" w:cs="Arial"/>
              </w:rPr>
              <w:t xml:space="preserve">Use stratified sampling instead to profile different strata/groups of respondents so it is more representative – e.g. young adults, older adults, working population, young families </w:t>
            </w:r>
            <w:r w:rsidRPr="00501AAD">
              <w:rPr>
                <w:rFonts w:ascii="Arial" w:eastAsia="Times New Roman" w:hAnsi="Arial" w:cs="Arial" w:hint="eastAsia"/>
              </w:rPr>
              <w:sym w:font="Wingdings" w:char="F0E0"/>
            </w:r>
            <w:r w:rsidRPr="00501AAD">
              <w:rPr>
                <w:rFonts w:ascii="Arial" w:eastAsia="Times New Roman" w:hAnsi="Arial" w:cs="Arial"/>
              </w:rPr>
              <w:t xml:space="preserve"> to understand what</w:t>
            </w:r>
            <w:r w:rsidR="006B46C4">
              <w:rPr>
                <w:rFonts w:ascii="Arial" w:eastAsia="Times New Roman" w:hAnsi="Arial" w:cs="Arial"/>
              </w:rPr>
              <w:t xml:space="preserve"> factors would influence different</w:t>
            </w:r>
            <w:r w:rsidRPr="00501AAD">
              <w:rPr>
                <w:rFonts w:ascii="Arial" w:eastAsia="Times New Roman" w:hAnsi="Arial" w:cs="Arial"/>
              </w:rPr>
              <w:t xml:space="preserve"> type of population</w:t>
            </w:r>
            <w:r w:rsidR="006B46C4">
              <w:rPr>
                <w:rFonts w:ascii="Arial" w:eastAsia="Times New Roman" w:hAnsi="Arial" w:cs="Arial"/>
              </w:rPr>
              <w:t xml:space="preserve"> to</w:t>
            </w:r>
            <w:r w:rsidRPr="00501AAD">
              <w:rPr>
                <w:rFonts w:ascii="Arial" w:eastAsia="Times New Roman" w:hAnsi="Arial" w:cs="Arial"/>
              </w:rPr>
              <w:t xml:space="preserve"> want to drive electric cars</w:t>
            </w:r>
          </w:p>
          <w:p w14:paraId="5C109751" w14:textId="77777777" w:rsidR="00C83D0B" w:rsidRPr="00C83D0B" w:rsidRDefault="00C83D0B" w:rsidP="00C83D0B">
            <w:pPr>
              <w:pStyle w:val="ListParagraph"/>
              <w:spacing w:after="0" w:line="360" w:lineRule="auto"/>
              <w:ind w:left="741"/>
              <w:jc w:val="both"/>
              <w:rPr>
                <w:rFonts w:ascii="Arial" w:eastAsia="Times New Roman" w:hAnsi="Arial" w:cs="Arial"/>
                <w:sz w:val="6"/>
                <w:szCs w:val="6"/>
                <w:u w:val="single"/>
              </w:rPr>
            </w:pPr>
          </w:p>
          <w:p w14:paraId="25C71E4B" w14:textId="77777777" w:rsidR="00CD4237" w:rsidRPr="00C83D0B" w:rsidRDefault="00CD4237" w:rsidP="00632109">
            <w:pPr>
              <w:pStyle w:val="ListParagraph"/>
              <w:numPr>
                <w:ilvl w:val="0"/>
                <w:numId w:val="5"/>
              </w:numPr>
              <w:spacing w:after="0" w:line="360" w:lineRule="auto"/>
              <w:ind w:left="741" w:hanging="540"/>
              <w:jc w:val="both"/>
              <w:rPr>
                <w:rFonts w:ascii="Arial" w:eastAsia="Times New Roman" w:hAnsi="Arial" w:cs="Arial"/>
                <w:u w:val="single"/>
              </w:rPr>
            </w:pPr>
            <w:r w:rsidRPr="00CD4237">
              <w:rPr>
                <w:rFonts w:ascii="Arial" w:eastAsia="Times New Roman" w:hAnsi="Arial" w:cs="Arial"/>
              </w:rPr>
              <w:t xml:space="preserve">Fieldwork was conducted only around the central area of the Tampines estate, neglecting the other parts of the estate. </w:t>
            </w:r>
            <w:r w:rsidRPr="00CD4237">
              <w:rPr>
                <w:rFonts w:ascii="Arial" w:eastAsia="Times New Roman" w:hAnsi="Arial" w:cs="Arial"/>
              </w:rPr>
              <w:sym w:font="Wingdings" w:char="F0E8"/>
            </w:r>
            <w:r w:rsidRPr="00CD4237">
              <w:rPr>
                <w:rFonts w:ascii="Arial" w:eastAsia="Times New Roman" w:hAnsi="Arial" w:cs="Arial"/>
              </w:rPr>
              <w:t>would be more reliable to carry out the investigation at other streets further away from the central area for a more representative data.</w:t>
            </w:r>
          </w:p>
          <w:p w14:paraId="5E032ECA" w14:textId="77777777" w:rsidR="00C83D0B" w:rsidRPr="00C83D0B" w:rsidRDefault="00C83D0B" w:rsidP="00C83D0B">
            <w:pPr>
              <w:spacing w:line="360" w:lineRule="auto"/>
              <w:jc w:val="both"/>
              <w:rPr>
                <w:rFonts w:ascii="Arial" w:hAnsi="Arial" w:cs="Arial"/>
                <w:sz w:val="2"/>
                <w:szCs w:val="2"/>
                <w:u w:val="single"/>
              </w:rPr>
            </w:pPr>
          </w:p>
          <w:p w14:paraId="51548A43" w14:textId="5FAE600D" w:rsidR="006B46C4" w:rsidRPr="006B46C4" w:rsidRDefault="00CD4237" w:rsidP="00632109">
            <w:pPr>
              <w:pStyle w:val="ListParagraph"/>
              <w:numPr>
                <w:ilvl w:val="0"/>
                <w:numId w:val="5"/>
              </w:numPr>
              <w:spacing w:after="0" w:line="360" w:lineRule="auto"/>
              <w:ind w:left="741" w:hanging="540"/>
              <w:jc w:val="both"/>
              <w:rPr>
                <w:rFonts w:ascii="Arial" w:eastAsia="Times New Roman" w:hAnsi="Arial" w:cs="Arial"/>
                <w:u w:val="single"/>
              </w:rPr>
            </w:pPr>
            <w:r w:rsidRPr="00CD4237">
              <w:rPr>
                <w:rFonts w:ascii="Arial" w:eastAsia="Times New Roman" w:hAnsi="Arial" w:cs="Arial"/>
              </w:rPr>
              <w:t xml:space="preserve">Fieldwork was only conducted on one Monday afternoon – data collected may not be reliable as some drivers may have weekend cars and they may have been left out of the survey or drivers surveyed in the afternoon are leisure drivers or grab drivers only and may not be wholly representative of those who drive to work in the mornings and returning from work in the evenings </w:t>
            </w:r>
            <w:r w:rsidRPr="00CD4237">
              <w:rPr>
                <w:rFonts w:ascii="Arial" w:eastAsia="Times New Roman" w:hAnsi="Arial" w:cs="Arial"/>
              </w:rPr>
              <w:sym w:font="Wingdings" w:char="F0E8"/>
            </w:r>
            <w:r w:rsidRPr="00CD4237">
              <w:rPr>
                <w:rFonts w:ascii="Arial" w:eastAsia="Times New Roman" w:hAnsi="Arial" w:cs="Arial"/>
              </w:rPr>
              <w:t xml:space="preserve"> it could been extended to be conducted on other days of the week (e.g. weekday vs weekend) or other timing of the day e.g. one time in the morning,</w:t>
            </w:r>
            <w:r w:rsidRPr="00167969">
              <w:rPr>
                <w:rFonts w:ascii="Arial" w:eastAsia="Times New Roman" w:hAnsi="Arial" w:cs="Arial"/>
              </w:rPr>
              <w:t xml:space="preserve"> and another time in the evening to collect a more representative data, and more reliable analysis.</w:t>
            </w:r>
          </w:p>
          <w:p w14:paraId="047CAF75" w14:textId="50013567" w:rsidR="006B46C4" w:rsidRPr="006B46C4" w:rsidRDefault="006B46C4" w:rsidP="00632109">
            <w:pPr>
              <w:pStyle w:val="ListParagraph"/>
              <w:numPr>
                <w:ilvl w:val="0"/>
                <w:numId w:val="5"/>
              </w:numPr>
              <w:spacing w:after="0" w:line="360" w:lineRule="auto"/>
              <w:ind w:left="741" w:hanging="540"/>
              <w:jc w:val="both"/>
              <w:rPr>
                <w:rFonts w:ascii="Arial" w:eastAsia="Times New Roman" w:hAnsi="Arial" w:cs="Arial"/>
                <w:u w:val="single"/>
              </w:rPr>
            </w:pPr>
            <w:r>
              <w:rPr>
                <w:rFonts w:ascii="Arial" w:eastAsia="Times New Roman" w:hAnsi="Arial" w:cs="Arial"/>
              </w:rPr>
              <w:t>50 Respondents over three locations also do not represent an equal number of respondents across the three sites. Students can aim for 30 or more respondents at each site to be statistically significant and combining the total respondents</w:t>
            </w:r>
          </w:p>
          <w:p w14:paraId="3BC527CB" w14:textId="77777777" w:rsidR="00C83D0B" w:rsidRPr="00C83D0B" w:rsidRDefault="00C83D0B" w:rsidP="00C83D0B">
            <w:pPr>
              <w:spacing w:line="360" w:lineRule="auto"/>
              <w:jc w:val="both"/>
              <w:rPr>
                <w:rFonts w:ascii="Arial" w:hAnsi="Arial" w:cs="Arial"/>
                <w:sz w:val="4"/>
                <w:szCs w:val="4"/>
                <w:u w:val="single"/>
              </w:rPr>
            </w:pPr>
          </w:p>
          <w:p w14:paraId="2583D46D" w14:textId="77777777" w:rsidR="00CA1D86" w:rsidRPr="00501AAD" w:rsidRDefault="00CD4237" w:rsidP="00632109">
            <w:pPr>
              <w:pStyle w:val="ListParagraph"/>
              <w:numPr>
                <w:ilvl w:val="0"/>
                <w:numId w:val="5"/>
              </w:numPr>
              <w:spacing w:after="0" w:line="360" w:lineRule="auto"/>
              <w:ind w:left="741" w:hanging="540"/>
              <w:jc w:val="both"/>
              <w:rPr>
                <w:rFonts w:ascii="Arial" w:eastAsia="Times New Roman" w:hAnsi="Arial" w:cs="Arial"/>
                <w:u w:val="single"/>
              </w:rPr>
            </w:pPr>
            <w:r>
              <w:rPr>
                <w:rFonts w:ascii="Arial" w:eastAsia="Times New Roman" w:hAnsi="Arial" w:cs="Arial"/>
              </w:rPr>
              <w:t xml:space="preserve">Only close-ended questions are included in the survey questionnaire that may be too narrow a representation of data collected as close-ended questions do not offer any meaningful qualitative responses or elaborations of answers given </w:t>
            </w:r>
            <w:r w:rsidRPr="0020495C">
              <w:rPr>
                <w:rFonts w:ascii="Arial" w:eastAsia="Times New Roman" w:hAnsi="Arial" w:cs="Arial"/>
              </w:rPr>
              <w:sym w:font="Wingdings" w:char="F0E8"/>
            </w:r>
            <w:r>
              <w:rPr>
                <w:rFonts w:ascii="Arial" w:eastAsia="Times New Roman" w:hAnsi="Arial" w:cs="Arial"/>
              </w:rPr>
              <w:t xml:space="preserve">it would be better to include some open-ended questions to elicit more details with regard to the responses given </w:t>
            </w:r>
            <w:r>
              <w:rPr>
                <w:rFonts w:ascii="Arial" w:eastAsia="Times New Roman" w:hAnsi="Arial" w:cs="Arial"/>
              </w:rPr>
              <w:lastRenderedPageBreak/>
              <w:t>so that data given can be more reliable with a mix of both quantitative and qualitative data.</w:t>
            </w:r>
          </w:p>
          <w:p w14:paraId="0190BBCD" w14:textId="05439A4F" w:rsidR="00501AAD" w:rsidRPr="00501AAD" w:rsidRDefault="00501AAD" w:rsidP="00501AAD">
            <w:pPr>
              <w:spacing w:line="360" w:lineRule="auto"/>
              <w:jc w:val="both"/>
              <w:rPr>
                <w:rFonts w:ascii="Arial" w:hAnsi="Arial" w:cs="Arial"/>
                <w:sz w:val="6"/>
                <w:szCs w:val="6"/>
                <w:u w:val="single"/>
              </w:rPr>
            </w:pPr>
          </w:p>
        </w:tc>
        <w:tc>
          <w:tcPr>
            <w:tcW w:w="583" w:type="dxa"/>
          </w:tcPr>
          <w:p w14:paraId="2881600C" w14:textId="3EB64094" w:rsidR="00271F06" w:rsidRPr="00885793" w:rsidRDefault="0003368E" w:rsidP="004D1BFF">
            <w:pPr>
              <w:rPr>
                <w:rFonts w:ascii="Arial" w:eastAsiaTheme="minorEastAsia" w:hAnsi="Arial" w:cs="Arial"/>
                <w:b/>
                <w:bCs/>
                <w:sz w:val="22"/>
                <w:szCs w:val="22"/>
                <w:lang w:val="en-SG" w:eastAsia="zh-CN"/>
              </w:rPr>
            </w:pPr>
            <w:r w:rsidRPr="00885793">
              <w:rPr>
                <w:rFonts w:ascii="Arial" w:eastAsiaTheme="minorEastAsia" w:hAnsi="Arial" w:cs="Arial"/>
                <w:b/>
                <w:bCs/>
                <w:sz w:val="22"/>
                <w:szCs w:val="22"/>
                <w:lang w:val="en-SG" w:eastAsia="zh-CN"/>
              </w:rPr>
              <w:lastRenderedPageBreak/>
              <w:t>[</w:t>
            </w:r>
            <w:r w:rsidR="00CD4237">
              <w:rPr>
                <w:rFonts w:ascii="Arial" w:eastAsiaTheme="minorEastAsia" w:hAnsi="Arial" w:cs="Arial"/>
                <w:b/>
                <w:bCs/>
                <w:sz w:val="22"/>
                <w:szCs w:val="22"/>
                <w:lang w:val="en-SG" w:eastAsia="zh-CN"/>
              </w:rPr>
              <w:t>10</w:t>
            </w:r>
            <w:r w:rsidRPr="00885793">
              <w:rPr>
                <w:rFonts w:ascii="Arial" w:eastAsiaTheme="minorEastAsia" w:hAnsi="Arial" w:cs="Arial"/>
                <w:b/>
                <w:bCs/>
                <w:sz w:val="22"/>
                <w:szCs w:val="22"/>
                <w:lang w:val="en-SG" w:eastAsia="zh-CN"/>
              </w:rPr>
              <w:t>]</w:t>
            </w:r>
          </w:p>
        </w:tc>
      </w:tr>
      <w:tr w:rsidR="0003368E" w:rsidRPr="00D14D24" w14:paraId="560FB557" w14:textId="77777777" w:rsidTr="001C556E">
        <w:tc>
          <w:tcPr>
            <w:tcW w:w="674" w:type="dxa"/>
          </w:tcPr>
          <w:p w14:paraId="1525DA26" w14:textId="74DA680C" w:rsidR="0003368E" w:rsidRPr="00D14D24" w:rsidRDefault="00C44BD9" w:rsidP="004D1BFF">
            <w:pPr>
              <w:jc w:val="center"/>
              <w:rPr>
                <w:rFonts w:ascii="Arial" w:eastAsiaTheme="minorEastAsia" w:hAnsi="Arial" w:cs="Arial"/>
                <w:b/>
                <w:bCs/>
                <w:sz w:val="22"/>
                <w:szCs w:val="22"/>
                <w:lang w:val="en-SG" w:eastAsia="zh-CN"/>
              </w:rPr>
            </w:pPr>
            <w:r>
              <w:rPr>
                <w:rFonts w:ascii="Arial" w:eastAsiaTheme="minorEastAsia" w:hAnsi="Arial" w:cs="Arial"/>
                <w:b/>
                <w:bCs/>
                <w:sz w:val="22"/>
                <w:szCs w:val="22"/>
                <w:lang w:val="en-SG" w:eastAsia="zh-CN"/>
              </w:rPr>
              <w:lastRenderedPageBreak/>
              <w:t>2</w:t>
            </w:r>
            <w:r w:rsidR="0003368E" w:rsidRPr="00D14D24">
              <w:rPr>
                <w:rFonts w:ascii="Arial" w:eastAsiaTheme="minorEastAsia" w:hAnsi="Arial" w:cs="Arial"/>
                <w:b/>
                <w:bCs/>
                <w:sz w:val="22"/>
                <w:szCs w:val="22"/>
                <w:lang w:val="en-SG" w:eastAsia="zh-CN"/>
              </w:rPr>
              <w:t>(a)</w:t>
            </w:r>
          </w:p>
        </w:tc>
        <w:tc>
          <w:tcPr>
            <w:tcW w:w="8098" w:type="dxa"/>
          </w:tcPr>
          <w:p w14:paraId="69CFB302" w14:textId="663CC29D" w:rsidR="002D1A07" w:rsidRPr="00135029" w:rsidRDefault="00135029" w:rsidP="00C44BD9">
            <w:pPr>
              <w:spacing w:after="160" w:line="259" w:lineRule="auto"/>
              <w:jc w:val="both"/>
              <w:rPr>
                <w:rFonts w:ascii="Arial" w:eastAsiaTheme="minorEastAsia" w:hAnsi="Arial" w:cs="Arial"/>
                <w:b/>
                <w:bCs/>
                <w:kern w:val="2"/>
                <w:sz w:val="22"/>
                <w:szCs w:val="22"/>
                <w:lang w:val="en-SG" w:eastAsia="zh-CN" w:bidi="ta-IN"/>
                <w14:ligatures w14:val="standardContextual"/>
              </w:rPr>
            </w:pPr>
            <w:r w:rsidRPr="00135029">
              <w:rPr>
                <w:rFonts w:ascii="Arial" w:hAnsi="Arial" w:cs="Arial"/>
                <w:b/>
                <w:bCs/>
                <w:sz w:val="22"/>
                <w:szCs w:val="22"/>
                <w:lang w:val="en-SG"/>
              </w:rPr>
              <w:t>Describe the global urban population growth from 1950 to 2030 as shown in Resource 1</w:t>
            </w:r>
            <w:r w:rsidR="0003368E" w:rsidRPr="00135029">
              <w:rPr>
                <w:rFonts w:ascii="Arial" w:eastAsiaTheme="minorEastAsia" w:hAnsi="Arial" w:cs="Arial"/>
                <w:b/>
                <w:bCs/>
                <w:kern w:val="2"/>
                <w:sz w:val="22"/>
                <w:szCs w:val="22"/>
                <w:lang w:val="en-SG" w:eastAsia="zh-CN" w:bidi="ta-IN"/>
                <w14:ligatures w14:val="standardContextual"/>
              </w:rPr>
              <w:tab/>
            </w:r>
            <w:r w:rsidR="0003368E" w:rsidRPr="00135029">
              <w:rPr>
                <w:rFonts w:ascii="Arial" w:eastAsiaTheme="minorEastAsia" w:hAnsi="Arial" w:cs="Arial"/>
                <w:b/>
                <w:bCs/>
                <w:kern w:val="2"/>
                <w:sz w:val="22"/>
                <w:szCs w:val="22"/>
                <w:lang w:val="en-SG" w:eastAsia="zh-CN" w:bidi="ta-IN"/>
                <w14:ligatures w14:val="standardContextual"/>
              </w:rPr>
              <w:tab/>
            </w:r>
          </w:p>
          <w:p w14:paraId="21B41E65" w14:textId="2589B25E" w:rsidR="0003368E" w:rsidRPr="00D14D24" w:rsidRDefault="0003368E" w:rsidP="00C83D0B">
            <w:pPr>
              <w:spacing w:after="160" w:line="259" w:lineRule="auto"/>
              <w:jc w:val="both"/>
              <w:rPr>
                <w:rFonts w:ascii="Arial" w:eastAsiaTheme="minorEastAsia" w:hAnsi="Arial" w:cs="Arial"/>
                <w:b/>
                <w:bCs/>
                <w:kern w:val="2"/>
                <w:sz w:val="22"/>
                <w:szCs w:val="22"/>
                <w:u w:val="single"/>
                <w:lang w:val="en-SG" w:eastAsia="zh-CN" w:bidi="ta-IN"/>
                <w14:ligatures w14:val="standardContextual"/>
              </w:rPr>
            </w:pPr>
            <w:r w:rsidRPr="00D14D24">
              <w:rPr>
                <w:rFonts w:ascii="Arial" w:eastAsiaTheme="minorEastAsia" w:hAnsi="Arial" w:cs="Arial"/>
                <w:b/>
                <w:bCs/>
                <w:kern w:val="2"/>
                <w:sz w:val="22"/>
                <w:szCs w:val="22"/>
                <w:u w:val="single"/>
                <w:lang w:val="en-SG" w:eastAsia="zh-CN" w:bidi="ta-IN"/>
                <w14:ligatures w14:val="standardContextual"/>
              </w:rPr>
              <w:t>Indicative content</w:t>
            </w:r>
          </w:p>
          <w:p w14:paraId="32A96CA6" w14:textId="77777777" w:rsidR="00135029" w:rsidRPr="00E51125" w:rsidRDefault="00135029" w:rsidP="00632109">
            <w:pPr>
              <w:pStyle w:val="ListParagraph"/>
              <w:numPr>
                <w:ilvl w:val="0"/>
                <w:numId w:val="1"/>
              </w:numPr>
              <w:spacing w:after="0" w:line="360" w:lineRule="auto"/>
              <w:ind w:left="562"/>
              <w:jc w:val="both"/>
              <w:rPr>
                <w:rFonts w:ascii="Arial" w:hAnsi="Arial" w:cs="Arial"/>
                <w:lang w:val="en-SG"/>
              </w:rPr>
            </w:pPr>
            <w:r w:rsidRPr="00E51125">
              <w:rPr>
                <w:rFonts w:ascii="Arial" w:hAnsi="Arial" w:cs="Arial"/>
                <w:lang w:val="en-SG"/>
              </w:rPr>
              <w:t>Resource 1 shows that globally, all continents in the world will experience an increase in their urban populations from 1950 to 2030.</w:t>
            </w:r>
          </w:p>
          <w:p w14:paraId="28B9F7F2" w14:textId="77777777" w:rsidR="00135029" w:rsidRPr="00E51125" w:rsidRDefault="00135029" w:rsidP="00632109">
            <w:pPr>
              <w:pStyle w:val="ListParagraph"/>
              <w:numPr>
                <w:ilvl w:val="0"/>
                <w:numId w:val="1"/>
              </w:numPr>
              <w:spacing w:after="0" w:line="360" w:lineRule="auto"/>
              <w:ind w:left="562"/>
              <w:jc w:val="both"/>
              <w:rPr>
                <w:rFonts w:ascii="Arial" w:hAnsi="Arial" w:cs="Arial"/>
                <w:lang w:val="en-SG"/>
              </w:rPr>
            </w:pPr>
            <w:r w:rsidRPr="00E51125">
              <w:rPr>
                <w:rFonts w:ascii="Arial" w:hAnsi="Arial" w:cs="Arial"/>
                <w:lang w:val="en-SG"/>
              </w:rPr>
              <w:t>The less developed regions like South America, Africa and Asia will see a higher projected increase of at least about 40 percent in their urban populations compared to the more developed regions like Europe, North America and Australasia that are expected to only increase by a lower percentage of between 14 to 29 percent.</w:t>
            </w:r>
          </w:p>
          <w:p w14:paraId="0169B803" w14:textId="77777777" w:rsidR="00135029" w:rsidRPr="00E51125" w:rsidRDefault="00135029" w:rsidP="00632109">
            <w:pPr>
              <w:pStyle w:val="ListParagraph"/>
              <w:numPr>
                <w:ilvl w:val="0"/>
                <w:numId w:val="1"/>
              </w:numPr>
              <w:spacing w:after="0" w:line="360" w:lineRule="auto"/>
              <w:ind w:left="562"/>
              <w:jc w:val="both"/>
              <w:rPr>
                <w:rFonts w:ascii="Arial" w:hAnsi="Arial" w:cs="Arial"/>
                <w:lang w:val="en-SG"/>
              </w:rPr>
            </w:pPr>
            <w:r w:rsidRPr="00E51125">
              <w:rPr>
                <w:rFonts w:ascii="Arial" w:hAnsi="Arial" w:cs="Arial"/>
                <w:lang w:val="en-SG"/>
              </w:rPr>
              <w:t>The region/continent with the highest projected increase of 43 percent in urban population is South America.</w:t>
            </w:r>
          </w:p>
          <w:p w14:paraId="534BA0C0" w14:textId="77777777" w:rsidR="00CA1D86" w:rsidRPr="00501AAD" w:rsidRDefault="00135029" w:rsidP="00632109">
            <w:pPr>
              <w:pStyle w:val="ListParagraph"/>
              <w:numPr>
                <w:ilvl w:val="0"/>
                <w:numId w:val="1"/>
              </w:numPr>
              <w:spacing w:after="0" w:line="360" w:lineRule="auto"/>
              <w:ind w:left="562"/>
              <w:jc w:val="both"/>
              <w:rPr>
                <w:rFonts w:ascii="Arial" w:hAnsi="Arial" w:cs="Arial"/>
                <w:kern w:val="2"/>
                <w:lang w:val="en-SG"/>
                <w14:ligatures w14:val="standardContextual"/>
              </w:rPr>
            </w:pPr>
            <w:r w:rsidRPr="00E51125">
              <w:rPr>
                <w:rFonts w:ascii="Arial" w:hAnsi="Arial" w:cs="Arial"/>
                <w:lang w:val="en-SG"/>
              </w:rPr>
              <w:t>The lowest projected increase of just 14 percent in urban population is observed to be from Australasia.</w:t>
            </w:r>
          </w:p>
          <w:p w14:paraId="682EB0AE" w14:textId="544F95BD" w:rsidR="00501AAD" w:rsidRPr="00501AAD" w:rsidRDefault="00501AAD" w:rsidP="00501AAD">
            <w:pPr>
              <w:pStyle w:val="ListParagraph"/>
              <w:spacing w:after="0" w:line="360" w:lineRule="auto"/>
              <w:ind w:left="562"/>
              <w:jc w:val="both"/>
              <w:rPr>
                <w:rFonts w:ascii="Arial" w:hAnsi="Arial" w:cs="Arial"/>
                <w:kern w:val="2"/>
                <w:sz w:val="6"/>
                <w:szCs w:val="6"/>
                <w:lang w:val="en-SG"/>
                <w14:ligatures w14:val="standardContextual"/>
              </w:rPr>
            </w:pPr>
          </w:p>
        </w:tc>
        <w:tc>
          <w:tcPr>
            <w:tcW w:w="583" w:type="dxa"/>
          </w:tcPr>
          <w:p w14:paraId="623CEAFC" w14:textId="44DF254B" w:rsidR="0003368E" w:rsidRPr="00C44BD9" w:rsidRDefault="0003368E" w:rsidP="004D1BFF">
            <w:pPr>
              <w:rPr>
                <w:rFonts w:ascii="Arial" w:eastAsiaTheme="minorEastAsia" w:hAnsi="Arial" w:cs="Arial"/>
                <w:b/>
                <w:bCs/>
                <w:sz w:val="22"/>
                <w:szCs w:val="22"/>
                <w:lang w:val="en-SG" w:eastAsia="zh-CN"/>
              </w:rPr>
            </w:pPr>
            <w:r w:rsidRPr="00C44BD9">
              <w:rPr>
                <w:rFonts w:ascii="Arial" w:eastAsiaTheme="minorEastAsia" w:hAnsi="Arial" w:cs="Arial"/>
                <w:b/>
                <w:bCs/>
                <w:sz w:val="22"/>
                <w:szCs w:val="22"/>
                <w:lang w:val="en-SG" w:eastAsia="zh-CN"/>
              </w:rPr>
              <w:t>[</w:t>
            </w:r>
            <w:r w:rsidR="00135029">
              <w:rPr>
                <w:rFonts w:ascii="Arial" w:eastAsiaTheme="minorEastAsia" w:hAnsi="Arial" w:cs="Arial"/>
                <w:b/>
                <w:bCs/>
                <w:sz w:val="22"/>
                <w:szCs w:val="22"/>
                <w:lang w:val="en-SG" w:eastAsia="zh-CN"/>
              </w:rPr>
              <w:t>4</w:t>
            </w:r>
            <w:r w:rsidRPr="00C44BD9">
              <w:rPr>
                <w:rFonts w:ascii="Arial" w:eastAsiaTheme="minorEastAsia" w:hAnsi="Arial" w:cs="Arial"/>
                <w:b/>
                <w:bCs/>
                <w:sz w:val="22"/>
                <w:szCs w:val="22"/>
                <w:lang w:val="en-SG" w:eastAsia="zh-CN"/>
              </w:rPr>
              <w:t>]</w:t>
            </w:r>
          </w:p>
        </w:tc>
      </w:tr>
      <w:tr w:rsidR="0003368E" w:rsidRPr="00D14D24" w14:paraId="4C9EBDF4" w14:textId="77777777" w:rsidTr="001C556E">
        <w:tc>
          <w:tcPr>
            <w:tcW w:w="674" w:type="dxa"/>
          </w:tcPr>
          <w:p w14:paraId="282CC2A4" w14:textId="7885B324" w:rsidR="0003368E" w:rsidRPr="00D14D24" w:rsidRDefault="0003368E" w:rsidP="004D1BFF">
            <w:pPr>
              <w:jc w:val="center"/>
              <w:rPr>
                <w:rFonts w:ascii="Arial" w:eastAsiaTheme="minorEastAsia" w:hAnsi="Arial" w:cs="Arial"/>
                <w:b/>
                <w:bCs/>
                <w:sz w:val="22"/>
                <w:szCs w:val="22"/>
                <w:lang w:val="en-SG" w:eastAsia="zh-CN"/>
              </w:rPr>
            </w:pPr>
            <w:r w:rsidRPr="00D14D24">
              <w:rPr>
                <w:rFonts w:ascii="Arial" w:eastAsiaTheme="minorEastAsia" w:hAnsi="Arial" w:cs="Arial"/>
                <w:b/>
                <w:bCs/>
                <w:sz w:val="22"/>
                <w:szCs w:val="22"/>
                <w:lang w:val="en-SG" w:eastAsia="zh-CN"/>
              </w:rPr>
              <w:t>(b)</w:t>
            </w:r>
          </w:p>
        </w:tc>
        <w:tc>
          <w:tcPr>
            <w:tcW w:w="8098" w:type="dxa"/>
          </w:tcPr>
          <w:p w14:paraId="703568AE" w14:textId="77777777" w:rsidR="00135029" w:rsidRDefault="00135029" w:rsidP="0003368E">
            <w:pPr>
              <w:jc w:val="both"/>
              <w:rPr>
                <w:rFonts w:ascii="Arial" w:hAnsi="Arial" w:cs="Arial"/>
                <w:b/>
                <w:bCs/>
                <w:sz w:val="22"/>
                <w:szCs w:val="22"/>
                <w:lang w:val="en-SG"/>
              </w:rPr>
            </w:pPr>
            <w:r w:rsidRPr="00135029">
              <w:rPr>
                <w:rFonts w:ascii="Arial" w:hAnsi="Arial" w:cs="Arial"/>
                <w:b/>
                <w:bCs/>
                <w:sz w:val="22"/>
                <w:szCs w:val="22"/>
                <w:lang w:val="en-SG"/>
              </w:rPr>
              <w:t>With evidence from Resource 5, state and explain the relationship between urbanisation level and GDP per capita.</w:t>
            </w:r>
          </w:p>
          <w:p w14:paraId="33A56B80" w14:textId="7D924A32" w:rsidR="0003368E" w:rsidRPr="00135029" w:rsidRDefault="00135029" w:rsidP="0003368E">
            <w:pPr>
              <w:jc w:val="both"/>
              <w:rPr>
                <w:rFonts w:ascii="Arial" w:eastAsiaTheme="minorEastAsia" w:hAnsi="Arial" w:cs="Arial"/>
                <w:b/>
                <w:bCs/>
                <w:kern w:val="2"/>
                <w:sz w:val="22"/>
                <w:szCs w:val="22"/>
                <w:lang w:val="en-SG" w:eastAsia="zh-CN" w:bidi="ta-IN"/>
                <w14:ligatures w14:val="standardContextual"/>
              </w:rPr>
            </w:pPr>
            <w:r w:rsidRPr="00135029">
              <w:rPr>
                <w:rFonts w:ascii="Arial" w:hAnsi="Arial" w:cs="Arial"/>
                <w:b/>
                <w:bCs/>
                <w:sz w:val="22"/>
                <w:szCs w:val="22"/>
                <w:lang w:val="en-SG"/>
              </w:rPr>
              <w:tab/>
            </w:r>
          </w:p>
          <w:p w14:paraId="71170BD2" w14:textId="77777777" w:rsidR="00501AAD" w:rsidRDefault="0003368E" w:rsidP="00501AAD">
            <w:pPr>
              <w:spacing w:after="160" w:line="259" w:lineRule="auto"/>
              <w:rPr>
                <w:rFonts w:ascii="Arial" w:eastAsiaTheme="minorEastAsia" w:hAnsi="Arial" w:cs="Arial"/>
                <w:b/>
                <w:bCs/>
                <w:kern w:val="2"/>
                <w:sz w:val="22"/>
                <w:szCs w:val="22"/>
                <w:u w:val="single"/>
                <w:lang w:val="en-SG" w:eastAsia="zh-CN" w:bidi="ta-IN"/>
                <w14:ligatures w14:val="standardContextual"/>
              </w:rPr>
            </w:pPr>
            <w:r w:rsidRPr="00D14D24">
              <w:rPr>
                <w:rFonts w:ascii="Arial" w:eastAsiaTheme="minorEastAsia" w:hAnsi="Arial" w:cs="Arial"/>
                <w:b/>
                <w:bCs/>
                <w:kern w:val="2"/>
                <w:sz w:val="22"/>
                <w:szCs w:val="22"/>
                <w:u w:val="single"/>
                <w:lang w:val="en-SG" w:eastAsia="zh-CN" w:bidi="ta-IN"/>
                <w14:ligatures w14:val="standardContextual"/>
              </w:rPr>
              <w:t>Indicative content:</w:t>
            </w:r>
            <w:r w:rsidR="00AA14F8">
              <w:rPr>
                <w:rFonts w:ascii="Arial" w:eastAsiaTheme="minorEastAsia" w:hAnsi="Arial" w:cs="Arial"/>
                <w:b/>
                <w:bCs/>
                <w:kern w:val="2"/>
                <w:sz w:val="22"/>
                <w:szCs w:val="22"/>
                <w:u w:val="single"/>
                <w:lang w:val="en-SG" w:eastAsia="zh-CN" w:bidi="ta-IN"/>
                <w14:ligatures w14:val="standardContextual"/>
              </w:rPr>
              <w:t xml:space="preserve"> </w:t>
            </w:r>
          </w:p>
          <w:p w14:paraId="44BE2BED" w14:textId="31BAB0FF" w:rsidR="00755532" w:rsidRPr="00755532" w:rsidRDefault="00135029" w:rsidP="00632109">
            <w:pPr>
              <w:pStyle w:val="ListParagraph"/>
              <w:numPr>
                <w:ilvl w:val="0"/>
                <w:numId w:val="18"/>
              </w:numPr>
              <w:jc w:val="both"/>
              <w:rPr>
                <w:rFonts w:ascii="Arial" w:hAnsi="Arial" w:cs="Arial"/>
                <w:lang w:val="en-SG"/>
              </w:rPr>
            </w:pPr>
            <w:r w:rsidRPr="00755532">
              <w:rPr>
                <w:rFonts w:ascii="Arial" w:hAnsi="Arial" w:cs="Arial"/>
                <w:lang w:val="en-SG"/>
              </w:rPr>
              <w:t xml:space="preserve">Resource 2 shows that there is a </w:t>
            </w:r>
            <w:r w:rsidRPr="00755532">
              <w:rPr>
                <w:rFonts w:ascii="Arial" w:hAnsi="Arial" w:cs="Arial"/>
                <w:highlight w:val="yellow"/>
                <w:lang w:val="en-SG"/>
              </w:rPr>
              <w:t>positive relationship</w:t>
            </w:r>
            <w:r w:rsidRPr="00755532">
              <w:rPr>
                <w:rFonts w:ascii="Arial" w:hAnsi="Arial" w:cs="Arial"/>
                <w:lang w:val="en-SG"/>
              </w:rPr>
              <w:t xml:space="preserve"> between urbanisation level and GDP per capita.</w:t>
            </w:r>
            <w:r w:rsidR="00755532">
              <w:rPr>
                <w:rFonts w:ascii="Arial" w:hAnsi="Arial" w:cs="Arial"/>
                <w:lang w:val="en-SG"/>
              </w:rPr>
              <w:t xml:space="preserve"> </w:t>
            </w:r>
            <w:r w:rsidRPr="00755532">
              <w:rPr>
                <w:rFonts w:ascii="Arial" w:hAnsi="Arial" w:cs="Arial"/>
                <w:lang w:val="en-SG"/>
              </w:rPr>
              <w:t>As GDP per capita increases, the urbanisation level increases too.</w:t>
            </w:r>
            <w:r w:rsidR="00755532" w:rsidRPr="00755532">
              <w:rPr>
                <w:rFonts w:ascii="Arial" w:hAnsi="Arial" w:cs="Arial"/>
                <w:lang w:val="en-SG"/>
              </w:rPr>
              <w:t xml:space="preserve"> </w:t>
            </w:r>
          </w:p>
          <w:p w14:paraId="5AE5820A" w14:textId="77777777" w:rsidR="00755532" w:rsidRDefault="00755532" w:rsidP="00755532">
            <w:pPr>
              <w:pStyle w:val="ListParagraph"/>
              <w:ind w:left="360"/>
              <w:jc w:val="both"/>
              <w:rPr>
                <w:rFonts w:ascii="Arial" w:hAnsi="Arial" w:cs="Arial"/>
                <w:lang w:val="en-SG"/>
              </w:rPr>
            </w:pPr>
          </w:p>
          <w:p w14:paraId="0612916C" w14:textId="759E746D" w:rsidR="00755532" w:rsidRDefault="00755532" w:rsidP="00632109">
            <w:pPr>
              <w:pStyle w:val="ListParagraph"/>
              <w:numPr>
                <w:ilvl w:val="0"/>
                <w:numId w:val="18"/>
              </w:numPr>
              <w:jc w:val="both"/>
              <w:rPr>
                <w:rFonts w:ascii="Arial" w:hAnsi="Arial" w:cs="Arial"/>
                <w:lang w:val="en-SG"/>
              </w:rPr>
            </w:pPr>
            <w:r w:rsidRPr="00755532">
              <w:rPr>
                <w:rFonts w:ascii="Arial" w:hAnsi="Arial" w:cs="Arial"/>
                <w:highlight w:val="yellow"/>
                <w:lang w:val="en-SG"/>
              </w:rPr>
              <w:t>Can give additional 1m</w:t>
            </w:r>
            <w:r w:rsidRPr="00755532">
              <w:rPr>
                <w:rFonts w:ascii="Arial" w:hAnsi="Arial" w:cs="Arial"/>
                <w:lang w:val="en-SG"/>
              </w:rPr>
              <w:t xml:space="preserve"> for citing two ends of the spectrum countries with GDP:  E.g. Hong Kong 100% urbanised with high GDP of around $75,000 and Uganda low urbanisation level of 19% and low GDP around $3,500</w:t>
            </w:r>
          </w:p>
          <w:p w14:paraId="486569F3" w14:textId="77777777" w:rsidR="00755532" w:rsidRDefault="00755532" w:rsidP="00755532">
            <w:pPr>
              <w:pStyle w:val="ListParagraph"/>
              <w:ind w:left="360"/>
              <w:jc w:val="both"/>
              <w:rPr>
                <w:rFonts w:ascii="Arial" w:hAnsi="Arial" w:cs="Arial"/>
                <w:lang w:val="en-SG"/>
              </w:rPr>
            </w:pPr>
          </w:p>
          <w:p w14:paraId="444B3F49" w14:textId="4D5EC982" w:rsidR="0003368E" w:rsidRPr="00755532" w:rsidRDefault="00755532" w:rsidP="00632109">
            <w:pPr>
              <w:pStyle w:val="ListParagraph"/>
              <w:numPr>
                <w:ilvl w:val="0"/>
                <w:numId w:val="18"/>
              </w:numPr>
              <w:jc w:val="both"/>
              <w:rPr>
                <w:rFonts w:ascii="Arial" w:hAnsi="Arial" w:cs="Arial"/>
                <w:lang w:val="en-SG"/>
              </w:rPr>
            </w:pPr>
            <w:r>
              <w:rPr>
                <w:rFonts w:ascii="Arial" w:hAnsi="Arial" w:cs="Arial"/>
                <w:lang w:val="en-SG"/>
              </w:rPr>
              <w:t>R</w:t>
            </w:r>
            <w:r w:rsidR="00135029" w:rsidRPr="00755532">
              <w:rPr>
                <w:rFonts w:ascii="Arial" w:hAnsi="Arial" w:cs="Arial"/>
                <w:lang w:val="en-SG"/>
              </w:rPr>
              <w:t xml:space="preserve">esource 2 shows that countries with high GDP per capita see a high level of urbanisation level and vice versa e.g. Japan, a country in Asia, has high GDP per capita and has a significant percentage of urban population of about 93% whereas on the other hand, Uganda, a country in Africa, with one of the lowest GDP per capita has a correspondingly low urbanisation level of about 19%. </w:t>
            </w:r>
          </w:p>
          <w:p w14:paraId="5833D6BE" w14:textId="38CDBF25" w:rsidR="00501AAD" w:rsidRPr="00135029" w:rsidRDefault="00501AAD" w:rsidP="00632109">
            <w:pPr>
              <w:pStyle w:val="ListParagraph"/>
              <w:numPr>
                <w:ilvl w:val="0"/>
                <w:numId w:val="9"/>
              </w:numPr>
              <w:spacing w:after="0" w:line="360" w:lineRule="auto"/>
              <w:ind w:left="562"/>
              <w:jc w:val="both"/>
              <w:rPr>
                <w:rFonts w:ascii="Arial" w:hAnsi="Arial" w:cs="Arial"/>
                <w:lang w:val="en-SG"/>
              </w:rPr>
            </w:pPr>
          </w:p>
        </w:tc>
        <w:tc>
          <w:tcPr>
            <w:tcW w:w="583" w:type="dxa"/>
          </w:tcPr>
          <w:p w14:paraId="57C21B50" w14:textId="489B016B" w:rsidR="0003368E" w:rsidRPr="00885793" w:rsidRDefault="0003368E" w:rsidP="004D1BFF">
            <w:pPr>
              <w:rPr>
                <w:rFonts w:ascii="Arial" w:eastAsiaTheme="minorEastAsia" w:hAnsi="Arial" w:cs="Arial"/>
                <w:b/>
                <w:bCs/>
                <w:sz w:val="22"/>
                <w:szCs w:val="22"/>
                <w:lang w:val="en-SG" w:eastAsia="zh-CN"/>
              </w:rPr>
            </w:pPr>
            <w:r w:rsidRPr="00885793">
              <w:rPr>
                <w:rFonts w:ascii="Arial" w:eastAsiaTheme="minorEastAsia" w:hAnsi="Arial" w:cs="Arial"/>
                <w:b/>
                <w:bCs/>
                <w:sz w:val="22"/>
                <w:szCs w:val="22"/>
                <w:lang w:val="en-SG" w:eastAsia="zh-CN"/>
              </w:rPr>
              <w:t>[</w:t>
            </w:r>
            <w:r w:rsidR="00135029">
              <w:rPr>
                <w:rFonts w:ascii="Arial" w:eastAsiaTheme="minorEastAsia" w:hAnsi="Arial" w:cs="Arial"/>
                <w:b/>
                <w:bCs/>
                <w:sz w:val="22"/>
                <w:szCs w:val="22"/>
                <w:lang w:val="en-SG" w:eastAsia="zh-CN"/>
              </w:rPr>
              <w:t>3</w:t>
            </w:r>
            <w:r w:rsidRPr="00885793">
              <w:rPr>
                <w:rFonts w:ascii="Arial" w:eastAsiaTheme="minorEastAsia" w:hAnsi="Arial" w:cs="Arial"/>
                <w:b/>
                <w:bCs/>
                <w:sz w:val="22"/>
                <w:szCs w:val="22"/>
                <w:lang w:val="en-SG" w:eastAsia="zh-CN"/>
              </w:rPr>
              <w:t>]</w:t>
            </w:r>
          </w:p>
        </w:tc>
      </w:tr>
      <w:tr w:rsidR="0003368E" w:rsidRPr="00D14D24" w14:paraId="1AB332BF" w14:textId="77777777" w:rsidTr="001C556E">
        <w:tc>
          <w:tcPr>
            <w:tcW w:w="674" w:type="dxa"/>
          </w:tcPr>
          <w:p w14:paraId="2AA7CA3D" w14:textId="7055CC76" w:rsidR="0003368E" w:rsidRPr="00D14D24" w:rsidRDefault="0003368E" w:rsidP="004D1BFF">
            <w:pPr>
              <w:jc w:val="center"/>
              <w:rPr>
                <w:rFonts w:ascii="Arial" w:eastAsiaTheme="minorEastAsia" w:hAnsi="Arial" w:cs="Arial"/>
                <w:b/>
                <w:bCs/>
                <w:sz w:val="22"/>
                <w:szCs w:val="22"/>
                <w:lang w:val="en-SG" w:eastAsia="zh-CN"/>
              </w:rPr>
            </w:pPr>
            <w:r w:rsidRPr="00D14D24">
              <w:rPr>
                <w:rFonts w:ascii="Arial" w:eastAsiaTheme="minorEastAsia" w:hAnsi="Arial" w:cs="Arial"/>
                <w:b/>
                <w:bCs/>
                <w:sz w:val="22"/>
                <w:szCs w:val="22"/>
                <w:lang w:val="en-SG" w:eastAsia="zh-CN"/>
              </w:rPr>
              <w:t>(c)</w:t>
            </w:r>
          </w:p>
        </w:tc>
        <w:tc>
          <w:tcPr>
            <w:tcW w:w="8098" w:type="dxa"/>
          </w:tcPr>
          <w:p w14:paraId="7A5091BC" w14:textId="0B64101B" w:rsidR="00AA14F8" w:rsidRPr="00135029" w:rsidRDefault="00135029" w:rsidP="0003368E">
            <w:pPr>
              <w:jc w:val="both"/>
              <w:rPr>
                <w:rFonts w:ascii="Arial" w:eastAsiaTheme="minorEastAsia" w:hAnsi="Arial" w:cs="Arial"/>
                <w:b/>
                <w:bCs/>
                <w:kern w:val="2"/>
                <w:sz w:val="22"/>
                <w:szCs w:val="22"/>
                <w:lang w:val="en-SG" w:eastAsia="zh-CN" w:bidi="ta-IN"/>
                <w14:ligatures w14:val="standardContextual"/>
              </w:rPr>
            </w:pPr>
            <w:r w:rsidRPr="00135029">
              <w:rPr>
                <w:rFonts w:ascii="Arial" w:hAnsi="Arial" w:cs="Arial"/>
                <w:b/>
                <w:bCs/>
                <w:sz w:val="22"/>
                <w:szCs w:val="22"/>
                <w:lang w:val="en-SG"/>
              </w:rPr>
              <w:t>With reference to Resources 1 and 2, account for the high urbanisation level in the more developed regions.</w:t>
            </w:r>
          </w:p>
          <w:p w14:paraId="2DBE4542" w14:textId="4870036C" w:rsidR="0003368E" w:rsidRPr="00D14D24" w:rsidRDefault="0003368E" w:rsidP="0003368E">
            <w:pPr>
              <w:jc w:val="both"/>
              <w:rPr>
                <w:rFonts w:ascii="Arial" w:eastAsiaTheme="minorEastAsia" w:hAnsi="Arial" w:cs="Arial"/>
                <w:kern w:val="2"/>
                <w:sz w:val="22"/>
                <w:szCs w:val="22"/>
                <w:lang w:val="en-SG" w:eastAsia="zh-CN" w:bidi="ta-IN"/>
                <w14:ligatures w14:val="standardContextual"/>
              </w:rPr>
            </w:pPr>
            <w:r w:rsidRPr="00D14D24">
              <w:rPr>
                <w:rFonts w:ascii="Arial" w:eastAsiaTheme="minorEastAsia" w:hAnsi="Arial" w:cs="Arial"/>
                <w:kern w:val="2"/>
                <w:sz w:val="22"/>
                <w:szCs w:val="22"/>
                <w:lang w:val="en-SG" w:eastAsia="zh-CN" w:bidi="ta-IN"/>
                <w14:ligatures w14:val="standardContextual"/>
              </w:rPr>
              <w:t xml:space="preserve">               </w:t>
            </w:r>
            <w:r w:rsidRPr="00D14D24">
              <w:rPr>
                <w:rFonts w:ascii="Arial" w:eastAsiaTheme="minorEastAsia" w:hAnsi="Arial" w:cs="Arial"/>
                <w:kern w:val="2"/>
                <w:sz w:val="22"/>
                <w:szCs w:val="22"/>
                <w:lang w:val="en-SG" w:eastAsia="zh-CN" w:bidi="ta-IN"/>
                <w14:ligatures w14:val="standardContextual"/>
              </w:rPr>
              <w:tab/>
            </w:r>
            <w:r w:rsidRPr="00D14D24">
              <w:rPr>
                <w:rFonts w:ascii="Arial" w:eastAsiaTheme="minorEastAsia" w:hAnsi="Arial" w:cs="Arial"/>
                <w:kern w:val="2"/>
                <w:sz w:val="22"/>
                <w:szCs w:val="22"/>
                <w:lang w:val="en-SG" w:eastAsia="zh-CN" w:bidi="ta-IN"/>
                <w14:ligatures w14:val="standardContextual"/>
              </w:rPr>
              <w:tab/>
            </w:r>
            <w:r w:rsidRPr="00D14D24">
              <w:rPr>
                <w:rFonts w:ascii="Arial" w:eastAsiaTheme="minorEastAsia" w:hAnsi="Arial" w:cs="Arial"/>
                <w:kern w:val="2"/>
                <w:sz w:val="22"/>
                <w:szCs w:val="22"/>
                <w:lang w:val="en-SG" w:eastAsia="zh-CN" w:bidi="ta-IN"/>
                <w14:ligatures w14:val="standardContextual"/>
              </w:rPr>
              <w:tab/>
            </w:r>
            <w:r w:rsidRPr="00D14D24">
              <w:rPr>
                <w:rFonts w:ascii="Arial" w:eastAsiaTheme="minorEastAsia" w:hAnsi="Arial" w:cs="Arial"/>
                <w:kern w:val="2"/>
                <w:sz w:val="22"/>
                <w:szCs w:val="22"/>
                <w:lang w:val="en-SG" w:eastAsia="zh-CN" w:bidi="ta-IN"/>
                <w14:ligatures w14:val="standardContextual"/>
              </w:rPr>
              <w:tab/>
            </w:r>
            <w:r w:rsidRPr="00D14D24">
              <w:rPr>
                <w:rFonts w:ascii="Arial" w:eastAsiaTheme="minorEastAsia" w:hAnsi="Arial" w:cs="Arial"/>
                <w:kern w:val="2"/>
                <w:sz w:val="22"/>
                <w:szCs w:val="22"/>
                <w:lang w:val="en-SG" w:eastAsia="zh-CN" w:bidi="ta-IN"/>
                <w14:ligatures w14:val="standardContextual"/>
              </w:rPr>
              <w:tab/>
            </w:r>
            <w:r w:rsidRPr="00D14D24">
              <w:rPr>
                <w:rFonts w:ascii="Arial" w:eastAsiaTheme="minorEastAsia" w:hAnsi="Arial" w:cs="Arial"/>
                <w:kern w:val="2"/>
                <w:sz w:val="22"/>
                <w:szCs w:val="22"/>
                <w:lang w:val="en-SG" w:eastAsia="zh-CN" w:bidi="ta-IN"/>
                <w14:ligatures w14:val="standardContextual"/>
              </w:rPr>
              <w:tab/>
            </w:r>
            <w:r w:rsidRPr="00D14D24">
              <w:rPr>
                <w:rFonts w:ascii="Arial" w:eastAsiaTheme="minorEastAsia" w:hAnsi="Arial" w:cs="Arial"/>
                <w:kern w:val="2"/>
                <w:sz w:val="22"/>
                <w:szCs w:val="22"/>
                <w:lang w:val="en-SG" w:eastAsia="zh-CN" w:bidi="ta-IN"/>
                <w14:ligatures w14:val="standardContextual"/>
              </w:rPr>
              <w:tab/>
            </w:r>
          </w:p>
          <w:p w14:paraId="7773C958" w14:textId="03090D8A" w:rsidR="0003368E" w:rsidRPr="00D14D24" w:rsidRDefault="0003368E" w:rsidP="0003368E">
            <w:pPr>
              <w:spacing w:after="160" w:line="259" w:lineRule="auto"/>
              <w:rPr>
                <w:rFonts w:ascii="Arial" w:eastAsiaTheme="minorEastAsia" w:hAnsi="Arial" w:cs="Arial"/>
                <w:b/>
                <w:bCs/>
                <w:kern w:val="2"/>
                <w:sz w:val="22"/>
                <w:szCs w:val="22"/>
                <w:u w:val="single"/>
                <w:lang w:val="en-SG" w:eastAsia="zh-CN" w:bidi="ta-IN"/>
                <w14:ligatures w14:val="standardContextual"/>
              </w:rPr>
            </w:pPr>
            <w:r w:rsidRPr="00D14D24">
              <w:rPr>
                <w:rFonts w:ascii="Arial" w:eastAsiaTheme="minorEastAsia" w:hAnsi="Arial" w:cs="Arial"/>
                <w:b/>
                <w:bCs/>
                <w:kern w:val="2"/>
                <w:sz w:val="22"/>
                <w:szCs w:val="22"/>
                <w:u w:val="single"/>
                <w:lang w:val="en-SG" w:eastAsia="zh-CN" w:bidi="ta-IN"/>
                <w14:ligatures w14:val="standardContextual"/>
              </w:rPr>
              <w:t>Indicative content</w:t>
            </w:r>
          </w:p>
          <w:p w14:paraId="1BDC39D9" w14:textId="232B7F5E" w:rsidR="00135029" w:rsidRPr="00E51125" w:rsidRDefault="00135029" w:rsidP="00632109">
            <w:pPr>
              <w:pStyle w:val="ListParagraph"/>
              <w:numPr>
                <w:ilvl w:val="0"/>
                <w:numId w:val="10"/>
              </w:numPr>
              <w:spacing w:after="0" w:line="360" w:lineRule="auto"/>
              <w:ind w:left="648" w:hanging="446"/>
              <w:jc w:val="both"/>
              <w:rPr>
                <w:rFonts w:ascii="Arial" w:hAnsi="Arial" w:cs="Arial"/>
                <w:lang w:val="en-SG"/>
              </w:rPr>
            </w:pPr>
            <w:r w:rsidRPr="00E51125">
              <w:rPr>
                <w:rFonts w:ascii="Arial" w:hAnsi="Arial" w:cs="Arial"/>
                <w:lang w:val="en-SG"/>
              </w:rPr>
              <w:lastRenderedPageBreak/>
              <w:t xml:space="preserve">Resource 1 shows that the more developed regions like Europe, North America and Australasia have high urbanisation level.  This could be due to these regions developing their urban areas by establishing their manufacturing sectors during the industrialisation process </w:t>
            </w:r>
            <w:r w:rsidR="004C3440" w:rsidRPr="004C3440">
              <w:rPr>
                <w:rFonts w:ascii="Arial" w:hAnsi="Arial" w:cs="Arial"/>
                <w:highlight w:val="yellow"/>
                <w:lang w:val="en-SG"/>
              </w:rPr>
              <w:t>even before</w:t>
            </w:r>
            <w:r w:rsidR="004C3440">
              <w:rPr>
                <w:rFonts w:ascii="Arial" w:hAnsi="Arial" w:cs="Arial"/>
                <w:lang w:val="en-SG"/>
              </w:rPr>
              <w:t xml:space="preserve"> </w:t>
            </w:r>
            <w:r w:rsidRPr="00E51125">
              <w:rPr>
                <w:rFonts w:ascii="Arial" w:hAnsi="Arial" w:cs="Arial"/>
                <w:lang w:val="en-SG"/>
              </w:rPr>
              <w:t>the 1950s, creating much employment opportunities in terms of labour needed for factory operations and hence attracting more people to move into these urban cities.</w:t>
            </w:r>
            <w:r w:rsidR="004C3440">
              <w:rPr>
                <w:rFonts w:ascii="Arial" w:hAnsi="Arial" w:cs="Arial"/>
                <w:lang w:val="en-SG"/>
              </w:rPr>
              <w:t xml:space="preserve"> DCs like Europe and North America urbanised since the industrial revolutions but LDCs mainly only after WW2 (1950). </w:t>
            </w:r>
          </w:p>
          <w:p w14:paraId="6AA3EA9C" w14:textId="77777777" w:rsidR="00135029" w:rsidRPr="00135029" w:rsidRDefault="00135029" w:rsidP="00135029">
            <w:pPr>
              <w:pStyle w:val="ListParagraph"/>
              <w:spacing w:after="0" w:line="360" w:lineRule="auto"/>
              <w:ind w:left="648" w:hanging="446"/>
              <w:jc w:val="both"/>
              <w:rPr>
                <w:rFonts w:ascii="Arial" w:hAnsi="Arial" w:cs="Arial"/>
                <w:sz w:val="10"/>
                <w:szCs w:val="10"/>
                <w:lang w:val="en-SG"/>
              </w:rPr>
            </w:pPr>
          </w:p>
          <w:p w14:paraId="2D6C4607" w14:textId="77777777" w:rsidR="00135029" w:rsidRPr="00E51125" w:rsidRDefault="00135029" w:rsidP="00632109">
            <w:pPr>
              <w:pStyle w:val="ListParagraph"/>
              <w:numPr>
                <w:ilvl w:val="0"/>
                <w:numId w:val="10"/>
              </w:numPr>
              <w:spacing w:after="0" w:line="360" w:lineRule="auto"/>
              <w:ind w:left="648" w:hanging="446"/>
              <w:jc w:val="both"/>
              <w:rPr>
                <w:rFonts w:ascii="Arial" w:hAnsi="Arial" w:cs="Arial"/>
                <w:lang w:val="en-SG"/>
              </w:rPr>
            </w:pPr>
            <w:r w:rsidRPr="00E51125">
              <w:rPr>
                <w:rFonts w:ascii="Arial" w:hAnsi="Arial" w:cs="Arial"/>
                <w:lang w:val="en-SG"/>
              </w:rPr>
              <w:t>Resource 2 also depicts the positive relationship between urbanisation level and GDP per capita.  The more developed regions having more economic or financial means, can attract more people to live in their urban cities by offering accessibility to a wider range of goods and services, having modern infrastructures in terms of transport and communication which make their lives more convenient, resulting in high urban growth.</w:t>
            </w:r>
          </w:p>
          <w:p w14:paraId="02065105" w14:textId="0BA173E7" w:rsidR="00D4124C" w:rsidRPr="00501AAD" w:rsidRDefault="00D4124C" w:rsidP="00CA1D86">
            <w:pPr>
              <w:spacing w:after="160" w:line="259" w:lineRule="auto"/>
              <w:contextualSpacing/>
              <w:jc w:val="both"/>
              <w:rPr>
                <w:rFonts w:ascii="Arial" w:eastAsiaTheme="minorEastAsia" w:hAnsi="Arial" w:cs="Arial"/>
                <w:kern w:val="2"/>
                <w:sz w:val="6"/>
                <w:szCs w:val="6"/>
                <w:lang w:val="en-SG" w:eastAsia="zh-CN" w:bidi="ta-IN"/>
                <w14:ligatures w14:val="standardContextual"/>
              </w:rPr>
            </w:pPr>
          </w:p>
        </w:tc>
        <w:tc>
          <w:tcPr>
            <w:tcW w:w="583" w:type="dxa"/>
          </w:tcPr>
          <w:p w14:paraId="475ECB89" w14:textId="0031FBFE" w:rsidR="0003368E" w:rsidRPr="00AA14F8" w:rsidRDefault="0003368E" w:rsidP="004D1BFF">
            <w:pPr>
              <w:rPr>
                <w:rFonts w:ascii="Arial" w:eastAsiaTheme="minorEastAsia" w:hAnsi="Arial" w:cs="Arial"/>
                <w:b/>
                <w:bCs/>
                <w:sz w:val="22"/>
                <w:szCs w:val="22"/>
                <w:lang w:val="en-SG" w:eastAsia="zh-CN"/>
              </w:rPr>
            </w:pPr>
            <w:r w:rsidRPr="00AA14F8">
              <w:rPr>
                <w:rFonts w:ascii="Arial" w:eastAsiaTheme="minorEastAsia" w:hAnsi="Arial" w:cs="Arial"/>
                <w:b/>
                <w:bCs/>
                <w:sz w:val="22"/>
                <w:szCs w:val="22"/>
                <w:lang w:val="en-SG" w:eastAsia="zh-CN"/>
              </w:rPr>
              <w:lastRenderedPageBreak/>
              <w:t>[4]</w:t>
            </w:r>
          </w:p>
        </w:tc>
      </w:tr>
      <w:tr w:rsidR="0003368E" w:rsidRPr="00D14D24" w14:paraId="2A65E504" w14:textId="77777777" w:rsidTr="001C556E">
        <w:tc>
          <w:tcPr>
            <w:tcW w:w="674" w:type="dxa"/>
          </w:tcPr>
          <w:p w14:paraId="38C0779B" w14:textId="3FA62904" w:rsidR="0003368E" w:rsidRPr="00D14D24" w:rsidRDefault="0003368E" w:rsidP="004D1BFF">
            <w:pPr>
              <w:jc w:val="center"/>
              <w:rPr>
                <w:rFonts w:ascii="Arial" w:eastAsiaTheme="minorEastAsia" w:hAnsi="Arial" w:cs="Arial"/>
                <w:b/>
                <w:bCs/>
                <w:sz w:val="22"/>
                <w:szCs w:val="22"/>
                <w:lang w:val="en-SG" w:eastAsia="zh-CN"/>
              </w:rPr>
            </w:pPr>
            <w:r w:rsidRPr="00D14D24">
              <w:rPr>
                <w:rFonts w:ascii="Arial" w:eastAsiaTheme="minorEastAsia" w:hAnsi="Arial" w:cs="Arial"/>
                <w:b/>
                <w:bCs/>
                <w:sz w:val="22"/>
                <w:szCs w:val="22"/>
                <w:lang w:val="en-SG" w:eastAsia="zh-CN"/>
              </w:rPr>
              <w:t>(d)</w:t>
            </w:r>
          </w:p>
        </w:tc>
        <w:tc>
          <w:tcPr>
            <w:tcW w:w="8098" w:type="dxa"/>
          </w:tcPr>
          <w:p w14:paraId="52C80845" w14:textId="6A15A57E" w:rsidR="001E3892" w:rsidRPr="00135029" w:rsidRDefault="00135029" w:rsidP="0003368E">
            <w:pPr>
              <w:jc w:val="both"/>
              <w:rPr>
                <w:rFonts w:ascii="Arial" w:eastAsiaTheme="minorEastAsia" w:hAnsi="Arial" w:cs="Arial"/>
                <w:b/>
                <w:bCs/>
                <w:kern w:val="2"/>
                <w:sz w:val="22"/>
                <w:szCs w:val="22"/>
                <w:lang w:val="en-SG" w:eastAsia="zh-CN" w:bidi="ta-IN"/>
                <w14:ligatures w14:val="standardContextual"/>
              </w:rPr>
            </w:pPr>
            <w:r w:rsidRPr="00135029">
              <w:rPr>
                <w:rFonts w:ascii="Arial" w:hAnsi="Arial" w:cs="Arial"/>
                <w:b/>
                <w:bCs/>
                <w:sz w:val="22"/>
                <w:szCs w:val="22"/>
                <w:lang w:val="en-SG"/>
              </w:rPr>
              <w:t>Referring to Resource 6, explain how high urbanisation level can affect the sustainable development of the world regions.</w:t>
            </w:r>
            <w:r w:rsidRPr="00135029">
              <w:rPr>
                <w:rFonts w:ascii="Arial" w:hAnsi="Arial" w:cs="Arial"/>
                <w:b/>
                <w:bCs/>
                <w:sz w:val="22"/>
                <w:szCs w:val="22"/>
                <w:lang w:val="en-SG"/>
              </w:rPr>
              <w:tab/>
            </w:r>
          </w:p>
          <w:p w14:paraId="4712AC1B" w14:textId="38779951" w:rsidR="0003368E" w:rsidRPr="00501AAD" w:rsidRDefault="0003368E" w:rsidP="0003368E">
            <w:pPr>
              <w:jc w:val="both"/>
              <w:rPr>
                <w:rFonts w:ascii="Arial" w:eastAsiaTheme="minorEastAsia" w:hAnsi="Arial" w:cs="Arial"/>
                <w:kern w:val="2"/>
                <w:sz w:val="10"/>
                <w:szCs w:val="10"/>
                <w:lang w:val="en-SG" w:eastAsia="zh-CN" w:bidi="ta-IN"/>
                <w14:ligatures w14:val="standardContextual"/>
              </w:rPr>
            </w:pPr>
          </w:p>
          <w:p w14:paraId="326172E2" w14:textId="59AAA858" w:rsidR="0003368E" w:rsidRPr="00C315C7" w:rsidRDefault="0003368E" w:rsidP="0003368E">
            <w:pPr>
              <w:spacing w:after="160" w:line="259" w:lineRule="auto"/>
              <w:rPr>
                <w:rFonts w:ascii="Arial" w:eastAsiaTheme="minorEastAsia" w:hAnsi="Arial" w:cs="Arial"/>
                <w:b/>
                <w:bCs/>
                <w:kern w:val="2"/>
                <w:sz w:val="22"/>
                <w:szCs w:val="22"/>
                <w:u w:val="single"/>
                <w:lang w:val="en-SG" w:eastAsia="zh-CN" w:bidi="ta-IN"/>
                <w14:ligatures w14:val="standardContextual"/>
              </w:rPr>
            </w:pPr>
            <w:r w:rsidRPr="00C315C7">
              <w:rPr>
                <w:rFonts w:ascii="Arial" w:eastAsiaTheme="minorEastAsia" w:hAnsi="Arial" w:cs="Arial"/>
                <w:b/>
                <w:bCs/>
                <w:kern w:val="2"/>
                <w:sz w:val="22"/>
                <w:szCs w:val="22"/>
                <w:u w:val="single"/>
                <w:lang w:val="en-SG" w:eastAsia="zh-CN" w:bidi="ta-IN"/>
                <w14:ligatures w14:val="standardContextual"/>
              </w:rPr>
              <w:t>Indicative content</w:t>
            </w:r>
          </w:p>
          <w:p w14:paraId="05A79F06" w14:textId="77777777" w:rsidR="00135029" w:rsidRPr="00E51125" w:rsidRDefault="00135029" w:rsidP="00632109">
            <w:pPr>
              <w:pStyle w:val="ListParagraph"/>
              <w:numPr>
                <w:ilvl w:val="0"/>
                <w:numId w:val="2"/>
              </w:numPr>
              <w:ind w:left="651" w:hanging="450"/>
              <w:jc w:val="both"/>
              <w:rPr>
                <w:rFonts w:ascii="Arial" w:hAnsi="Arial" w:cs="Arial"/>
                <w:lang w:val="en-SG"/>
              </w:rPr>
            </w:pPr>
            <w:r w:rsidRPr="00E51125">
              <w:rPr>
                <w:rFonts w:ascii="Arial" w:hAnsi="Arial" w:cs="Arial"/>
                <w:lang w:val="en-SG"/>
              </w:rPr>
              <w:t>Economic – inadequate infrastructural facilities available to cope with the huge volume of wastes generated from the high urban growth</w:t>
            </w:r>
          </w:p>
          <w:p w14:paraId="0A8C67AC" w14:textId="77777777" w:rsidR="00135029" w:rsidRPr="00E51125" w:rsidRDefault="00135029" w:rsidP="00632109">
            <w:pPr>
              <w:pStyle w:val="ListParagraph"/>
              <w:numPr>
                <w:ilvl w:val="0"/>
                <w:numId w:val="2"/>
              </w:numPr>
              <w:ind w:left="651" w:hanging="450"/>
              <w:jc w:val="both"/>
              <w:rPr>
                <w:rFonts w:ascii="Arial" w:hAnsi="Arial" w:cs="Arial"/>
                <w:lang w:val="en-SG"/>
              </w:rPr>
            </w:pPr>
            <w:r w:rsidRPr="00E51125">
              <w:rPr>
                <w:rFonts w:ascii="Arial" w:hAnsi="Arial" w:cs="Arial"/>
                <w:lang w:val="en-SG"/>
              </w:rPr>
              <w:t>Social - Housing shortage, health hazards due to pollution</w:t>
            </w:r>
          </w:p>
          <w:p w14:paraId="4AB93B11" w14:textId="7CDDC0C6" w:rsidR="0003368E" w:rsidRPr="00135029" w:rsidRDefault="00135029" w:rsidP="00632109">
            <w:pPr>
              <w:pStyle w:val="ListParagraph"/>
              <w:numPr>
                <w:ilvl w:val="0"/>
                <w:numId w:val="2"/>
              </w:numPr>
              <w:ind w:left="651" w:hanging="450"/>
              <w:jc w:val="both"/>
              <w:rPr>
                <w:rFonts w:ascii="Arial" w:hAnsi="Arial" w:cs="Arial"/>
                <w:lang w:val="en-SG"/>
              </w:rPr>
            </w:pPr>
            <w:r w:rsidRPr="00E51125">
              <w:rPr>
                <w:rFonts w:ascii="Arial" w:hAnsi="Arial" w:cs="Arial"/>
                <w:lang w:val="en-SG"/>
              </w:rPr>
              <w:t>Environmental – poor air quality due to increased burning of fossil fuels for manufacturing of goods and services, increased use of transport.</w:t>
            </w:r>
            <w:r w:rsidR="00C64745" w:rsidRPr="00135029">
              <w:rPr>
                <w:rFonts w:ascii="Arial" w:hAnsi="Arial" w:cs="Arial"/>
                <w:kern w:val="2"/>
                <w:sz w:val="6"/>
                <w:szCs w:val="6"/>
                <w:lang w:val="en-SG"/>
                <w14:ligatures w14:val="standardContextual"/>
              </w:rPr>
              <w:t>\</w:t>
            </w:r>
          </w:p>
        </w:tc>
        <w:tc>
          <w:tcPr>
            <w:tcW w:w="583" w:type="dxa"/>
          </w:tcPr>
          <w:p w14:paraId="3F1BD923" w14:textId="2DDA7DFE" w:rsidR="0003368E" w:rsidRPr="00CD5EA3" w:rsidRDefault="0003368E" w:rsidP="004D1BFF">
            <w:pPr>
              <w:rPr>
                <w:rFonts w:ascii="Arial" w:eastAsiaTheme="minorEastAsia" w:hAnsi="Arial" w:cs="Arial"/>
                <w:b/>
                <w:bCs/>
                <w:sz w:val="22"/>
                <w:szCs w:val="22"/>
                <w:lang w:val="en-SG" w:eastAsia="zh-CN"/>
              </w:rPr>
            </w:pPr>
            <w:r w:rsidRPr="00CD5EA3">
              <w:rPr>
                <w:rFonts w:ascii="Arial" w:eastAsiaTheme="minorEastAsia" w:hAnsi="Arial" w:cs="Arial"/>
                <w:b/>
                <w:bCs/>
                <w:sz w:val="22"/>
                <w:szCs w:val="22"/>
                <w:lang w:val="en-SG" w:eastAsia="zh-CN"/>
              </w:rPr>
              <w:t>[6]</w:t>
            </w:r>
          </w:p>
        </w:tc>
      </w:tr>
      <w:tr w:rsidR="0003368E" w:rsidRPr="00D14D24" w14:paraId="702AC13B" w14:textId="77777777" w:rsidTr="001C556E">
        <w:tc>
          <w:tcPr>
            <w:tcW w:w="674" w:type="dxa"/>
          </w:tcPr>
          <w:p w14:paraId="785367BD" w14:textId="395D160E" w:rsidR="0003368E" w:rsidRPr="00D14D24" w:rsidRDefault="0003368E" w:rsidP="004D1BFF">
            <w:pPr>
              <w:jc w:val="center"/>
              <w:rPr>
                <w:rFonts w:ascii="Arial" w:eastAsiaTheme="minorEastAsia" w:hAnsi="Arial" w:cs="Arial"/>
                <w:b/>
                <w:bCs/>
                <w:sz w:val="22"/>
                <w:szCs w:val="22"/>
                <w:lang w:val="en-SG" w:eastAsia="zh-CN"/>
              </w:rPr>
            </w:pPr>
            <w:r w:rsidRPr="00D14D24">
              <w:rPr>
                <w:rFonts w:ascii="Arial" w:eastAsiaTheme="minorEastAsia" w:hAnsi="Arial" w:cs="Arial"/>
                <w:b/>
                <w:bCs/>
                <w:sz w:val="22"/>
                <w:szCs w:val="22"/>
                <w:lang w:val="en-SG" w:eastAsia="zh-CN"/>
              </w:rPr>
              <w:t>(e)</w:t>
            </w:r>
          </w:p>
        </w:tc>
        <w:tc>
          <w:tcPr>
            <w:tcW w:w="8098" w:type="dxa"/>
          </w:tcPr>
          <w:p w14:paraId="6079A13A" w14:textId="38A80C17" w:rsidR="00990149" w:rsidRPr="009937A2" w:rsidRDefault="00990149" w:rsidP="0003368E">
            <w:pPr>
              <w:tabs>
                <w:tab w:val="left" w:pos="810"/>
              </w:tabs>
              <w:jc w:val="both"/>
              <w:rPr>
                <w:rFonts w:ascii="Arial" w:hAnsi="Arial" w:cs="Arial"/>
                <w:color w:val="000000"/>
                <w:sz w:val="22"/>
                <w:szCs w:val="22"/>
                <w:lang w:val="en-SG"/>
              </w:rPr>
            </w:pPr>
            <w:r w:rsidRPr="009937A2">
              <w:rPr>
                <w:rFonts w:ascii="Arial" w:hAnsi="Arial" w:cs="Arial"/>
                <w:b/>
                <w:bCs/>
                <w:color w:val="000000"/>
                <w:sz w:val="22"/>
                <w:szCs w:val="22"/>
                <w:lang w:val="en-SG"/>
              </w:rPr>
              <w:t>Explain how urban population loss leads to challenges in progressing towards sustainable urban development.</w:t>
            </w:r>
          </w:p>
          <w:p w14:paraId="5ACDA694" w14:textId="77777777" w:rsidR="00990149" w:rsidRPr="00501AAD" w:rsidRDefault="00990149" w:rsidP="0003368E">
            <w:pPr>
              <w:tabs>
                <w:tab w:val="left" w:pos="810"/>
              </w:tabs>
              <w:jc w:val="both"/>
              <w:rPr>
                <w:rFonts w:ascii="Arial" w:hAnsi="Arial" w:cs="Arial"/>
                <w:color w:val="000000"/>
                <w:sz w:val="10"/>
                <w:szCs w:val="10"/>
                <w:lang w:val="en-SG"/>
              </w:rPr>
            </w:pPr>
          </w:p>
          <w:p w14:paraId="2445DD77" w14:textId="1D6778B1" w:rsidR="00990149" w:rsidRPr="009937A2" w:rsidRDefault="00990149" w:rsidP="00632109">
            <w:pPr>
              <w:pStyle w:val="ListParagraph"/>
              <w:numPr>
                <w:ilvl w:val="0"/>
                <w:numId w:val="16"/>
              </w:numPr>
              <w:tabs>
                <w:tab w:val="left" w:pos="810"/>
              </w:tabs>
              <w:jc w:val="both"/>
              <w:rPr>
                <w:rFonts w:ascii="Arial" w:hAnsi="Arial" w:cs="Arial"/>
                <w:color w:val="000000"/>
                <w:lang w:val="en-SG"/>
              </w:rPr>
            </w:pPr>
            <w:r w:rsidRPr="009937A2">
              <w:rPr>
                <w:rFonts w:ascii="Arial" w:hAnsi="Arial" w:cs="Arial"/>
                <w:color w:val="000000"/>
                <w:lang w:val="en-SG"/>
              </w:rPr>
              <w:t>Urban population loss in the form of suburbanisation/</w:t>
            </w:r>
            <w:proofErr w:type="spellStart"/>
            <w:r w:rsidRPr="009937A2">
              <w:rPr>
                <w:rFonts w:ascii="Arial" w:hAnsi="Arial" w:cs="Arial"/>
                <w:color w:val="000000"/>
                <w:lang w:val="en-SG"/>
              </w:rPr>
              <w:t>counterurbanisation</w:t>
            </w:r>
            <w:proofErr w:type="spellEnd"/>
            <w:r w:rsidRPr="009937A2">
              <w:rPr>
                <w:rFonts w:ascii="Arial" w:hAnsi="Arial" w:cs="Arial"/>
                <w:color w:val="000000"/>
                <w:lang w:val="en-SG"/>
              </w:rPr>
              <w:t xml:space="preserve"> in developed cities can lead to negative social/environmental impacts in the form of slum formation</w:t>
            </w:r>
            <w:r w:rsidR="004C3440">
              <w:rPr>
                <w:rFonts w:ascii="Arial" w:hAnsi="Arial" w:cs="Arial"/>
                <w:color w:val="000000"/>
                <w:lang w:val="en-SG"/>
              </w:rPr>
              <w:t xml:space="preserve"> in DCs</w:t>
            </w:r>
            <w:r w:rsidRPr="009937A2">
              <w:rPr>
                <w:rFonts w:ascii="Arial" w:hAnsi="Arial" w:cs="Arial"/>
                <w:color w:val="000000"/>
                <w:lang w:val="en-SG"/>
              </w:rPr>
              <w:t>. E.g. Detroit where the wealthy moved to suburbs, there is less people paying taxes and it became more difficult to upkeep the city leading to inner city decline</w:t>
            </w:r>
            <w:r w:rsidR="008A46BF" w:rsidRPr="009937A2">
              <w:rPr>
                <w:rFonts w:ascii="Arial" w:hAnsi="Arial" w:cs="Arial"/>
                <w:color w:val="000000"/>
                <w:lang w:val="en-SG"/>
              </w:rPr>
              <w:t>. These poor living conditions affect social and environmental sustainability</w:t>
            </w:r>
          </w:p>
          <w:p w14:paraId="781A66EB" w14:textId="77777777" w:rsidR="008A46BF" w:rsidRPr="00501AAD" w:rsidRDefault="008A46BF" w:rsidP="008A46BF">
            <w:pPr>
              <w:pStyle w:val="ListParagraph"/>
              <w:tabs>
                <w:tab w:val="left" w:pos="810"/>
              </w:tabs>
              <w:jc w:val="both"/>
              <w:rPr>
                <w:rFonts w:ascii="Arial" w:hAnsi="Arial" w:cs="Arial"/>
                <w:color w:val="000000"/>
                <w:sz w:val="10"/>
                <w:szCs w:val="10"/>
                <w:lang w:val="en-SG"/>
              </w:rPr>
            </w:pPr>
          </w:p>
          <w:p w14:paraId="2B49614C" w14:textId="54E17162" w:rsidR="00990149" w:rsidRPr="009937A2" w:rsidRDefault="00990149" w:rsidP="00632109">
            <w:pPr>
              <w:pStyle w:val="ListParagraph"/>
              <w:numPr>
                <w:ilvl w:val="0"/>
                <w:numId w:val="16"/>
              </w:numPr>
              <w:tabs>
                <w:tab w:val="left" w:pos="810"/>
              </w:tabs>
              <w:jc w:val="both"/>
              <w:rPr>
                <w:rFonts w:ascii="Arial" w:hAnsi="Arial" w:cs="Arial"/>
                <w:color w:val="000000"/>
                <w:lang w:val="en-SG"/>
              </w:rPr>
            </w:pPr>
            <w:r w:rsidRPr="009937A2">
              <w:rPr>
                <w:rFonts w:ascii="Arial" w:hAnsi="Arial" w:cs="Arial"/>
                <w:color w:val="000000"/>
                <w:lang w:val="en-SG"/>
              </w:rPr>
              <w:t>Urban population loss in the form o</w:t>
            </w:r>
            <w:r w:rsidR="008A46BF" w:rsidRPr="009937A2">
              <w:rPr>
                <w:rFonts w:ascii="Arial" w:hAnsi="Arial" w:cs="Arial"/>
                <w:color w:val="000000"/>
                <w:lang w:val="en-SG"/>
              </w:rPr>
              <w:t xml:space="preserve">f ageing population affects economic sustainability – this is due to less people in the workforce and the government also need to dedicate more resources to care for the ageing population </w:t>
            </w:r>
            <w:r w:rsidR="008A46BF" w:rsidRPr="009937A2">
              <w:rPr>
                <w:rFonts w:ascii="Arial" w:hAnsi="Arial" w:cs="Arial" w:hint="eastAsia"/>
                <w:color w:val="000000"/>
                <w:lang w:val="en-SG"/>
              </w:rPr>
              <w:sym w:font="Wingdings" w:char="F0E0"/>
            </w:r>
            <w:r w:rsidR="008A46BF" w:rsidRPr="009937A2">
              <w:rPr>
                <w:rFonts w:ascii="Arial" w:hAnsi="Arial" w:cs="Arial"/>
                <w:color w:val="000000"/>
                <w:lang w:val="en-SG"/>
              </w:rPr>
              <w:t xml:space="preserve"> which could then affect economic sustainability.</w:t>
            </w:r>
          </w:p>
          <w:p w14:paraId="32BFA5D0" w14:textId="0BC24034" w:rsidR="00C3078E" w:rsidRPr="009937A2" w:rsidRDefault="00C3078E" w:rsidP="009937A2">
            <w:pPr>
              <w:jc w:val="both"/>
              <w:rPr>
                <w:rFonts w:ascii="Arial" w:hAnsi="Arial" w:cs="Arial"/>
                <w:kern w:val="2"/>
                <w:lang w:val="en-SG"/>
                <w14:ligatures w14:val="standardContextual"/>
              </w:rPr>
            </w:pPr>
          </w:p>
        </w:tc>
        <w:tc>
          <w:tcPr>
            <w:tcW w:w="583" w:type="dxa"/>
          </w:tcPr>
          <w:p w14:paraId="7D48E29E" w14:textId="365FB3AB" w:rsidR="0003368E" w:rsidRPr="001E3892" w:rsidRDefault="0003368E" w:rsidP="004D1BFF">
            <w:pPr>
              <w:rPr>
                <w:rFonts w:ascii="Arial" w:eastAsiaTheme="minorEastAsia" w:hAnsi="Arial" w:cs="Arial"/>
                <w:b/>
                <w:bCs/>
                <w:sz w:val="22"/>
                <w:szCs w:val="22"/>
                <w:lang w:val="en-SG" w:eastAsia="zh-CN"/>
              </w:rPr>
            </w:pPr>
            <w:r w:rsidRPr="001E3892">
              <w:rPr>
                <w:rFonts w:ascii="Arial" w:eastAsiaTheme="minorEastAsia" w:hAnsi="Arial" w:cs="Arial"/>
                <w:b/>
                <w:bCs/>
                <w:sz w:val="22"/>
                <w:szCs w:val="22"/>
                <w:lang w:val="en-SG" w:eastAsia="zh-CN"/>
              </w:rPr>
              <w:t>[</w:t>
            </w:r>
            <w:r w:rsidR="00135029">
              <w:rPr>
                <w:rFonts w:ascii="Arial" w:eastAsiaTheme="minorEastAsia" w:hAnsi="Arial" w:cs="Arial"/>
                <w:b/>
                <w:bCs/>
                <w:sz w:val="22"/>
                <w:szCs w:val="22"/>
                <w:lang w:val="en-SG" w:eastAsia="zh-CN"/>
              </w:rPr>
              <w:t>5</w:t>
            </w:r>
            <w:r w:rsidRPr="001E3892">
              <w:rPr>
                <w:rFonts w:ascii="Arial" w:eastAsiaTheme="minorEastAsia" w:hAnsi="Arial" w:cs="Arial"/>
                <w:b/>
                <w:bCs/>
                <w:sz w:val="22"/>
                <w:szCs w:val="22"/>
                <w:lang w:val="en-SG" w:eastAsia="zh-CN"/>
              </w:rPr>
              <w:t>]</w:t>
            </w:r>
          </w:p>
        </w:tc>
      </w:tr>
      <w:tr w:rsidR="00FD7F42" w:rsidRPr="00D14D24" w14:paraId="33AD8F5D" w14:textId="77777777" w:rsidTr="001C556E">
        <w:tc>
          <w:tcPr>
            <w:tcW w:w="674" w:type="dxa"/>
          </w:tcPr>
          <w:p w14:paraId="57F17FA3" w14:textId="12EFCB79" w:rsidR="00FD7F42" w:rsidRPr="00D14D24" w:rsidRDefault="00C64745" w:rsidP="00FD7F42">
            <w:pPr>
              <w:jc w:val="center"/>
              <w:rPr>
                <w:rFonts w:ascii="Arial" w:eastAsiaTheme="minorEastAsia" w:hAnsi="Arial" w:cs="Arial"/>
                <w:b/>
                <w:bCs/>
                <w:sz w:val="22"/>
                <w:szCs w:val="22"/>
                <w:lang w:val="en-SG" w:eastAsia="zh-CN"/>
              </w:rPr>
            </w:pPr>
            <w:r>
              <w:rPr>
                <w:rFonts w:ascii="Arial" w:eastAsiaTheme="minorEastAsia" w:hAnsi="Arial" w:cs="Arial"/>
                <w:b/>
                <w:bCs/>
                <w:sz w:val="22"/>
                <w:szCs w:val="22"/>
                <w:lang w:val="en-SG" w:eastAsia="zh-CN"/>
              </w:rPr>
              <w:t>3</w:t>
            </w:r>
            <w:r w:rsidR="00FD7F42" w:rsidRPr="00D14D24">
              <w:rPr>
                <w:rFonts w:ascii="Arial" w:eastAsiaTheme="minorEastAsia" w:hAnsi="Arial" w:cs="Arial"/>
                <w:b/>
                <w:bCs/>
                <w:sz w:val="22"/>
                <w:szCs w:val="22"/>
                <w:lang w:val="en-SG" w:eastAsia="zh-CN"/>
              </w:rPr>
              <w:t>(a)</w:t>
            </w:r>
          </w:p>
        </w:tc>
        <w:tc>
          <w:tcPr>
            <w:tcW w:w="8098" w:type="dxa"/>
          </w:tcPr>
          <w:p w14:paraId="170C2AC4" w14:textId="5D80A6FA" w:rsidR="00C3078E" w:rsidRPr="009937A2" w:rsidRDefault="00135029" w:rsidP="00FD7F42">
            <w:pPr>
              <w:spacing w:after="160" w:line="259" w:lineRule="auto"/>
              <w:jc w:val="both"/>
              <w:rPr>
                <w:rFonts w:ascii="Arial" w:hAnsi="Arial" w:cs="Arial"/>
                <w:b/>
                <w:bCs/>
                <w:i/>
                <w:iCs/>
                <w:sz w:val="22"/>
                <w:szCs w:val="22"/>
              </w:rPr>
            </w:pPr>
            <w:r w:rsidRPr="009937A2">
              <w:rPr>
                <w:rFonts w:ascii="Arial" w:hAnsi="Arial" w:cs="Arial"/>
                <w:b/>
                <w:bCs/>
                <w:sz w:val="22"/>
                <w:szCs w:val="22"/>
                <w:lang w:val="en-SG"/>
              </w:rPr>
              <w:t>Describe the global distribution in waste generation in 2050 shown in Resource 7.</w:t>
            </w:r>
            <w:r w:rsidRPr="009937A2">
              <w:rPr>
                <w:rFonts w:ascii="Arial" w:hAnsi="Arial" w:cs="Arial"/>
                <w:b/>
                <w:bCs/>
                <w:lang w:val="en-SG"/>
              </w:rPr>
              <w:t xml:space="preserve">        </w:t>
            </w:r>
          </w:p>
          <w:p w14:paraId="0F6A9305" w14:textId="77777777" w:rsidR="00FD7F42" w:rsidRPr="00D14D24" w:rsidRDefault="00FD7F42" w:rsidP="00FD7F42">
            <w:pPr>
              <w:spacing w:after="160" w:line="259" w:lineRule="auto"/>
              <w:contextualSpacing/>
              <w:rPr>
                <w:rFonts w:ascii="Arial" w:eastAsiaTheme="minorEastAsia" w:hAnsi="Arial" w:cs="Arial"/>
                <w:b/>
                <w:bCs/>
                <w:kern w:val="2"/>
                <w:sz w:val="22"/>
                <w:szCs w:val="22"/>
                <w:u w:val="single"/>
                <w:lang w:val="en-SG" w:eastAsia="zh-CN" w:bidi="ta-IN"/>
                <w14:ligatures w14:val="standardContextual"/>
              </w:rPr>
            </w:pPr>
            <w:r w:rsidRPr="00D14D24">
              <w:rPr>
                <w:rFonts w:ascii="Arial" w:eastAsiaTheme="minorEastAsia" w:hAnsi="Arial" w:cs="Arial"/>
                <w:b/>
                <w:bCs/>
                <w:kern w:val="2"/>
                <w:sz w:val="22"/>
                <w:szCs w:val="22"/>
                <w:u w:val="single"/>
                <w:lang w:val="en-SG" w:eastAsia="zh-CN" w:bidi="ta-IN"/>
                <w14:ligatures w14:val="standardContextual"/>
              </w:rPr>
              <w:lastRenderedPageBreak/>
              <w:t>Indicative content:</w:t>
            </w:r>
          </w:p>
          <w:p w14:paraId="7C0DC1E0" w14:textId="77777777" w:rsidR="00135029" w:rsidRDefault="00135029" w:rsidP="00632109">
            <w:pPr>
              <w:pStyle w:val="ListParagraph"/>
              <w:numPr>
                <w:ilvl w:val="0"/>
                <w:numId w:val="11"/>
              </w:numPr>
              <w:spacing w:after="0" w:line="360" w:lineRule="auto"/>
              <w:ind w:left="562"/>
              <w:jc w:val="both"/>
              <w:rPr>
                <w:rFonts w:ascii="Arial" w:hAnsi="Arial" w:cs="Arial"/>
                <w:lang w:val="en-SG"/>
              </w:rPr>
            </w:pPr>
            <w:r w:rsidRPr="0099201E">
              <w:rPr>
                <w:rFonts w:ascii="Arial" w:hAnsi="Arial" w:cs="Arial"/>
                <w:lang w:val="en-SG"/>
              </w:rPr>
              <w:t xml:space="preserve">Generally, the more developed regions like </w:t>
            </w:r>
            <w:r>
              <w:rPr>
                <w:rFonts w:ascii="Arial" w:hAnsi="Arial" w:cs="Arial"/>
                <w:lang w:val="en-SG"/>
              </w:rPr>
              <w:t xml:space="preserve">countries in </w:t>
            </w:r>
            <w:r w:rsidRPr="0099201E">
              <w:rPr>
                <w:rFonts w:ascii="Arial" w:hAnsi="Arial" w:cs="Arial"/>
                <w:lang w:val="en-SG"/>
              </w:rPr>
              <w:t xml:space="preserve">North America, Western Europe and Oceania (Australia and New Zealand) have a higher level of waste generation of above 500 kg to 1100 kg </w:t>
            </w:r>
            <w:r>
              <w:rPr>
                <w:rFonts w:ascii="Arial" w:hAnsi="Arial" w:cs="Arial"/>
                <w:lang w:val="en-SG"/>
              </w:rPr>
              <w:t xml:space="preserve">per capita </w:t>
            </w:r>
            <w:r w:rsidRPr="0099201E">
              <w:rPr>
                <w:rFonts w:ascii="Arial" w:hAnsi="Arial" w:cs="Arial"/>
                <w:lang w:val="en-SG"/>
              </w:rPr>
              <w:t>in 2018 compared to relatively lower amount of waste generated by LDCs like China, India</w:t>
            </w:r>
            <w:r>
              <w:rPr>
                <w:rFonts w:ascii="Arial" w:hAnsi="Arial" w:cs="Arial"/>
                <w:lang w:val="en-SG"/>
              </w:rPr>
              <w:t>, South America and those in Africa.</w:t>
            </w:r>
            <w:r w:rsidRPr="0099201E">
              <w:rPr>
                <w:rFonts w:ascii="Arial" w:hAnsi="Arial" w:cs="Arial"/>
                <w:lang w:val="en-SG"/>
              </w:rPr>
              <w:t xml:space="preserve"> </w:t>
            </w:r>
          </w:p>
          <w:p w14:paraId="36D39E65" w14:textId="77777777" w:rsidR="00135029" w:rsidRDefault="00135029" w:rsidP="00632109">
            <w:pPr>
              <w:pStyle w:val="ListParagraph"/>
              <w:numPr>
                <w:ilvl w:val="0"/>
                <w:numId w:val="11"/>
              </w:numPr>
              <w:spacing w:after="0" w:line="360" w:lineRule="auto"/>
              <w:ind w:left="562"/>
              <w:jc w:val="both"/>
              <w:rPr>
                <w:rFonts w:ascii="Arial" w:hAnsi="Arial" w:cs="Arial"/>
                <w:lang w:val="en-SG"/>
              </w:rPr>
            </w:pPr>
            <w:r w:rsidRPr="0099201E">
              <w:rPr>
                <w:rFonts w:ascii="Arial" w:hAnsi="Arial" w:cs="Arial"/>
                <w:lang w:val="en-SG"/>
              </w:rPr>
              <w:t>The highest volume of generated waste of 800-1</w:t>
            </w:r>
            <w:r>
              <w:rPr>
                <w:rFonts w:ascii="Arial" w:hAnsi="Arial" w:cs="Arial"/>
                <w:lang w:val="en-SG"/>
              </w:rPr>
              <w:t>1</w:t>
            </w:r>
            <w:r w:rsidRPr="0099201E">
              <w:rPr>
                <w:rFonts w:ascii="Arial" w:hAnsi="Arial" w:cs="Arial"/>
                <w:lang w:val="en-SG"/>
              </w:rPr>
              <w:t>00 kg</w:t>
            </w:r>
            <w:r>
              <w:rPr>
                <w:rFonts w:ascii="Arial" w:hAnsi="Arial" w:cs="Arial"/>
                <w:lang w:val="en-SG"/>
              </w:rPr>
              <w:t xml:space="preserve"> per capita</w:t>
            </w:r>
            <w:r w:rsidRPr="0099201E">
              <w:rPr>
                <w:rFonts w:ascii="Arial" w:hAnsi="Arial" w:cs="Arial"/>
                <w:lang w:val="en-SG"/>
              </w:rPr>
              <w:t xml:space="preserve"> occur</w:t>
            </w:r>
            <w:r>
              <w:rPr>
                <w:rFonts w:ascii="Arial" w:hAnsi="Arial" w:cs="Arial"/>
                <w:lang w:val="en-SG"/>
              </w:rPr>
              <w:t>red</w:t>
            </w:r>
            <w:r w:rsidRPr="0099201E">
              <w:rPr>
                <w:rFonts w:ascii="Arial" w:hAnsi="Arial" w:cs="Arial"/>
                <w:lang w:val="en-SG"/>
              </w:rPr>
              <w:t xml:space="preserve"> in Alaska, USA and Greenland</w:t>
            </w:r>
            <w:r>
              <w:rPr>
                <w:rFonts w:ascii="Arial" w:hAnsi="Arial" w:cs="Arial"/>
                <w:lang w:val="en-SG"/>
              </w:rPr>
              <w:t xml:space="preserve"> in North America. </w:t>
            </w:r>
          </w:p>
          <w:p w14:paraId="6F705172" w14:textId="2F07EA34" w:rsidR="00135029" w:rsidRPr="0099201E" w:rsidRDefault="00135029" w:rsidP="00632109">
            <w:pPr>
              <w:pStyle w:val="ListParagraph"/>
              <w:numPr>
                <w:ilvl w:val="0"/>
                <w:numId w:val="11"/>
              </w:numPr>
              <w:spacing w:after="0" w:line="360" w:lineRule="auto"/>
              <w:ind w:left="562"/>
              <w:jc w:val="both"/>
              <w:rPr>
                <w:rFonts w:ascii="Arial" w:hAnsi="Arial" w:cs="Arial"/>
                <w:lang w:val="en-SG"/>
              </w:rPr>
            </w:pPr>
            <w:r>
              <w:rPr>
                <w:rFonts w:ascii="Arial" w:hAnsi="Arial" w:cs="Arial"/>
                <w:lang w:val="en-SG"/>
              </w:rPr>
              <w:t>An anomaly is Mongolia in East Asia, located between Russia to the North and China to the South, which generated the highest volume of waste of 800-1100kg per capita in the Asian region</w:t>
            </w:r>
            <w:r w:rsidR="00C83D0B">
              <w:rPr>
                <w:rFonts w:ascii="Arial" w:hAnsi="Arial" w:cs="Arial"/>
                <w:lang w:val="en-SG"/>
              </w:rPr>
              <w:t xml:space="preserve"> while the rest of the Asian region merely generated a much lower range of 200-499kg of waste per capita.</w:t>
            </w:r>
          </w:p>
          <w:p w14:paraId="42F16A91" w14:textId="038D6D15" w:rsidR="00135029" w:rsidRDefault="00135029" w:rsidP="00632109">
            <w:pPr>
              <w:pStyle w:val="ListParagraph"/>
              <w:numPr>
                <w:ilvl w:val="0"/>
                <w:numId w:val="11"/>
              </w:numPr>
              <w:spacing w:after="0" w:line="360" w:lineRule="auto"/>
              <w:ind w:left="562"/>
              <w:jc w:val="both"/>
              <w:rPr>
                <w:rFonts w:ascii="Arial" w:hAnsi="Arial" w:cs="Arial"/>
                <w:lang w:val="en-SG"/>
              </w:rPr>
            </w:pPr>
            <w:r>
              <w:rPr>
                <w:rFonts w:ascii="Arial" w:hAnsi="Arial" w:cs="Arial"/>
                <w:lang w:val="en-SG"/>
              </w:rPr>
              <w:t>The lowest volume of generation waste of less than 200 kg per capita occurred in most parts of Central and Southern Africa, Madagascar and South Asian countries like India,</w:t>
            </w:r>
            <w:r w:rsidR="00C83D0B">
              <w:rPr>
                <w:rFonts w:ascii="Arial" w:hAnsi="Arial" w:cs="Arial"/>
                <w:lang w:val="en-SG"/>
              </w:rPr>
              <w:t xml:space="preserve"> Pakistan,</w:t>
            </w:r>
            <w:r>
              <w:rPr>
                <w:rFonts w:ascii="Arial" w:hAnsi="Arial" w:cs="Arial"/>
                <w:lang w:val="en-SG"/>
              </w:rPr>
              <w:t xml:space="preserve"> Myanmar and Laos.</w:t>
            </w:r>
          </w:p>
          <w:p w14:paraId="66BA7EF5" w14:textId="2FAEEC91" w:rsidR="00C315C7" w:rsidRPr="00135029" w:rsidRDefault="00C315C7" w:rsidP="00C315C7">
            <w:pPr>
              <w:jc w:val="both"/>
              <w:rPr>
                <w:rFonts w:ascii="Arial" w:hAnsi="Arial" w:cs="Arial"/>
                <w:lang w:val="en-SG"/>
              </w:rPr>
            </w:pPr>
          </w:p>
        </w:tc>
        <w:tc>
          <w:tcPr>
            <w:tcW w:w="583" w:type="dxa"/>
          </w:tcPr>
          <w:p w14:paraId="1BA568AE" w14:textId="17177995" w:rsidR="00FD7F42" w:rsidRPr="00C64745" w:rsidRDefault="00FD7F42" w:rsidP="00FD7F42">
            <w:pPr>
              <w:rPr>
                <w:rFonts w:ascii="Arial" w:eastAsiaTheme="minorEastAsia" w:hAnsi="Arial" w:cs="Arial"/>
                <w:b/>
                <w:bCs/>
                <w:sz w:val="22"/>
                <w:szCs w:val="22"/>
                <w:lang w:val="en-SG" w:eastAsia="zh-CN"/>
              </w:rPr>
            </w:pPr>
            <w:r w:rsidRPr="00C64745">
              <w:rPr>
                <w:rFonts w:ascii="Arial" w:eastAsiaTheme="minorEastAsia" w:hAnsi="Arial" w:cs="Arial"/>
                <w:b/>
                <w:bCs/>
                <w:sz w:val="22"/>
                <w:szCs w:val="22"/>
                <w:lang w:val="en-SG" w:eastAsia="zh-CN"/>
              </w:rPr>
              <w:lastRenderedPageBreak/>
              <w:t>[</w:t>
            </w:r>
            <w:r w:rsidR="00802DA7" w:rsidRPr="00C64745">
              <w:rPr>
                <w:rFonts w:ascii="Arial" w:eastAsiaTheme="minorEastAsia" w:hAnsi="Arial" w:cs="Arial"/>
                <w:b/>
                <w:bCs/>
                <w:sz w:val="22"/>
                <w:szCs w:val="22"/>
                <w:lang w:val="en-SG" w:eastAsia="zh-CN"/>
              </w:rPr>
              <w:t>4</w:t>
            </w:r>
            <w:r w:rsidRPr="00C64745">
              <w:rPr>
                <w:rFonts w:ascii="Arial" w:eastAsiaTheme="minorEastAsia" w:hAnsi="Arial" w:cs="Arial"/>
                <w:b/>
                <w:bCs/>
                <w:sz w:val="22"/>
                <w:szCs w:val="22"/>
                <w:lang w:val="en-SG" w:eastAsia="zh-CN"/>
              </w:rPr>
              <w:t>]</w:t>
            </w:r>
          </w:p>
        </w:tc>
      </w:tr>
      <w:tr w:rsidR="00FD7F42" w:rsidRPr="00D14D24" w14:paraId="51C24627" w14:textId="77777777" w:rsidTr="001C556E">
        <w:tc>
          <w:tcPr>
            <w:tcW w:w="674" w:type="dxa"/>
          </w:tcPr>
          <w:p w14:paraId="0F162EB6" w14:textId="1CA29B46" w:rsidR="00FD7F42" w:rsidRPr="00D14D24" w:rsidRDefault="00FD7F42" w:rsidP="00FD7F42">
            <w:pPr>
              <w:jc w:val="center"/>
              <w:rPr>
                <w:rFonts w:ascii="Arial" w:eastAsiaTheme="minorEastAsia" w:hAnsi="Arial" w:cs="Arial"/>
                <w:b/>
                <w:bCs/>
                <w:sz w:val="22"/>
                <w:szCs w:val="22"/>
                <w:lang w:val="en-SG" w:eastAsia="zh-CN"/>
              </w:rPr>
            </w:pPr>
            <w:r w:rsidRPr="00D14D24">
              <w:rPr>
                <w:rFonts w:ascii="Arial" w:eastAsiaTheme="minorEastAsia" w:hAnsi="Arial" w:cs="Arial"/>
                <w:b/>
                <w:bCs/>
                <w:sz w:val="22"/>
                <w:szCs w:val="22"/>
                <w:lang w:val="en-SG" w:eastAsia="zh-CN"/>
              </w:rPr>
              <w:t>(b)</w:t>
            </w:r>
          </w:p>
        </w:tc>
        <w:tc>
          <w:tcPr>
            <w:tcW w:w="8098" w:type="dxa"/>
          </w:tcPr>
          <w:p w14:paraId="71D699A9" w14:textId="393B9EF4" w:rsidR="00853B9B" w:rsidRPr="009937A2" w:rsidRDefault="00135029" w:rsidP="00FD7F42">
            <w:pPr>
              <w:spacing w:after="160" w:line="259" w:lineRule="auto"/>
              <w:jc w:val="both"/>
              <w:rPr>
                <w:rFonts w:ascii="Arial" w:hAnsi="Arial" w:cs="Arial"/>
                <w:b/>
                <w:bCs/>
                <w:sz w:val="22"/>
                <w:szCs w:val="22"/>
                <w:lang w:val="en-SG"/>
              </w:rPr>
            </w:pPr>
            <w:r w:rsidRPr="009937A2">
              <w:rPr>
                <w:rFonts w:ascii="Arial" w:hAnsi="Arial" w:cs="Arial"/>
                <w:b/>
                <w:bCs/>
                <w:sz w:val="22"/>
                <w:szCs w:val="22"/>
                <w:lang w:val="en-SG"/>
              </w:rPr>
              <w:t xml:space="preserve">Compare the </w:t>
            </w:r>
            <w:r w:rsidR="00C83D0B" w:rsidRPr="009937A2">
              <w:rPr>
                <w:rFonts w:ascii="Arial" w:hAnsi="Arial" w:cs="Arial"/>
                <w:b/>
                <w:bCs/>
                <w:sz w:val="22"/>
                <w:szCs w:val="22"/>
                <w:lang w:val="en-SG"/>
              </w:rPr>
              <w:t>total</w:t>
            </w:r>
            <w:r w:rsidRPr="009937A2">
              <w:rPr>
                <w:rFonts w:ascii="Arial" w:hAnsi="Arial" w:cs="Arial"/>
                <w:b/>
                <w:bCs/>
                <w:sz w:val="22"/>
                <w:szCs w:val="22"/>
                <w:lang w:val="en-SG"/>
              </w:rPr>
              <w:t xml:space="preserve"> waste generation by</w:t>
            </w:r>
            <w:r w:rsidR="00C83D0B" w:rsidRPr="009937A2">
              <w:rPr>
                <w:rFonts w:ascii="Arial" w:hAnsi="Arial" w:cs="Arial"/>
                <w:b/>
                <w:bCs/>
                <w:sz w:val="22"/>
                <w:szCs w:val="22"/>
                <w:lang w:val="en-SG"/>
              </w:rPr>
              <w:t xml:space="preserve"> the different economic activities in</w:t>
            </w:r>
            <w:r w:rsidRPr="009937A2">
              <w:rPr>
                <w:rFonts w:ascii="Arial" w:hAnsi="Arial" w:cs="Arial"/>
                <w:b/>
                <w:bCs/>
                <w:sz w:val="22"/>
                <w:szCs w:val="22"/>
                <w:lang w:val="en-SG"/>
              </w:rPr>
              <w:t xml:space="preserve"> </w:t>
            </w:r>
            <w:r w:rsidR="00C83D0B" w:rsidRPr="009937A2">
              <w:rPr>
                <w:rFonts w:ascii="Arial" w:hAnsi="Arial" w:cs="Arial"/>
                <w:b/>
                <w:bCs/>
                <w:sz w:val="22"/>
                <w:szCs w:val="22"/>
                <w:lang w:val="en-SG"/>
              </w:rPr>
              <w:t>the three countries as</w:t>
            </w:r>
            <w:r w:rsidRPr="009937A2">
              <w:rPr>
                <w:rFonts w:ascii="Arial" w:hAnsi="Arial" w:cs="Arial"/>
                <w:b/>
                <w:bCs/>
                <w:sz w:val="22"/>
                <w:szCs w:val="22"/>
                <w:lang w:val="en-SG"/>
              </w:rPr>
              <w:t xml:space="preserve"> shown in Resource 8.</w:t>
            </w:r>
          </w:p>
          <w:p w14:paraId="7CF93C87" w14:textId="19D1C2FC" w:rsidR="00FD7F42" w:rsidRPr="00D14D24" w:rsidRDefault="00FD7F42" w:rsidP="00FD7F42">
            <w:pPr>
              <w:spacing w:after="160" w:line="259" w:lineRule="auto"/>
              <w:contextualSpacing/>
              <w:rPr>
                <w:rFonts w:ascii="Arial" w:eastAsiaTheme="minorEastAsia" w:hAnsi="Arial" w:cs="Arial"/>
                <w:b/>
                <w:bCs/>
                <w:kern w:val="2"/>
                <w:sz w:val="22"/>
                <w:szCs w:val="22"/>
                <w:u w:val="single"/>
                <w:lang w:val="en-SG" w:eastAsia="zh-CN" w:bidi="ta-IN"/>
                <w14:ligatures w14:val="standardContextual"/>
              </w:rPr>
            </w:pPr>
            <w:r w:rsidRPr="00D14D24">
              <w:rPr>
                <w:rFonts w:ascii="Arial" w:eastAsiaTheme="minorEastAsia" w:hAnsi="Arial" w:cs="Arial"/>
                <w:b/>
                <w:bCs/>
                <w:kern w:val="2"/>
                <w:sz w:val="22"/>
                <w:szCs w:val="22"/>
                <w:u w:val="single"/>
                <w:lang w:val="en-SG" w:eastAsia="zh-CN" w:bidi="ta-IN"/>
                <w14:ligatures w14:val="standardContextual"/>
              </w:rPr>
              <w:t>Indicative content</w:t>
            </w:r>
          </w:p>
          <w:p w14:paraId="113B2B05" w14:textId="77777777" w:rsidR="00C83D0B" w:rsidRPr="00C83D0B" w:rsidRDefault="00C83D0B" w:rsidP="00C83D0B">
            <w:pPr>
              <w:rPr>
                <w:rFonts w:ascii="Arial" w:hAnsi="Arial" w:cs="Arial"/>
                <w:sz w:val="22"/>
                <w:szCs w:val="22"/>
                <w:lang w:val="en-SG"/>
              </w:rPr>
            </w:pPr>
            <w:r w:rsidRPr="00C83D0B">
              <w:rPr>
                <w:rFonts w:ascii="Arial" w:hAnsi="Arial" w:cs="Arial"/>
                <w:sz w:val="22"/>
                <w:szCs w:val="22"/>
                <w:lang w:val="en-SG"/>
              </w:rPr>
              <w:t>Similarities and Differences:</w:t>
            </w:r>
          </w:p>
          <w:p w14:paraId="25EE1105" w14:textId="00D8C6A4" w:rsidR="00C83D0B" w:rsidRDefault="00C83D0B" w:rsidP="00632109">
            <w:pPr>
              <w:pStyle w:val="ListParagraph"/>
              <w:numPr>
                <w:ilvl w:val="0"/>
                <w:numId w:val="15"/>
              </w:numPr>
              <w:jc w:val="both"/>
              <w:rPr>
                <w:rFonts w:ascii="Arial" w:hAnsi="Arial" w:cs="Arial"/>
                <w:lang w:val="en-SG"/>
              </w:rPr>
            </w:pPr>
            <w:r>
              <w:rPr>
                <w:rFonts w:ascii="Arial" w:hAnsi="Arial" w:cs="Arial"/>
                <w:lang w:val="en-SG"/>
              </w:rPr>
              <w:t xml:space="preserve">For both Denmark and United Kingdom, the highest amount of waste that were generated </w:t>
            </w:r>
            <w:r w:rsidR="00632109">
              <w:rPr>
                <w:rFonts w:ascii="Arial" w:hAnsi="Arial" w:cs="Arial"/>
                <w:lang w:val="en-SG"/>
              </w:rPr>
              <w:t xml:space="preserve">in 2018 </w:t>
            </w:r>
            <w:r>
              <w:rPr>
                <w:rFonts w:ascii="Arial" w:hAnsi="Arial" w:cs="Arial"/>
                <w:lang w:val="en-SG"/>
              </w:rPr>
              <w:t>came from the construction activities (cite data</w:t>
            </w:r>
            <w:proofErr w:type="gramStart"/>
            <w:r>
              <w:rPr>
                <w:rFonts w:ascii="Arial" w:hAnsi="Arial" w:cs="Arial"/>
                <w:lang w:val="en-SG"/>
              </w:rPr>
              <w:t>)</w:t>
            </w:r>
            <w:proofErr w:type="gramEnd"/>
            <w:r>
              <w:rPr>
                <w:rFonts w:ascii="Arial" w:hAnsi="Arial" w:cs="Arial"/>
                <w:lang w:val="en-SG"/>
              </w:rPr>
              <w:t xml:space="preserve"> but Kazak</w:t>
            </w:r>
            <w:r w:rsidR="00632109">
              <w:rPr>
                <w:rFonts w:ascii="Arial" w:hAnsi="Arial" w:cs="Arial"/>
                <w:lang w:val="en-SG"/>
              </w:rPr>
              <w:t>h</w:t>
            </w:r>
            <w:r>
              <w:rPr>
                <w:rFonts w:ascii="Arial" w:hAnsi="Arial" w:cs="Arial"/>
                <w:lang w:val="en-SG"/>
              </w:rPr>
              <w:t xml:space="preserve">stan’s highest amount of waste was generated from the manufacturing </w:t>
            </w:r>
            <w:r w:rsidR="00632109">
              <w:rPr>
                <w:rFonts w:ascii="Arial" w:hAnsi="Arial" w:cs="Arial"/>
                <w:lang w:val="en-SG"/>
              </w:rPr>
              <w:t>sector. (cite data)</w:t>
            </w:r>
          </w:p>
          <w:p w14:paraId="390FBB1E" w14:textId="2AED1620" w:rsidR="00C83D0B" w:rsidRDefault="00C83D0B" w:rsidP="00632109">
            <w:pPr>
              <w:pStyle w:val="ListParagraph"/>
              <w:numPr>
                <w:ilvl w:val="0"/>
                <w:numId w:val="15"/>
              </w:numPr>
              <w:jc w:val="both"/>
              <w:rPr>
                <w:rFonts w:ascii="Arial" w:hAnsi="Arial" w:cs="Arial"/>
                <w:lang w:val="en-SG"/>
              </w:rPr>
            </w:pPr>
            <w:r>
              <w:rPr>
                <w:rFonts w:ascii="Arial" w:hAnsi="Arial" w:cs="Arial"/>
                <w:lang w:val="en-SG"/>
              </w:rPr>
              <w:t>However, United Kingdom’s highest amount of waste generated is about 11.5 times higher than that of Denmark’s.</w:t>
            </w:r>
          </w:p>
          <w:p w14:paraId="2B8A409F" w14:textId="77777777" w:rsidR="00C83D0B" w:rsidRDefault="00C83D0B" w:rsidP="00C83D0B">
            <w:pPr>
              <w:pStyle w:val="ListParagraph"/>
              <w:rPr>
                <w:rFonts w:ascii="Arial" w:hAnsi="Arial" w:cs="Arial"/>
                <w:lang w:val="en-SG"/>
              </w:rPr>
            </w:pPr>
          </w:p>
          <w:p w14:paraId="71DDDB9E" w14:textId="6900CEC6" w:rsidR="00C83D0B" w:rsidRDefault="00632109" w:rsidP="00632109">
            <w:pPr>
              <w:pStyle w:val="ListParagraph"/>
              <w:numPr>
                <w:ilvl w:val="0"/>
                <w:numId w:val="15"/>
              </w:numPr>
              <w:jc w:val="both"/>
              <w:rPr>
                <w:rFonts w:ascii="Arial" w:hAnsi="Arial" w:cs="Arial"/>
                <w:lang w:val="en-SG"/>
              </w:rPr>
            </w:pPr>
            <w:r>
              <w:rPr>
                <w:rFonts w:ascii="Arial" w:hAnsi="Arial" w:cs="Arial"/>
                <w:lang w:val="en-SG"/>
              </w:rPr>
              <w:t>B</w:t>
            </w:r>
            <w:r w:rsidR="00C83D0B">
              <w:rPr>
                <w:rFonts w:ascii="Arial" w:hAnsi="Arial" w:cs="Arial"/>
                <w:lang w:val="en-SG"/>
              </w:rPr>
              <w:t>oth United Kingdom</w:t>
            </w:r>
            <w:r>
              <w:rPr>
                <w:rFonts w:ascii="Arial" w:hAnsi="Arial" w:cs="Arial"/>
                <w:lang w:val="en-SG"/>
              </w:rPr>
              <w:t>’s and Kazakhstan’s lowest amount of waste in 2018 were similarly produced by their agriculture, forestry and fishing activities</w:t>
            </w:r>
            <w:r w:rsidR="00C83D0B">
              <w:rPr>
                <w:rFonts w:ascii="Arial" w:hAnsi="Arial" w:cs="Arial"/>
                <w:lang w:val="en-SG"/>
              </w:rPr>
              <w:t xml:space="preserve">, with the former having a much </w:t>
            </w:r>
            <w:r>
              <w:rPr>
                <w:rFonts w:ascii="Arial" w:hAnsi="Arial" w:cs="Arial"/>
                <w:lang w:val="en-SG"/>
              </w:rPr>
              <w:t>higher</w:t>
            </w:r>
            <w:r w:rsidR="00C83D0B">
              <w:rPr>
                <w:rFonts w:ascii="Arial" w:hAnsi="Arial" w:cs="Arial"/>
                <w:lang w:val="en-SG"/>
              </w:rPr>
              <w:t xml:space="preserve"> amount of waste </w:t>
            </w:r>
            <w:r>
              <w:rPr>
                <w:rFonts w:ascii="Arial" w:hAnsi="Arial" w:cs="Arial"/>
                <w:lang w:val="en-SG"/>
              </w:rPr>
              <w:t>of 8</w:t>
            </w:r>
            <w:r w:rsidR="00C83D0B">
              <w:rPr>
                <w:rFonts w:ascii="Arial" w:hAnsi="Arial" w:cs="Arial"/>
                <w:lang w:val="en-SG"/>
              </w:rPr>
              <w:t xml:space="preserve"> million tonnes, which is</w:t>
            </w:r>
            <w:r>
              <w:rPr>
                <w:rFonts w:ascii="Arial" w:hAnsi="Arial" w:cs="Arial"/>
                <w:lang w:val="en-SG"/>
              </w:rPr>
              <w:t xml:space="preserve"> about 4</w:t>
            </w:r>
            <w:r w:rsidR="00C83D0B">
              <w:rPr>
                <w:rFonts w:ascii="Arial" w:hAnsi="Arial" w:cs="Arial"/>
                <w:lang w:val="en-SG"/>
              </w:rPr>
              <w:t xml:space="preserve"> times </w:t>
            </w:r>
            <w:r>
              <w:rPr>
                <w:rFonts w:ascii="Arial" w:hAnsi="Arial" w:cs="Arial"/>
                <w:lang w:val="en-SG"/>
              </w:rPr>
              <w:t>higher</w:t>
            </w:r>
            <w:r w:rsidR="00C83D0B">
              <w:rPr>
                <w:rFonts w:ascii="Arial" w:hAnsi="Arial" w:cs="Arial"/>
                <w:lang w:val="en-SG"/>
              </w:rPr>
              <w:t xml:space="preserve"> than that of</w:t>
            </w:r>
            <w:r>
              <w:rPr>
                <w:rFonts w:ascii="Arial" w:hAnsi="Arial" w:cs="Arial"/>
                <w:lang w:val="en-SG"/>
              </w:rPr>
              <w:t xml:space="preserve"> Kazakhstan’s</w:t>
            </w:r>
            <w:r w:rsidR="00C710CE">
              <w:rPr>
                <w:rFonts w:ascii="Arial" w:hAnsi="Arial" w:cs="Arial"/>
                <w:lang w:val="en-SG"/>
              </w:rPr>
              <w:t xml:space="preserve"> 2.1 million tonnes</w:t>
            </w:r>
            <w:r>
              <w:rPr>
                <w:rFonts w:ascii="Arial" w:hAnsi="Arial" w:cs="Arial"/>
                <w:lang w:val="en-SG"/>
              </w:rPr>
              <w:t>.</w:t>
            </w:r>
          </w:p>
          <w:p w14:paraId="673F1DA7" w14:textId="77777777" w:rsidR="00C83D0B" w:rsidRPr="005B5BE6" w:rsidRDefault="00C83D0B" w:rsidP="00C83D0B">
            <w:pPr>
              <w:pStyle w:val="ListParagraph"/>
              <w:rPr>
                <w:rFonts w:ascii="Arial" w:hAnsi="Arial" w:cs="Arial"/>
                <w:lang w:val="en-SG"/>
              </w:rPr>
            </w:pPr>
          </w:p>
          <w:p w14:paraId="610AA819" w14:textId="7C4A8852" w:rsidR="007B5296" w:rsidRPr="00C83D0B" w:rsidRDefault="00C83D0B" w:rsidP="00632109">
            <w:pPr>
              <w:pStyle w:val="ListParagraph"/>
              <w:numPr>
                <w:ilvl w:val="0"/>
                <w:numId w:val="15"/>
              </w:numPr>
              <w:jc w:val="both"/>
              <w:rPr>
                <w:rFonts w:ascii="Arial" w:hAnsi="Arial" w:cs="Arial"/>
                <w:b/>
                <w:bCs/>
                <w:kern w:val="2"/>
                <w:lang w:val="en-SG"/>
                <w14:ligatures w14:val="standardContextual"/>
              </w:rPr>
            </w:pPr>
            <w:r>
              <w:rPr>
                <w:rFonts w:ascii="Arial" w:hAnsi="Arial" w:cs="Arial"/>
                <w:lang w:val="en-SG"/>
              </w:rPr>
              <w:t xml:space="preserve">On the other hand, </w:t>
            </w:r>
            <w:r w:rsidR="00632109">
              <w:rPr>
                <w:rFonts w:ascii="Arial" w:hAnsi="Arial" w:cs="Arial"/>
                <w:lang w:val="en-SG"/>
              </w:rPr>
              <w:t>Denmark</w:t>
            </w:r>
            <w:r>
              <w:rPr>
                <w:rFonts w:ascii="Arial" w:hAnsi="Arial" w:cs="Arial"/>
                <w:lang w:val="en-SG"/>
              </w:rPr>
              <w:t>’s lowest amount of waste</w:t>
            </w:r>
            <w:r w:rsidR="00632109">
              <w:rPr>
                <w:rFonts w:ascii="Arial" w:hAnsi="Arial" w:cs="Arial"/>
                <w:lang w:val="en-SG"/>
              </w:rPr>
              <w:t xml:space="preserve"> of 1 million tonnes was generated from its manufacturing activities.</w:t>
            </w:r>
          </w:p>
        </w:tc>
        <w:tc>
          <w:tcPr>
            <w:tcW w:w="583" w:type="dxa"/>
          </w:tcPr>
          <w:p w14:paraId="70DFB8D2" w14:textId="02E1E8A1" w:rsidR="00FD7F42" w:rsidRPr="00D14D24" w:rsidRDefault="00FD7F42" w:rsidP="00FD7F42">
            <w:pPr>
              <w:rPr>
                <w:rFonts w:ascii="Arial" w:eastAsiaTheme="minorEastAsia" w:hAnsi="Arial" w:cs="Arial"/>
                <w:sz w:val="22"/>
                <w:szCs w:val="22"/>
                <w:lang w:val="en-SG" w:eastAsia="zh-CN"/>
              </w:rPr>
            </w:pPr>
            <w:r w:rsidRPr="001B18A4">
              <w:rPr>
                <w:rFonts w:ascii="Arial" w:eastAsiaTheme="minorEastAsia" w:hAnsi="Arial" w:cs="Arial"/>
                <w:b/>
                <w:bCs/>
                <w:sz w:val="22"/>
                <w:szCs w:val="22"/>
                <w:lang w:val="en-SG" w:eastAsia="zh-CN"/>
              </w:rPr>
              <w:t>[</w:t>
            </w:r>
            <w:r w:rsidR="00C83D0B">
              <w:rPr>
                <w:rFonts w:ascii="Arial" w:eastAsiaTheme="minorEastAsia" w:hAnsi="Arial" w:cs="Arial"/>
                <w:b/>
                <w:bCs/>
                <w:sz w:val="22"/>
                <w:szCs w:val="22"/>
                <w:lang w:val="en-SG" w:eastAsia="zh-CN"/>
              </w:rPr>
              <w:t>4</w:t>
            </w:r>
            <w:r w:rsidRPr="00C3078E">
              <w:rPr>
                <w:rFonts w:ascii="Arial" w:eastAsiaTheme="minorEastAsia" w:hAnsi="Arial" w:cs="Arial"/>
                <w:b/>
                <w:bCs/>
                <w:sz w:val="22"/>
                <w:szCs w:val="22"/>
                <w:lang w:val="en-SG" w:eastAsia="zh-CN"/>
              </w:rPr>
              <w:t>]</w:t>
            </w:r>
          </w:p>
        </w:tc>
      </w:tr>
      <w:tr w:rsidR="00FD7F42" w:rsidRPr="00D14D24" w14:paraId="77593281" w14:textId="77777777" w:rsidTr="001C556E">
        <w:tc>
          <w:tcPr>
            <w:tcW w:w="674" w:type="dxa"/>
          </w:tcPr>
          <w:p w14:paraId="1DB2EED9" w14:textId="7C2E31A3" w:rsidR="00FD7F42" w:rsidRPr="00D14D24" w:rsidRDefault="00FD7F42" w:rsidP="00FD7F42">
            <w:pPr>
              <w:jc w:val="center"/>
              <w:rPr>
                <w:rFonts w:ascii="Arial" w:eastAsiaTheme="minorEastAsia" w:hAnsi="Arial" w:cs="Arial"/>
                <w:b/>
                <w:bCs/>
                <w:sz w:val="22"/>
                <w:szCs w:val="22"/>
                <w:lang w:val="en-SG" w:eastAsia="zh-CN"/>
              </w:rPr>
            </w:pPr>
            <w:r w:rsidRPr="00D14D24">
              <w:rPr>
                <w:rFonts w:ascii="Arial" w:eastAsiaTheme="minorEastAsia" w:hAnsi="Arial" w:cs="Arial"/>
                <w:b/>
                <w:bCs/>
                <w:sz w:val="22"/>
                <w:szCs w:val="22"/>
                <w:lang w:val="en-SG" w:eastAsia="zh-CN"/>
              </w:rPr>
              <w:t>(c)</w:t>
            </w:r>
          </w:p>
        </w:tc>
        <w:tc>
          <w:tcPr>
            <w:tcW w:w="8098" w:type="dxa"/>
          </w:tcPr>
          <w:p w14:paraId="5BD0E635" w14:textId="77777777" w:rsidR="00135029" w:rsidRPr="00135029" w:rsidRDefault="00135029" w:rsidP="00FD7F42">
            <w:pPr>
              <w:spacing w:after="160" w:line="259" w:lineRule="auto"/>
              <w:jc w:val="both"/>
              <w:rPr>
                <w:rFonts w:ascii="Arial" w:hAnsi="Arial" w:cs="Arial"/>
                <w:b/>
                <w:bCs/>
                <w:sz w:val="22"/>
                <w:szCs w:val="22"/>
                <w:lang w:val="en-SG"/>
              </w:rPr>
            </w:pPr>
            <w:r w:rsidRPr="00135029">
              <w:rPr>
                <w:rFonts w:ascii="Arial" w:hAnsi="Arial" w:cs="Arial"/>
                <w:b/>
                <w:bCs/>
                <w:sz w:val="22"/>
                <w:szCs w:val="22"/>
                <w:lang w:val="en-SG"/>
              </w:rPr>
              <w:t>Explain the challenges that cities face in reducing their plastic waste to achieve urban sustainability.</w:t>
            </w:r>
            <w:r w:rsidRPr="00135029">
              <w:rPr>
                <w:rFonts w:ascii="Arial" w:hAnsi="Arial" w:cs="Arial"/>
                <w:b/>
                <w:bCs/>
                <w:sz w:val="22"/>
                <w:szCs w:val="22"/>
                <w:lang w:val="en-SG"/>
              </w:rPr>
              <w:tab/>
            </w:r>
          </w:p>
          <w:p w14:paraId="67AC1EC3" w14:textId="77777777" w:rsidR="00135029" w:rsidRPr="00135029" w:rsidRDefault="00135029" w:rsidP="00135029">
            <w:pPr>
              <w:jc w:val="both"/>
              <w:rPr>
                <w:rFonts w:ascii="Arial" w:hAnsi="Arial" w:cs="Arial"/>
                <w:sz w:val="22"/>
                <w:szCs w:val="22"/>
                <w:lang w:val="en-SG"/>
              </w:rPr>
            </w:pPr>
            <w:r w:rsidRPr="00135029">
              <w:rPr>
                <w:rFonts w:ascii="Arial" w:hAnsi="Arial" w:cs="Arial"/>
                <w:sz w:val="22"/>
                <w:szCs w:val="22"/>
                <w:lang w:val="en-SG"/>
              </w:rPr>
              <w:t>Challenges that cities face included:</w:t>
            </w:r>
          </w:p>
          <w:p w14:paraId="5125021E" w14:textId="1A30F19F" w:rsidR="00135029" w:rsidRPr="00135029" w:rsidRDefault="00135029" w:rsidP="00632109">
            <w:pPr>
              <w:pStyle w:val="ListParagraph"/>
              <w:numPr>
                <w:ilvl w:val="0"/>
                <w:numId w:val="12"/>
              </w:numPr>
              <w:spacing w:after="0" w:line="360" w:lineRule="auto"/>
              <w:ind w:left="648" w:hanging="446"/>
              <w:jc w:val="both"/>
              <w:rPr>
                <w:rFonts w:ascii="Arial" w:hAnsi="Arial" w:cs="Arial"/>
              </w:rPr>
            </w:pPr>
            <w:r w:rsidRPr="00135029">
              <w:rPr>
                <w:rFonts w:ascii="Arial" w:hAnsi="Arial" w:cs="Arial"/>
              </w:rPr>
              <w:lastRenderedPageBreak/>
              <w:t>Social challenge - Growing urban population - rising consumption</w:t>
            </w:r>
            <w:r w:rsidR="006073A1">
              <w:rPr>
                <w:rFonts w:ascii="Arial" w:hAnsi="Arial" w:cs="Arial"/>
              </w:rPr>
              <w:t xml:space="preserve"> – challenges in changing consumers’ mindsets to reduce consumption</w:t>
            </w:r>
          </w:p>
          <w:p w14:paraId="13CF2C97" w14:textId="4BDAD137" w:rsidR="00135029" w:rsidRPr="00135029" w:rsidRDefault="00135029" w:rsidP="00632109">
            <w:pPr>
              <w:pStyle w:val="ListParagraph"/>
              <w:numPr>
                <w:ilvl w:val="0"/>
                <w:numId w:val="12"/>
              </w:numPr>
              <w:spacing w:after="0" w:line="360" w:lineRule="auto"/>
              <w:ind w:left="648" w:hanging="446"/>
              <w:jc w:val="both"/>
              <w:rPr>
                <w:rFonts w:ascii="Arial" w:hAnsi="Arial" w:cs="Arial"/>
              </w:rPr>
            </w:pPr>
            <w:r w:rsidRPr="00135029">
              <w:rPr>
                <w:rFonts w:ascii="Arial" w:hAnsi="Arial" w:cs="Arial"/>
              </w:rPr>
              <w:t xml:space="preserve">Economic challenge - Rising affluence - Potable use of water </w:t>
            </w:r>
            <w:r w:rsidR="006073A1">
              <w:rPr>
                <w:rFonts w:ascii="Arial" w:hAnsi="Arial" w:cs="Arial"/>
              </w:rPr>
              <w:t xml:space="preserve">for daily consumption and convenience, increased use of plastic food packaging for hygiene and convenience </w:t>
            </w:r>
          </w:p>
          <w:p w14:paraId="1404E552" w14:textId="77777777" w:rsidR="007B5296" w:rsidRPr="0065495B" w:rsidRDefault="00135029" w:rsidP="00632109">
            <w:pPr>
              <w:pStyle w:val="ListParagraph"/>
              <w:numPr>
                <w:ilvl w:val="0"/>
                <w:numId w:val="12"/>
              </w:numPr>
              <w:spacing w:after="0" w:line="360" w:lineRule="auto"/>
              <w:ind w:left="648" w:hanging="446"/>
              <w:jc w:val="both"/>
              <w:rPr>
                <w:rFonts w:ascii="Arial" w:hAnsi="Arial" w:cs="Arial"/>
              </w:rPr>
            </w:pPr>
            <w:r w:rsidRPr="00135029">
              <w:rPr>
                <w:rFonts w:ascii="Arial" w:hAnsi="Arial" w:cs="Arial"/>
              </w:rPr>
              <w:t>Environmental challenge - Increased plastic dumped in landfills – where it may take up to 500 years to decompose and potentially leak pollutants into the soil and water, affecting terrestrial ecosystem</w:t>
            </w:r>
            <w:r w:rsidRPr="00135029">
              <w:rPr>
                <w:rFonts w:ascii="Arial" w:hAnsi="Arial" w:cs="Arial"/>
                <w:color w:val="474747"/>
                <w:shd w:val="clear" w:color="auto" w:fill="FFFFFF"/>
              </w:rPr>
              <w:t xml:space="preserve">. </w:t>
            </w:r>
            <w:r w:rsidRPr="00135029">
              <w:rPr>
                <w:rFonts w:ascii="Arial" w:hAnsi="Arial" w:cs="Arial"/>
                <w:shd w:val="clear" w:color="auto" w:fill="FFFFFF"/>
              </w:rPr>
              <w:t>It is estimated that there</w:t>
            </w:r>
            <w:r w:rsidRPr="00E51125">
              <w:rPr>
                <w:rFonts w:ascii="Arial" w:hAnsi="Arial" w:cs="Arial"/>
                <w:shd w:val="clear" w:color="auto" w:fill="FFFFFF"/>
              </w:rPr>
              <w:t xml:space="preserve"> are already 165 million tons of plastic debris floating around in the oceans threatening the health and safety of marine life</w:t>
            </w:r>
            <w:r>
              <w:rPr>
                <w:rFonts w:ascii="Arial" w:hAnsi="Arial" w:cs="Arial"/>
                <w:shd w:val="clear" w:color="auto" w:fill="FFFFFF"/>
              </w:rPr>
              <w:t xml:space="preserve"> or aquatic ecosystem</w:t>
            </w:r>
            <w:r w:rsidRPr="00E51125">
              <w:rPr>
                <w:rFonts w:ascii="Arial" w:hAnsi="Arial" w:cs="Arial"/>
                <w:shd w:val="clear" w:color="auto" w:fill="FFFFFF"/>
              </w:rPr>
              <w:t>.</w:t>
            </w:r>
          </w:p>
          <w:p w14:paraId="7481C7EE" w14:textId="46623CEE" w:rsidR="0065495B" w:rsidRPr="00135029" w:rsidRDefault="0065495B" w:rsidP="0065495B">
            <w:pPr>
              <w:pStyle w:val="ListParagraph"/>
              <w:spacing w:after="0" w:line="360" w:lineRule="auto"/>
              <w:ind w:left="648"/>
              <w:jc w:val="both"/>
              <w:rPr>
                <w:rFonts w:ascii="Arial" w:hAnsi="Arial" w:cs="Arial"/>
              </w:rPr>
            </w:pPr>
          </w:p>
        </w:tc>
        <w:tc>
          <w:tcPr>
            <w:tcW w:w="583" w:type="dxa"/>
          </w:tcPr>
          <w:p w14:paraId="31DFF225" w14:textId="0B9FBDA4" w:rsidR="00FD7F42" w:rsidRPr="0076638E" w:rsidRDefault="00FD7F42" w:rsidP="00FD7F42">
            <w:pPr>
              <w:rPr>
                <w:rFonts w:ascii="Arial" w:eastAsiaTheme="minorEastAsia" w:hAnsi="Arial" w:cs="Arial"/>
                <w:b/>
                <w:bCs/>
                <w:sz w:val="22"/>
                <w:szCs w:val="22"/>
                <w:lang w:val="en-SG" w:eastAsia="zh-CN"/>
              </w:rPr>
            </w:pPr>
            <w:r w:rsidRPr="0076638E">
              <w:rPr>
                <w:rFonts w:ascii="Arial" w:eastAsiaTheme="minorEastAsia" w:hAnsi="Arial" w:cs="Arial"/>
                <w:b/>
                <w:bCs/>
                <w:sz w:val="22"/>
                <w:szCs w:val="22"/>
                <w:lang w:val="en-SG" w:eastAsia="zh-CN"/>
              </w:rPr>
              <w:lastRenderedPageBreak/>
              <w:t>[</w:t>
            </w:r>
            <w:r w:rsidR="006073A1">
              <w:rPr>
                <w:rFonts w:ascii="Arial" w:eastAsiaTheme="minorEastAsia" w:hAnsi="Arial" w:cs="Arial"/>
                <w:b/>
                <w:bCs/>
                <w:sz w:val="22"/>
                <w:szCs w:val="22"/>
                <w:lang w:val="en-SG" w:eastAsia="zh-CN"/>
              </w:rPr>
              <w:t>4</w:t>
            </w:r>
            <w:r w:rsidRPr="0076638E">
              <w:rPr>
                <w:rFonts w:ascii="Arial" w:eastAsiaTheme="minorEastAsia" w:hAnsi="Arial" w:cs="Arial"/>
                <w:b/>
                <w:bCs/>
                <w:sz w:val="22"/>
                <w:szCs w:val="22"/>
                <w:lang w:val="en-SG" w:eastAsia="zh-CN"/>
              </w:rPr>
              <w:t>]</w:t>
            </w:r>
          </w:p>
        </w:tc>
      </w:tr>
      <w:tr w:rsidR="00FD7F42" w:rsidRPr="00D14D24" w14:paraId="590409A7" w14:textId="77777777" w:rsidTr="001C556E">
        <w:tc>
          <w:tcPr>
            <w:tcW w:w="674" w:type="dxa"/>
          </w:tcPr>
          <w:p w14:paraId="376DC691" w14:textId="1FCFA4C1" w:rsidR="00FD7F42" w:rsidRPr="00D14D24" w:rsidRDefault="00FD7F42" w:rsidP="00FD7F42">
            <w:pPr>
              <w:jc w:val="center"/>
              <w:rPr>
                <w:rFonts w:ascii="Arial" w:eastAsiaTheme="minorEastAsia" w:hAnsi="Arial" w:cs="Arial"/>
                <w:b/>
                <w:bCs/>
                <w:sz w:val="22"/>
                <w:szCs w:val="22"/>
                <w:lang w:val="en-SG" w:eastAsia="zh-CN"/>
              </w:rPr>
            </w:pPr>
            <w:r w:rsidRPr="00D14D24">
              <w:rPr>
                <w:rFonts w:ascii="Arial" w:eastAsiaTheme="minorEastAsia" w:hAnsi="Arial" w:cs="Arial"/>
                <w:b/>
                <w:bCs/>
                <w:sz w:val="22"/>
                <w:szCs w:val="22"/>
                <w:lang w:val="en-SG" w:eastAsia="zh-CN"/>
              </w:rPr>
              <w:t>(d)</w:t>
            </w:r>
          </w:p>
        </w:tc>
        <w:tc>
          <w:tcPr>
            <w:tcW w:w="8098" w:type="dxa"/>
          </w:tcPr>
          <w:p w14:paraId="77DD5E32" w14:textId="77777777" w:rsidR="00135029" w:rsidRDefault="00135029" w:rsidP="00FD7F42">
            <w:pPr>
              <w:spacing w:after="160" w:line="259" w:lineRule="auto"/>
              <w:jc w:val="both"/>
              <w:rPr>
                <w:rFonts w:ascii="Arial" w:hAnsi="Arial" w:cs="Arial"/>
                <w:b/>
                <w:bCs/>
                <w:sz w:val="22"/>
                <w:szCs w:val="22"/>
                <w:lang w:val="en-SG"/>
              </w:rPr>
            </w:pPr>
            <w:r w:rsidRPr="00135029">
              <w:rPr>
                <w:rFonts w:ascii="Arial" w:hAnsi="Arial" w:cs="Arial"/>
                <w:b/>
                <w:bCs/>
                <w:sz w:val="22"/>
                <w:szCs w:val="22"/>
                <w:lang w:val="en-SG"/>
              </w:rPr>
              <w:t>Describe the changes in annual greenhouse gas emissions from the different types of waste treatment during the period 1965 to 2100 shown in Resource 9.</w:t>
            </w:r>
            <w:r w:rsidRPr="00135029">
              <w:rPr>
                <w:rFonts w:ascii="Arial" w:hAnsi="Arial" w:cs="Arial"/>
                <w:b/>
                <w:bCs/>
                <w:sz w:val="22"/>
                <w:szCs w:val="22"/>
                <w:lang w:val="en-SG"/>
              </w:rPr>
              <w:tab/>
            </w:r>
          </w:p>
          <w:p w14:paraId="19668D57" w14:textId="41B22F5B" w:rsidR="00FD7F42" w:rsidRPr="002B5DC3" w:rsidRDefault="00FD7F42" w:rsidP="00FD7F42">
            <w:pPr>
              <w:spacing w:after="160" w:line="259" w:lineRule="auto"/>
              <w:contextualSpacing/>
              <w:rPr>
                <w:rFonts w:ascii="Arial" w:eastAsiaTheme="minorEastAsia" w:hAnsi="Arial" w:cs="Arial"/>
                <w:b/>
                <w:bCs/>
                <w:kern w:val="2"/>
                <w:sz w:val="22"/>
                <w:szCs w:val="22"/>
                <w:u w:val="single"/>
                <w:lang w:val="en-SG" w:eastAsia="zh-CN" w:bidi="ta-IN"/>
                <w14:ligatures w14:val="standardContextual"/>
              </w:rPr>
            </w:pPr>
            <w:r w:rsidRPr="002B5DC3">
              <w:rPr>
                <w:rFonts w:ascii="Arial" w:eastAsiaTheme="minorEastAsia" w:hAnsi="Arial" w:cs="Arial"/>
                <w:b/>
                <w:bCs/>
                <w:kern w:val="2"/>
                <w:sz w:val="22"/>
                <w:szCs w:val="22"/>
                <w:u w:val="single"/>
                <w:lang w:val="en-SG" w:eastAsia="zh-CN" w:bidi="ta-IN"/>
                <w14:ligatures w14:val="standardContextual"/>
              </w:rPr>
              <w:t>Indicative content</w:t>
            </w:r>
          </w:p>
          <w:p w14:paraId="68C8B602" w14:textId="77777777" w:rsidR="00135029" w:rsidRDefault="00135029" w:rsidP="00632109">
            <w:pPr>
              <w:pStyle w:val="ListParagraph"/>
              <w:numPr>
                <w:ilvl w:val="0"/>
                <w:numId w:val="13"/>
              </w:numPr>
              <w:spacing w:after="0" w:line="360" w:lineRule="auto"/>
              <w:ind w:left="648" w:hanging="446"/>
              <w:jc w:val="both"/>
              <w:rPr>
                <w:rFonts w:ascii="Arial" w:hAnsi="Arial" w:cs="Arial"/>
                <w:lang w:val="en-SG"/>
              </w:rPr>
            </w:pPr>
            <w:r>
              <w:rPr>
                <w:rFonts w:ascii="Arial" w:hAnsi="Arial" w:cs="Arial"/>
                <w:lang w:val="en-SG"/>
              </w:rPr>
              <w:t>Both landfills and incineration are projected to see increased GHG emissions while dumps and compost are expected to only experience a very marginal increase in GHG emissions. (cite data)</w:t>
            </w:r>
          </w:p>
          <w:p w14:paraId="76FB6C20" w14:textId="77777777" w:rsidR="00135029" w:rsidRDefault="00135029" w:rsidP="00632109">
            <w:pPr>
              <w:pStyle w:val="ListParagraph"/>
              <w:numPr>
                <w:ilvl w:val="0"/>
                <w:numId w:val="13"/>
              </w:numPr>
              <w:spacing w:after="0" w:line="360" w:lineRule="auto"/>
              <w:ind w:left="648" w:hanging="446"/>
              <w:jc w:val="both"/>
              <w:rPr>
                <w:rFonts w:ascii="Arial" w:hAnsi="Arial" w:cs="Arial"/>
                <w:lang w:val="en-SG"/>
              </w:rPr>
            </w:pPr>
            <w:r>
              <w:rPr>
                <w:rFonts w:ascii="Arial" w:hAnsi="Arial" w:cs="Arial"/>
                <w:lang w:val="en-SG"/>
              </w:rPr>
              <w:t>Highest increase in GHG emissions come from waste in landfills, increasing from about 400 to 3000 MtCO2e/year, an increase of about 7.5 times.</w:t>
            </w:r>
          </w:p>
          <w:p w14:paraId="266FFC11" w14:textId="77777777" w:rsidR="00135029" w:rsidRDefault="00135029" w:rsidP="00632109">
            <w:pPr>
              <w:pStyle w:val="ListParagraph"/>
              <w:numPr>
                <w:ilvl w:val="0"/>
                <w:numId w:val="13"/>
              </w:numPr>
              <w:spacing w:after="0" w:line="360" w:lineRule="auto"/>
              <w:ind w:left="648" w:hanging="446"/>
              <w:jc w:val="both"/>
              <w:rPr>
                <w:rFonts w:ascii="Arial" w:hAnsi="Arial" w:cs="Arial"/>
                <w:lang w:val="en-SG"/>
              </w:rPr>
            </w:pPr>
            <w:r>
              <w:rPr>
                <w:rFonts w:ascii="Arial" w:hAnsi="Arial" w:cs="Arial"/>
                <w:lang w:val="en-SG"/>
              </w:rPr>
              <w:t>While the lowest increase in GHG emission come from compost waste, seeing a very marginal increase of a mere 10 MtCO2e/year.</w:t>
            </w:r>
          </w:p>
          <w:p w14:paraId="3125D625" w14:textId="77777777" w:rsidR="00135029" w:rsidRPr="00A83662" w:rsidRDefault="00135029" w:rsidP="00632109">
            <w:pPr>
              <w:pStyle w:val="ListParagraph"/>
              <w:numPr>
                <w:ilvl w:val="0"/>
                <w:numId w:val="13"/>
              </w:numPr>
              <w:spacing w:after="0" w:line="360" w:lineRule="auto"/>
              <w:ind w:left="648" w:hanging="446"/>
              <w:jc w:val="both"/>
              <w:rPr>
                <w:rFonts w:ascii="Arial" w:hAnsi="Arial" w:cs="Arial"/>
                <w:lang w:val="en-SG"/>
              </w:rPr>
            </w:pPr>
            <w:r>
              <w:rPr>
                <w:rFonts w:ascii="Arial" w:hAnsi="Arial" w:cs="Arial"/>
                <w:lang w:val="en-SG"/>
              </w:rPr>
              <w:t>However, waste in dumps saw a steady marginal increase in GHG emissions from 205 MtCO2e/year in 1965 to about 400 MtCO2e/year in 2068 where it started to deviate from incineration where instead of increasing further, it started to decline.</w:t>
            </w:r>
          </w:p>
          <w:p w14:paraId="09677EFF" w14:textId="052F2524" w:rsidR="004C36C0" w:rsidRPr="00D14D24" w:rsidRDefault="004C36C0" w:rsidP="004C36C0">
            <w:pPr>
              <w:jc w:val="both"/>
              <w:rPr>
                <w:rFonts w:ascii="Arial" w:eastAsiaTheme="minorEastAsia" w:hAnsi="Arial" w:cs="Arial"/>
                <w:kern w:val="2"/>
                <w:sz w:val="22"/>
                <w:szCs w:val="22"/>
                <w:lang w:val="en-SG"/>
                <w14:ligatures w14:val="standardContextual"/>
              </w:rPr>
            </w:pPr>
          </w:p>
        </w:tc>
        <w:tc>
          <w:tcPr>
            <w:tcW w:w="583" w:type="dxa"/>
          </w:tcPr>
          <w:p w14:paraId="627FB9B4" w14:textId="2819AB9F" w:rsidR="00FD7F42" w:rsidRPr="003C0745" w:rsidRDefault="0050466D" w:rsidP="00FD7F42">
            <w:pPr>
              <w:rPr>
                <w:rFonts w:ascii="Arial" w:eastAsiaTheme="minorEastAsia" w:hAnsi="Arial" w:cs="Arial"/>
                <w:b/>
                <w:bCs/>
                <w:sz w:val="22"/>
                <w:szCs w:val="22"/>
                <w:lang w:val="en-SG" w:eastAsia="zh-CN"/>
              </w:rPr>
            </w:pPr>
            <w:r w:rsidRPr="003C0745">
              <w:rPr>
                <w:rFonts w:ascii="Arial" w:eastAsiaTheme="minorEastAsia" w:hAnsi="Arial" w:cs="Arial"/>
                <w:b/>
                <w:bCs/>
                <w:sz w:val="22"/>
                <w:szCs w:val="22"/>
                <w:lang w:val="en-SG" w:eastAsia="zh-CN"/>
              </w:rPr>
              <w:t>[</w:t>
            </w:r>
            <w:r w:rsidR="00135029">
              <w:rPr>
                <w:rFonts w:ascii="Arial" w:eastAsiaTheme="minorEastAsia" w:hAnsi="Arial" w:cs="Arial"/>
                <w:b/>
                <w:bCs/>
                <w:sz w:val="22"/>
                <w:szCs w:val="22"/>
                <w:lang w:val="en-SG" w:eastAsia="zh-CN"/>
              </w:rPr>
              <w:t>4</w:t>
            </w:r>
            <w:r w:rsidRPr="003C0745">
              <w:rPr>
                <w:rFonts w:ascii="Arial" w:eastAsiaTheme="minorEastAsia" w:hAnsi="Arial" w:cs="Arial"/>
                <w:b/>
                <w:bCs/>
                <w:sz w:val="22"/>
                <w:szCs w:val="22"/>
                <w:lang w:val="en-SG" w:eastAsia="zh-CN"/>
              </w:rPr>
              <w:t>]</w:t>
            </w:r>
          </w:p>
        </w:tc>
      </w:tr>
      <w:tr w:rsidR="00802DA7" w:rsidRPr="00D14D24" w14:paraId="18ECEF6C" w14:textId="77777777" w:rsidTr="001C556E">
        <w:tc>
          <w:tcPr>
            <w:tcW w:w="674" w:type="dxa"/>
          </w:tcPr>
          <w:p w14:paraId="19FFD4EB" w14:textId="3C8F2384" w:rsidR="00802DA7" w:rsidRPr="00D14D24" w:rsidRDefault="00802DA7" w:rsidP="00FD7F42">
            <w:pPr>
              <w:jc w:val="center"/>
              <w:rPr>
                <w:rFonts w:ascii="Arial" w:eastAsiaTheme="minorEastAsia" w:hAnsi="Arial" w:cs="Arial"/>
                <w:b/>
                <w:bCs/>
                <w:sz w:val="22"/>
                <w:szCs w:val="22"/>
                <w:lang w:val="en-SG" w:eastAsia="zh-CN"/>
              </w:rPr>
            </w:pPr>
            <w:r w:rsidRPr="00D14D24">
              <w:rPr>
                <w:rFonts w:ascii="Arial" w:eastAsiaTheme="minorEastAsia" w:hAnsi="Arial" w:cs="Arial"/>
                <w:b/>
                <w:bCs/>
                <w:sz w:val="22"/>
                <w:szCs w:val="22"/>
                <w:lang w:val="en-SG" w:eastAsia="zh-CN"/>
              </w:rPr>
              <w:t>(e)</w:t>
            </w:r>
          </w:p>
        </w:tc>
        <w:tc>
          <w:tcPr>
            <w:tcW w:w="8098" w:type="dxa"/>
          </w:tcPr>
          <w:p w14:paraId="571F2AEE" w14:textId="77777777" w:rsidR="00135029" w:rsidRDefault="00135029" w:rsidP="00FD7F42">
            <w:pPr>
              <w:spacing w:after="160" w:line="259" w:lineRule="auto"/>
              <w:jc w:val="both"/>
              <w:rPr>
                <w:rFonts w:ascii="Arial" w:hAnsi="Arial" w:cs="Arial"/>
                <w:lang w:val="en-SG"/>
              </w:rPr>
            </w:pPr>
            <w:r w:rsidRPr="008C5BE0">
              <w:rPr>
                <w:rFonts w:ascii="Arial" w:hAnsi="Arial" w:cs="Arial"/>
                <w:b/>
                <w:bCs/>
                <w:sz w:val="22"/>
                <w:szCs w:val="22"/>
                <w:lang w:val="en-SG"/>
              </w:rPr>
              <w:t>Explain how the increased greenhouse gas emissions from landfills could impact the environment negatively</w:t>
            </w:r>
            <w:r>
              <w:rPr>
                <w:rFonts w:ascii="Arial" w:hAnsi="Arial" w:cs="Arial"/>
                <w:lang w:val="en-SG"/>
              </w:rPr>
              <w:t>.</w:t>
            </w:r>
          </w:p>
          <w:p w14:paraId="2381F5F9" w14:textId="2C15B074" w:rsidR="00A750BA" w:rsidRPr="00D14D24" w:rsidRDefault="00A750BA" w:rsidP="00FD7F42">
            <w:pPr>
              <w:spacing w:after="160" w:line="259" w:lineRule="auto"/>
              <w:jc w:val="both"/>
              <w:rPr>
                <w:rFonts w:ascii="Arial" w:hAnsi="Arial" w:cs="Arial"/>
                <w:sz w:val="22"/>
                <w:szCs w:val="22"/>
              </w:rPr>
            </w:pPr>
            <w:r w:rsidRPr="00D14D24">
              <w:rPr>
                <w:rFonts w:ascii="Arial" w:hAnsi="Arial" w:cs="Arial"/>
                <w:b/>
                <w:bCs/>
                <w:sz w:val="22"/>
                <w:szCs w:val="22"/>
                <w:u w:val="single"/>
              </w:rPr>
              <w:t>Indicative content</w:t>
            </w:r>
            <w:r w:rsidR="00806AFD">
              <w:rPr>
                <w:rFonts w:ascii="Arial" w:hAnsi="Arial" w:cs="Arial"/>
                <w:b/>
                <w:bCs/>
                <w:sz w:val="22"/>
                <w:szCs w:val="22"/>
                <w:u w:val="single"/>
              </w:rPr>
              <w:t xml:space="preserve"> (choose any two below to explain)</w:t>
            </w:r>
          </w:p>
          <w:p w14:paraId="1987B2F6" w14:textId="77777777" w:rsidR="00135029" w:rsidRPr="008C5BE0" w:rsidRDefault="00135029" w:rsidP="008C5BE0">
            <w:pPr>
              <w:spacing w:line="360" w:lineRule="auto"/>
              <w:rPr>
                <w:rFonts w:ascii="Arial" w:hAnsi="Arial" w:cs="Arial"/>
                <w:sz w:val="22"/>
                <w:szCs w:val="22"/>
                <w:lang w:val="en-SG"/>
              </w:rPr>
            </w:pPr>
            <w:r w:rsidRPr="008C5BE0">
              <w:rPr>
                <w:rFonts w:ascii="Arial" w:hAnsi="Arial" w:cs="Arial"/>
                <w:sz w:val="22"/>
                <w:szCs w:val="22"/>
                <w:lang w:val="en-SG"/>
              </w:rPr>
              <w:t>Increased atmospheric carbon will:</w:t>
            </w:r>
          </w:p>
          <w:p w14:paraId="05E9561F" w14:textId="77777777" w:rsidR="00135029" w:rsidRPr="008C5BE0" w:rsidRDefault="00135029" w:rsidP="00632109">
            <w:pPr>
              <w:pStyle w:val="ListParagraph"/>
              <w:numPr>
                <w:ilvl w:val="0"/>
                <w:numId w:val="14"/>
              </w:numPr>
              <w:spacing w:after="0" w:line="360" w:lineRule="auto"/>
              <w:ind w:left="561"/>
              <w:jc w:val="both"/>
              <w:rPr>
                <w:rFonts w:ascii="Arial" w:hAnsi="Arial" w:cs="Arial"/>
                <w:lang w:val="en-SG"/>
              </w:rPr>
            </w:pPr>
            <w:r w:rsidRPr="008C5BE0">
              <w:rPr>
                <w:rFonts w:ascii="Arial" w:hAnsi="Arial" w:cs="Arial"/>
              </w:rPr>
              <w:t>Decrease the effects of carbon sinks – slows down thermohaline circulation, cause areas that are cold to be colder and warm regions to be warmer.</w:t>
            </w:r>
          </w:p>
          <w:p w14:paraId="63999310" w14:textId="77777777" w:rsidR="00135029" w:rsidRPr="008C5BE0" w:rsidRDefault="00135029" w:rsidP="00632109">
            <w:pPr>
              <w:pStyle w:val="ListParagraph"/>
              <w:numPr>
                <w:ilvl w:val="0"/>
                <w:numId w:val="14"/>
              </w:numPr>
              <w:spacing w:after="0" w:line="360" w:lineRule="auto"/>
              <w:ind w:left="561"/>
              <w:jc w:val="both"/>
              <w:rPr>
                <w:rFonts w:ascii="Arial" w:hAnsi="Arial" w:cs="Arial"/>
                <w:lang w:val="en-SG"/>
              </w:rPr>
            </w:pPr>
            <w:r w:rsidRPr="008C5BE0">
              <w:rPr>
                <w:rFonts w:ascii="Arial" w:hAnsi="Arial" w:cs="Arial"/>
              </w:rPr>
              <w:lastRenderedPageBreak/>
              <w:t xml:space="preserve">Negatively affects aquatic ecosystems – increased carbon dioxide can result in increased global temperatures that will heat up the oceans, causing coral bleaching and killing </w:t>
            </w:r>
            <w:proofErr w:type="gramStart"/>
            <w:r w:rsidRPr="008C5BE0">
              <w:rPr>
                <w:rFonts w:ascii="Arial" w:hAnsi="Arial" w:cs="Arial"/>
              </w:rPr>
              <w:t>much</w:t>
            </w:r>
            <w:proofErr w:type="gramEnd"/>
            <w:r w:rsidRPr="008C5BE0">
              <w:rPr>
                <w:rFonts w:ascii="Arial" w:hAnsi="Arial" w:cs="Arial"/>
              </w:rPr>
              <w:t xml:space="preserve"> nutrients necessary for aquatic life, destroying their habitats and disrupting their reproduction patterns. </w:t>
            </w:r>
          </w:p>
          <w:p w14:paraId="15ABC8AC" w14:textId="77777777" w:rsidR="00135029" w:rsidRPr="008C5BE0" w:rsidRDefault="00135029" w:rsidP="00632109">
            <w:pPr>
              <w:pStyle w:val="ListParagraph"/>
              <w:numPr>
                <w:ilvl w:val="0"/>
                <w:numId w:val="14"/>
              </w:numPr>
              <w:spacing w:after="0" w:line="360" w:lineRule="auto"/>
              <w:ind w:left="561"/>
              <w:jc w:val="both"/>
              <w:rPr>
                <w:rFonts w:ascii="Arial" w:hAnsi="Arial" w:cs="Arial"/>
                <w:lang w:val="en-SG"/>
              </w:rPr>
            </w:pPr>
            <w:r w:rsidRPr="008C5BE0">
              <w:rPr>
                <w:rFonts w:ascii="Arial" w:hAnsi="Arial" w:cs="Arial"/>
              </w:rPr>
              <w:t>Cause climate change that results in climatic events such as El Nino and increased intensity of floods from tropical cyclones – affect terrestrial system.</w:t>
            </w:r>
          </w:p>
          <w:p w14:paraId="57994446" w14:textId="77777777" w:rsidR="00BF3AD8" w:rsidRDefault="00135029" w:rsidP="00501AAD">
            <w:pPr>
              <w:spacing w:line="360" w:lineRule="auto"/>
              <w:jc w:val="both"/>
              <w:rPr>
                <w:rFonts w:ascii="Arial" w:hAnsi="Arial" w:cs="Arial"/>
                <w:i/>
                <w:iCs/>
                <w:sz w:val="22"/>
                <w:szCs w:val="22"/>
                <w:lang w:val="en-SG"/>
              </w:rPr>
            </w:pPr>
            <w:r w:rsidRPr="008C5BE0">
              <w:rPr>
                <w:rFonts w:ascii="Arial" w:hAnsi="Arial" w:cs="Arial"/>
                <w:sz w:val="22"/>
                <w:szCs w:val="22"/>
                <w:lang w:val="en-SG"/>
              </w:rPr>
              <w:t>*</w:t>
            </w:r>
            <w:proofErr w:type="gramStart"/>
            <w:r w:rsidRPr="00501AAD">
              <w:rPr>
                <w:rFonts w:ascii="Arial" w:hAnsi="Arial" w:cs="Arial"/>
                <w:i/>
                <w:iCs/>
                <w:sz w:val="22"/>
                <w:szCs w:val="22"/>
                <w:lang w:val="en-SG"/>
              </w:rPr>
              <w:t>will</w:t>
            </w:r>
            <w:proofErr w:type="gramEnd"/>
            <w:r w:rsidRPr="00501AAD">
              <w:rPr>
                <w:rFonts w:ascii="Arial" w:hAnsi="Arial" w:cs="Arial"/>
                <w:i/>
                <w:iCs/>
                <w:sz w:val="22"/>
                <w:szCs w:val="22"/>
                <w:lang w:val="en-SG"/>
              </w:rPr>
              <w:t xml:space="preserve"> accept any negative impacts of climate change</w:t>
            </w:r>
          </w:p>
          <w:p w14:paraId="069803FB" w14:textId="1E371933" w:rsidR="0065495B" w:rsidRPr="0065495B" w:rsidRDefault="0065495B" w:rsidP="00501AAD">
            <w:pPr>
              <w:spacing w:line="360" w:lineRule="auto"/>
              <w:jc w:val="both"/>
              <w:rPr>
                <w:rFonts w:ascii="Arial" w:hAnsi="Arial" w:cs="Arial"/>
                <w:sz w:val="10"/>
                <w:szCs w:val="10"/>
              </w:rPr>
            </w:pPr>
          </w:p>
        </w:tc>
        <w:tc>
          <w:tcPr>
            <w:tcW w:w="583" w:type="dxa"/>
          </w:tcPr>
          <w:p w14:paraId="10DD680A" w14:textId="7031997A" w:rsidR="00802DA7" w:rsidRPr="004C4EEA" w:rsidRDefault="00802DA7" w:rsidP="00FD7F42">
            <w:pPr>
              <w:rPr>
                <w:rFonts w:ascii="Arial" w:eastAsiaTheme="minorEastAsia" w:hAnsi="Arial" w:cs="Arial"/>
                <w:b/>
                <w:bCs/>
                <w:sz w:val="22"/>
                <w:szCs w:val="22"/>
                <w:lang w:val="en-SG" w:eastAsia="zh-CN"/>
              </w:rPr>
            </w:pPr>
            <w:r w:rsidRPr="004C4EEA">
              <w:rPr>
                <w:rFonts w:ascii="Arial" w:eastAsiaTheme="minorEastAsia" w:hAnsi="Arial" w:cs="Arial"/>
                <w:b/>
                <w:bCs/>
                <w:sz w:val="22"/>
                <w:szCs w:val="22"/>
                <w:lang w:val="en-SG" w:eastAsia="zh-CN"/>
              </w:rPr>
              <w:lastRenderedPageBreak/>
              <w:t>[</w:t>
            </w:r>
            <w:r w:rsidR="00135029">
              <w:rPr>
                <w:rFonts w:ascii="Arial" w:eastAsiaTheme="minorEastAsia" w:hAnsi="Arial" w:cs="Arial"/>
                <w:b/>
                <w:bCs/>
                <w:sz w:val="22"/>
                <w:szCs w:val="22"/>
                <w:lang w:val="en-SG" w:eastAsia="zh-CN"/>
              </w:rPr>
              <w:t>6</w:t>
            </w:r>
            <w:r w:rsidRPr="004C4EEA">
              <w:rPr>
                <w:rFonts w:ascii="Arial" w:eastAsiaTheme="minorEastAsia" w:hAnsi="Arial" w:cs="Arial"/>
                <w:b/>
                <w:bCs/>
                <w:sz w:val="22"/>
                <w:szCs w:val="22"/>
                <w:lang w:val="en-SG" w:eastAsia="zh-CN"/>
              </w:rPr>
              <w:t>]</w:t>
            </w:r>
          </w:p>
        </w:tc>
      </w:tr>
      <w:tr w:rsidR="00FD7F42" w:rsidRPr="00D14D24" w14:paraId="56EBB311" w14:textId="77777777" w:rsidTr="001C556E">
        <w:tc>
          <w:tcPr>
            <w:tcW w:w="674" w:type="dxa"/>
          </w:tcPr>
          <w:p w14:paraId="38101CC8" w14:textId="71ACC8B6" w:rsidR="00FD7F42" w:rsidRPr="00D14D24" w:rsidRDefault="001C556E" w:rsidP="00FD7F42">
            <w:pPr>
              <w:jc w:val="center"/>
              <w:rPr>
                <w:rFonts w:ascii="Arial" w:eastAsiaTheme="minorEastAsia" w:hAnsi="Arial" w:cs="Arial"/>
                <w:b/>
                <w:bCs/>
                <w:sz w:val="22"/>
                <w:szCs w:val="22"/>
                <w:lang w:val="en-SG" w:eastAsia="zh-CN"/>
              </w:rPr>
            </w:pPr>
            <w:r w:rsidRPr="00D14D24">
              <w:rPr>
                <w:rFonts w:ascii="Arial" w:hAnsi="Arial" w:cs="Arial"/>
                <w:sz w:val="22"/>
                <w:szCs w:val="22"/>
              </w:rPr>
              <w:br w:type="page"/>
            </w:r>
            <w:r w:rsidR="00FD7F42" w:rsidRPr="00D14D24">
              <w:rPr>
                <w:rFonts w:ascii="Arial" w:eastAsiaTheme="minorEastAsia" w:hAnsi="Arial" w:cs="Arial"/>
                <w:b/>
                <w:bCs/>
                <w:sz w:val="22"/>
                <w:szCs w:val="22"/>
                <w:lang w:val="en-SG" w:eastAsia="zh-CN"/>
              </w:rPr>
              <w:t>4</w:t>
            </w:r>
          </w:p>
        </w:tc>
        <w:tc>
          <w:tcPr>
            <w:tcW w:w="8098" w:type="dxa"/>
          </w:tcPr>
          <w:p w14:paraId="2E51AC1F" w14:textId="77777777" w:rsidR="008C5BE0" w:rsidRDefault="008C5BE0" w:rsidP="004C36C0">
            <w:pPr>
              <w:spacing w:after="160" w:line="259" w:lineRule="auto"/>
              <w:jc w:val="both"/>
              <w:rPr>
                <w:rFonts w:ascii="Arial" w:hAnsi="Arial" w:cs="Arial"/>
                <w:b/>
                <w:bCs/>
                <w:sz w:val="22"/>
                <w:szCs w:val="22"/>
                <w:lang w:val="en-SG"/>
              </w:rPr>
            </w:pPr>
            <w:r w:rsidRPr="00E51125">
              <w:rPr>
                <w:rFonts w:ascii="Arial" w:hAnsi="Arial" w:cs="Arial"/>
                <w:lang w:val="en-SG"/>
              </w:rPr>
              <w:t>‘</w:t>
            </w:r>
            <w:r w:rsidRPr="008C5BE0">
              <w:rPr>
                <w:rFonts w:ascii="Arial" w:hAnsi="Arial" w:cs="Arial"/>
                <w:b/>
                <w:bCs/>
                <w:sz w:val="22"/>
                <w:szCs w:val="22"/>
                <w:lang w:val="en-SG"/>
              </w:rPr>
              <w:t xml:space="preserve">Allocating resources to carry out urban reimaging is a better way to improve the liveability of a city than to manage its urban slum dwellings.’  </w:t>
            </w:r>
          </w:p>
          <w:p w14:paraId="5D2CF6A0" w14:textId="6BB8DF0B" w:rsidR="00FD7F42" w:rsidRPr="00D14D24" w:rsidRDefault="008C5BE0" w:rsidP="004C36C0">
            <w:pPr>
              <w:spacing w:after="160" w:line="259" w:lineRule="auto"/>
              <w:jc w:val="both"/>
              <w:rPr>
                <w:rFonts w:ascii="Arial" w:eastAsiaTheme="minorEastAsia" w:hAnsi="Arial" w:cs="Arial"/>
                <w:kern w:val="2"/>
                <w:sz w:val="22"/>
                <w:szCs w:val="22"/>
                <w:lang w:val="en-SG" w:eastAsia="zh-CN" w:bidi="ta-IN"/>
                <w14:ligatures w14:val="standardContextual"/>
              </w:rPr>
            </w:pPr>
            <w:r w:rsidRPr="008C5BE0">
              <w:rPr>
                <w:rFonts w:ascii="Arial" w:hAnsi="Arial" w:cs="Arial"/>
                <w:b/>
                <w:bCs/>
                <w:sz w:val="22"/>
                <w:szCs w:val="22"/>
                <w:lang w:val="en-SG"/>
              </w:rPr>
              <w:t>Evaluate this statement.</w:t>
            </w:r>
          </w:p>
        </w:tc>
        <w:tc>
          <w:tcPr>
            <w:tcW w:w="583" w:type="dxa"/>
          </w:tcPr>
          <w:p w14:paraId="20FE4D64" w14:textId="18933A93" w:rsidR="00FD7F42" w:rsidRPr="008C5BE0" w:rsidRDefault="00FD7F42" w:rsidP="00FD7F42">
            <w:pPr>
              <w:rPr>
                <w:rFonts w:ascii="Arial" w:eastAsiaTheme="minorEastAsia" w:hAnsi="Arial" w:cs="Arial"/>
                <w:b/>
                <w:bCs/>
                <w:sz w:val="22"/>
                <w:szCs w:val="22"/>
                <w:lang w:val="en-SG" w:eastAsia="zh-CN"/>
              </w:rPr>
            </w:pPr>
            <w:r w:rsidRPr="008C5BE0">
              <w:rPr>
                <w:rFonts w:ascii="Arial" w:eastAsiaTheme="minorEastAsia" w:hAnsi="Arial" w:cs="Arial"/>
                <w:b/>
                <w:bCs/>
                <w:sz w:val="22"/>
                <w:szCs w:val="22"/>
                <w:lang w:val="en-SG" w:eastAsia="zh-CN"/>
              </w:rPr>
              <w:t>[13]</w:t>
            </w:r>
          </w:p>
        </w:tc>
      </w:tr>
      <w:tr w:rsidR="00FD7F42" w:rsidRPr="00D14D24" w14:paraId="44C022C5" w14:textId="77777777" w:rsidTr="001C556E">
        <w:tc>
          <w:tcPr>
            <w:tcW w:w="674" w:type="dxa"/>
          </w:tcPr>
          <w:p w14:paraId="4477426E" w14:textId="77777777" w:rsidR="00FD7F42" w:rsidRPr="00D14D24" w:rsidRDefault="00FD7F42" w:rsidP="00FD7F42">
            <w:pPr>
              <w:jc w:val="center"/>
              <w:rPr>
                <w:rFonts w:ascii="Arial" w:eastAsiaTheme="minorEastAsia" w:hAnsi="Arial" w:cs="Arial"/>
                <w:b/>
                <w:bCs/>
                <w:sz w:val="22"/>
                <w:szCs w:val="22"/>
                <w:lang w:val="en-SG" w:eastAsia="zh-CN"/>
              </w:rPr>
            </w:pPr>
          </w:p>
        </w:tc>
        <w:tc>
          <w:tcPr>
            <w:tcW w:w="8098" w:type="dxa"/>
          </w:tcPr>
          <w:p w14:paraId="419D1E11" w14:textId="77777777" w:rsidR="004C36C0" w:rsidRPr="00D14D24" w:rsidRDefault="00FD7F42" w:rsidP="00FD7F42">
            <w:pPr>
              <w:spacing w:after="160" w:line="259" w:lineRule="auto"/>
              <w:jc w:val="both"/>
              <w:rPr>
                <w:rFonts w:ascii="Arial" w:eastAsiaTheme="minorEastAsia" w:hAnsi="Arial" w:cs="Arial"/>
                <w:b/>
                <w:bCs/>
                <w:kern w:val="2"/>
                <w:sz w:val="22"/>
                <w:szCs w:val="22"/>
                <w:u w:val="single"/>
                <w:lang w:val="en-SG" w:eastAsia="zh-CN" w:bidi="ta-IN"/>
                <w14:ligatures w14:val="standardContextual"/>
              </w:rPr>
            </w:pPr>
            <w:r w:rsidRPr="00D14D24">
              <w:rPr>
                <w:rFonts w:ascii="Arial" w:eastAsiaTheme="minorEastAsia" w:hAnsi="Arial" w:cs="Arial"/>
                <w:b/>
                <w:bCs/>
                <w:kern w:val="2"/>
                <w:sz w:val="22"/>
                <w:szCs w:val="22"/>
                <w:u w:val="single"/>
                <w:lang w:val="en-SG" w:eastAsia="zh-CN" w:bidi="ta-IN"/>
                <w14:ligatures w14:val="standardContextual"/>
              </w:rPr>
              <w:t>Indicative Content:</w:t>
            </w:r>
          </w:p>
          <w:p w14:paraId="3D3E9B7E" w14:textId="02ED1A10" w:rsidR="00D8637B" w:rsidRDefault="006C527F" w:rsidP="0065495B">
            <w:pPr>
              <w:spacing w:line="360" w:lineRule="auto"/>
              <w:jc w:val="both"/>
              <w:rPr>
                <w:rFonts w:ascii="Arial" w:eastAsiaTheme="minorEastAsia" w:hAnsi="Arial" w:cs="Arial"/>
                <w:kern w:val="2"/>
                <w:sz w:val="22"/>
                <w:szCs w:val="22"/>
                <w:lang w:val="en-SG" w:eastAsia="zh-CN" w:bidi="ta-IN"/>
                <w14:ligatures w14:val="standardContextual"/>
              </w:rPr>
            </w:pPr>
            <w:r>
              <w:rPr>
                <w:rFonts w:ascii="Arial" w:eastAsiaTheme="minorEastAsia" w:hAnsi="Arial" w:cs="Arial"/>
                <w:kern w:val="2"/>
                <w:sz w:val="22"/>
                <w:szCs w:val="22"/>
                <w:lang w:val="en-SG" w:eastAsia="zh-CN" w:bidi="ta-IN"/>
                <w14:ligatures w14:val="standardContextual"/>
              </w:rPr>
              <w:t xml:space="preserve">Students are to assess how urban reimaging is a better way to enhance a city’s liveability than merely to manage its urban slum dwellings. Higher level responses would include use of suitable examples to illustrate the benefits of urban reimaging and argue how these would improve the liveability of a city, especially including </w:t>
            </w:r>
            <w:r w:rsidR="0065495B">
              <w:rPr>
                <w:rFonts w:ascii="Arial" w:eastAsiaTheme="minorEastAsia" w:hAnsi="Arial" w:cs="Arial"/>
                <w:kern w:val="2"/>
                <w:sz w:val="22"/>
                <w:szCs w:val="22"/>
                <w:lang w:val="en-SG" w:eastAsia="zh-CN" w:bidi="ta-IN"/>
                <w14:ligatures w14:val="standardContextual"/>
              </w:rPr>
              <w:t xml:space="preserve">addressing the needs of the </w:t>
            </w:r>
            <w:r>
              <w:rPr>
                <w:rFonts w:ascii="Arial" w:eastAsiaTheme="minorEastAsia" w:hAnsi="Arial" w:cs="Arial"/>
                <w:kern w:val="2"/>
                <w:sz w:val="22"/>
                <w:szCs w:val="22"/>
                <w:lang w:val="en-SG" w:eastAsia="zh-CN" w:bidi="ta-IN"/>
                <w14:ligatures w14:val="standardContextual"/>
              </w:rPr>
              <w:t xml:space="preserve">different community groups, than just addressing its urban slum dwellings where the latter </w:t>
            </w:r>
            <w:r w:rsidR="0065495B">
              <w:rPr>
                <w:rFonts w:ascii="Arial" w:eastAsiaTheme="minorEastAsia" w:hAnsi="Arial" w:cs="Arial"/>
                <w:kern w:val="2"/>
                <w:sz w:val="22"/>
                <w:szCs w:val="22"/>
                <w:lang w:val="en-SG" w:eastAsia="zh-CN" w:bidi="ta-IN"/>
                <w14:ligatures w14:val="standardContextual"/>
              </w:rPr>
              <w:t xml:space="preserve">by itself </w:t>
            </w:r>
            <w:r>
              <w:rPr>
                <w:rFonts w:ascii="Arial" w:eastAsiaTheme="minorEastAsia" w:hAnsi="Arial" w:cs="Arial"/>
                <w:kern w:val="2"/>
                <w:sz w:val="22"/>
                <w:szCs w:val="22"/>
                <w:lang w:val="en-SG" w:eastAsia="zh-CN" w:bidi="ta-IN"/>
                <w14:ligatures w14:val="standardContextual"/>
              </w:rPr>
              <w:t xml:space="preserve">may render </w:t>
            </w:r>
            <w:proofErr w:type="gramStart"/>
            <w:r>
              <w:rPr>
                <w:rFonts w:ascii="Arial" w:eastAsiaTheme="minorEastAsia" w:hAnsi="Arial" w:cs="Arial"/>
                <w:kern w:val="2"/>
                <w:sz w:val="22"/>
                <w:szCs w:val="22"/>
                <w:lang w:val="en-SG" w:eastAsia="zh-CN" w:bidi="ta-IN"/>
                <w14:ligatures w14:val="standardContextual"/>
              </w:rPr>
              <w:t>a lesser degree of</w:t>
            </w:r>
            <w:proofErr w:type="gramEnd"/>
            <w:r>
              <w:rPr>
                <w:rFonts w:ascii="Arial" w:eastAsiaTheme="minorEastAsia" w:hAnsi="Arial" w:cs="Arial"/>
                <w:kern w:val="2"/>
                <w:sz w:val="22"/>
                <w:szCs w:val="22"/>
                <w:lang w:val="en-SG" w:eastAsia="zh-CN" w:bidi="ta-IN"/>
                <w14:ligatures w14:val="standardContextual"/>
              </w:rPr>
              <w:t xml:space="preserve"> positive result. </w:t>
            </w:r>
          </w:p>
          <w:p w14:paraId="2EAAB62D" w14:textId="77777777" w:rsidR="0065495B" w:rsidRPr="0065495B" w:rsidRDefault="0065495B" w:rsidP="004C36C0">
            <w:pPr>
              <w:spacing w:after="160" w:line="259" w:lineRule="auto"/>
              <w:jc w:val="both"/>
              <w:rPr>
                <w:rFonts w:ascii="Arial" w:eastAsiaTheme="minorEastAsia" w:hAnsi="Arial" w:cs="Arial"/>
                <w:kern w:val="2"/>
                <w:sz w:val="10"/>
                <w:szCs w:val="10"/>
                <w:lang w:val="en-SG" w:eastAsia="zh-CN" w:bidi="ta-IN"/>
                <w14:ligatures w14:val="standardContextual"/>
              </w:rPr>
            </w:pPr>
          </w:p>
          <w:p w14:paraId="2E3C51E6" w14:textId="0DBA3480" w:rsidR="0098685B" w:rsidRPr="006C527F" w:rsidRDefault="00FD7F42" w:rsidP="004C36C0">
            <w:pPr>
              <w:spacing w:after="160" w:line="259" w:lineRule="auto"/>
              <w:jc w:val="both"/>
              <w:rPr>
                <w:rFonts w:ascii="Arial" w:eastAsiaTheme="minorEastAsia" w:hAnsi="Arial" w:cs="Arial"/>
                <w:i/>
                <w:iCs/>
                <w:kern w:val="2"/>
                <w:sz w:val="22"/>
                <w:szCs w:val="22"/>
                <w:lang w:val="en-SG" w:eastAsia="zh-CN" w:bidi="ta-IN"/>
                <w14:ligatures w14:val="standardContextual"/>
              </w:rPr>
            </w:pPr>
            <w:r w:rsidRPr="00D14D24">
              <w:rPr>
                <w:rFonts w:ascii="Arial" w:eastAsiaTheme="minorEastAsia" w:hAnsi="Arial" w:cs="Arial"/>
                <w:i/>
                <w:iCs/>
                <w:kern w:val="2"/>
                <w:sz w:val="22"/>
                <w:szCs w:val="22"/>
                <w:lang w:val="en-SG" w:eastAsia="zh-CN" w:bidi="ta-IN"/>
                <w14:ligatures w14:val="standardContextual"/>
              </w:rPr>
              <w:t>Levels marked using Generic Level Descriptors for H1 essays.</w:t>
            </w:r>
          </w:p>
        </w:tc>
        <w:tc>
          <w:tcPr>
            <w:tcW w:w="583" w:type="dxa"/>
          </w:tcPr>
          <w:p w14:paraId="5B1EB986" w14:textId="77777777" w:rsidR="00FD7F42" w:rsidRPr="00D14D24" w:rsidRDefault="00FD7F42" w:rsidP="00FD7F42">
            <w:pPr>
              <w:rPr>
                <w:rFonts w:ascii="Arial" w:eastAsiaTheme="minorEastAsia" w:hAnsi="Arial" w:cs="Arial"/>
                <w:sz w:val="22"/>
                <w:szCs w:val="22"/>
                <w:lang w:val="en-SG" w:eastAsia="zh-CN"/>
              </w:rPr>
            </w:pPr>
          </w:p>
        </w:tc>
      </w:tr>
      <w:tr w:rsidR="001C556E" w:rsidRPr="00D14D24" w14:paraId="3D3304EB" w14:textId="77777777" w:rsidTr="001C556E">
        <w:tc>
          <w:tcPr>
            <w:tcW w:w="674" w:type="dxa"/>
          </w:tcPr>
          <w:p w14:paraId="1F7B6EAD" w14:textId="69508E93" w:rsidR="001C556E" w:rsidRPr="00D14D24" w:rsidRDefault="001C556E" w:rsidP="00FD7F42">
            <w:pPr>
              <w:jc w:val="center"/>
              <w:rPr>
                <w:rFonts w:ascii="Arial" w:eastAsiaTheme="minorEastAsia" w:hAnsi="Arial" w:cs="Arial"/>
                <w:b/>
                <w:bCs/>
                <w:sz w:val="22"/>
                <w:szCs w:val="22"/>
                <w:lang w:val="en-SG" w:eastAsia="zh-CN"/>
              </w:rPr>
            </w:pPr>
            <w:r w:rsidRPr="00D14D24">
              <w:rPr>
                <w:rFonts w:ascii="Arial" w:eastAsiaTheme="minorEastAsia" w:hAnsi="Arial" w:cs="Arial"/>
                <w:b/>
                <w:bCs/>
                <w:sz w:val="22"/>
                <w:szCs w:val="22"/>
                <w:lang w:val="en-SG" w:eastAsia="zh-CN"/>
              </w:rPr>
              <w:t>5</w:t>
            </w:r>
          </w:p>
        </w:tc>
        <w:tc>
          <w:tcPr>
            <w:tcW w:w="8098" w:type="dxa"/>
          </w:tcPr>
          <w:p w14:paraId="5D519A85" w14:textId="1A19564E" w:rsidR="001C556E" w:rsidRPr="008C5BE0" w:rsidRDefault="008C5BE0" w:rsidP="00A43337">
            <w:pPr>
              <w:spacing w:after="160" w:line="259" w:lineRule="auto"/>
              <w:rPr>
                <w:rFonts w:ascii="Arial" w:eastAsiaTheme="minorEastAsia" w:hAnsi="Arial" w:cs="Arial"/>
                <w:b/>
                <w:bCs/>
                <w:kern w:val="2"/>
                <w:sz w:val="22"/>
                <w:szCs w:val="22"/>
                <w:lang w:val="en-SG" w:eastAsia="zh-CN" w:bidi="ta-IN"/>
                <w14:ligatures w14:val="standardContextual"/>
              </w:rPr>
            </w:pPr>
            <w:r w:rsidRPr="008C5BE0">
              <w:rPr>
                <w:rFonts w:ascii="Arial" w:hAnsi="Arial" w:cs="Arial"/>
                <w:b/>
                <w:bCs/>
                <w:sz w:val="22"/>
                <w:szCs w:val="22"/>
                <w:lang w:val="en-SG"/>
              </w:rPr>
              <w:t>Evaluate the issues faced by women living in cities.</w:t>
            </w:r>
          </w:p>
        </w:tc>
        <w:tc>
          <w:tcPr>
            <w:tcW w:w="583" w:type="dxa"/>
          </w:tcPr>
          <w:p w14:paraId="1EA1B896" w14:textId="0EF2F2E9" w:rsidR="001C556E" w:rsidRPr="008C5BE0" w:rsidRDefault="001C556E" w:rsidP="00FD7F42">
            <w:pPr>
              <w:rPr>
                <w:rFonts w:ascii="Arial" w:eastAsiaTheme="minorEastAsia" w:hAnsi="Arial" w:cs="Arial"/>
                <w:b/>
                <w:bCs/>
                <w:sz w:val="22"/>
                <w:szCs w:val="22"/>
                <w:lang w:val="en-SG" w:eastAsia="zh-CN"/>
              </w:rPr>
            </w:pPr>
            <w:r w:rsidRPr="008C5BE0">
              <w:rPr>
                <w:rFonts w:ascii="Arial" w:eastAsiaTheme="minorEastAsia" w:hAnsi="Arial" w:cs="Arial"/>
                <w:b/>
                <w:bCs/>
                <w:sz w:val="22"/>
                <w:szCs w:val="22"/>
                <w:lang w:val="en-SG" w:eastAsia="zh-CN"/>
              </w:rPr>
              <w:t>[13]</w:t>
            </w:r>
          </w:p>
        </w:tc>
      </w:tr>
      <w:tr w:rsidR="001C556E" w:rsidRPr="00D14D24" w14:paraId="2569AAD1" w14:textId="77777777" w:rsidTr="001C556E">
        <w:tc>
          <w:tcPr>
            <w:tcW w:w="674" w:type="dxa"/>
          </w:tcPr>
          <w:p w14:paraId="5936501D" w14:textId="77777777" w:rsidR="001C556E" w:rsidRPr="00D14D24" w:rsidRDefault="001C556E" w:rsidP="00FD7F42">
            <w:pPr>
              <w:jc w:val="center"/>
              <w:rPr>
                <w:rFonts w:ascii="Arial" w:eastAsiaTheme="minorEastAsia" w:hAnsi="Arial" w:cs="Arial"/>
                <w:b/>
                <w:bCs/>
                <w:sz w:val="22"/>
                <w:szCs w:val="22"/>
                <w:lang w:val="en-SG" w:eastAsia="zh-CN"/>
              </w:rPr>
            </w:pPr>
          </w:p>
        </w:tc>
        <w:tc>
          <w:tcPr>
            <w:tcW w:w="8098" w:type="dxa"/>
          </w:tcPr>
          <w:p w14:paraId="40C53926" w14:textId="548B74B0" w:rsidR="0098685B" w:rsidRPr="006C527F" w:rsidRDefault="00A43337" w:rsidP="0098685B">
            <w:pPr>
              <w:spacing w:after="160" w:line="259" w:lineRule="auto"/>
              <w:jc w:val="both"/>
              <w:rPr>
                <w:rFonts w:ascii="Arial" w:eastAsiaTheme="minorEastAsia" w:hAnsi="Arial" w:cs="Arial"/>
                <w:b/>
                <w:bCs/>
                <w:kern w:val="2"/>
                <w:sz w:val="22"/>
                <w:szCs w:val="22"/>
                <w:u w:val="single"/>
                <w:lang w:val="en-SG" w:eastAsia="zh-CN" w:bidi="ta-IN"/>
                <w14:ligatures w14:val="standardContextual"/>
              </w:rPr>
            </w:pPr>
            <w:r w:rsidRPr="00D14D24">
              <w:rPr>
                <w:rFonts w:ascii="Arial" w:eastAsiaTheme="minorEastAsia" w:hAnsi="Arial" w:cs="Arial"/>
                <w:b/>
                <w:bCs/>
                <w:kern w:val="2"/>
                <w:sz w:val="22"/>
                <w:szCs w:val="22"/>
                <w:u w:val="single"/>
                <w:lang w:val="en-SG" w:eastAsia="zh-CN" w:bidi="ta-IN"/>
                <w14:ligatures w14:val="standardContextual"/>
              </w:rPr>
              <w:t>Indicative Con</w:t>
            </w:r>
            <w:r w:rsidR="006C527F">
              <w:rPr>
                <w:rFonts w:ascii="Arial" w:eastAsiaTheme="minorEastAsia" w:hAnsi="Arial" w:cs="Arial"/>
                <w:b/>
                <w:bCs/>
                <w:kern w:val="2"/>
                <w:sz w:val="22"/>
                <w:szCs w:val="22"/>
                <w:u w:val="single"/>
                <w:lang w:val="en-SG" w:eastAsia="zh-CN" w:bidi="ta-IN"/>
                <w14:ligatures w14:val="standardContextual"/>
              </w:rPr>
              <w:t>tent</w:t>
            </w:r>
          </w:p>
          <w:p w14:paraId="57C25C77" w14:textId="2FBF8E23" w:rsidR="00286C65" w:rsidRDefault="0065495B" w:rsidP="0065495B">
            <w:pPr>
              <w:spacing w:line="360" w:lineRule="auto"/>
              <w:jc w:val="both"/>
              <w:rPr>
                <w:rFonts w:ascii="Arial" w:eastAsiaTheme="minorEastAsia" w:hAnsi="Arial" w:cs="Arial"/>
                <w:kern w:val="2"/>
                <w:sz w:val="22"/>
                <w:szCs w:val="22"/>
                <w:lang w:val="en-SG" w:eastAsia="zh-CN" w:bidi="ta-IN"/>
                <w14:ligatures w14:val="standardContextual"/>
              </w:rPr>
            </w:pPr>
            <w:r>
              <w:rPr>
                <w:rFonts w:ascii="Arial" w:eastAsiaTheme="minorEastAsia" w:hAnsi="Arial" w:cs="Arial"/>
                <w:kern w:val="2"/>
                <w:sz w:val="22"/>
                <w:szCs w:val="22"/>
                <w:lang w:val="en-SG" w:eastAsia="zh-CN" w:bidi="ta-IN"/>
                <w14:ligatures w14:val="standardContextual"/>
              </w:rPr>
              <w:t>Students are to assess the issues faced by women living in cities, namely, their economic, social and psychological issues.  High level responses would include the use of suitable examples to determine which of these issues are key to compromising the degree of liveability of the city to these women or are important to address to enhance the city’s liveability.</w:t>
            </w:r>
          </w:p>
          <w:p w14:paraId="4E1838E8" w14:textId="77777777" w:rsidR="0065495B" w:rsidRPr="0065495B" w:rsidRDefault="0065495B" w:rsidP="0098685B">
            <w:pPr>
              <w:spacing w:after="160" w:line="259" w:lineRule="auto"/>
              <w:jc w:val="both"/>
              <w:rPr>
                <w:rFonts w:ascii="Arial" w:eastAsiaTheme="minorEastAsia" w:hAnsi="Arial" w:cs="Arial"/>
                <w:i/>
                <w:iCs/>
                <w:kern w:val="2"/>
                <w:sz w:val="10"/>
                <w:szCs w:val="10"/>
                <w:lang w:val="en-SG" w:eastAsia="zh-CN" w:bidi="ta-IN"/>
                <w14:ligatures w14:val="standardContextual"/>
              </w:rPr>
            </w:pPr>
          </w:p>
          <w:p w14:paraId="13AC4779" w14:textId="4CB85C86" w:rsidR="0098685B" w:rsidRPr="0098685B" w:rsidRDefault="006C527F" w:rsidP="0098685B">
            <w:pPr>
              <w:spacing w:after="160" w:line="259" w:lineRule="auto"/>
              <w:jc w:val="both"/>
              <w:rPr>
                <w:rFonts w:ascii="Arial" w:eastAsiaTheme="minorEastAsia" w:hAnsi="Arial" w:cs="Arial"/>
                <w:kern w:val="2"/>
                <w:sz w:val="10"/>
                <w:szCs w:val="10"/>
                <w:lang w:val="en-SG" w:eastAsia="zh-CN" w:bidi="ta-IN"/>
                <w14:ligatures w14:val="standardContextual"/>
              </w:rPr>
            </w:pPr>
            <w:r w:rsidRPr="00D14D24">
              <w:rPr>
                <w:rFonts w:ascii="Arial" w:eastAsiaTheme="minorEastAsia" w:hAnsi="Arial" w:cs="Arial"/>
                <w:i/>
                <w:iCs/>
                <w:kern w:val="2"/>
                <w:sz w:val="22"/>
                <w:szCs w:val="22"/>
                <w:lang w:val="en-SG" w:eastAsia="zh-CN" w:bidi="ta-IN"/>
                <w14:ligatures w14:val="standardContextual"/>
              </w:rPr>
              <w:t>Levels marked using Generic Level Descriptors for H1 essays</w:t>
            </w:r>
          </w:p>
        </w:tc>
        <w:tc>
          <w:tcPr>
            <w:tcW w:w="583" w:type="dxa"/>
          </w:tcPr>
          <w:p w14:paraId="533EA5C0" w14:textId="77777777" w:rsidR="001C556E" w:rsidRPr="00D14D24" w:rsidRDefault="001C556E" w:rsidP="00FD7F42">
            <w:pPr>
              <w:rPr>
                <w:rFonts w:ascii="Arial" w:eastAsiaTheme="minorEastAsia" w:hAnsi="Arial" w:cs="Arial"/>
                <w:sz w:val="22"/>
                <w:szCs w:val="22"/>
                <w:lang w:val="en-SG" w:eastAsia="zh-CN"/>
              </w:rPr>
            </w:pPr>
          </w:p>
        </w:tc>
      </w:tr>
      <w:tr w:rsidR="00FD7F42" w:rsidRPr="00D14D24" w14:paraId="14D052B2" w14:textId="77777777" w:rsidTr="001C556E">
        <w:tc>
          <w:tcPr>
            <w:tcW w:w="674" w:type="dxa"/>
          </w:tcPr>
          <w:p w14:paraId="78A4916E" w14:textId="357FF761" w:rsidR="00FD7F42" w:rsidRPr="00D14D24" w:rsidRDefault="001C556E" w:rsidP="00FD7F42">
            <w:pPr>
              <w:jc w:val="center"/>
              <w:rPr>
                <w:rFonts w:ascii="Arial" w:eastAsiaTheme="minorEastAsia" w:hAnsi="Arial" w:cs="Arial"/>
                <w:b/>
                <w:bCs/>
                <w:sz w:val="22"/>
                <w:szCs w:val="22"/>
                <w:lang w:val="en-SG" w:eastAsia="zh-CN"/>
              </w:rPr>
            </w:pPr>
            <w:r w:rsidRPr="00D14D24">
              <w:rPr>
                <w:rFonts w:ascii="Arial" w:eastAsiaTheme="minorEastAsia" w:hAnsi="Arial" w:cs="Arial"/>
                <w:b/>
                <w:bCs/>
                <w:sz w:val="22"/>
                <w:szCs w:val="22"/>
                <w:lang w:val="en-SG" w:eastAsia="zh-CN"/>
              </w:rPr>
              <w:t>6</w:t>
            </w:r>
          </w:p>
        </w:tc>
        <w:tc>
          <w:tcPr>
            <w:tcW w:w="8098" w:type="dxa"/>
          </w:tcPr>
          <w:p w14:paraId="5C6C15E8" w14:textId="7F9E7E49" w:rsidR="00FD7F42" w:rsidRPr="008C5BE0" w:rsidRDefault="008C5BE0" w:rsidP="0098685B">
            <w:pPr>
              <w:spacing w:after="160" w:line="259" w:lineRule="auto"/>
              <w:jc w:val="both"/>
              <w:rPr>
                <w:rFonts w:ascii="Arial" w:eastAsiaTheme="minorEastAsia" w:hAnsi="Arial" w:cs="Arial"/>
                <w:b/>
                <w:bCs/>
                <w:kern w:val="2"/>
                <w:sz w:val="22"/>
                <w:szCs w:val="22"/>
                <w:u w:val="single"/>
                <w:lang w:val="en-SG" w:eastAsia="zh-CN" w:bidi="ta-IN"/>
                <w14:ligatures w14:val="standardContextual"/>
              </w:rPr>
            </w:pPr>
            <w:r w:rsidRPr="008C5BE0">
              <w:rPr>
                <w:rFonts w:ascii="Arial" w:hAnsi="Arial" w:cs="Arial"/>
                <w:b/>
                <w:bCs/>
                <w:sz w:val="22"/>
                <w:szCs w:val="22"/>
                <w:lang w:val="en-SG"/>
              </w:rPr>
              <w:t xml:space="preserve">‘The firms are </w:t>
            </w:r>
            <w:r w:rsidR="0094564E">
              <w:rPr>
                <w:rFonts w:ascii="Arial" w:hAnsi="Arial" w:cs="Arial"/>
                <w:b/>
                <w:bCs/>
                <w:sz w:val="22"/>
                <w:szCs w:val="22"/>
                <w:lang w:val="en-SG"/>
              </w:rPr>
              <w:t xml:space="preserve">the </w:t>
            </w:r>
            <w:r w:rsidRPr="008C5BE0">
              <w:rPr>
                <w:rFonts w:ascii="Arial" w:hAnsi="Arial" w:cs="Arial"/>
                <w:b/>
                <w:bCs/>
                <w:sz w:val="22"/>
                <w:szCs w:val="22"/>
                <w:lang w:val="en-SG"/>
              </w:rPr>
              <w:t xml:space="preserve">most important key actor </w:t>
            </w:r>
            <w:r w:rsidR="0094564E">
              <w:rPr>
                <w:rFonts w:ascii="Arial" w:hAnsi="Arial" w:cs="Arial"/>
                <w:b/>
                <w:bCs/>
                <w:sz w:val="22"/>
                <w:szCs w:val="22"/>
                <w:lang w:val="en-SG"/>
              </w:rPr>
              <w:t xml:space="preserve">that </w:t>
            </w:r>
            <w:r w:rsidRPr="008C5BE0">
              <w:rPr>
                <w:rFonts w:ascii="Arial" w:hAnsi="Arial" w:cs="Arial"/>
                <w:b/>
                <w:bCs/>
                <w:sz w:val="22"/>
                <w:szCs w:val="22"/>
                <w:lang w:val="en-SG"/>
              </w:rPr>
              <w:t>ensures the success of strategies in respon</w:t>
            </w:r>
            <w:r w:rsidR="0094564E">
              <w:rPr>
                <w:rFonts w:ascii="Arial" w:hAnsi="Arial" w:cs="Arial"/>
                <w:b/>
                <w:bCs/>
                <w:sz w:val="22"/>
                <w:szCs w:val="22"/>
                <w:lang w:val="en-SG"/>
              </w:rPr>
              <w:t>se</w:t>
            </w:r>
            <w:r w:rsidRPr="008C5BE0">
              <w:rPr>
                <w:rFonts w:ascii="Arial" w:hAnsi="Arial" w:cs="Arial"/>
                <w:b/>
                <w:bCs/>
                <w:sz w:val="22"/>
                <w:szCs w:val="22"/>
                <w:lang w:val="en-SG"/>
              </w:rPr>
              <w:t xml:space="preserve"> to climate change.’  Evaluate this statement.</w:t>
            </w:r>
          </w:p>
        </w:tc>
        <w:tc>
          <w:tcPr>
            <w:tcW w:w="583" w:type="dxa"/>
          </w:tcPr>
          <w:p w14:paraId="39914351" w14:textId="71CFB498" w:rsidR="00FD7F42" w:rsidRPr="008C5BE0" w:rsidRDefault="004C36C0" w:rsidP="0098685B">
            <w:pPr>
              <w:jc w:val="both"/>
              <w:rPr>
                <w:rFonts w:ascii="Arial" w:eastAsiaTheme="minorEastAsia" w:hAnsi="Arial" w:cs="Arial"/>
                <w:b/>
                <w:bCs/>
                <w:sz w:val="22"/>
                <w:szCs w:val="22"/>
                <w:lang w:val="en-SG" w:eastAsia="zh-CN"/>
              </w:rPr>
            </w:pPr>
            <w:r w:rsidRPr="008C5BE0">
              <w:rPr>
                <w:rFonts w:ascii="Arial" w:eastAsiaTheme="minorEastAsia" w:hAnsi="Arial" w:cs="Arial"/>
                <w:b/>
                <w:bCs/>
                <w:sz w:val="22"/>
                <w:szCs w:val="22"/>
                <w:lang w:val="en-SG" w:eastAsia="zh-CN"/>
              </w:rPr>
              <w:t>[13]</w:t>
            </w:r>
          </w:p>
        </w:tc>
      </w:tr>
      <w:tr w:rsidR="004C36C0" w:rsidRPr="00D14D24" w14:paraId="642BCFCD" w14:textId="77777777" w:rsidTr="001C556E">
        <w:tc>
          <w:tcPr>
            <w:tcW w:w="674" w:type="dxa"/>
          </w:tcPr>
          <w:p w14:paraId="41AB47ED" w14:textId="77777777" w:rsidR="004C36C0" w:rsidRPr="00D14D24" w:rsidRDefault="004C36C0" w:rsidP="00FD7F42">
            <w:pPr>
              <w:jc w:val="center"/>
              <w:rPr>
                <w:rFonts w:ascii="Arial" w:eastAsiaTheme="minorEastAsia" w:hAnsi="Arial" w:cs="Arial"/>
                <w:b/>
                <w:bCs/>
                <w:sz w:val="22"/>
                <w:szCs w:val="22"/>
                <w:lang w:val="en-SG" w:eastAsia="zh-CN"/>
              </w:rPr>
            </w:pPr>
          </w:p>
        </w:tc>
        <w:tc>
          <w:tcPr>
            <w:tcW w:w="8098" w:type="dxa"/>
          </w:tcPr>
          <w:p w14:paraId="1B8B4C3B" w14:textId="77777777" w:rsidR="004C36C0" w:rsidRPr="00D14D24" w:rsidRDefault="004C36C0" w:rsidP="004C36C0">
            <w:pPr>
              <w:spacing w:after="160" w:line="259" w:lineRule="auto"/>
              <w:jc w:val="both"/>
              <w:rPr>
                <w:rFonts w:ascii="Arial" w:eastAsiaTheme="minorEastAsia" w:hAnsi="Arial" w:cs="Arial"/>
                <w:b/>
                <w:bCs/>
                <w:kern w:val="2"/>
                <w:sz w:val="22"/>
                <w:szCs w:val="22"/>
                <w:u w:val="single"/>
                <w:lang w:val="en-SG" w:eastAsia="zh-CN" w:bidi="ta-IN"/>
                <w14:ligatures w14:val="standardContextual"/>
              </w:rPr>
            </w:pPr>
            <w:r w:rsidRPr="00D14D24">
              <w:rPr>
                <w:rFonts w:ascii="Arial" w:eastAsiaTheme="minorEastAsia" w:hAnsi="Arial" w:cs="Arial"/>
                <w:b/>
                <w:bCs/>
                <w:kern w:val="2"/>
                <w:sz w:val="22"/>
                <w:szCs w:val="22"/>
                <w:u w:val="single"/>
                <w:lang w:val="en-SG" w:eastAsia="zh-CN" w:bidi="ta-IN"/>
                <w14:ligatures w14:val="standardContextual"/>
              </w:rPr>
              <w:t>Indicative Content:</w:t>
            </w:r>
          </w:p>
          <w:p w14:paraId="7AAF6B76" w14:textId="128CD1F8" w:rsidR="00D8637B" w:rsidRPr="006C527F" w:rsidRDefault="006C527F" w:rsidP="00286C65">
            <w:pPr>
              <w:spacing w:after="160" w:line="259" w:lineRule="auto"/>
              <w:jc w:val="both"/>
              <w:rPr>
                <w:rFonts w:ascii="Arial" w:eastAsiaTheme="minorEastAsia" w:hAnsi="Arial" w:cs="Arial"/>
                <w:kern w:val="2"/>
                <w:sz w:val="22"/>
                <w:szCs w:val="22"/>
                <w:lang w:val="en-SG" w:eastAsia="zh-CN" w:bidi="ta-IN"/>
                <w14:ligatures w14:val="standardContextual"/>
              </w:rPr>
            </w:pPr>
            <w:r>
              <w:rPr>
                <w:rFonts w:ascii="Arial" w:eastAsiaTheme="minorEastAsia" w:hAnsi="Arial" w:cs="Arial"/>
                <w:kern w:val="2"/>
                <w:sz w:val="22"/>
                <w:szCs w:val="22"/>
                <w:lang w:val="en-SG" w:eastAsia="zh-CN" w:bidi="ta-IN"/>
                <w14:ligatures w14:val="standardContextual"/>
              </w:rPr>
              <w:lastRenderedPageBreak/>
              <w:t xml:space="preserve">Students </w:t>
            </w:r>
            <w:r w:rsidR="00286C65">
              <w:rPr>
                <w:rFonts w:ascii="Arial" w:eastAsiaTheme="minorEastAsia" w:hAnsi="Arial" w:cs="Arial"/>
                <w:kern w:val="2"/>
                <w:sz w:val="22"/>
                <w:szCs w:val="22"/>
                <w:lang w:val="en-SG" w:eastAsia="zh-CN" w:bidi="ta-IN"/>
                <w14:ligatures w14:val="standardContextual"/>
              </w:rPr>
              <w:t>are to assess</w:t>
            </w:r>
            <w:r>
              <w:rPr>
                <w:rFonts w:ascii="Arial" w:eastAsiaTheme="minorEastAsia" w:hAnsi="Arial" w:cs="Arial"/>
                <w:kern w:val="2"/>
                <w:sz w:val="22"/>
                <w:szCs w:val="22"/>
                <w:lang w:val="en-SG" w:eastAsia="zh-CN" w:bidi="ta-IN"/>
                <w14:ligatures w14:val="standardContextual"/>
              </w:rPr>
              <w:t xml:space="preserve"> the effective role of firms in responding to climate change and then considering how other actors such as the state</w:t>
            </w:r>
            <w:r w:rsidR="00286C65">
              <w:rPr>
                <w:rFonts w:ascii="Arial" w:eastAsiaTheme="minorEastAsia" w:hAnsi="Arial" w:cs="Arial"/>
                <w:kern w:val="2"/>
                <w:sz w:val="22"/>
                <w:szCs w:val="22"/>
                <w:lang w:val="en-SG" w:eastAsia="zh-CN" w:bidi="ta-IN"/>
                <w14:ligatures w14:val="standardContextual"/>
              </w:rPr>
              <w:t xml:space="preserve"> and non-governmental organisations can play important, if not, even more important roles in implementing strategies to address climate change. High level response would include the use of suitable examples to indicate and weigh the relative importance of each actor before reaching a conclusion of the most important key actors based on specific conditions or dimensions.</w:t>
            </w:r>
          </w:p>
          <w:p w14:paraId="62F3390B" w14:textId="3C03D92D" w:rsidR="004C36C0" w:rsidRPr="00D14D24" w:rsidRDefault="004C36C0" w:rsidP="004C36C0">
            <w:pPr>
              <w:spacing w:after="160" w:line="259" w:lineRule="auto"/>
              <w:rPr>
                <w:rFonts w:ascii="Arial" w:hAnsi="Arial" w:cs="Arial"/>
                <w:sz w:val="22"/>
                <w:szCs w:val="22"/>
              </w:rPr>
            </w:pPr>
            <w:r w:rsidRPr="00D14D24">
              <w:rPr>
                <w:rFonts w:ascii="Arial" w:eastAsiaTheme="minorEastAsia" w:hAnsi="Arial" w:cs="Arial"/>
                <w:i/>
                <w:iCs/>
                <w:kern w:val="2"/>
                <w:sz w:val="22"/>
                <w:szCs w:val="22"/>
                <w:lang w:val="en-SG" w:eastAsia="zh-CN" w:bidi="ta-IN"/>
                <w14:ligatures w14:val="standardContextual"/>
              </w:rPr>
              <w:t>Levels marked using Generic Level Descriptors for H1 essays.</w:t>
            </w:r>
          </w:p>
        </w:tc>
        <w:tc>
          <w:tcPr>
            <w:tcW w:w="583" w:type="dxa"/>
          </w:tcPr>
          <w:p w14:paraId="27E0550E" w14:textId="77777777" w:rsidR="004C36C0" w:rsidRPr="00D14D24" w:rsidRDefault="004C36C0" w:rsidP="00FD7F42">
            <w:pPr>
              <w:rPr>
                <w:rFonts w:ascii="Arial" w:eastAsiaTheme="minorEastAsia" w:hAnsi="Arial" w:cs="Arial"/>
                <w:sz w:val="22"/>
                <w:szCs w:val="22"/>
                <w:lang w:val="en-SG" w:eastAsia="zh-CN"/>
              </w:rPr>
            </w:pPr>
          </w:p>
        </w:tc>
      </w:tr>
    </w:tbl>
    <w:p w14:paraId="47BE06C3" w14:textId="77777777" w:rsidR="008F1101" w:rsidRPr="004171AB" w:rsidRDefault="008F1101" w:rsidP="008F1101">
      <w:pPr>
        <w:jc w:val="center"/>
        <w:rPr>
          <w:rFonts w:ascii="Arial" w:hAnsi="Arial" w:cs="Arial"/>
          <w:b/>
          <w:bCs/>
          <w:sz w:val="24"/>
          <w:szCs w:val="24"/>
        </w:rPr>
      </w:pPr>
    </w:p>
    <w:p w14:paraId="5AED3853" w14:textId="0619EC97" w:rsidR="00BA5B61" w:rsidRPr="007A5650" w:rsidRDefault="00FD7F42" w:rsidP="004C36C0">
      <w:pPr>
        <w:jc w:val="center"/>
        <w:rPr>
          <w:rFonts w:ascii="Arial" w:hAnsi="Arial" w:cs="Arial"/>
          <w:b/>
          <w:bCs/>
          <w:sz w:val="22"/>
          <w:szCs w:val="22"/>
        </w:rPr>
      </w:pPr>
      <w:r w:rsidRPr="00726A5B">
        <w:rPr>
          <w:rFonts w:ascii="Arial" w:hAnsi="Arial" w:cs="Arial"/>
          <w:b/>
          <w:bCs/>
          <w:noProof/>
          <w:sz w:val="24"/>
          <w:szCs w:val="24"/>
          <w:lang w:val="en-SG"/>
        </w:rPr>
        <w:drawing>
          <wp:inline distT="0" distB="0" distL="0" distR="0" wp14:anchorId="3373C967" wp14:editId="0E38A119">
            <wp:extent cx="5943600" cy="2642839"/>
            <wp:effectExtent l="0" t="0" r="0" b="5715"/>
            <wp:docPr id="327934575" name="Picture 1" descr="A screenshot of a t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934575" name="Picture 1" descr="A screenshot of a test&#10;&#10;Description automatically generated"/>
                    <pic:cNvPicPr/>
                  </pic:nvPicPr>
                  <pic:blipFill>
                    <a:blip r:embed="rId8"/>
                    <a:stretch>
                      <a:fillRect/>
                    </a:stretch>
                  </pic:blipFill>
                  <pic:spPr>
                    <a:xfrm>
                      <a:off x="0" y="0"/>
                      <a:ext cx="5955893" cy="2648305"/>
                    </a:xfrm>
                    <a:prstGeom prst="rect">
                      <a:avLst/>
                    </a:prstGeom>
                  </pic:spPr>
                </pic:pic>
              </a:graphicData>
            </a:graphic>
          </wp:inline>
        </w:drawing>
      </w:r>
    </w:p>
    <w:p w14:paraId="44DF8C11" w14:textId="14B29898" w:rsidR="009D1A61" w:rsidRPr="007A5650" w:rsidRDefault="009D1A61">
      <w:pPr>
        <w:spacing w:after="160" w:line="259" w:lineRule="auto"/>
        <w:rPr>
          <w:rFonts w:ascii="Arial" w:hAnsi="Arial" w:cs="Arial"/>
          <w:sz w:val="22"/>
          <w:szCs w:val="22"/>
        </w:rPr>
      </w:pPr>
    </w:p>
    <w:p w14:paraId="29A802F9" w14:textId="77777777" w:rsidR="00A723E0" w:rsidRPr="007A5650" w:rsidRDefault="00A723E0" w:rsidP="00A723E0">
      <w:pPr>
        <w:autoSpaceDE w:val="0"/>
        <w:autoSpaceDN w:val="0"/>
        <w:adjustRightInd w:val="0"/>
        <w:jc w:val="center"/>
        <w:rPr>
          <w:rFonts w:ascii="Arial" w:eastAsiaTheme="minorEastAsia" w:hAnsi="Arial" w:cs="Arial"/>
          <w:b/>
          <w:bCs/>
          <w:sz w:val="22"/>
          <w:szCs w:val="22"/>
          <w:lang w:val="en-US" w:eastAsia="zh-CN" w:bidi="ta-IN"/>
        </w:rPr>
      </w:pPr>
    </w:p>
    <w:p w14:paraId="2D86DB4E" w14:textId="77777777" w:rsidR="00A723E0" w:rsidRPr="007A5650" w:rsidRDefault="00A723E0" w:rsidP="00A723E0">
      <w:pPr>
        <w:autoSpaceDE w:val="0"/>
        <w:autoSpaceDN w:val="0"/>
        <w:adjustRightInd w:val="0"/>
        <w:jc w:val="center"/>
        <w:rPr>
          <w:rFonts w:ascii="Arial" w:eastAsiaTheme="minorEastAsia" w:hAnsi="Arial" w:cs="Arial"/>
          <w:b/>
          <w:bCs/>
          <w:sz w:val="22"/>
          <w:szCs w:val="22"/>
          <w:lang w:val="en-US" w:eastAsia="zh-CN" w:bidi="ta-IN"/>
        </w:rPr>
      </w:pPr>
    </w:p>
    <w:p w14:paraId="299818CD" w14:textId="77777777" w:rsidR="00A723E0" w:rsidRPr="007A5650" w:rsidRDefault="00A723E0" w:rsidP="00A723E0">
      <w:pPr>
        <w:autoSpaceDE w:val="0"/>
        <w:autoSpaceDN w:val="0"/>
        <w:adjustRightInd w:val="0"/>
        <w:jc w:val="center"/>
        <w:rPr>
          <w:rFonts w:ascii="Arial" w:eastAsiaTheme="minorEastAsia" w:hAnsi="Arial" w:cs="Arial"/>
          <w:b/>
          <w:bCs/>
          <w:sz w:val="22"/>
          <w:szCs w:val="22"/>
          <w:lang w:val="en-US" w:eastAsia="zh-CN" w:bidi="ta-IN"/>
        </w:rPr>
      </w:pPr>
    </w:p>
    <w:p w14:paraId="48E4398F" w14:textId="68A31A56" w:rsidR="009D1A61" w:rsidRPr="007A5650" w:rsidRDefault="009D1A61" w:rsidP="00BA5B61">
      <w:pPr>
        <w:spacing w:after="160" w:line="259" w:lineRule="auto"/>
        <w:rPr>
          <w:rFonts w:ascii="Arial" w:hAnsi="Arial" w:cs="Arial"/>
          <w:sz w:val="22"/>
          <w:szCs w:val="22"/>
        </w:rPr>
      </w:pPr>
    </w:p>
    <w:sectPr w:rsidR="009D1A61" w:rsidRPr="007A5650">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BFBCBAD" w14:textId="77777777" w:rsidR="00FE57BE" w:rsidRDefault="00FE57BE" w:rsidP="009D1A61">
      <w:r>
        <w:separator/>
      </w:r>
    </w:p>
  </w:endnote>
  <w:endnote w:type="continuationSeparator" w:id="0">
    <w:p w14:paraId="4EFE4268" w14:textId="77777777" w:rsidR="00FE57BE" w:rsidRDefault="00FE57BE" w:rsidP="009D1A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Latha">
    <w:panose1 w:val="02000400000000000000"/>
    <w:charset w:val="00"/>
    <w:family w:val="swiss"/>
    <w:pitch w:val="variable"/>
    <w:sig w:usb0="001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02141221"/>
      <w:docPartObj>
        <w:docPartGallery w:val="Page Numbers (Bottom of Page)"/>
        <w:docPartUnique/>
      </w:docPartObj>
    </w:sdtPr>
    <w:sdtEndPr>
      <w:rPr>
        <w:noProof/>
      </w:rPr>
    </w:sdtEndPr>
    <w:sdtContent>
      <w:p w14:paraId="4D0353B5" w14:textId="40B5F690" w:rsidR="009D1A61" w:rsidRDefault="009D1A6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A70E62D" w14:textId="77777777" w:rsidR="009D1A61" w:rsidRDefault="009D1A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63D5AC" w14:textId="77777777" w:rsidR="00FE57BE" w:rsidRDefault="00FE57BE" w:rsidP="009D1A61">
      <w:r>
        <w:separator/>
      </w:r>
    </w:p>
  </w:footnote>
  <w:footnote w:type="continuationSeparator" w:id="0">
    <w:p w14:paraId="4F5EE97C" w14:textId="77777777" w:rsidR="00FE57BE" w:rsidRDefault="00FE57BE" w:rsidP="009D1A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A8876F6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EE24BC8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D5057A7"/>
    <w:multiLevelType w:val="hybridMultilevel"/>
    <w:tmpl w:val="B5285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E92871"/>
    <w:multiLevelType w:val="hybridMultilevel"/>
    <w:tmpl w:val="51CC68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80578E7"/>
    <w:multiLevelType w:val="hybridMultilevel"/>
    <w:tmpl w:val="0EB8F7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AFF3C1A"/>
    <w:multiLevelType w:val="hybridMultilevel"/>
    <w:tmpl w:val="F1E6A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8E27E00"/>
    <w:multiLevelType w:val="hybridMultilevel"/>
    <w:tmpl w:val="CEA0643C"/>
    <w:lvl w:ilvl="0" w:tplc="35EAA1BA">
      <w:numFmt w:val="bullet"/>
      <w:lvlText w:val="-"/>
      <w:lvlJc w:val="left"/>
      <w:pPr>
        <w:ind w:left="1011" w:hanging="360"/>
      </w:pPr>
      <w:rPr>
        <w:rFonts w:ascii="Arial" w:eastAsia="Times New Roman" w:hAnsi="Arial" w:cs="Arial" w:hint="default"/>
      </w:rPr>
    </w:lvl>
    <w:lvl w:ilvl="1" w:tplc="04090003" w:tentative="1">
      <w:start w:val="1"/>
      <w:numFmt w:val="bullet"/>
      <w:lvlText w:val="o"/>
      <w:lvlJc w:val="left"/>
      <w:pPr>
        <w:ind w:left="1731" w:hanging="360"/>
      </w:pPr>
      <w:rPr>
        <w:rFonts w:ascii="Courier New" w:hAnsi="Courier New" w:cs="Courier New" w:hint="default"/>
      </w:rPr>
    </w:lvl>
    <w:lvl w:ilvl="2" w:tplc="04090005" w:tentative="1">
      <w:start w:val="1"/>
      <w:numFmt w:val="bullet"/>
      <w:lvlText w:val=""/>
      <w:lvlJc w:val="left"/>
      <w:pPr>
        <w:ind w:left="2451" w:hanging="360"/>
      </w:pPr>
      <w:rPr>
        <w:rFonts w:ascii="Wingdings" w:hAnsi="Wingdings" w:hint="default"/>
      </w:rPr>
    </w:lvl>
    <w:lvl w:ilvl="3" w:tplc="04090001" w:tentative="1">
      <w:start w:val="1"/>
      <w:numFmt w:val="bullet"/>
      <w:lvlText w:val=""/>
      <w:lvlJc w:val="left"/>
      <w:pPr>
        <w:ind w:left="3171" w:hanging="360"/>
      </w:pPr>
      <w:rPr>
        <w:rFonts w:ascii="Symbol" w:hAnsi="Symbol" w:hint="default"/>
      </w:rPr>
    </w:lvl>
    <w:lvl w:ilvl="4" w:tplc="04090003" w:tentative="1">
      <w:start w:val="1"/>
      <w:numFmt w:val="bullet"/>
      <w:lvlText w:val="o"/>
      <w:lvlJc w:val="left"/>
      <w:pPr>
        <w:ind w:left="3891" w:hanging="360"/>
      </w:pPr>
      <w:rPr>
        <w:rFonts w:ascii="Courier New" w:hAnsi="Courier New" w:cs="Courier New" w:hint="default"/>
      </w:rPr>
    </w:lvl>
    <w:lvl w:ilvl="5" w:tplc="04090005" w:tentative="1">
      <w:start w:val="1"/>
      <w:numFmt w:val="bullet"/>
      <w:lvlText w:val=""/>
      <w:lvlJc w:val="left"/>
      <w:pPr>
        <w:ind w:left="4611" w:hanging="360"/>
      </w:pPr>
      <w:rPr>
        <w:rFonts w:ascii="Wingdings" w:hAnsi="Wingdings" w:hint="default"/>
      </w:rPr>
    </w:lvl>
    <w:lvl w:ilvl="6" w:tplc="04090001" w:tentative="1">
      <w:start w:val="1"/>
      <w:numFmt w:val="bullet"/>
      <w:lvlText w:val=""/>
      <w:lvlJc w:val="left"/>
      <w:pPr>
        <w:ind w:left="5331" w:hanging="360"/>
      </w:pPr>
      <w:rPr>
        <w:rFonts w:ascii="Symbol" w:hAnsi="Symbol" w:hint="default"/>
      </w:rPr>
    </w:lvl>
    <w:lvl w:ilvl="7" w:tplc="04090003" w:tentative="1">
      <w:start w:val="1"/>
      <w:numFmt w:val="bullet"/>
      <w:lvlText w:val="o"/>
      <w:lvlJc w:val="left"/>
      <w:pPr>
        <w:ind w:left="6051" w:hanging="360"/>
      </w:pPr>
      <w:rPr>
        <w:rFonts w:ascii="Courier New" w:hAnsi="Courier New" w:cs="Courier New" w:hint="default"/>
      </w:rPr>
    </w:lvl>
    <w:lvl w:ilvl="8" w:tplc="04090005" w:tentative="1">
      <w:start w:val="1"/>
      <w:numFmt w:val="bullet"/>
      <w:lvlText w:val=""/>
      <w:lvlJc w:val="left"/>
      <w:pPr>
        <w:ind w:left="6771" w:hanging="360"/>
      </w:pPr>
      <w:rPr>
        <w:rFonts w:ascii="Wingdings" w:hAnsi="Wingdings" w:hint="default"/>
      </w:rPr>
    </w:lvl>
  </w:abstractNum>
  <w:abstractNum w:abstractNumId="7" w15:restartNumberingAfterBreak="0">
    <w:nsid w:val="3E1F5F6D"/>
    <w:multiLevelType w:val="hybridMultilevel"/>
    <w:tmpl w:val="BD948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F8474CE"/>
    <w:multiLevelType w:val="hybridMultilevel"/>
    <w:tmpl w:val="8C4A919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A0C7245"/>
    <w:multiLevelType w:val="hybridMultilevel"/>
    <w:tmpl w:val="419426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F1D61EF"/>
    <w:multiLevelType w:val="hybridMultilevel"/>
    <w:tmpl w:val="CDA6F182"/>
    <w:lvl w:ilvl="0" w:tplc="04090001">
      <w:start w:val="1"/>
      <w:numFmt w:val="bullet"/>
      <w:lvlText w:val=""/>
      <w:lvlJc w:val="left"/>
      <w:pPr>
        <w:ind w:left="1238" w:hanging="360"/>
      </w:pPr>
      <w:rPr>
        <w:rFonts w:ascii="Symbol" w:hAnsi="Symbol" w:hint="default"/>
      </w:rPr>
    </w:lvl>
    <w:lvl w:ilvl="1" w:tplc="04090003" w:tentative="1">
      <w:start w:val="1"/>
      <w:numFmt w:val="bullet"/>
      <w:lvlText w:val="o"/>
      <w:lvlJc w:val="left"/>
      <w:pPr>
        <w:ind w:left="1958" w:hanging="360"/>
      </w:pPr>
      <w:rPr>
        <w:rFonts w:ascii="Courier New" w:hAnsi="Courier New" w:cs="Courier New" w:hint="default"/>
      </w:rPr>
    </w:lvl>
    <w:lvl w:ilvl="2" w:tplc="04090005" w:tentative="1">
      <w:start w:val="1"/>
      <w:numFmt w:val="bullet"/>
      <w:lvlText w:val=""/>
      <w:lvlJc w:val="left"/>
      <w:pPr>
        <w:ind w:left="2678" w:hanging="360"/>
      </w:pPr>
      <w:rPr>
        <w:rFonts w:ascii="Wingdings" w:hAnsi="Wingdings" w:hint="default"/>
      </w:rPr>
    </w:lvl>
    <w:lvl w:ilvl="3" w:tplc="04090001" w:tentative="1">
      <w:start w:val="1"/>
      <w:numFmt w:val="bullet"/>
      <w:lvlText w:val=""/>
      <w:lvlJc w:val="left"/>
      <w:pPr>
        <w:ind w:left="3398" w:hanging="360"/>
      </w:pPr>
      <w:rPr>
        <w:rFonts w:ascii="Symbol" w:hAnsi="Symbol" w:hint="default"/>
      </w:rPr>
    </w:lvl>
    <w:lvl w:ilvl="4" w:tplc="04090003" w:tentative="1">
      <w:start w:val="1"/>
      <w:numFmt w:val="bullet"/>
      <w:lvlText w:val="o"/>
      <w:lvlJc w:val="left"/>
      <w:pPr>
        <w:ind w:left="4118" w:hanging="360"/>
      </w:pPr>
      <w:rPr>
        <w:rFonts w:ascii="Courier New" w:hAnsi="Courier New" w:cs="Courier New" w:hint="default"/>
      </w:rPr>
    </w:lvl>
    <w:lvl w:ilvl="5" w:tplc="04090005" w:tentative="1">
      <w:start w:val="1"/>
      <w:numFmt w:val="bullet"/>
      <w:lvlText w:val=""/>
      <w:lvlJc w:val="left"/>
      <w:pPr>
        <w:ind w:left="4838" w:hanging="360"/>
      </w:pPr>
      <w:rPr>
        <w:rFonts w:ascii="Wingdings" w:hAnsi="Wingdings" w:hint="default"/>
      </w:rPr>
    </w:lvl>
    <w:lvl w:ilvl="6" w:tplc="04090001" w:tentative="1">
      <w:start w:val="1"/>
      <w:numFmt w:val="bullet"/>
      <w:lvlText w:val=""/>
      <w:lvlJc w:val="left"/>
      <w:pPr>
        <w:ind w:left="5558" w:hanging="360"/>
      </w:pPr>
      <w:rPr>
        <w:rFonts w:ascii="Symbol" w:hAnsi="Symbol" w:hint="default"/>
      </w:rPr>
    </w:lvl>
    <w:lvl w:ilvl="7" w:tplc="04090003" w:tentative="1">
      <w:start w:val="1"/>
      <w:numFmt w:val="bullet"/>
      <w:lvlText w:val="o"/>
      <w:lvlJc w:val="left"/>
      <w:pPr>
        <w:ind w:left="6278" w:hanging="360"/>
      </w:pPr>
      <w:rPr>
        <w:rFonts w:ascii="Courier New" w:hAnsi="Courier New" w:cs="Courier New" w:hint="default"/>
      </w:rPr>
    </w:lvl>
    <w:lvl w:ilvl="8" w:tplc="04090005" w:tentative="1">
      <w:start w:val="1"/>
      <w:numFmt w:val="bullet"/>
      <w:lvlText w:val=""/>
      <w:lvlJc w:val="left"/>
      <w:pPr>
        <w:ind w:left="6998" w:hanging="360"/>
      </w:pPr>
      <w:rPr>
        <w:rFonts w:ascii="Wingdings" w:hAnsi="Wingdings" w:hint="default"/>
      </w:rPr>
    </w:lvl>
  </w:abstractNum>
  <w:abstractNum w:abstractNumId="11" w15:restartNumberingAfterBreak="0">
    <w:nsid w:val="517B1C54"/>
    <w:multiLevelType w:val="hybridMultilevel"/>
    <w:tmpl w:val="562425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566B1B11"/>
    <w:multiLevelType w:val="hybridMultilevel"/>
    <w:tmpl w:val="FCC0F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36613DC"/>
    <w:multiLevelType w:val="hybridMultilevel"/>
    <w:tmpl w:val="280CAD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37E1619"/>
    <w:multiLevelType w:val="hybridMultilevel"/>
    <w:tmpl w:val="9B86FCA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5" w15:restartNumberingAfterBreak="0">
    <w:nsid w:val="6AF2081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6C694DD1"/>
    <w:multiLevelType w:val="hybridMultilevel"/>
    <w:tmpl w:val="00C60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66F40FC"/>
    <w:multiLevelType w:val="hybridMultilevel"/>
    <w:tmpl w:val="7B6E97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946497549">
    <w:abstractNumId w:val="16"/>
  </w:num>
  <w:num w:numId="2" w16cid:durableId="99178730">
    <w:abstractNumId w:val="14"/>
  </w:num>
  <w:num w:numId="3" w16cid:durableId="1028944991">
    <w:abstractNumId w:val="5"/>
  </w:num>
  <w:num w:numId="4" w16cid:durableId="1524711969">
    <w:abstractNumId w:val="4"/>
  </w:num>
  <w:num w:numId="5" w16cid:durableId="227111658">
    <w:abstractNumId w:val="11"/>
  </w:num>
  <w:num w:numId="6" w16cid:durableId="203294488">
    <w:abstractNumId w:val="15"/>
  </w:num>
  <w:num w:numId="7" w16cid:durableId="1002077617">
    <w:abstractNumId w:val="1"/>
  </w:num>
  <w:num w:numId="8" w16cid:durableId="144708615">
    <w:abstractNumId w:val="0"/>
  </w:num>
  <w:num w:numId="9" w16cid:durableId="199826305">
    <w:abstractNumId w:val="10"/>
  </w:num>
  <w:num w:numId="10" w16cid:durableId="1439376482">
    <w:abstractNumId w:val="17"/>
  </w:num>
  <w:num w:numId="11" w16cid:durableId="514265861">
    <w:abstractNumId w:val="9"/>
  </w:num>
  <w:num w:numId="12" w16cid:durableId="1658730350">
    <w:abstractNumId w:val="8"/>
  </w:num>
  <w:num w:numId="13" w16cid:durableId="143011037">
    <w:abstractNumId w:val="12"/>
  </w:num>
  <w:num w:numId="14" w16cid:durableId="164978604">
    <w:abstractNumId w:val="2"/>
  </w:num>
  <w:num w:numId="15" w16cid:durableId="1962688780">
    <w:abstractNumId w:val="7"/>
  </w:num>
  <w:num w:numId="16" w16cid:durableId="1261912110">
    <w:abstractNumId w:val="13"/>
  </w:num>
  <w:num w:numId="17" w16cid:durableId="491721445">
    <w:abstractNumId w:val="6"/>
  </w:num>
  <w:num w:numId="18" w16cid:durableId="2105034753">
    <w:abstractNumId w:val="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C54"/>
    <w:rsid w:val="00026072"/>
    <w:rsid w:val="000308AD"/>
    <w:rsid w:val="0003368E"/>
    <w:rsid w:val="00053702"/>
    <w:rsid w:val="00056ACE"/>
    <w:rsid w:val="0007095E"/>
    <w:rsid w:val="000766F5"/>
    <w:rsid w:val="00095B41"/>
    <w:rsid w:val="000A227F"/>
    <w:rsid w:val="000A2716"/>
    <w:rsid w:val="000B6C9B"/>
    <w:rsid w:val="000B7F23"/>
    <w:rsid w:val="000C6C89"/>
    <w:rsid w:val="000D5D9A"/>
    <w:rsid w:val="00105BD2"/>
    <w:rsid w:val="00135029"/>
    <w:rsid w:val="001B18A4"/>
    <w:rsid w:val="001C3B9C"/>
    <w:rsid w:val="001C44D3"/>
    <w:rsid w:val="001C556E"/>
    <w:rsid w:val="001D3CDB"/>
    <w:rsid w:val="001E3892"/>
    <w:rsid w:val="001E53EB"/>
    <w:rsid w:val="002410D9"/>
    <w:rsid w:val="00271F06"/>
    <w:rsid w:val="002758D9"/>
    <w:rsid w:val="00277B69"/>
    <w:rsid w:val="00286C65"/>
    <w:rsid w:val="00294FD2"/>
    <w:rsid w:val="002B4FC4"/>
    <w:rsid w:val="002B5DC3"/>
    <w:rsid w:val="002C2D65"/>
    <w:rsid w:val="002C2EB3"/>
    <w:rsid w:val="002C7AC8"/>
    <w:rsid w:val="002D1A07"/>
    <w:rsid w:val="00306BE7"/>
    <w:rsid w:val="0031765D"/>
    <w:rsid w:val="00317DEF"/>
    <w:rsid w:val="003353DF"/>
    <w:rsid w:val="003365AB"/>
    <w:rsid w:val="00350FC1"/>
    <w:rsid w:val="003805C9"/>
    <w:rsid w:val="00384E72"/>
    <w:rsid w:val="0039102F"/>
    <w:rsid w:val="003C0745"/>
    <w:rsid w:val="003C7EA0"/>
    <w:rsid w:val="00412C03"/>
    <w:rsid w:val="0044665B"/>
    <w:rsid w:val="00464FBA"/>
    <w:rsid w:val="004773C2"/>
    <w:rsid w:val="00480808"/>
    <w:rsid w:val="0048282E"/>
    <w:rsid w:val="00490465"/>
    <w:rsid w:val="00492C3B"/>
    <w:rsid w:val="004C3440"/>
    <w:rsid w:val="004C36C0"/>
    <w:rsid w:val="004C4EEA"/>
    <w:rsid w:val="004D6054"/>
    <w:rsid w:val="004E1B9F"/>
    <w:rsid w:val="00501AAD"/>
    <w:rsid w:val="0050466D"/>
    <w:rsid w:val="00507F9D"/>
    <w:rsid w:val="00511DBF"/>
    <w:rsid w:val="00516CA2"/>
    <w:rsid w:val="00526D15"/>
    <w:rsid w:val="00534C87"/>
    <w:rsid w:val="00535279"/>
    <w:rsid w:val="00577C87"/>
    <w:rsid w:val="005E1828"/>
    <w:rsid w:val="005E60DF"/>
    <w:rsid w:val="005F32F6"/>
    <w:rsid w:val="00603AFB"/>
    <w:rsid w:val="00604D3A"/>
    <w:rsid w:val="00605805"/>
    <w:rsid w:val="006073A1"/>
    <w:rsid w:val="00622C4A"/>
    <w:rsid w:val="0062350D"/>
    <w:rsid w:val="00632109"/>
    <w:rsid w:val="00635DB7"/>
    <w:rsid w:val="0065495B"/>
    <w:rsid w:val="00670D4D"/>
    <w:rsid w:val="006B1027"/>
    <w:rsid w:val="006B4445"/>
    <w:rsid w:val="006B46C4"/>
    <w:rsid w:val="006B7C06"/>
    <w:rsid w:val="006C527F"/>
    <w:rsid w:val="006D0F7D"/>
    <w:rsid w:val="006D7036"/>
    <w:rsid w:val="006E1891"/>
    <w:rsid w:val="006E38E7"/>
    <w:rsid w:val="006E6F7C"/>
    <w:rsid w:val="006F7290"/>
    <w:rsid w:val="00700061"/>
    <w:rsid w:val="00724C41"/>
    <w:rsid w:val="0073740D"/>
    <w:rsid w:val="007441EC"/>
    <w:rsid w:val="00755532"/>
    <w:rsid w:val="0076638E"/>
    <w:rsid w:val="00776D59"/>
    <w:rsid w:val="00781536"/>
    <w:rsid w:val="00794A93"/>
    <w:rsid w:val="007A119B"/>
    <w:rsid w:val="007A5650"/>
    <w:rsid w:val="007B5296"/>
    <w:rsid w:val="007B6826"/>
    <w:rsid w:val="007E1BBD"/>
    <w:rsid w:val="007E2CBB"/>
    <w:rsid w:val="007F3D7D"/>
    <w:rsid w:val="00802349"/>
    <w:rsid w:val="00802DA7"/>
    <w:rsid w:val="0080688A"/>
    <w:rsid w:val="00806AFD"/>
    <w:rsid w:val="008362B5"/>
    <w:rsid w:val="00852C54"/>
    <w:rsid w:val="00853B9B"/>
    <w:rsid w:val="00867B5D"/>
    <w:rsid w:val="0087718A"/>
    <w:rsid w:val="0087718E"/>
    <w:rsid w:val="00885793"/>
    <w:rsid w:val="008967C6"/>
    <w:rsid w:val="008A46BF"/>
    <w:rsid w:val="008B567B"/>
    <w:rsid w:val="008C5BE0"/>
    <w:rsid w:val="008C7BCF"/>
    <w:rsid w:val="008D37B7"/>
    <w:rsid w:val="008E4416"/>
    <w:rsid w:val="008F0963"/>
    <w:rsid w:val="008F1101"/>
    <w:rsid w:val="008F7646"/>
    <w:rsid w:val="00922F89"/>
    <w:rsid w:val="0092557E"/>
    <w:rsid w:val="00940A5C"/>
    <w:rsid w:val="00942BDE"/>
    <w:rsid w:val="00943C4D"/>
    <w:rsid w:val="0094564E"/>
    <w:rsid w:val="009655EF"/>
    <w:rsid w:val="00974B31"/>
    <w:rsid w:val="00983DB6"/>
    <w:rsid w:val="0098685B"/>
    <w:rsid w:val="00990149"/>
    <w:rsid w:val="00993334"/>
    <w:rsid w:val="009937A2"/>
    <w:rsid w:val="009C3907"/>
    <w:rsid w:val="009C5E04"/>
    <w:rsid w:val="009D1592"/>
    <w:rsid w:val="009D1A61"/>
    <w:rsid w:val="009D511D"/>
    <w:rsid w:val="00A103DC"/>
    <w:rsid w:val="00A123F4"/>
    <w:rsid w:val="00A31C6A"/>
    <w:rsid w:val="00A43337"/>
    <w:rsid w:val="00A57932"/>
    <w:rsid w:val="00A723E0"/>
    <w:rsid w:val="00A750BA"/>
    <w:rsid w:val="00A82C31"/>
    <w:rsid w:val="00AA14F8"/>
    <w:rsid w:val="00AA6306"/>
    <w:rsid w:val="00AB1859"/>
    <w:rsid w:val="00AD0F2E"/>
    <w:rsid w:val="00B2377E"/>
    <w:rsid w:val="00B87726"/>
    <w:rsid w:val="00BA2CFD"/>
    <w:rsid w:val="00BA5B61"/>
    <w:rsid w:val="00BA68E1"/>
    <w:rsid w:val="00BD7A02"/>
    <w:rsid w:val="00BF3AD8"/>
    <w:rsid w:val="00C1408B"/>
    <w:rsid w:val="00C3078E"/>
    <w:rsid w:val="00C315C7"/>
    <w:rsid w:val="00C44BD9"/>
    <w:rsid w:val="00C64745"/>
    <w:rsid w:val="00C64E44"/>
    <w:rsid w:val="00C67877"/>
    <w:rsid w:val="00C7034D"/>
    <w:rsid w:val="00C710CE"/>
    <w:rsid w:val="00C82872"/>
    <w:rsid w:val="00C83D0B"/>
    <w:rsid w:val="00CA1D86"/>
    <w:rsid w:val="00CA55BB"/>
    <w:rsid w:val="00CD4237"/>
    <w:rsid w:val="00CD5EA3"/>
    <w:rsid w:val="00CE534F"/>
    <w:rsid w:val="00CF04D3"/>
    <w:rsid w:val="00D14D24"/>
    <w:rsid w:val="00D359F0"/>
    <w:rsid w:val="00D4124C"/>
    <w:rsid w:val="00D46ED9"/>
    <w:rsid w:val="00D70F74"/>
    <w:rsid w:val="00D83D8E"/>
    <w:rsid w:val="00D8637B"/>
    <w:rsid w:val="00DB0D5A"/>
    <w:rsid w:val="00DB1EEC"/>
    <w:rsid w:val="00E075CF"/>
    <w:rsid w:val="00E3342F"/>
    <w:rsid w:val="00E77D8B"/>
    <w:rsid w:val="00EB4232"/>
    <w:rsid w:val="00F06FD0"/>
    <w:rsid w:val="00F33D7E"/>
    <w:rsid w:val="00F47121"/>
    <w:rsid w:val="00F5227C"/>
    <w:rsid w:val="00F54829"/>
    <w:rsid w:val="00F63CD4"/>
    <w:rsid w:val="00F66F0D"/>
    <w:rsid w:val="00F71941"/>
    <w:rsid w:val="00F71BA2"/>
    <w:rsid w:val="00F77106"/>
    <w:rsid w:val="00F95978"/>
    <w:rsid w:val="00FB18CA"/>
    <w:rsid w:val="00FB3006"/>
    <w:rsid w:val="00FC0760"/>
    <w:rsid w:val="00FD7F42"/>
    <w:rsid w:val="00FE57BE"/>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622B9"/>
  <w15:chartTrackingRefBased/>
  <w15:docId w15:val="{A16ABF54-DF16-4AE7-B6C3-891FCE42F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zh-CN"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7726"/>
    <w:pPr>
      <w:spacing w:after="0" w:line="240" w:lineRule="auto"/>
    </w:pPr>
    <w:rPr>
      <w:rFonts w:ascii="Book Antiqua" w:eastAsia="Times New Roman" w:hAnsi="Book Antiqua" w:cs="Times New Roman"/>
      <w:sz w:val="20"/>
      <w:szCs w:val="20"/>
      <w:lang w:val="en-GB"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877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B87726"/>
    <w:pPr>
      <w:spacing w:after="160" w:line="259" w:lineRule="auto"/>
      <w:ind w:left="720"/>
      <w:contextualSpacing/>
    </w:pPr>
    <w:rPr>
      <w:rFonts w:asciiTheme="minorHAnsi" w:eastAsiaTheme="minorEastAsia" w:hAnsiTheme="minorHAnsi" w:cs="Latha"/>
      <w:sz w:val="22"/>
      <w:szCs w:val="22"/>
      <w:lang w:val="en-US" w:eastAsia="zh-CN" w:bidi="ta-IN"/>
    </w:rPr>
  </w:style>
  <w:style w:type="paragraph" w:styleId="Header">
    <w:name w:val="header"/>
    <w:basedOn w:val="Normal"/>
    <w:link w:val="HeaderChar"/>
    <w:uiPriority w:val="99"/>
    <w:unhideWhenUsed/>
    <w:rsid w:val="009D1A61"/>
    <w:pPr>
      <w:tabs>
        <w:tab w:val="center" w:pos="4680"/>
        <w:tab w:val="right" w:pos="9360"/>
      </w:tabs>
    </w:pPr>
  </w:style>
  <w:style w:type="character" w:customStyle="1" w:styleId="HeaderChar">
    <w:name w:val="Header Char"/>
    <w:basedOn w:val="DefaultParagraphFont"/>
    <w:link w:val="Header"/>
    <w:uiPriority w:val="99"/>
    <w:rsid w:val="009D1A61"/>
    <w:rPr>
      <w:rFonts w:ascii="Book Antiqua" w:eastAsia="Times New Roman" w:hAnsi="Book Antiqua" w:cs="Times New Roman"/>
      <w:sz w:val="20"/>
      <w:szCs w:val="20"/>
      <w:lang w:val="en-GB" w:eastAsia="en-US" w:bidi="ar-SA"/>
    </w:rPr>
  </w:style>
  <w:style w:type="paragraph" w:styleId="Footer">
    <w:name w:val="footer"/>
    <w:basedOn w:val="Normal"/>
    <w:link w:val="FooterChar"/>
    <w:uiPriority w:val="99"/>
    <w:unhideWhenUsed/>
    <w:rsid w:val="009D1A61"/>
    <w:pPr>
      <w:tabs>
        <w:tab w:val="center" w:pos="4680"/>
        <w:tab w:val="right" w:pos="9360"/>
      </w:tabs>
    </w:pPr>
  </w:style>
  <w:style w:type="character" w:customStyle="1" w:styleId="FooterChar">
    <w:name w:val="Footer Char"/>
    <w:basedOn w:val="DefaultParagraphFont"/>
    <w:link w:val="Footer"/>
    <w:uiPriority w:val="99"/>
    <w:rsid w:val="009D1A61"/>
    <w:rPr>
      <w:rFonts w:ascii="Book Antiqua" w:eastAsia="Times New Roman" w:hAnsi="Book Antiqua" w:cs="Times New Roman"/>
      <w:sz w:val="20"/>
      <w:szCs w:val="20"/>
      <w:lang w:val="en-GB" w:eastAsia="en-US" w:bidi="ar-SA"/>
    </w:rPr>
  </w:style>
  <w:style w:type="table" w:customStyle="1" w:styleId="TableGrid1">
    <w:name w:val="Table Grid1"/>
    <w:basedOn w:val="TableNormal"/>
    <w:next w:val="TableGrid"/>
    <w:uiPriority w:val="59"/>
    <w:rsid w:val="00A723E0"/>
    <w:pPr>
      <w:spacing w:after="0" w:line="240" w:lineRule="auto"/>
    </w:pPr>
    <w:rPr>
      <w:lang w:val="en-S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92557E"/>
    <w:rPr>
      <w:rFonts w:cs="Latha"/>
    </w:rPr>
  </w:style>
  <w:style w:type="character" w:styleId="Strong">
    <w:name w:val="Strong"/>
    <w:basedOn w:val="DefaultParagraphFont"/>
    <w:uiPriority w:val="22"/>
    <w:qFormat/>
    <w:rsid w:val="000D5D9A"/>
    <w:rPr>
      <w:b/>
      <w:bCs/>
    </w:rPr>
  </w:style>
  <w:style w:type="paragraph" w:customStyle="1" w:styleId="pb-2">
    <w:name w:val="pb-2"/>
    <w:basedOn w:val="Normal"/>
    <w:rsid w:val="000D5D9A"/>
    <w:pPr>
      <w:spacing w:before="100" w:beforeAutospacing="1" w:after="100" w:afterAutospacing="1"/>
    </w:pPr>
    <w:rPr>
      <w:rFonts w:ascii="Times New Roman" w:hAnsi="Times New Roman"/>
      <w:sz w:val="24"/>
      <w:szCs w:val="24"/>
      <w:lang w:val="en-US" w:eastAsia="zh-CN" w:bidi="ta-IN"/>
    </w:rPr>
  </w:style>
  <w:style w:type="character" w:styleId="Hyperlink">
    <w:name w:val="Hyperlink"/>
    <w:basedOn w:val="DefaultParagraphFont"/>
    <w:uiPriority w:val="99"/>
    <w:semiHidden/>
    <w:unhideWhenUsed/>
    <w:rsid w:val="000D5D9A"/>
    <w:rPr>
      <w:color w:val="0000FF"/>
      <w:u w:val="single"/>
    </w:rPr>
  </w:style>
  <w:style w:type="paragraph" w:customStyle="1" w:styleId="Default">
    <w:name w:val="Default"/>
    <w:rsid w:val="00CD4237"/>
    <w:pPr>
      <w:autoSpaceDE w:val="0"/>
      <w:autoSpaceDN w:val="0"/>
      <w:adjustRightInd w:val="0"/>
      <w:spacing w:after="0" w:line="240" w:lineRule="auto"/>
    </w:pPr>
    <w:rPr>
      <w:rFonts w:ascii="Calibri" w:hAnsi="Calibri" w:cs="Calibri"/>
      <w:color w:val="000000"/>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8959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TotalTime>
  <Pages>10</Pages>
  <Words>2580</Words>
  <Characters>14709</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MOE</Company>
  <LinksUpToDate>false</LinksUpToDate>
  <CharactersWithSpaces>17255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Yeo Li Kuang</dc:creator>
  <cp:keywords/>
  <dc:description/>
  <cp:lastModifiedBy>Wee LIANG TONG (SCHOOLS)</cp:lastModifiedBy>
  <cp:revision>23</cp:revision>
  <dcterms:created xsi:type="dcterms:W3CDTF">2024-08-19T11:10:00Z</dcterms:created>
  <dcterms:modified xsi:type="dcterms:W3CDTF">2024-10-02T02:11:00Z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434a6b0-5431-4ace-8662-1510507759d0_Enabled">
    <vt:lpwstr>true</vt:lpwstr>
  </property>
  <property fmtid="{D5CDD505-2E9C-101B-9397-08002B2CF9AE}" pid="3" name="MSIP_Label_e434a6b0-5431-4ace-8662-1510507759d0_SetDate">
    <vt:lpwstr>2024-05-05T06:46:05Z</vt:lpwstr>
  </property>
  <property fmtid="{D5CDD505-2E9C-101B-9397-08002B2CF9AE}" pid="4" name="MSIP_Label_e434a6b0-5431-4ace-8662-1510507759d0_Method">
    <vt:lpwstr>Privileged</vt:lpwstr>
  </property>
  <property fmtid="{D5CDD505-2E9C-101B-9397-08002B2CF9AE}" pid="5" name="MSIP_Label_e434a6b0-5431-4ace-8662-1510507759d0_Name">
    <vt:lpwstr>SENSITIVE NORMAL</vt:lpwstr>
  </property>
  <property fmtid="{D5CDD505-2E9C-101B-9397-08002B2CF9AE}" pid="6" name="MSIP_Label_e434a6b0-5431-4ace-8662-1510507759d0_SiteId">
    <vt:lpwstr>6590cdd4-8337-4198-bacc-47645c4a4d4d</vt:lpwstr>
  </property>
  <property fmtid="{D5CDD505-2E9C-101B-9397-08002B2CF9AE}" pid="7" name="MSIP_Label_e434a6b0-5431-4ace-8662-1510507759d0_ActionId">
    <vt:lpwstr>2a248842-e779-4960-9d6e-e205e6573683</vt:lpwstr>
  </property>
  <property fmtid="{D5CDD505-2E9C-101B-9397-08002B2CF9AE}" pid="8" name="MSIP_Label_e434a6b0-5431-4ace-8662-1510507759d0_ContentBits">
    <vt:lpwstr>0</vt:lpwstr>
  </property>
</Properties>
</file>