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1C435169" w:rsidR="001310AE" w:rsidRPr="00513B39" w:rsidRDefault="00CE7879" w:rsidP="00E73C11">
      <w:pPr>
        <w:rPr>
          <w:rFonts w:ascii="Arial" w:hAnsi="Arial" w:cs="Arial"/>
          <w:b/>
          <w:iCs/>
          <w:sz w:val="22"/>
          <w:szCs w:val="22"/>
        </w:rPr>
      </w:pPr>
      <w:r>
        <w:rPr>
          <w:rFonts w:ascii="Arial" w:hAnsi="Arial" w:cs="Arial"/>
          <w:b/>
          <w:iCs/>
          <w:sz w:val="22"/>
          <w:szCs w:val="22"/>
        </w:rPr>
        <w:t>Preliminary Examinations</w:t>
      </w:r>
    </w:p>
    <w:p w14:paraId="72928D42" w14:textId="756914C1"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39487C">
        <w:rPr>
          <w:rFonts w:ascii="Arial" w:hAnsi="Arial" w:cs="Arial"/>
          <w:b/>
          <w:iCs/>
          <w:sz w:val="22"/>
          <w:szCs w:val="22"/>
        </w:rPr>
        <w:t>2</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632DD289">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A542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0CC4369D" w:rsidR="00513B39" w:rsidRPr="00513B39" w:rsidRDefault="00972103" w:rsidP="00FD1753">
      <w:pPr>
        <w:spacing w:line="360" w:lineRule="auto"/>
        <w:ind w:right="-270"/>
        <w:rPr>
          <w:rFonts w:ascii="Arial" w:hAnsi="Arial" w:cs="Arial"/>
          <w:b/>
          <w:iCs/>
          <w:sz w:val="22"/>
          <w:szCs w:val="22"/>
        </w:rPr>
      </w:pPr>
      <w:r>
        <w:rPr>
          <w:rFonts w:ascii="Arial" w:hAnsi="Arial" w:cs="Arial"/>
          <w:b/>
          <w:iCs/>
          <w:sz w:val="22"/>
          <w:szCs w:val="22"/>
        </w:rPr>
        <w:t xml:space="preserve">H2 </w:t>
      </w:r>
      <w:r w:rsidR="00513B39" w:rsidRPr="00513B39">
        <w:rPr>
          <w:rFonts w:ascii="Arial" w:hAnsi="Arial" w:cs="Arial"/>
          <w:b/>
          <w:iCs/>
          <w:sz w:val="22"/>
          <w:szCs w:val="22"/>
        </w:rPr>
        <w:t>Geography</w:t>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t xml:space="preserve"> </w:t>
      </w:r>
      <w:r w:rsidR="00FD1753">
        <w:rPr>
          <w:rFonts w:ascii="Arial" w:hAnsi="Arial" w:cs="Arial"/>
          <w:b/>
          <w:iCs/>
          <w:sz w:val="22"/>
          <w:szCs w:val="22"/>
        </w:rPr>
        <w:t xml:space="preserve">  </w:t>
      </w:r>
      <w:r w:rsidR="00FD1753">
        <w:rPr>
          <w:rFonts w:ascii="Arial" w:hAnsi="Arial" w:cs="Arial"/>
          <w:b/>
          <w:iCs/>
          <w:sz w:val="22"/>
          <w:szCs w:val="22"/>
        </w:rPr>
        <w:tab/>
        <w:t xml:space="preserve">   9</w:t>
      </w:r>
      <w:r w:rsidR="0039487C">
        <w:rPr>
          <w:rFonts w:ascii="Arial" w:hAnsi="Arial" w:cs="Arial"/>
          <w:b/>
          <w:iCs/>
          <w:sz w:val="22"/>
          <w:szCs w:val="22"/>
        </w:rPr>
        <w:t>173</w:t>
      </w:r>
      <w:r w:rsidR="00513B39" w:rsidRPr="00513B39">
        <w:rPr>
          <w:rFonts w:ascii="Arial" w:hAnsi="Arial" w:cs="Arial"/>
          <w:b/>
          <w:iCs/>
          <w:sz w:val="22"/>
          <w:szCs w:val="22"/>
        </w:rPr>
        <w:t>/01</w:t>
      </w:r>
    </w:p>
    <w:p w14:paraId="1948EC6C" w14:textId="01BE2331" w:rsidR="00513B39" w:rsidRPr="00513B39" w:rsidRDefault="00513B39" w:rsidP="00FD1753">
      <w:pPr>
        <w:spacing w:line="360" w:lineRule="auto"/>
        <w:ind w:right="-360"/>
        <w:rPr>
          <w:rFonts w:ascii="Arial" w:hAnsi="Arial" w:cs="Arial"/>
          <w:bCs/>
          <w:iCs/>
          <w:sz w:val="22"/>
          <w:szCs w:val="22"/>
        </w:rPr>
      </w:pPr>
      <w:r w:rsidRPr="00513B39">
        <w:rPr>
          <w:rFonts w:ascii="Arial" w:hAnsi="Arial" w:cs="Arial"/>
          <w:bCs/>
          <w:iCs/>
          <w:sz w:val="22"/>
          <w:szCs w:val="22"/>
        </w:rPr>
        <w:t>Paper 1</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00FD1753">
        <w:rPr>
          <w:rFonts w:ascii="Arial" w:hAnsi="Arial" w:cs="Arial"/>
          <w:bCs/>
          <w:iCs/>
          <w:sz w:val="22"/>
          <w:szCs w:val="22"/>
        </w:rPr>
        <w:tab/>
      </w:r>
      <w:r w:rsidR="00FD1753">
        <w:rPr>
          <w:rFonts w:ascii="Arial" w:hAnsi="Arial" w:cs="Arial"/>
          <w:bCs/>
          <w:iCs/>
          <w:sz w:val="22"/>
          <w:szCs w:val="22"/>
        </w:rPr>
        <w:tab/>
        <w:t xml:space="preserve">  </w:t>
      </w:r>
      <w:r w:rsidRPr="00664FCC">
        <w:rPr>
          <w:rFonts w:ascii="Arial" w:hAnsi="Arial" w:cs="Arial"/>
          <w:b/>
          <w:iCs/>
          <w:sz w:val="22"/>
          <w:szCs w:val="22"/>
        </w:rPr>
        <w:t>2</w:t>
      </w:r>
      <w:r w:rsidR="00C7226E" w:rsidRPr="00664FCC">
        <w:rPr>
          <w:rFonts w:ascii="Arial" w:hAnsi="Arial" w:cs="Arial"/>
          <w:b/>
          <w:iCs/>
          <w:sz w:val="22"/>
          <w:szCs w:val="22"/>
        </w:rPr>
        <w:t>8</w:t>
      </w:r>
      <w:r w:rsidR="00CE7879" w:rsidRPr="00664FCC">
        <w:rPr>
          <w:rFonts w:ascii="Arial" w:hAnsi="Arial" w:cs="Arial"/>
          <w:b/>
          <w:iCs/>
          <w:sz w:val="22"/>
          <w:szCs w:val="22"/>
        </w:rPr>
        <w:t xml:space="preserve"> August</w:t>
      </w:r>
      <w:r w:rsidRPr="00664FCC">
        <w:rPr>
          <w:rFonts w:ascii="Arial" w:hAnsi="Arial" w:cs="Arial"/>
          <w:b/>
          <w:iCs/>
          <w:sz w:val="22"/>
          <w:szCs w:val="22"/>
        </w:rPr>
        <w:t xml:space="preserve"> 202</w:t>
      </w:r>
      <w:r w:rsidR="00C7226E" w:rsidRPr="00664FCC">
        <w:rPr>
          <w:rFonts w:ascii="Arial" w:hAnsi="Arial" w:cs="Arial"/>
          <w:b/>
          <w:iCs/>
          <w:sz w:val="22"/>
          <w:szCs w:val="22"/>
        </w:rPr>
        <w:t>5</w:t>
      </w:r>
      <w:r w:rsidR="00B24BBA">
        <w:rPr>
          <w:rFonts w:ascii="Arial" w:hAnsi="Arial" w:cs="Arial"/>
          <w:b/>
          <w:iCs/>
          <w:sz w:val="22"/>
          <w:szCs w:val="22"/>
        </w:rPr>
        <w:t xml:space="preserve"> </w:t>
      </w:r>
    </w:p>
    <w:p w14:paraId="1DA2B69D" w14:textId="393B35A3" w:rsidR="00513B39" w:rsidRPr="00513B39" w:rsidRDefault="00C6246D" w:rsidP="0084168C">
      <w:pPr>
        <w:spacing w:line="360" w:lineRule="auto"/>
        <w:ind w:left="7920" w:right="-50"/>
        <w:jc w:val="right"/>
        <w:rPr>
          <w:rFonts w:ascii="Arial" w:hAnsi="Arial" w:cs="Arial"/>
          <w:b/>
          <w:iCs/>
          <w:sz w:val="22"/>
          <w:szCs w:val="22"/>
        </w:rPr>
      </w:pPr>
      <w:r>
        <w:rPr>
          <w:rFonts w:ascii="Arial" w:hAnsi="Arial" w:cs="Arial"/>
          <w:b/>
          <w:iCs/>
          <w:sz w:val="22"/>
          <w:szCs w:val="22"/>
        </w:rPr>
        <w:t>3</w:t>
      </w:r>
      <w:r w:rsidR="000A7375">
        <w:rPr>
          <w:rFonts w:ascii="Arial" w:hAnsi="Arial" w:cs="Arial"/>
          <w:b/>
          <w:iCs/>
          <w:sz w:val="22"/>
          <w:szCs w:val="22"/>
        </w:rPr>
        <w:t xml:space="preserve"> </w:t>
      </w:r>
      <w:r w:rsidR="00513B39" w:rsidRPr="00513B39">
        <w:rPr>
          <w:rFonts w:ascii="Arial" w:hAnsi="Arial" w:cs="Arial"/>
          <w:b/>
          <w:iCs/>
          <w:sz w:val="22"/>
          <w:szCs w:val="22"/>
        </w:rPr>
        <w:t>h</w:t>
      </w:r>
      <w:r w:rsidR="000A7375">
        <w:rPr>
          <w:rFonts w:ascii="Arial" w:hAnsi="Arial" w:cs="Arial"/>
          <w:b/>
          <w:iCs/>
          <w:sz w:val="22"/>
          <w:szCs w:val="22"/>
        </w:rPr>
        <w:t>ours</w:t>
      </w:r>
      <w:r w:rsidR="00EB30CA">
        <w:rPr>
          <w:rFonts w:ascii="Arial" w:hAnsi="Arial" w:cs="Arial"/>
          <w:b/>
          <w:iCs/>
          <w:sz w:val="22"/>
          <w:szCs w:val="22"/>
        </w:rPr>
        <w:t xml:space="preserve">  </w:t>
      </w:r>
    </w:p>
    <w:p w14:paraId="0644748A" w14:textId="6F7629A2" w:rsidR="00513B39" w:rsidRPr="00513B39" w:rsidRDefault="00513B39" w:rsidP="00513B39">
      <w:pPr>
        <w:rPr>
          <w:rFonts w:ascii="Arial" w:hAnsi="Arial" w:cs="Arial"/>
          <w:sz w:val="22"/>
          <w:szCs w:val="22"/>
        </w:rPr>
      </w:pPr>
      <w:r w:rsidRPr="00513B39">
        <w:rPr>
          <w:rFonts w:ascii="Arial" w:hAnsi="Arial" w:cs="Arial"/>
          <w:sz w:val="22"/>
          <w:szCs w:val="22"/>
        </w:rPr>
        <w:t>Additional Materials</w:t>
      </w:r>
      <w:r w:rsidR="001A4A57" w:rsidRPr="00513B39">
        <w:rPr>
          <w:rFonts w:ascii="Arial" w:hAnsi="Arial" w:cs="Arial"/>
          <w:sz w:val="22"/>
          <w:szCs w:val="22"/>
        </w:rPr>
        <w:t xml:space="preserve">: </w:t>
      </w:r>
      <w:r w:rsidR="001A4A57">
        <w:rPr>
          <w:rFonts w:ascii="Arial" w:hAnsi="Arial" w:cs="Arial"/>
          <w:sz w:val="22"/>
          <w:szCs w:val="22"/>
        </w:rPr>
        <w:t>Insert</w:t>
      </w:r>
    </w:p>
    <w:p w14:paraId="138739A0" w14:textId="1EE478AD" w:rsidR="00513B39" w:rsidRPr="00513B39" w:rsidRDefault="00513B39" w:rsidP="00513B39">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6C64F249" w14:textId="77777777" w:rsidR="000A7375" w:rsidRDefault="000A7375" w:rsidP="00B7421F">
      <w:pPr>
        <w:rPr>
          <w:rFonts w:ascii="Arial" w:hAnsi="Arial" w:cs="Arial"/>
          <w:sz w:val="22"/>
          <w:szCs w:val="22"/>
        </w:rPr>
      </w:pPr>
      <w:r>
        <w:rPr>
          <w:rFonts w:ascii="Arial" w:hAnsi="Arial" w:cs="Arial"/>
          <w:sz w:val="22"/>
          <w:szCs w:val="22"/>
        </w:rPr>
        <w:t>If you have been given an Answer Booklet, follow the instructions in the front cover of the Booklet.</w:t>
      </w:r>
    </w:p>
    <w:p w14:paraId="578BAA05" w14:textId="1705C635" w:rsidR="00B7421F" w:rsidRPr="00513B39" w:rsidRDefault="00B7421F" w:rsidP="00B7421F">
      <w:pPr>
        <w:rPr>
          <w:rFonts w:ascii="Arial" w:hAnsi="Arial" w:cs="Arial"/>
          <w:sz w:val="22"/>
          <w:szCs w:val="22"/>
        </w:rPr>
      </w:pPr>
      <w:r w:rsidRPr="00513B39">
        <w:rPr>
          <w:rFonts w:ascii="Arial" w:hAnsi="Arial" w:cs="Arial"/>
          <w:sz w:val="22"/>
          <w:szCs w:val="22"/>
        </w:rPr>
        <w:t xml:space="preserve">Write your </w:t>
      </w:r>
      <w:r w:rsidR="000A7375">
        <w:rPr>
          <w:rFonts w:ascii="Arial" w:hAnsi="Arial" w:cs="Arial"/>
          <w:sz w:val="22"/>
          <w:szCs w:val="22"/>
        </w:rPr>
        <w:t xml:space="preserve">Centre number, index number and </w:t>
      </w:r>
      <w:r w:rsidRPr="00513B39">
        <w:rPr>
          <w:rFonts w:ascii="Arial" w:hAnsi="Arial" w:cs="Arial"/>
          <w:sz w:val="22"/>
          <w:szCs w:val="22"/>
        </w:rPr>
        <w:t xml:space="preserve">name </w:t>
      </w:r>
      <w:r w:rsidR="000A7375">
        <w:rPr>
          <w:rFonts w:ascii="Arial" w:hAnsi="Arial" w:cs="Arial"/>
          <w:sz w:val="22"/>
          <w:szCs w:val="22"/>
        </w:rPr>
        <w:t>of</w:t>
      </w:r>
      <w:r w:rsidRPr="00513B39">
        <w:rPr>
          <w:rFonts w:ascii="Arial" w:hAnsi="Arial" w:cs="Arial"/>
          <w:sz w:val="22"/>
          <w:szCs w:val="22"/>
        </w:rPr>
        <w:t xml:space="preserve"> the work you hand in.</w:t>
      </w:r>
    </w:p>
    <w:p w14:paraId="24066121" w14:textId="77777777" w:rsidR="00B7421F" w:rsidRPr="00513B39" w:rsidRDefault="00B7421F" w:rsidP="00B7421F">
      <w:pPr>
        <w:rPr>
          <w:rFonts w:ascii="Arial" w:hAnsi="Arial" w:cs="Arial"/>
          <w:sz w:val="22"/>
          <w:szCs w:val="22"/>
        </w:rPr>
      </w:pPr>
      <w:r w:rsidRPr="00513B39">
        <w:rPr>
          <w:rFonts w:ascii="Arial" w:hAnsi="Arial" w:cs="Arial"/>
          <w:sz w:val="22"/>
          <w:szCs w:val="22"/>
        </w:rPr>
        <w:t>Write in dark blue or black pen on both sides of the paper.</w:t>
      </w:r>
    </w:p>
    <w:p w14:paraId="23C8E444" w14:textId="726BBAD8" w:rsidR="00B7421F" w:rsidRPr="00513B39" w:rsidRDefault="00B7421F" w:rsidP="00B7421F">
      <w:pPr>
        <w:rPr>
          <w:rFonts w:ascii="Arial" w:hAnsi="Arial" w:cs="Arial"/>
          <w:sz w:val="22"/>
          <w:szCs w:val="22"/>
        </w:rPr>
      </w:pPr>
      <w:r w:rsidRPr="00513B39">
        <w:rPr>
          <w:rFonts w:ascii="Arial" w:hAnsi="Arial" w:cs="Arial"/>
          <w:sz w:val="22"/>
          <w:szCs w:val="22"/>
        </w:rPr>
        <w:t>You may use a</w:t>
      </w:r>
      <w:r w:rsidR="000A7375">
        <w:rPr>
          <w:rFonts w:ascii="Arial" w:hAnsi="Arial" w:cs="Arial"/>
          <w:sz w:val="22"/>
          <w:szCs w:val="22"/>
        </w:rPr>
        <w:t xml:space="preserve">n HB </w:t>
      </w:r>
      <w:r w:rsidRPr="00513B39">
        <w:rPr>
          <w:rFonts w:ascii="Arial" w:hAnsi="Arial" w:cs="Arial"/>
          <w:sz w:val="22"/>
          <w:szCs w:val="22"/>
        </w:rPr>
        <w:t>pencil for any diagrams</w:t>
      </w:r>
      <w:r w:rsidR="000A7375">
        <w:rPr>
          <w:rFonts w:ascii="Arial" w:hAnsi="Arial" w:cs="Arial"/>
          <w:sz w:val="22"/>
          <w:szCs w:val="22"/>
        </w:rPr>
        <w:t xml:space="preserve"> or</w:t>
      </w:r>
      <w:r w:rsidRPr="00513B39">
        <w:rPr>
          <w:rFonts w:ascii="Arial" w:hAnsi="Arial" w:cs="Arial"/>
          <w:sz w:val="22"/>
          <w:szCs w:val="22"/>
        </w:rPr>
        <w:t xml:space="preserve"> graphs.</w:t>
      </w:r>
    </w:p>
    <w:p w14:paraId="6CE9BDCC" w14:textId="28E3CB51" w:rsidR="00B7421F" w:rsidRPr="00513B39" w:rsidRDefault="00B7421F" w:rsidP="00B7421F">
      <w:pPr>
        <w:rPr>
          <w:rFonts w:ascii="Arial" w:hAnsi="Arial" w:cs="Arial"/>
          <w:sz w:val="22"/>
          <w:szCs w:val="22"/>
        </w:rPr>
      </w:pPr>
      <w:r w:rsidRPr="00513B39">
        <w:rPr>
          <w:rFonts w:ascii="Arial" w:hAnsi="Arial" w:cs="Arial"/>
          <w:sz w:val="22"/>
          <w:szCs w:val="22"/>
        </w:rPr>
        <w:t xml:space="preserve">Do not use </w:t>
      </w:r>
      <w:r w:rsidR="000A7375">
        <w:rPr>
          <w:rFonts w:ascii="Arial" w:hAnsi="Arial" w:cs="Arial"/>
          <w:sz w:val="22"/>
          <w:szCs w:val="22"/>
        </w:rPr>
        <w:t xml:space="preserve">staples, </w:t>
      </w:r>
      <w:r w:rsidRPr="00513B39">
        <w:rPr>
          <w:rFonts w:ascii="Arial" w:hAnsi="Arial" w:cs="Arial"/>
          <w:sz w:val="22"/>
          <w:szCs w:val="22"/>
        </w:rPr>
        <w:t>paper clips, glue or correction fluid.</w:t>
      </w:r>
    </w:p>
    <w:p w14:paraId="65B74B45" w14:textId="29F7138B" w:rsidR="000A7375" w:rsidRDefault="000A7375" w:rsidP="00B7421F">
      <w:pPr>
        <w:rPr>
          <w:rFonts w:ascii="Arial" w:hAnsi="Arial" w:cs="Arial"/>
          <w:sz w:val="22"/>
          <w:szCs w:val="22"/>
        </w:rPr>
      </w:pPr>
      <w:r>
        <w:rPr>
          <w:rFonts w:ascii="Arial" w:hAnsi="Arial" w:cs="Arial"/>
          <w:sz w:val="22"/>
          <w:szCs w:val="22"/>
        </w:rPr>
        <w:t xml:space="preserve">DO </w:t>
      </w:r>
      <w:r w:rsidRPr="000A7375">
        <w:rPr>
          <w:rFonts w:ascii="Arial" w:hAnsi="Arial" w:cs="Arial"/>
          <w:b/>
          <w:bCs/>
          <w:sz w:val="22"/>
          <w:szCs w:val="22"/>
        </w:rPr>
        <w:t>NOT</w:t>
      </w:r>
      <w:r>
        <w:rPr>
          <w:rFonts w:ascii="Arial" w:hAnsi="Arial" w:cs="Arial"/>
          <w:sz w:val="22"/>
          <w:szCs w:val="22"/>
        </w:rPr>
        <w:t xml:space="preserve"> WRITE ON ANY BARCODES.</w:t>
      </w:r>
    </w:p>
    <w:p w14:paraId="5E2324AF" w14:textId="398DF250" w:rsidR="00B7421F" w:rsidRPr="00513B39" w:rsidRDefault="00B7421F" w:rsidP="00B7421F">
      <w:pPr>
        <w:rPr>
          <w:rFonts w:ascii="Arial" w:hAnsi="Arial" w:cs="Arial"/>
          <w:sz w:val="22"/>
          <w:szCs w:val="22"/>
        </w:rPr>
      </w:pPr>
    </w:p>
    <w:p w14:paraId="054324DF" w14:textId="77777777" w:rsidR="00B7421F" w:rsidRPr="00513B39" w:rsidRDefault="00B7421F" w:rsidP="00B7421F">
      <w:pPr>
        <w:rPr>
          <w:rFonts w:ascii="Arial" w:hAnsi="Arial" w:cs="Arial"/>
          <w:sz w:val="22"/>
          <w:szCs w:val="22"/>
        </w:rPr>
      </w:pPr>
      <w:r w:rsidRPr="00513B39">
        <w:rPr>
          <w:rFonts w:ascii="Arial" w:hAnsi="Arial" w:cs="Arial"/>
          <w:sz w:val="22"/>
          <w:szCs w:val="22"/>
        </w:rPr>
        <w:t xml:space="preserve">                                                                    </w:t>
      </w:r>
    </w:p>
    <w:p w14:paraId="744826B1" w14:textId="39984C14" w:rsidR="00133DEC"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Answer</w:t>
      </w:r>
      <w:r w:rsidR="000A7375">
        <w:rPr>
          <w:rFonts w:ascii="Arial" w:eastAsia="SimSun" w:hAnsi="Arial" w:cs="Arial"/>
          <w:sz w:val="22"/>
          <w:szCs w:val="22"/>
          <w:lang w:bidi="bn-IN"/>
        </w:rPr>
        <w:t xml:space="preserve"> both questions in</w:t>
      </w:r>
      <w:r w:rsidRPr="00133DEC">
        <w:rPr>
          <w:rFonts w:ascii="Arial" w:eastAsia="SimSun" w:hAnsi="Arial" w:cs="Arial"/>
          <w:sz w:val="22"/>
          <w:szCs w:val="22"/>
          <w:lang w:bidi="bn-IN"/>
        </w:rPr>
        <w:t xml:space="preserve"> </w:t>
      </w:r>
      <w:r w:rsidRPr="000A7375">
        <w:rPr>
          <w:rFonts w:ascii="Arial" w:eastAsia="SimSun" w:hAnsi="Arial" w:cs="Arial"/>
          <w:b/>
          <w:bCs/>
          <w:sz w:val="22"/>
          <w:szCs w:val="22"/>
          <w:lang w:bidi="bn-IN"/>
        </w:rPr>
        <w:t>Section A</w:t>
      </w:r>
      <w:r w:rsidRPr="00133DEC">
        <w:rPr>
          <w:rFonts w:ascii="Arial" w:eastAsia="SimSun" w:hAnsi="Arial" w:cs="Arial"/>
          <w:sz w:val="22"/>
          <w:szCs w:val="22"/>
          <w:lang w:bidi="bn-IN"/>
        </w:rPr>
        <w:t>.</w:t>
      </w:r>
    </w:p>
    <w:p w14:paraId="7BEA2393" w14:textId="423630E1" w:rsidR="00B7421F"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w:t>
      </w:r>
      <w:r w:rsidR="000A7375">
        <w:rPr>
          <w:rFonts w:ascii="Arial" w:eastAsia="SimSun" w:hAnsi="Arial" w:cs="Arial"/>
          <w:b/>
          <w:bCs/>
          <w:sz w:val="22"/>
          <w:szCs w:val="22"/>
          <w:lang w:bidi="bn-IN"/>
        </w:rPr>
        <w:t>two</w:t>
      </w:r>
      <w:r w:rsidRPr="00133DEC">
        <w:rPr>
          <w:rFonts w:ascii="Arial" w:eastAsia="SimSun" w:hAnsi="Arial" w:cs="Arial"/>
          <w:sz w:val="22"/>
          <w:szCs w:val="22"/>
          <w:lang w:bidi="bn-IN"/>
        </w:rPr>
        <w:t xml:space="preserve"> question</w:t>
      </w:r>
      <w:r w:rsidR="000A7375">
        <w:rPr>
          <w:rFonts w:ascii="Arial" w:eastAsia="SimSun" w:hAnsi="Arial" w:cs="Arial"/>
          <w:sz w:val="22"/>
          <w:szCs w:val="22"/>
          <w:lang w:bidi="bn-IN"/>
        </w:rPr>
        <w:t>s</w:t>
      </w:r>
      <w:r w:rsidRPr="00133DEC">
        <w:rPr>
          <w:rFonts w:ascii="Arial" w:eastAsia="SimSun" w:hAnsi="Arial" w:cs="Arial"/>
          <w:sz w:val="22"/>
          <w:szCs w:val="22"/>
          <w:lang w:bidi="bn-IN"/>
        </w:rPr>
        <w:t xml:space="preserve"> in </w:t>
      </w:r>
      <w:r w:rsidRPr="000A7375">
        <w:rPr>
          <w:rFonts w:ascii="Arial" w:eastAsia="SimSun" w:hAnsi="Arial" w:cs="Arial"/>
          <w:b/>
          <w:bCs/>
          <w:sz w:val="22"/>
          <w:szCs w:val="22"/>
          <w:lang w:bidi="bn-IN"/>
        </w:rPr>
        <w:t xml:space="preserve">Section </w:t>
      </w:r>
      <w:r w:rsidR="00541E4D" w:rsidRPr="000A7375">
        <w:rPr>
          <w:rFonts w:ascii="Arial" w:eastAsia="SimSun" w:hAnsi="Arial" w:cs="Arial"/>
          <w:b/>
          <w:bCs/>
          <w:sz w:val="22"/>
          <w:szCs w:val="22"/>
          <w:lang w:bidi="bn-IN"/>
        </w:rPr>
        <w:t>B</w:t>
      </w:r>
      <w:r w:rsidR="000A7375">
        <w:rPr>
          <w:rFonts w:ascii="Arial" w:eastAsia="SimSun" w:hAnsi="Arial" w:cs="Arial"/>
          <w:sz w:val="22"/>
          <w:szCs w:val="22"/>
          <w:lang w:bidi="bn-IN"/>
        </w:rPr>
        <w:t>, one from each cluster</w:t>
      </w:r>
      <w:r w:rsidRPr="00133DEC">
        <w:rPr>
          <w:rFonts w:ascii="Arial" w:eastAsia="SimSun" w:hAnsi="Arial" w:cs="Arial"/>
          <w:sz w:val="22"/>
          <w:szCs w:val="22"/>
          <w:lang w:bidi="bn-IN"/>
        </w:rPr>
        <w:t>.</w:t>
      </w:r>
    </w:p>
    <w:p w14:paraId="6063B0D1" w14:textId="194B74BB" w:rsidR="00B7421F" w:rsidRPr="00133DEC" w:rsidRDefault="00B7421F" w:rsidP="00B7421F">
      <w:pPr>
        <w:rPr>
          <w:rFonts w:ascii="Arial" w:eastAsia="SimSun" w:hAnsi="Arial" w:cs="Arial"/>
          <w:sz w:val="22"/>
          <w:szCs w:val="22"/>
          <w:lang w:eastAsia="zh-CN"/>
        </w:rPr>
      </w:pPr>
    </w:p>
    <w:p w14:paraId="6B8329D9" w14:textId="77777777" w:rsidR="00B7421F" w:rsidRPr="00513B39"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The insert contains all the Resources referred to in the questions.</w:t>
      </w:r>
    </w:p>
    <w:p w14:paraId="21E96790" w14:textId="77777777" w:rsidR="00B7421F" w:rsidRPr="00513B39"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You should make reference to appropriate examples studied in the field or the classroom, even where such examples are not specifically requested by the question.</w:t>
      </w:r>
    </w:p>
    <w:p w14:paraId="1236D15D" w14:textId="77777777" w:rsidR="00B7421F" w:rsidRPr="00513B39"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Diagrams and sketch maps should be drawn whenever they serve to illustrate an answer.</w:t>
      </w:r>
    </w:p>
    <w:p w14:paraId="1BB4D2DE" w14:textId="77777777" w:rsidR="00B7421F" w:rsidRPr="00513B39"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You are reminded of the need for good English and clear presentation in your answers.</w:t>
      </w:r>
    </w:p>
    <w:p w14:paraId="030A5C47" w14:textId="77777777" w:rsidR="00B7421F" w:rsidRPr="00513B39" w:rsidRDefault="00B7421F" w:rsidP="00B7421F">
      <w:pPr>
        <w:rPr>
          <w:rFonts w:ascii="Arial" w:eastAsia="SimSun" w:hAnsi="Arial" w:cs="Arial"/>
          <w:sz w:val="22"/>
          <w:szCs w:val="22"/>
          <w:lang w:eastAsia="zh-CN"/>
        </w:rPr>
      </w:pPr>
    </w:p>
    <w:p w14:paraId="3F82CA2A" w14:textId="0CD144C9" w:rsidR="00B7421F"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 xml:space="preserve">At the end of the examination, fasten </w:t>
      </w:r>
      <w:r w:rsidR="00966FE0">
        <w:rPr>
          <w:rFonts w:ascii="Arial" w:eastAsia="SimSun" w:hAnsi="Arial" w:cs="Arial"/>
          <w:sz w:val="22"/>
          <w:szCs w:val="22"/>
          <w:lang w:eastAsia="zh-CN"/>
        </w:rPr>
        <w:t xml:space="preserve">all </w:t>
      </w:r>
      <w:r w:rsidRPr="00513B39">
        <w:rPr>
          <w:rFonts w:ascii="Arial" w:eastAsia="SimSun" w:hAnsi="Arial" w:cs="Arial"/>
          <w:sz w:val="22"/>
          <w:szCs w:val="22"/>
          <w:lang w:eastAsia="zh-CN"/>
        </w:rPr>
        <w:t>your work</w:t>
      </w:r>
      <w:r w:rsidR="00C718B0">
        <w:rPr>
          <w:rFonts w:ascii="Arial" w:eastAsia="SimSun" w:hAnsi="Arial" w:cs="Arial"/>
          <w:sz w:val="22"/>
          <w:szCs w:val="22"/>
          <w:lang w:eastAsia="zh-CN"/>
        </w:rPr>
        <w:t xml:space="preserve"> </w:t>
      </w:r>
      <w:r w:rsidR="00966FE0">
        <w:rPr>
          <w:rFonts w:ascii="Arial" w:eastAsia="SimSun" w:hAnsi="Arial" w:cs="Arial"/>
          <w:sz w:val="22"/>
          <w:szCs w:val="22"/>
          <w:lang w:eastAsia="zh-CN"/>
        </w:rPr>
        <w:t xml:space="preserve">securely </w:t>
      </w:r>
      <w:r w:rsidR="00C718B0">
        <w:rPr>
          <w:rFonts w:ascii="Arial" w:eastAsia="SimSun" w:hAnsi="Arial" w:cs="Arial"/>
          <w:sz w:val="22"/>
          <w:szCs w:val="22"/>
          <w:lang w:eastAsia="zh-CN"/>
        </w:rPr>
        <w:t>together.</w:t>
      </w:r>
    </w:p>
    <w:p w14:paraId="179273D8" w14:textId="04423BD4" w:rsidR="00B7421F" w:rsidRPr="00513B39" w:rsidRDefault="00B7421F" w:rsidP="00B7421F">
      <w:pPr>
        <w:rPr>
          <w:rFonts w:ascii="Arial" w:hAnsi="Arial" w:cs="Arial"/>
          <w:sz w:val="22"/>
          <w:szCs w:val="22"/>
        </w:rPr>
      </w:pPr>
      <w:r w:rsidRPr="00513B39">
        <w:rPr>
          <w:rFonts w:ascii="Arial" w:eastAsia="SimSun" w:hAnsi="Arial" w:cs="Arial"/>
          <w:sz w:val="22"/>
          <w:szCs w:val="22"/>
          <w:lang w:eastAsia="zh-CN"/>
        </w:rPr>
        <w:t>The number of marks is given in brackets [ ] at the end of each question</w:t>
      </w:r>
      <w:r w:rsidR="00966FE0">
        <w:rPr>
          <w:rFonts w:ascii="Arial" w:eastAsia="SimSun" w:hAnsi="Arial" w:cs="Arial"/>
          <w:sz w:val="22"/>
          <w:szCs w:val="22"/>
          <w:lang w:eastAsia="zh-CN"/>
        </w:rPr>
        <w:t xml:space="preserve"> or part question</w:t>
      </w:r>
      <w:r w:rsidRPr="00513B39">
        <w:rPr>
          <w:rFonts w:ascii="Arial" w:eastAsia="SimSun" w:hAnsi="Arial" w:cs="Arial"/>
          <w:sz w:val="22"/>
          <w:szCs w:val="22"/>
          <w:lang w:eastAsia="zh-CN"/>
        </w:rPr>
        <w:t>.</w:t>
      </w:r>
    </w:p>
    <w:p w14:paraId="6872F3FE" w14:textId="77777777" w:rsidR="00B7421F" w:rsidRPr="00513B39" w:rsidRDefault="00B7421F" w:rsidP="00B7421F">
      <w:pPr>
        <w:rPr>
          <w:rFonts w:ascii="Arial" w:hAnsi="Arial" w:cs="Arial"/>
          <w:sz w:val="22"/>
          <w:szCs w:val="22"/>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Default="00E95B3F" w:rsidP="00993E41">
      <w:pPr>
        <w:rPr>
          <w:rFonts w:ascii="Arial" w:hAnsi="Arial" w:cs="Arial"/>
          <w:sz w:val="22"/>
          <w:szCs w:val="22"/>
        </w:rPr>
      </w:pPr>
    </w:p>
    <w:p w14:paraId="1B4FBC47" w14:textId="77777777" w:rsidR="00E12965" w:rsidRDefault="00E12965" w:rsidP="00993E41">
      <w:pPr>
        <w:rPr>
          <w:rFonts w:ascii="Arial" w:hAnsi="Arial" w:cs="Arial"/>
          <w:sz w:val="22"/>
          <w:szCs w:val="22"/>
        </w:rPr>
      </w:pPr>
    </w:p>
    <w:p w14:paraId="7CB461CE" w14:textId="77777777" w:rsidR="00E12965" w:rsidRDefault="00E12965" w:rsidP="00993E41">
      <w:pPr>
        <w:rPr>
          <w:rFonts w:ascii="Arial" w:hAnsi="Arial" w:cs="Arial"/>
          <w:sz w:val="22"/>
          <w:szCs w:val="22"/>
        </w:rPr>
      </w:pPr>
    </w:p>
    <w:p w14:paraId="6FA650C7" w14:textId="77777777" w:rsidR="00E12965" w:rsidRDefault="00E12965" w:rsidP="00993E41">
      <w:pPr>
        <w:rPr>
          <w:rFonts w:ascii="Arial" w:hAnsi="Arial" w:cs="Arial"/>
          <w:sz w:val="22"/>
          <w:szCs w:val="22"/>
        </w:rPr>
      </w:pPr>
    </w:p>
    <w:p w14:paraId="73600345" w14:textId="77777777" w:rsidR="00E12965" w:rsidRDefault="00E12965" w:rsidP="00993E41">
      <w:pPr>
        <w:rPr>
          <w:rFonts w:ascii="Arial" w:hAnsi="Arial" w:cs="Arial"/>
          <w:sz w:val="22"/>
          <w:szCs w:val="22"/>
        </w:rPr>
      </w:pPr>
    </w:p>
    <w:p w14:paraId="1BB3E5D1" w14:textId="77777777" w:rsidR="00E12965" w:rsidRDefault="00E12965" w:rsidP="00993E41">
      <w:pPr>
        <w:rPr>
          <w:rFonts w:ascii="Arial" w:hAnsi="Arial" w:cs="Arial"/>
          <w:sz w:val="22"/>
          <w:szCs w:val="22"/>
        </w:rPr>
      </w:pPr>
    </w:p>
    <w:p w14:paraId="7218D1B2" w14:textId="77777777" w:rsidR="00E12965" w:rsidRDefault="00E12965" w:rsidP="00993E41">
      <w:pPr>
        <w:rPr>
          <w:rFonts w:ascii="Arial" w:hAnsi="Arial" w:cs="Arial"/>
          <w:sz w:val="22"/>
          <w:szCs w:val="22"/>
        </w:rPr>
      </w:pPr>
    </w:p>
    <w:p w14:paraId="2EC9BAC9" w14:textId="77777777" w:rsidR="00E12965" w:rsidRPr="00513B39" w:rsidRDefault="00E12965"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2C4FB300" w14:textId="77777777" w:rsidR="00FD18BD" w:rsidRDefault="00FD18BD" w:rsidP="00993E41">
      <w:pPr>
        <w:jc w:val="center"/>
        <w:rPr>
          <w:rFonts w:ascii="Arial" w:hAnsi="Arial" w:cs="Arial"/>
          <w:sz w:val="22"/>
          <w:szCs w:val="22"/>
        </w:rPr>
      </w:pPr>
    </w:p>
    <w:p w14:paraId="7A526129" w14:textId="77777777" w:rsidR="005F2D8B" w:rsidRDefault="005F2D8B" w:rsidP="00993E41">
      <w:pPr>
        <w:jc w:val="center"/>
        <w:rPr>
          <w:rFonts w:ascii="Arial" w:hAnsi="Arial" w:cs="Arial"/>
          <w:sz w:val="22"/>
          <w:szCs w:val="22"/>
        </w:rPr>
      </w:pPr>
    </w:p>
    <w:p w14:paraId="2A6023D1" w14:textId="77777777" w:rsidR="00FD1753" w:rsidRDefault="00FD1753" w:rsidP="005F2D8B">
      <w:pPr>
        <w:jc w:val="center"/>
        <w:rPr>
          <w:rFonts w:ascii="Arial" w:hAnsi="Arial" w:cs="Arial"/>
          <w:sz w:val="22"/>
          <w:szCs w:val="22"/>
        </w:rPr>
      </w:pPr>
    </w:p>
    <w:p w14:paraId="3B1C6CBD" w14:textId="454AC1DF" w:rsidR="00705D2E" w:rsidRPr="00513B39" w:rsidRDefault="00993E41" w:rsidP="005F2D8B">
      <w:pPr>
        <w:jc w:val="center"/>
        <w:rPr>
          <w:rFonts w:ascii="Arial" w:hAnsi="Arial" w:cs="Arial"/>
          <w:b/>
          <w:bCs/>
          <w:sz w:val="22"/>
          <w:szCs w:val="22"/>
        </w:rPr>
      </w:pPr>
      <w:r w:rsidRPr="00513B39">
        <w:rPr>
          <w:rFonts w:ascii="Arial" w:hAnsi="Arial" w:cs="Arial"/>
          <w:sz w:val="22"/>
          <w:szCs w:val="22"/>
        </w:rPr>
        <w:t xml:space="preserve">This document consists of </w:t>
      </w:r>
      <w:r w:rsidR="00712F23">
        <w:rPr>
          <w:rFonts w:ascii="Arial" w:hAnsi="Arial" w:cs="Arial"/>
          <w:b/>
          <w:sz w:val="22"/>
          <w:szCs w:val="22"/>
        </w:rPr>
        <w:t>4</w:t>
      </w:r>
      <w:r w:rsidRPr="00513B39">
        <w:rPr>
          <w:rFonts w:ascii="Arial" w:hAnsi="Arial" w:cs="Arial"/>
          <w:sz w:val="22"/>
          <w:szCs w:val="22"/>
        </w:rPr>
        <w:t xml:space="preserve"> printed pages.</w:t>
      </w:r>
    </w:p>
    <w:p w14:paraId="5576879F" w14:textId="77777777" w:rsidR="005F2D8B" w:rsidRDefault="004C2C78" w:rsidP="007141E0">
      <w:pPr>
        <w:ind w:left="7200"/>
        <w:rPr>
          <w:rFonts w:ascii="Arial" w:hAnsi="Arial" w:cs="Arial"/>
          <w:b/>
          <w:bCs/>
          <w:sz w:val="22"/>
          <w:szCs w:val="22"/>
        </w:rPr>
      </w:pPr>
      <w:r w:rsidRPr="00513B39">
        <w:rPr>
          <w:rFonts w:ascii="Arial" w:hAnsi="Arial" w:cs="Arial"/>
          <w:b/>
          <w:bCs/>
          <w:sz w:val="22"/>
          <w:szCs w:val="22"/>
        </w:rPr>
        <w:t xml:space="preserve">        </w:t>
      </w:r>
      <w:r w:rsidR="00D35D90" w:rsidRPr="00513B39">
        <w:rPr>
          <w:rFonts w:ascii="Arial" w:hAnsi="Arial" w:cs="Arial"/>
          <w:b/>
          <w:bCs/>
          <w:sz w:val="22"/>
          <w:szCs w:val="22"/>
        </w:rPr>
        <w:t xml:space="preserve">         </w:t>
      </w:r>
      <w:r w:rsidRPr="00513B39">
        <w:rPr>
          <w:rFonts w:ascii="Arial" w:hAnsi="Arial" w:cs="Arial"/>
          <w:b/>
          <w:bCs/>
          <w:sz w:val="22"/>
          <w:szCs w:val="22"/>
        </w:rPr>
        <w:t xml:space="preserve"> </w:t>
      </w:r>
    </w:p>
    <w:p w14:paraId="49F43CBB" w14:textId="422994BE" w:rsidR="00BD697F" w:rsidRPr="007141E0" w:rsidRDefault="005F2D8B" w:rsidP="005F2D8B">
      <w:pPr>
        <w:ind w:left="7920"/>
        <w:rPr>
          <w:rFonts w:ascii="Arial" w:hAnsi="Arial" w:cs="Arial"/>
          <w:b/>
          <w:bCs/>
          <w:sz w:val="22"/>
          <w:szCs w:val="22"/>
        </w:rPr>
      </w:pPr>
      <w:r>
        <w:rPr>
          <w:rFonts w:ascii="Arial" w:hAnsi="Arial" w:cs="Arial"/>
          <w:b/>
          <w:bCs/>
          <w:sz w:val="22"/>
          <w:szCs w:val="22"/>
        </w:rPr>
        <w:t xml:space="preserve">    </w:t>
      </w:r>
      <w:r w:rsidR="00FD1753">
        <w:rPr>
          <w:rFonts w:ascii="Arial" w:hAnsi="Arial" w:cs="Arial"/>
          <w:b/>
          <w:bCs/>
          <w:sz w:val="22"/>
          <w:szCs w:val="22"/>
        </w:rPr>
        <w:t xml:space="preserve"> </w:t>
      </w:r>
      <w:r w:rsidR="00B6234B" w:rsidRPr="00513B39">
        <w:rPr>
          <w:rFonts w:ascii="Arial" w:hAnsi="Arial" w:cs="Arial"/>
          <w:b/>
          <w:bCs/>
          <w:sz w:val="22"/>
          <w:szCs w:val="22"/>
        </w:rPr>
        <w:t>[Turn o</w:t>
      </w:r>
      <w:r w:rsidR="000A0F0B" w:rsidRPr="00513B39">
        <w:rPr>
          <w:rFonts w:ascii="Arial" w:hAnsi="Arial" w:cs="Arial"/>
          <w:b/>
          <w:bCs/>
          <w:sz w:val="22"/>
          <w:szCs w:val="22"/>
        </w:rPr>
        <w:t>ver</w:t>
      </w:r>
    </w:p>
    <w:p w14:paraId="199563B2" w14:textId="4B635C8E" w:rsidR="00E0692A" w:rsidRPr="005F2D8B" w:rsidRDefault="00CE1338" w:rsidP="00E12965">
      <w:pPr>
        <w:jc w:val="center"/>
        <w:rPr>
          <w:rFonts w:ascii="Arial" w:hAnsi="Arial" w:cs="Arial"/>
          <w:b/>
          <w:sz w:val="22"/>
          <w:szCs w:val="22"/>
        </w:rPr>
      </w:pPr>
      <w:r w:rsidRPr="005F2D8B">
        <w:rPr>
          <w:rFonts w:ascii="Arial" w:hAnsi="Arial" w:cs="Arial"/>
          <w:b/>
          <w:sz w:val="22"/>
          <w:szCs w:val="22"/>
        </w:rPr>
        <w:lastRenderedPageBreak/>
        <w:t xml:space="preserve">Section A </w:t>
      </w:r>
    </w:p>
    <w:p w14:paraId="20E7A55D" w14:textId="77777777" w:rsidR="00BF6472" w:rsidRPr="005F2D8B" w:rsidRDefault="00BF6472" w:rsidP="00E12965">
      <w:pPr>
        <w:jc w:val="center"/>
        <w:rPr>
          <w:rFonts w:ascii="Arial" w:hAnsi="Arial" w:cs="Arial"/>
          <w:b/>
          <w:sz w:val="22"/>
          <w:szCs w:val="22"/>
        </w:rPr>
      </w:pPr>
    </w:p>
    <w:p w14:paraId="2FC891A1" w14:textId="77777777" w:rsidR="00A8576A" w:rsidRDefault="00BF6472" w:rsidP="00E12965">
      <w:pPr>
        <w:jc w:val="center"/>
        <w:rPr>
          <w:rFonts w:ascii="Arial" w:hAnsi="Arial" w:cs="Arial"/>
          <w:bCs/>
          <w:sz w:val="22"/>
          <w:szCs w:val="22"/>
        </w:rPr>
      </w:pPr>
      <w:r w:rsidRPr="005F2D8B">
        <w:rPr>
          <w:rFonts w:ascii="Arial" w:hAnsi="Arial" w:cs="Arial"/>
          <w:bCs/>
          <w:sz w:val="22"/>
          <w:szCs w:val="22"/>
        </w:rPr>
        <w:t xml:space="preserve">Answer </w:t>
      </w:r>
      <w:r w:rsidRPr="005F2D8B">
        <w:rPr>
          <w:rFonts w:ascii="Arial" w:hAnsi="Arial" w:cs="Arial"/>
          <w:b/>
          <w:sz w:val="22"/>
          <w:szCs w:val="22"/>
        </w:rPr>
        <w:t>both</w:t>
      </w:r>
      <w:r w:rsidRPr="005F2D8B">
        <w:rPr>
          <w:rFonts w:ascii="Arial" w:hAnsi="Arial" w:cs="Arial"/>
          <w:bCs/>
          <w:sz w:val="22"/>
          <w:szCs w:val="22"/>
        </w:rPr>
        <w:t xml:space="preserve"> question</w:t>
      </w:r>
      <w:r w:rsidR="00C0641D">
        <w:rPr>
          <w:rFonts w:ascii="Arial" w:hAnsi="Arial" w:cs="Arial"/>
          <w:bCs/>
          <w:sz w:val="22"/>
          <w:szCs w:val="22"/>
        </w:rPr>
        <w:t>s.</w:t>
      </w:r>
    </w:p>
    <w:p w14:paraId="0E8E237D" w14:textId="77777777" w:rsidR="00E12965" w:rsidRDefault="00E12965" w:rsidP="00E12965">
      <w:pPr>
        <w:rPr>
          <w:rFonts w:ascii="Arial" w:hAnsi="Arial" w:cs="Arial"/>
          <w:bCs/>
          <w:sz w:val="22"/>
          <w:szCs w:val="22"/>
        </w:rPr>
      </w:pPr>
    </w:p>
    <w:p w14:paraId="2AA72C84" w14:textId="77777777" w:rsidR="00E25351" w:rsidRPr="005F2D8B" w:rsidRDefault="00E25351" w:rsidP="00E25351">
      <w:pPr>
        <w:jc w:val="center"/>
        <w:rPr>
          <w:rFonts w:ascii="Arial" w:hAnsi="Arial" w:cs="Arial"/>
          <w:b/>
          <w:sz w:val="22"/>
          <w:szCs w:val="22"/>
        </w:rPr>
      </w:pPr>
      <w:r w:rsidRPr="005F2D8B">
        <w:rPr>
          <w:rFonts w:ascii="Arial" w:hAnsi="Arial" w:cs="Arial"/>
          <w:b/>
          <w:sz w:val="22"/>
          <w:szCs w:val="22"/>
        </w:rPr>
        <w:t>Cluster 1: Development Economy and Environment</w:t>
      </w:r>
    </w:p>
    <w:p w14:paraId="6A639AA5" w14:textId="77777777" w:rsidR="00E25351" w:rsidRPr="005F2D8B" w:rsidRDefault="00E25351" w:rsidP="00E25351">
      <w:pPr>
        <w:jc w:val="center"/>
        <w:rPr>
          <w:rFonts w:ascii="Arial" w:hAnsi="Arial" w:cs="Arial"/>
          <w:b/>
          <w:sz w:val="22"/>
          <w:szCs w:val="22"/>
        </w:rPr>
      </w:pPr>
    </w:p>
    <w:tbl>
      <w:tblPr>
        <w:tblW w:w="9702" w:type="dxa"/>
        <w:tblCellMar>
          <w:top w:w="15" w:type="dxa"/>
          <w:left w:w="15" w:type="dxa"/>
          <w:bottom w:w="15" w:type="dxa"/>
          <w:right w:w="15" w:type="dxa"/>
        </w:tblCellMar>
        <w:tblLook w:val="04A0" w:firstRow="1" w:lastRow="0" w:firstColumn="1" w:lastColumn="0" w:noHBand="0" w:noVBand="1"/>
      </w:tblPr>
      <w:tblGrid>
        <w:gridCol w:w="494"/>
        <w:gridCol w:w="533"/>
        <w:gridCol w:w="8148"/>
        <w:gridCol w:w="527"/>
      </w:tblGrid>
      <w:tr w:rsidR="00E25351" w:rsidRPr="008523AC" w14:paraId="0CD1DA96" w14:textId="77777777" w:rsidTr="0013513C">
        <w:trPr>
          <w:trHeight w:val="686"/>
        </w:trPr>
        <w:tc>
          <w:tcPr>
            <w:tcW w:w="494" w:type="dxa"/>
            <w:hideMark/>
          </w:tcPr>
          <w:p w14:paraId="0A308BDA" w14:textId="77777777" w:rsidR="00E25351" w:rsidRPr="008523AC" w:rsidRDefault="00E25351" w:rsidP="0013513C">
            <w:pPr>
              <w:ind w:left="50"/>
              <w:jc w:val="center"/>
              <w:rPr>
                <w:rFonts w:ascii="Arial" w:hAnsi="Arial" w:cs="Arial"/>
                <w:sz w:val="22"/>
                <w:szCs w:val="22"/>
              </w:rPr>
            </w:pPr>
            <w:r w:rsidRPr="008523AC">
              <w:rPr>
                <w:rFonts w:ascii="Arial" w:hAnsi="Arial" w:cs="Arial"/>
                <w:b/>
                <w:bCs/>
                <w:color w:val="000000"/>
                <w:sz w:val="22"/>
                <w:szCs w:val="22"/>
              </w:rPr>
              <w:t>1</w:t>
            </w:r>
          </w:p>
        </w:tc>
        <w:tc>
          <w:tcPr>
            <w:tcW w:w="9208" w:type="dxa"/>
            <w:gridSpan w:val="3"/>
            <w:hideMark/>
          </w:tcPr>
          <w:p w14:paraId="0371F0DB" w14:textId="77777777" w:rsidR="00E25351" w:rsidRDefault="00E25351" w:rsidP="0013513C">
            <w:pPr>
              <w:ind w:left="129" w:right="53"/>
              <w:jc w:val="both"/>
              <w:rPr>
                <w:rFonts w:ascii="Arial" w:hAnsi="Arial" w:cs="Arial"/>
                <w:color w:val="000000"/>
                <w:sz w:val="22"/>
                <w:szCs w:val="22"/>
              </w:rPr>
            </w:pPr>
            <w:r w:rsidRPr="008523AC">
              <w:rPr>
                <w:rFonts w:ascii="Arial" w:hAnsi="Arial" w:cs="Arial"/>
                <w:color w:val="000000"/>
                <w:sz w:val="22"/>
                <w:szCs w:val="22"/>
              </w:rPr>
              <w:t xml:space="preserve">Resource 1 shows </w:t>
            </w:r>
            <w:r>
              <w:rPr>
                <w:rFonts w:ascii="Arial" w:hAnsi="Arial" w:cs="Arial"/>
                <w:color w:val="000000"/>
                <w:sz w:val="22"/>
                <w:szCs w:val="22"/>
              </w:rPr>
              <w:t>the t</w:t>
            </w:r>
            <w:r w:rsidRPr="008523AC">
              <w:rPr>
                <w:rFonts w:ascii="Arial" w:hAnsi="Arial" w:cs="Arial"/>
                <w:color w:val="000000"/>
                <w:sz w:val="22"/>
                <w:szCs w:val="22"/>
              </w:rPr>
              <w:t>op 5 exporters of cocoa and their total export value. Resource 2 shows</w:t>
            </w:r>
            <w:r w:rsidRPr="008523AC">
              <w:rPr>
                <w:rFonts w:ascii="Arial" w:eastAsia="Calibri" w:hAnsi="Arial" w:cs="Arial"/>
                <w:sz w:val="22"/>
                <w:szCs w:val="22"/>
              </w:rPr>
              <w:t xml:space="preserve"> </w:t>
            </w:r>
            <w:r>
              <w:rPr>
                <w:rFonts w:ascii="Arial" w:hAnsi="Arial" w:cs="Arial"/>
                <w:sz w:val="22"/>
                <w:szCs w:val="22"/>
              </w:rPr>
              <w:t>i</w:t>
            </w:r>
            <w:r w:rsidRPr="008523AC">
              <w:rPr>
                <w:rFonts w:ascii="Arial" w:hAnsi="Arial" w:cs="Arial"/>
                <w:color w:val="000000"/>
                <w:sz w:val="22"/>
                <w:szCs w:val="22"/>
              </w:rPr>
              <w:t xml:space="preserve">nformation about cocoa cultivation. Resource </w:t>
            </w:r>
            <w:r>
              <w:rPr>
                <w:rFonts w:ascii="Arial" w:hAnsi="Arial" w:cs="Arial"/>
                <w:color w:val="000000"/>
                <w:sz w:val="22"/>
                <w:szCs w:val="22"/>
              </w:rPr>
              <w:t>3</w:t>
            </w:r>
            <w:r w:rsidRPr="008523AC">
              <w:rPr>
                <w:rFonts w:ascii="Arial" w:hAnsi="Arial" w:cs="Arial"/>
                <w:color w:val="000000"/>
                <w:sz w:val="22"/>
                <w:szCs w:val="22"/>
              </w:rPr>
              <w:t xml:space="preserve"> shows the </w:t>
            </w:r>
            <w:r>
              <w:rPr>
                <w:rFonts w:ascii="Arial" w:hAnsi="Arial" w:cs="Arial"/>
                <w:color w:val="000000"/>
                <w:sz w:val="22"/>
                <w:szCs w:val="22"/>
              </w:rPr>
              <w:t>i</w:t>
            </w:r>
            <w:r w:rsidRPr="008523AC">
              <w:rPr>
                <w:rFonts w:ascii="Arial" w:hAnsi="Arial" w:cs="Arial"/>
                <w:color w:val="000000"/>
                <w:sz w:val="22"/>
                <w:szCs w:val="22"/>
              </w:rPr>
              <w:t>mpact of climate change on cocoa production</w:t>
            </w:r>
            <w:r>
              <w:rPr>
                <w:rFonts w:ascii="Arial" w:hAnsi="Arial" w:cs="Arial"/>
                <w:color w:val="000000"/>
                <w:sz w:val="22"/>
                <w:szCs w:val="22"/>
              </w:rPr>
              <w:t>.</w:t>
            </w:r>
          </w:p>
          <w:p w14:paraId="4531C00C" w14:textId="77777777" w:rsidR="00E25351" w:rsidRDefault="00E25351" w:rsidP="0013513C">
            <w:pPr>
              <w:ind w:left="129" w:right="53"/>
              <w:jc w:val="both"/>
              <w:rPr>
                <w:rFonts w:ascii="Arial" w:hAnsi="Arial" w:cs="Arial"/>
                <w:color w:val="000000"/>
                <w:sz w:val="22"/>
                <w:szCs w:val="22"/>
              </w:rPr>
            </w:pPr>
          </w:p>
          <w:p w14:paraId="20A178EF" w14:textId="77777777" w:rsidR="00E25351" w:rsidRPr="008523AC" w:rsidRDefault="00E25351" w:rsidP="0013513C">
            <w:pPr>
              <w:ind w:left="129" w:right="53"/>
              <w:jc w:val="both"/>
              <w:rPr>
                <w:rFonts w:ascii="Arial" w:hAnsi="Arial" w:cs="Arial"/>
                <w:color w:val="000000"/>
                <w:sz w:val="22"/>
                <w:szCs w:val="22"/>
              </w:rPr>
            </w:pPr>
          </w:p>
          <w:p w14:paraId="6DA923DE" w14:textId="77777777" w:rsidR="00E25351" w:rsidRPr="008523AC" w:rsidRDefault="00E25351" w:rsidP="0013513C">
            <w:pPr>
              <w:ind w:left="129" w:right="53"/>
              <w:jc w:val="both"/>
              <w:rPr>
                <w:rFonts w:ascii="Arial" w:hAnsi="Arial" w:cs="Arial"/>
                <w:color w:val="000000"/>
                <w:sz w:val="22"/>
                <w:szCs w:val="22"/>
              </w:rPr>
            </w:pPr>
          </w:p>
        </w:tc>
      </w:tr>
      <w:tr w:rsidR="00E25351" w:rsidRPr="008523AC" w14:paraId="6E2702BB" w14:textId="77777777" w:rsidTr="0013513C">
        <w:trPr>
          <w:trHeight w:val="110"/>
        </w:trPr>
        <w:tc>
          <w:tcPr>
            <w:tcW w:w="494" w:type="dxa"/>
            <w:hideMark/>
          </w:tcPr>
          <w:p w14:paraId="69BB655C" w14:textId="77777777" w:rsidR="00E25351" w:rsidRPr="008523AC" w:rsidRDefault="00E25351" w:rsidP="0013513C">
            <w:pPr>
              <w:jc w:val="center"/>
              <w:rPr>
                <w:rFonts w:ascii="Arial" w:hAnsi="Arial" w:cs="Arial"/>
                <w:sz w:val="22"/>
                <w:szCs w:val="22"/>
              </w:rPr>
            </w:pPr>
          </w:p>
        </w:tc>
        <w:tc>
          <w:tcPr>
            <w:tcW w:w="533" w:type="dxa"/>
            <w:hideMark/>
          </w:tcPr>
          <w:p w14:paraId="552C7574" w14:textId="77777777" w:rsidR="00E25351" w:rsidRPr="008523AC" w:rsidRDefault="00E25351" w:rsidP="0013513C">
            <w:pPr>
              <w:ind w:left="103" w:right="95"/>
              <w:jc w:val="center"/>
              <w:rPr>
                <w:rFonts w:ascii="Arial" w:hAnsi="Arial" w:cs="Arial"/>
                <w:sz w:val="22"/>
                <w:szCs w:val="22"/>
              </w:rPr>
            </w:pPr>
            <w:r w:rsidRPr="008523AC">
              <w:rPr>
                <w:rFonts w:ascii="Arial" w:hAnsi="Arial" w:cs="Arial"/>
                <w:b/>
                <w:bCs/>
                <w:color w:val="000000"/>
                <w:sz w:val="22"/>
                <w:szCs w:val="22"/>
              </w:rPr>
              <w:t>(a)</w:t>
            </w:r>
          </w:p>
        </w:tc>
        <w:tc>
          <w:tcPr>
            <w:tcW w:w="8148" w:type="dxa"/>
            <w:hideMark/>
          </w:tcPr>
          <w:p w14:paraId="25A2C6B9" w14:textId="77777777" w:rsidR="00E25351" w:rsidRPr="008523AC" w:rsidRDefault="00E25351" w:rsidP="0013513C">
            <w:pPr>
              <w:ind w:left="123"/>
              <w:rPr>
                <w:rFonts w:ascii="Arial" w:hAnsi="Arial" w:cs="Arial"/>
                <w:sz w:val="22"/>
                <w:szCs w:val="22"/>
              </w:rPr>
            </w:pPr>
            <w:r w:rsidRPr="00B70CBA">
              <w:rPr>
                <w:rFonts w:ascii="Arial" w:hAnsi="Arial" w:cs="Arial"/>
                <w:sz w:val="22"/>
                <w:szCs w:val="22"/>
                <w:lang w:val="en-SG"/>
              </w:rPr>
              <w:t>Describe</w:t>
            </w:r>
            <w:r w:rsidRPr="008523AC">
              <w:rPr>
                <w:rFonts w:ascii="Arial" w:hAnsi="Arial" w:cs="Arial"/>
                <w:sz w:val="22"/>
                <w:szCs w:val="22"/>
                <w:lang w:val="en-SG"/>
              </w:rPr>
              <w:t xml:space="preserve"> the </w:t>
            </w:r>
            <w:r>
              <w:rPr>
                <w:rFonts w:ascii="Arial" w:hAnsi="Arial" w:cs="Arial"/>
                <w:sz w:val="22"/>
                <w:szCs w:val="22"/>
                <w:lang w:val="en-SG"/>
              </w:rPr>
              <w:t>pattern observed in the import and export</w:t>
            </w:r>
            <w:r w:rsidRPr="008523AC">
              <w:rPr>
                <w:rFonts w:ascii="Arial" w:hAnsi="Arial" w:cs="Arial"/>
                <w:sz w:val="22"/>
                <w:szCs w:val="22"/>
                <w:lang w:val="en-SG"/>
              </w:rPr>
              <w:t xml:space="preserve"> of coca beans as shown in Resource 1.</w:t>
            </w:r>
          </w:p>
        </w:tc>
        <w:tc>
          <w:tcPr>
            <w:tcW w:w="527" w:type="dxa"/>
            <w:hideMark/>
          </w:tcPr>
          <w:p w14:paraId="70AE6A0A" w14:textId="77777777" w:rsidR="00E25351" w:rsidRPr="008523AC" w:rsidRDefault="00E25351" w:rsidP="0013513C">
            <w:pPr>
              <w:ind w:left="-36" w:right="38"/>
              <w:jc w:val="center"/>
              <w:rPr>
                <w:rFonts w:ascii="Arial" w:hAnsi="Arial" w:cs="Arial"/>
                <w:sz w:val="22"/>
                <w:szCs w:val="22"/>
              </w:rPr>
            </w:pPr>
            <w:r w:rsidRPr="008523AC">
              <w:rPr>
                <w:rFonts w:ascii="Arial" w:hAnsi="Arial" w:cs="Arial"/>
                <w:color w:val="000000"/>
                <w:sz w:val="22"/>
                <w:szCs w:val="22"/>
              </w:rPr>
              <w:t>[6]</w:t>
            </w:r>
          </w:p>
        </w:tc>
      </w:tr>
      <w:tr w:rsidR="00E25351" w:rsidRPr="008523AC" w14:paraId="6DC7C3D5" w14:textId="77777777" w:rsidTr="0013513C">
        <w:trPr>
          <w:trHeight w:val="290"/>
        </w:trPr>
        <w:tc>
          <w:tcPr>
            <w:tcW w:w="494" w:type="dxa"/>
          </w:tcPr>
          <w:p w14:paraId="69A0BEEF" w14:textId="77777777" w:rsidR="00E25351" w:rsidRPr="008523AC" w:rsidRDefault="00E25351" w:rsidP="0013513C">
            <w:pPr>
              <w:jc w:val="center"/>
              <w:rPr>
                <w:rFonts w:ascii="Arial" w:hAnsi="Arial" w:cs="Arial"/>
                <w:sz w:val="22"/>
                <w:szCs w:val="22"/>
              </w:rPr>
            </w:pPr>
          </w:p>
        </w:tc>
        <w:tc>
          <w:tcPr>
            <w:tcW w:w="533" w:type="dxa"/>
          </w:tcPr>
          <w:p w14:paraId="56C9D288" w14:textId="77777777" w:rsidR="00E25351" w:rsidRPr="008523AC" w:rsidRDefault="00E25351" w:rsidP="0013513C">
            <w:pPr>
              <w:ind w:left="103" w:right="95"/>
              <w:jc w:val="center"/>
              <w:rPr>
                <w:rFonts w:ascii="Arial" w:hAnsi="Arial" w:cs="Arial"/>
                <w:b/>
                <w:bCs/>
                <w:color w:val="000000"/>
                <w:sz w:val="22"/>
                <w:szCs w:val="22"/>
              </w:rPr>
            </w:pPr>
          </w:p>
        </w:tc>
        <w:tc>
          <w:tcPr>
            <w:tcW w:w="8675" w:type="dxa"/>
            <w:gridSpan w:val="2"/>
          </w:tcPr>
          <w:p w14:paraId="179E80FA"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36C6BAEE"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w:t>
            </w:r>
          </w:p>
          <w:p w14:paraId="00FE1A93" w14:textId="77777777" w:rsidR="00E25351" w:rsidRPr="00841586" w:rsidRDefault="00E25351" w:rsidP="0013513C">
            <w:pPr>
              <w:jc w:val="both"/>
              <w:rPr>
                <w:rFonts w:ascii="Arial" w:hAnsi="Arial" w:cs="Arial"/>
                <w:color w:val="0070C0"/>
                <w:sz w:val="22"/>
                <w:szCs w:val="22"/>
              </w:rPr>
            </w:pPr>
          </w:p>
          <w:p w14:paraId="2F4E3246"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 xml:space="preserve">Exports are highly concentrated in Africa [1], especially Côte d’Ivoire and Ghana (together ~70% of world output). [1] </w:t>
            </w:r>
            <w:r w:rsidRPr="00841586">
              <w:rPr>
                <w:rFonts w:ascii="Arial" w:hAnsi="Arial" w:cs="Arial"/>
                <w:i/>
                <w:iCs/>
                <w:color w:val="0070C0"/>
                <w:sz w:val="22"/>
                <w:szCs w:val="22"/>
              </w:rPr>
              <w:t>or</w:t>
            </w:r>
            <w:r w:rsidRPr="00841586">
              <w:rPr>
                <w:rFonts w:ascii="Arial" w:hAnsi="Arial" w:cs="Arial"/>
                <w:color w:val="0070C0"/>
                <w:sz w:val="22"/>
                <w:szCs w:val="22"/>
              </w:rPr>
              <w:t xml:space="preserve"> Reflects resource dependence of LDCs. [1]</w:t>
            </w:r>
          </w:p>
          <w:p w14:paraId="65EB7C19" w14:textId="77777777" w:rsidR="00E25351" w:rsidRPr="00841586" w:rsidRDefault="00E25351" w:rsidP="0013513C">
            <w:pPr>
              <w:pStyle w:val="ListParagraph"/>
              <w:ind w:left="360" w:right="151"/>
              <w:jc w:val="both"/>
              <w:rPr>
                <w:rFonts w:ascii="Arial" w:hAnsi="Arial" w:cs="Arial"/>
                <w:color w:val="0070C0"/>
                <w:sz w:val="22"/>
                <w:szCs w:val="22"/>
              </w:rPr>
            </w:pPr>
          </w:p>
          <w:p w14:paraId="1604BA2B"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Belgium is an exception – though in Europe, it is a major exporter due to processing and re-export. [1]</w:t>
            </w:r>
          </w:p>
          <w:p w14:paraId="4E66AEC7" w14:textId="77777777" w:rsidR="00E25351" w:rsidRPr="00841586" w:rsidRDefault="00E25351" w:rsidP="0013513C">
            <w:pPr>
              <w:pStyle w:val="ListParagraph"/>
              <w:ind w:left="360" w:right="151"/>
              <w:jc w:val="both"/>
              <w:rPr>
                <w:rFonts w:ascii="Arial" w:hAnsi="Arial" w:cs="Arial"/>
                <w:color w:val="0070C0"/>
                <w:sz w:val="22"/>
                <w:szCs w:val="22"/>
              </w:rPr>
            </w:pPr>
          </w:p>
          <w:p w14:paraId="544BFA1C"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Largest importers are developed regions (EU, USA) [1]</w:t>
            </w:r>
          </w:p>
          <w:p w14:paraId="01C6DAA5" w14:textId="77777777" w:rsidR="00E25351" w:rsidRPr="00841586" w:rsidRDefault="00E25351" w:rsidP="0013513C">
            <w:pPr>
              <w:pStyle w:val="ListParagraph"/>
              <w:ind w:left="360" w:right="151"/>
              <w:jc w:val="both"/>
              <w:rPr>
                <w:rFonts w:ascii="Arial" w:hAnsi="Arial" w:cs="Arial"/>
                <w:color w:val="0070C0"/>
                <w:sz w:val="22"/>
                <w:szCs w:val="22"/>
              </w:rPr>
            </w:pPr>
          </w:p>
          <w:p w14:paraId="44BE9095"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Asia’s role is growing [1]: Malaysia and Indonesia import cocoa beans for grinding/processing. [1]</w:t>
            </w:r>
          </w:p>
          <w:p w14:paraId="5DBD7726" w14:textId="77777777" w:rsidR="00E25351" w:rsidRPr="00841586" w:rsidRDefault="00E25351" w:rsidP="0013513C">
            <w:pPr>
              <w:pStyle w:val="ListParagraph"/>
              <w:ind w:left="360" w:right="151"/>
              <w:jc w:val="both"/>
              <w:rPr>
                <w:rFonts w:ascii="Arial" w:hAnsi="Arial" w:cs="Arial"/>
                <w:color w:val="0070C0"/>
                <w:sz w:val="22"/>
                <w:szCs w:val="22"/>
              </w:rPr>
            </w:pPr>
          </w:p>
          <w:p w14:paraId="4890E789"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Spatial asymmetry: producers capture low value (</w:t>
            </w:r>
            <w:r>
              <w:rPr>
                <w:rFonts w:ascii="Arial" w:hAnsi="Arial" w:cs="Arial"/>
                <w:color w:val="0070C0"/>
                <w:sz w:val="22"/>
                <w:szCs w:val="22"/>
              </w:rPr>
              <w:t xml:space="preserve">cultivation of </w:t>
            </w:r>
            <w:r w:rsidRPr="00841586">
              <w:rPr>
                <w:rFonts w:ascii="Arial" w:hAnsi="Arial" w:cs="Arial"/>
                <w:color w:val="0070C0"/>
                <w:sz w:val="22"/>
                <w:szCs w:val="22"/>
              </w:rPr>
              <w:t>beans), importers capture high value (chocolate</w:t>
            </w:r>
            <w:r>
              <w:rPr>
                <w:rFonts w:ascii="Arial" w:hAnsi="Arial" w:cs="Arial"/>
                <w:color w:val="0070C0"/>
                <w:sz w:val="22"/>
                <w:szCs w:val="22"/>
              </w:rPr>
              <w:t xml:space="preserve"> processing</w:t>
            </w:r>
            <w:r w:rsidRPr="00841586">
              <w:rPr>
                <w:rFonts w:ascii="Arial" w:hAnsi="Arial" w:cs="Arial"/>
                <w:color w:val="0070C0"/>
                <w:sz w:val="22"/>
                <w:szCs w:val="22"/>
              </w:rPr>
              <w:t>). [1]</w:t>
            </w:r>
          </w:p>
          <w:p w14:paraId="7A0F60D6" w14:textId="77777777" w:rsidR="00E25351" w:rsidRDefault="00E25351" w:rsidP="0013513C">
            <w:pPr>
              <w:pStyle w:val="ListParagraph"/>
              <w:ind w:left="360" w:right="151"/>
              <w:jc w:val="both"/>
              <w:rPr>
                <w:rFonts w:ascii="Arial" w:hAnsi="Arial" w:cs="Arial"/>
                <w:color w:val="0070C0"/>
                <w:sz w:val="22"/>
                <w:szCs w:val="22"/>
              </w:rPr>
            </w:pPr>
          </w:p>
          <w:p w14:paraId="3B02EB6D" w14:textId="77777777" w:rsidR="00E25351" w:rsidRPr="00841586" w:rsidRDefault="00E25351" w:rsidP="00E25351">
            <w:pPr>
              <w:pStyle w:val="ListParagraph"/>
              <w:numPr>
                <w:ilvl w:val="0"/>
                <w:numId w:val="2"/>
              </w:numPr>
              <w:ind w:right="151"/>
              <w:jc w:val="both"/>
              <w:rPr>
                <w:rFonts w:ascii="Arial" w:hAnsi="Arial" w:cs="Arial"/>
                <w:color w:val="0070C0"/>
                <w:sz w:val="22"/>
                <w:szCs w:val="22"/>
              </w:rPr>
            </w:pPr>
            <w:r w:rsidRPr="00841586">
              <w:rPr>
                <w:rFonts w:ascii="Arial" w:hAnsi="Arial" w:cs="Arial"/>
                <w:color w:val="0070C0"/>
                <w:sz w:val="22"/>
                <w:szCs w:val="22"/>
              </w:rPr>
              <w:t xml:space="preserve">Flows reflect colonial trade legacies (Africa–Europe) [1] and industrial </w:t>
            </w:r>
            <w:proofErr w:type="spellStart"/>
            <w:r w:rsidRPr="00841586">
              <w:rPr>
                <w:rFonts w:ascii="Arial" w:hAnsi="Arial" w:cs="Arial"/>
                <w:color w:val="0070C0"/>
                <w:sz w:val="22"/>
                <w:szCs w:val="22"/>
              </w:rPr>
              <w:t>specialisation</w:t>
            </w:r>
            <w:proofErr w:type="spellEnd"/>
            <w:r w:rsidRPr="00841586">
              <w:rPr>
                <w:rFonts w:ascii="Arial" w:hAnsi="Arial" w:cs="Arial"/>
                <w:color w:val="0070C0"/>
                <w:sz w:val="22"/>
                <w:szCs w:val="22"/>
              </w:rPr>
              <w:t xml:space="preserve"> (processing in Europe, consumption in USA/EU). [1]</w:t>
            </w:r>
          </w:p>
          <w:p w14:paraId="7A0E8DD6" w14:textId="77777777" w:rsidR="00E25351" w:rsidRDefault="00E25351" w:rsidP="0013513C">
            <w:pPr>
              <w:jc w:val="both"/>
              <w:rPr>
                <w:rFonts w:ascii="Arial" w:hAnsi="Arial" w:cs="Arial"/>
                <w:sz w:val="22"/>
                <w:szCs w:val="22"/>
              </w:rPr>
            </w:pPr>
          </w:p>
          <w:p w14:paraId="1B643166" w14:textId="77777777" w:rsidR="00E25351" w:rsidRPr="00160C3C" w:rsidRDefault="00E25351" w:rsidP="0013513C">
            <w:pPr>
              <w:jc w:val="both"/>
              <w:rPr>
                <w:rFonts w:ascii="Arial" w:hAnsi="Arial" w:cs="Arial"/>
                <w:sz w:val="22"/>
                <w:szCs w:val="22"/>
              </w:rPr>
            </w:pPr>
          </w:p>
        </w:tc>
      </w:tr>
      <w:tr w:rsidR="00E25351" w:rsidRPr="008523AC" w14:paraId="4ED4D987" w14:textId="77777777" w:rsidTr="0013513C">
        <w:trPr>
          <w:trHeight w:val="218"/>
        </w:trPr>
        <w:tc>
          <w:tcPr>
            <w:tcW w:w="494" w:type="dxa"/>
            <w:hideMark/>
          </w:tcPr>
          <w:p w14:paraId="23B0C1E9" w14:textId="77777777" w:rsidR="00E25351" w:rsidRPr="008523AC" w:rsidRDefault="00E25351" w:rsidP="0013513C">
            <w:pPr>
              <w:jc w:val="center"/>
              <w:rPr>
                <w:rFonts w:ascii="Arial" w:hAnsi="Arial" w:cs="Arial"/>
                <w:sz w:val="22"/>
                <w:szCs w:val="22"/>
              </w:rPr>
            </w:pPr>
          </w:p>
        </w:tc>
        <w:tc>
          <w:tcPr>
            <w:tcW w:w="533" w:type="dxa"/>
            <w:hideMark/>
          </w:tcPr>
          <w:p w14:paraId="4F0BC11D" w14:textId="77777777" w:rsidR="00E25351" w:rsidRPr="008523AC" w:rsidRDefault="00E25351" w:rsidP="0013513C">
            <w:pPr>
              <w:ind w:left="103" w:right="95"/>
              <w:jc w:val="center"/>
              <w:rPr>
                <w:rFonts w:ascii="Arial" w:hAnsi="Arial" w:cs="Arial"/>
                <w:sz w:val="22"/>
                <w:szCs w:val="22"/>
              </w:rPr>
            </w:pPr>
            <w:r w:rsidRPr="008523AC">
              <w:rPr>
                <w:rFonts w:ascii="Arial" w:hAnsi="Arial" w:cs="Arial"/>
                <w:b/>
                <w:bCs/>
                <w:color w:val="000000"/>
                <w:sz w:val="22"/>
                <w:szCs w:val="22"/>
              </w:rPr>
              <w:t>(b)</w:t>
            </w:r>
          </w:p>
        </w:tc>
        <w:tc>
          <w:tcPr>
            <w:tcW w:w="8148" w:type="dxa"/>
            <w:hideMark/>
          </w:tcPr>
          <w:p w14:paraId="10FC5B97" w14:textId="77777777" w:rsidR="00E25351" w:rsidRPr="008523AC" w:rsidRDefault="00E25351" w:rsidP="0013513C">
            <w:pPr>
              <w:ind w:left="109" w:right="74"/>
              <w:jc w:val="both"/>
              <w:rPr>
                <w:rFonts w:ascii="Arial" w:hAnsi="Arial" w:cs="Arial"/>
                <w:sz w:val="22"/>
                <w:szCs w:val="22"/>
              </w:rPr>
            </w:pPr>
            <w:r w:rsidRPr="008523AC">
              <w:rPr>
                <w:rFonts w:ascii="Arial" w:hAnsi="Arial" w:cs="Arial"/>
                <w:sz w:val="22"/>
                <w:szCs w:val="22"/>
              </w:rPr>
              <w:t xml:space="preserve">Using Resources 1 and 2, explain the </w:t>
            </w:r>
            <w:r w:rsidRPr="001A2A59">
              <w:rPr>
                <w:rFonts w:ascii="Arial" w:hAnsi="Arial" w:cs="Arial"/>
                <w:sz w:val="22"/>
                <w:szCs w:val="22"/>
                <w:highlight w:val="yellow"/>
              </w:rPr>
              <w:t>impac</w:t>
            </w:r>
            <w:r w:rsidRPr="00633376">
              <w:rPr>
                <w:rFonts w:ascii="Arial" w:hAnsi="Arial" w:cs="Arial"/>
                <w:sz w:val="22"/>
                <w:szCs w:val="22"/>
              </w:rPr>
              <w:t xml:space="preserve">t of the chocolate industry on the places in its </w:t>
            </w:r>
            <w:r w:rsidRPr="001A2A59">
              <w:rPr>
                <w:rFonts w:ascii="Arial" w:hAnsi="Arial" w:cs="Arial"/>
                <w:sz w:val="22"/>
                <w:szCs w:val="22"/>
                <w:highlight w:val="yellow"/>
              </w:rPr>
              <w:t>supply chain</w:t>
            </w:r>
            <w:r w:rsidRPr="00633376">
              <w:rPr>
                <w:rFonts w:ascii="Arial" w:hAnsi="Arial" w:cs="Arial"/>
                <w:sz w:val="22"/>
                <w:szCs w:val="22"/>
              </w:rPr>
              <w:t>.</w:t>
            </w:r>
          </w:p>
        </w:tc>
        <w:tc>
          <w:tcPr>
            <w:tcW w:w="527" w:type="dxa"/>
            <w:hideMark/>
          </w:tcPr>
          <w:p w14:paraId="3C527278" w14:textId="77777777" w:rsidR="00E25351" w:rsidRPr="008523AC" w:rsidRDefault="00E25351" w:rsidP="0013513C">
            <w:pPr>
              <w:ind w:left="-36"/>
              <w:jc w:val="center"/>
              <w:rPr>
                <w:rFonts w:ascii="Arial" w:hAnsi="Arial" w:cs="Arial"/>
                <w:color w:val="000000"/>
                <w:sz w:val="22"/>
                <w:szCs w:val="22"/>
              </w:rPr>
            </w:pPr>
          </w:p>
          <w:p w14:paraId="41FE2B6D" w14:textId="77777777" w:rsidR="00E25351" w:rsidRPr="008523AC" w:rsidRDefault="00E25351" w:rsidP="0013513C">
            <w:pPr>
              <w:ind w:left="-36"/>
              <w:jc w:val="center"/>
              <w:rPr>
                <w:rFonts w:ascii="Arial" w:hAnsi="Arial" w:cs="Arial"/>
                <w:color w:val="000000"/>
                <w:sz w:val="22"/>
                <w:szCs w:val="22"/>
              </w:rPr>
            </w:pPr>
            <w:r w:rsidRPr="008523AC">
              <w:rPr>
                <w:rFonts w:ascii="Arial" w:hAnsi="Arial" w:cs="Arial"/>
                <w:color w:val="000000"/>
                <w:sz w:val="22"/>
                <w:szCs w:val="22"/>
              </w:rPr>
              <w:t>[6]</w:t>
            </w:r>
          </w:p>
        </w:tc>
      </w:tr>
      <w:tr w:rsidR="00E25351" w:rsidRPr="008523AC" w14:paraId="34A063BC" w14:textId="77777777" w:rsidTr="0013513C">
        <w:trPr>
          <w:trHeight w:val="281"/>
        </w:trPr>
        <w:tc>
          <w:tcPr>
            <w:tcW w:w="494" w:type="dxa"/>
            <w:hideMark/>
          </w:tcPr>
          <w:p w14:paraId="56A9DD38" w14:textId="77777777" w:rsidR="00E25351" w:rsidRPr="008523AC" w:rsidRDefault="00E25351" w:rsidP="0013513C">
            <w:pPr>
              <w:jc w:val="center"/>
              <w:rPr>
                <w:rFonts w:ascii="Arial" w:hAnsi="Arial" w:cs="Arial"/>
                <w:sz w:val="22"/>
                <w:szCs w:val="22"/>
              </w:rPr>
            </w:pPr>
          </w:p>
        </w:tc>
        <w:tc>
          <w:tcPr>
            <w:tcW w:w="533" w:type="dxa"/>
            <w:hideMark/>
          </w:tcPr>
          <w:p w14:paraId="4D988AA1" w14:textId="77777777" w:rsidR="00E25351" w:rsidRPr="008523AC" w:rsidRDefault="00E25351" w:rsidP="0013513C">
            <w:pPr>
              <w:rPr>
                <w:rFonts w:ascii="Arial" w:hAnsi="Arial" w:cs="Arial"/>
                <w:sz w:val="22"/>
                <w:szCs w:val="22"/>
              </w:rPr>
            </w:pPr>
          </w:p>
        </w:tc>
        <w:tc>
          <w:tcPr>
            <w:tcW w:w="8675" w:type="dxa"/>
            <w:gridSpan w:val="2"/>
            <w:vAlign w:val="center"/>
            <w:hideMark/>
          </w:tcPr>
          <w:p w14:paraId="700B21CB" w14:textId="77777777" w:rsidR="00E25351" w:rsidRPr="00265181" w:rsidRDefault="00E25351" w:rsidP="0013513C">
            <w:pPr>
              <w:jc w:val="both"/>
              <w:rPr>
                <w:rFonts w:ascii="Arial" w:hAnsi="Arial" w:cs="Arial"/>
                <w:i/>
                <w:iCs/>
                <w:color w:val="0070C0"/>
                <w:sz w:val="22"/>
                <w:szCs w:val="22"/>
              </w:rPr>
            </w:pPr>
            <w:r w:rsidRPr="00265181">
              <w:rPr>
                <w:rFonts w:ascii="Arial" w:hAnsi="Arial" w:cs="Arial"/>
                <w:i/>
                <w:iCs/>
                <w:color w:val="0070C0"/>
                <w:sz w:val="22"/>
                <w:szCs w:val="22"/>
              </w:rPr>
              <w:t>Award one mark for each point.</w:t>
            </w:r>
          </w:p>
          <w:p w14:paraId="761C6ABE" w14:textId="77777777" w:rsidR="00E25351" w:rsidRPr="00265181" w:rsidRDefault="00E25351" w:rsidP="0013513C">
            <w:pPr>
              <w:jc w:val="both"/>
              <w:rPr>
                <w:rFonts w:ascii="Arial" w:hAnsi="Arial" w:cs="Arial"/>
                <w:i/>
                <w:iCs/>
                <w:color w:val="0070C0"/>
                <w:sz w:val="22"/>
                <w:szCs w:val="22"/>
              </w:rPr>
            </w:pPr>
            <w:r w:rsidRPr="00265181">
              <w:rPr>
                <w:rFonts w:ascii="Arial" w:hAnsi="Arial" w:cs="Arial"/>
                <w:i/>
                <w:iCs/>
                <w:color w:val="0070C0"/>
                <w:sz w:val="22"/>
                <w:szCs w:val="22"/>
              </w:rPr>
              <w:t>Award an additional mark for relevant elaboration.</w:t>
            </w:r>
          </w:p>
          <w:p w14:paraId="3B3800EC" w14:textId="77777777" w:rsidR="00E25351" w:rsidRPr="00265181" w:rsidRDefault="00E25351" w:rsidP="0013513C">
            <w:pPr>
              <w:jc w:val="both"/>
              <w:rPr>
                <w:rFonts w:ascii="Arial" w:hAnsi="Arial" w:cs="Arial"/>
                <w:color w:val="0070C0"/>
                <w:sz w:val="22"/>
                <w:szCs w:val="22"/>
                <w:highlight w:val="yellow"/>
              </w:rPr>
            </w:pPr>
          </w:p>
          <w:p w14:paraId="6E8827FC"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1. Environmental – West Africa (Côte d’Ivoire, Ghana): deforestation</w:t>
            </w:r>
          </w:p>
          <w:p w14:paraId="7872EEF9" w14:textId="77777777" w:rsidR="00E25351" w:rsidRPr="00265181" w:rsidRDefault="00E25351" w:rsidP="00E25351">
            <w:pPr>
              <w:numPr>
                <w:ilvl w:val="0"/>
                <w:numId w:val="7"/>
              </w:numPr>
              <w:jc w:val="both"/>
              <w:rPr>
                <w:rFonts w:ascii="Arial" w:hAnsi="Arial" w:cs="Arial"/>
                <w:color w:val="0070C0"/>
                <w:sz w:val="22"/>
                <w:szCs w:val="22"/>
              </w:rPr>
            </w:pPr>
            <w:r w:rsidRPr="00265181">
              <w:rPr>
                <w:rFonts w:ascii="Arial" w:hAnsi="Arial" w:cs="Arial"/>
                <w:color w:val="0070C0"/>
                <w:sz w:val="22"/>
                <w:szCs w:val="22"/>
              </w:rPr>
              <w:t xml:space="preserve">Resource 2: Farmers clear forests instead of reusing land → </w:t>
            </w:r>
            <w:r w:rsidRPr="00265181">
              <w:rPr>
                <w:rFonts w:ascii="Arial" w:hAnsi="Arial" w:cs="Arial"/>
                <w:b/>
                <w:bCs/>
                <w:color w:val="0070C0"/>
                <w:sz w:val="22"/>
                <w:szCs w:val="22"/>
              </w:rPr>
              <w:t>70% of illegal deforestation in Ivory Coast linked to cocoa farming</w:t>
            </w:r>
            <w:r w:rsidRPr="00265181">
              <w:rPr>
                <w:rFonts w:ascii="Arial" w:hAnsi="Arial" w:cs="Arial"/>
                <w:color w:val="0070C0"/>
                <w:sz w:val="22"/>
                <w:szCs w:val="22"/>
              </w:rPr>
              <w:t>. [1]</w:t>
            </w:r>
          </w:p>
          <w:p w14:paraId="6C46AD2E" w14:textId="77777777" w:rsidR="00E25351" w:rsidRPr="00265181" w:rsidRDefault="00E25351" w:rsidP="00E25351">
            <w:pPr>
              <w:numPr>
                <w:ilvl w:val="0"/>
                <w:numId w:val="7"/>
              </w:numPr>
              <w:jc w:val="both"/>
              <w:rPr>
                <w:rFonts w:ascii="Arial" w:hAnsi="Arial" w:cs="Arial"/>
                <w:color w:val="0070C0"/>
                <w:sz w:val="22"/>
                <w:szCs w:val="22"/>
              </w:rPr>
            </w:pPr>
            <w:r w:rsidRPr="00265181">
              <w:rPr>
                <w:rFonts w:ascii="Arial" w:hAnsi="Arial" w:cs="Arial"/>
                <w:color w:val="0070C0"/>
                <w:sz w:val="22"/>
                <w:szCs w:val="22"/>
              </w:rPr>
              <w:t>Place impact: Large-scale forest loss in Côte d’Ivoire and Ghana undermines environmental sustainability of these countries. [1]</w:t>
            </w:r>
          </w:p>
          <w:p w14:paraId="6E6EBF1C" w14:textId="77777777" w:rsidR="00E25351" w:rsidRPr="00265181" w:rsidRDefault="00E25351" w:rsidP="0013513C">
            <w:pPr>
              <w:ind w:left="720"/>
              <w:jc w:val="both"/>
              <w:rPr>
                <w:rFonts w:ascii="Arial" w:hAnsi="Arial" w:cs="Arial"/>
                <w:color w:val="0070C0"/>
                <w:sz w:val="22"/>
                <w:szCs w:val="22"/>
              </w:rPr>
            </w:pPr>
          </w:p>
          <w:p w14:paraId="29A689B0"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 xml:space="preserve">2. Social – West Africa: child </w:t>
            </w:r>
            <w:proofErr w:type="spellStart"/>
            <w:r w:rsidRPr="00265181">
              <w:rPr>
                <w:rFonts w:ascii="Arial" w:hAnsi="Arial" w:cs="Arial"/>
                <w:b/>
                <w:bCs/>
                <w:color w:val="0070C0"/>
                <w:sz w:val="22"/>
                <w:szCs w:val="22"/>
              </w:rPr>
              <w:t>labour</w:t>
            </w:r>
            <w:proofErr w:type="spellEnd"/>
            <w:r w:rsidRPr="00265181">
              <w:rPr>
                <w:rFonts w:ascii="Arial" w:hAnsi="Arial" w:cs="Arial"/>
                <w:b/>
                <w:bCs/>
                <w:color w:val="0070C0"/>
                <w:sz w:val="22"/>
                <w:szCs w:val="22"/>
              </w:rPr>
              <w:t xml:space="preserve"> prevalence</w:t>
            </w:r>
          </w:p>
          <w:p w14:paraId="74FCE9CB" w14:textId="77777777" w:rsidR="00E25351" w:rsidRPr="00265181" w:rsidRDefault="00E25351" w:rsidP="00E25351">
            <w:pPr>
              <w:numPr>
                <w:ilvl w:val="0"/>
                <w:numId w:val="8"/>
              </w:numPr>
              <w:jc w:val="both"/>
              <w:rPr>
                <w:rFonts w:ascii="Arial" w:hAnsi="Arial" w:cs="Arial"/>
                <w:color w:val="0070C0"/>
                <w:sz w:val="22"/>
                <w:szCs w:val="22"/>
              </w:rPr>
            </w:pPr>
            <w:r w:rsidRPr="00265181">
              <w:rPr>
                <w:rFonts w:ascii="Arial" w:hAnsi="Arial" w:cs="Arial"/>
                <w:color w:val="0070C0"/>
                <w:sz w:val="22"/>
                <w:szCs w:val="22"/>
              </w:rPr>
              <w:t>Resource 2: 2 million children in Ghana and Côte d’Ivoire used for hazardous work. [1]</w:t>
            </w:r>
          </w:p>
          <w:p w14:paraId="25A20E2E" w14:textId="77777777" w:rsidR="00E25351" w:rsidRPr="00265181" w:rsidRDefault="00E25351" w:rsidP="00E25351">
            <w:pPr>
              <w:numPr>
                <w:ilvl w:val="0"/>
                <w:numId w:val="8"/>
              </w:numPr>
              <w:jc w:val="both"/>
              <w:rPr>
                <w:rFonts w:ascii="Arial" w:hAnsi="Arial" w:cs="Arial"/>
                <w:color w:val="0070C0"/>
                <w:sz w:val="22"/>
                <w:szCs w:val="22"/>
              </w:rPr>
            </w:pPr>
            <w:r w:rsidRPr="00265181">
              <w:rPr>
                <w:rFonts w:ascii="Arial" w:hAnsi="Arial" w:cs="Arial"/>
                <w:color w:val="0070C0"/>
                <w:sz w:val="22"/>
                <w:szCs w:val="22"/>
              </w:rPr>
              <w:t xml:space="preserve">Place impact: Both countries’ agricultural regions develop reputations for child </w:t>
            </w:r>
            <w:proofErr w:type="spellStart"/>
            <w:r w:rsidRPr="00265181">
              <w:rPr>
                <w:rFonts w:ascii="Arial" w:hAnsi="Arial" w:cs="Arial"/>
                <w:color w:val="0070C0"/>
                <w:sz w:val="22"/>
                <w:szCs w:val="22"/>
              </w:rPr>
              <w:t>labour</w:t>
            </w:r>
            <w:proofErr w:type="spellEnd"/>
            <w:r w:rsidRPr="00265181">
              <w:rPr>
                <w:rFonts w:ascii="Arial" w:hAnsi="Arial" w:cs="Arial"/>
                <w:color w:val="0070C0"/>
                <w:sz w:val="22"/>
                <w:szCs w:val="22"/>
              </w:rPr>
              <w:t>, shaping international perception and raising ethical concerns that affect their cocoa sectors. [1]</w:t>
            </w:r>
          </w:p>
          <w:p w14:paraId="5506B0E2" w14:textId="77777777" w:rsidR="00E25351" w:rsidRPr="00265181" w:rsidRDefault="00E25351" w:rsidP="0013513C">
            <w:pPr>
              <w:ind w:left="720"/>
              <w:jc w:val="both"/>
              <w:rPr>
                <w:rFonts w:ascii="Arial" w:hAnsi="Arial" w:cs="Arial"/>
                <w:color w:val="0070C0"/>
                <w:sz w:val="22"/>
                <w:szCs w:val="22"/>
              </w:rPr>
            </w:pPr>
          </w:p>
          <w:p w14:paraId="7CBCB473"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3. Economic – West Africa: persistent poverty</w:t>
            </w:r>
          </w:p>
          <w:p w14:paraId="6E63A49F" w14:textId="77777777" w:rsidR="00E25351" w:rsidRPr="00265181" w:rsidRDefault="00E25351" w:rsidP="00E25351">
            <w:pPr>
              <w:numPr>
                <w:ilvl w:val="0"/>
                <w:numId w:val="9"/>
              </w:numPr>
              <w:jc w:val="both"/>
              <w:rPr>
                <w:rFonts w:ascii="Arial" w:hAnsi="Arial" w:cs="Arial"/>
                <w:color w:val="0070C0"/>
                <w:sz w:val="22"/>
                <w:szCs w:val="22"/>
              </w:rPr>
            </w:pPr>
            <w:r w:rsidRPr="00265181">
              <w:rPr>
                <w:rFonts w:ascii="Arial" w:hAnsi="Arial" w:cs="Arial"/>
                <w:color w:val="0070C0"/>
                <w:sz w:val="22"/>
                <w:szCs w:val="22"/>
              </w:rPr>
              <w:t xml:space="preserve">Resource 1: Farmers in Côte d’Ivoire and Ghana earn &lt;$1/day despite cocoa being part of a </w:t>
            </w:r>
            <w:r w:rsidRPr="00265181">
              <w:rPr>
                <w:rFonts w:ascii="Arial" w:hAnsi="Arial" w:cs="Arial"/>
                <w:b/>
                <w:bCs/>
                <w:color w:val="0070C0"/>
                <w:sz w:val="22"/>
                <w:szCs w:val="22"/>
              </w:rPr>
              <w:t>$130B industry</w:t>
            </w:r>
            <w:r w:rsidRPr="00265181">
              <w:rPr>
                <w:rFonts w:ascii="Arial" w:hAnsi="Arial" w:cs="Arial"/>
                <w:color w:val="0070C0"/>
                <w:sz w:val="22"/>
                <w:szCs w:val="22"/>
              </w:rPr>
              <w:t>. [1]</w:t>
            </w:r>
          </w:p>
          <w:p w14:paraId="7FAF69E9" w14:textId="77777777" w:rsidR="00E25351" w:rsidRPr="00265181" w:rsidRDefault="00E25351" w:rsidP="00E25351">
            <w:pPr>
              <w:numPr>
                <w:ilvl w:val="0"/>
                <w:numId w:val="9"/>
              </w:numPr>
              <w:jc w:val="both"/>
              <w:rPr>
                <w:rFonts w:ascii="Arial" w:hAnsi="Arial" w:cs="Arial"/>
                <w:color w:val="0070C0"/>
                <w:sz w:val="22"/>
                <w:szCs w:val="22"/>
              </w:rPr>
            </w:pPr>
            <w:r w:rsidRPr="00265181">
              <w:rPr>
                <w:rFonts w:ascii="Arial" w:hAnsi="Arial" w:cs="Arial"/>
                <w:color w:val="0070C0"/>
                <w:sz w:val="22"/>
                <w:szCs w:val="22"/>
              </w:rPr>
              <w:lastRenderedPageBreak/>
              <w:t xml:space="preserve">Place impact: These economies remain dependent on low-value primary exports, showing features of the </w:t>
            </w:r>
            <w:r w:rsidRPr="00265181">
              <w:rPr>
                <w:rFonts w:ascii="Arial" w:hAnsi="Arial" w:cs="Arial"/>
                <w:b/>
                <w:bCs/>
                <w:color w:val="0070C0"/>
                <w:sz w:val="22"/>
                <w:szCs w:val="22"/>
              </w:rPr>
              <w:t>resource curse</w:t>
            </w:r>
            <w:r w:rsidRPr="00265181">
              <w:rPr>
                <w:rFonts w:ascii="Arial" w:hAnsi="Arial" w:cs="Arial"/>
                <w:color w:val="0070C0"/>
                <w:sz w:val="22"/>
                <w:szCs w:val="22"/>
              </w:rPr>
              <w:t xml:space="preserve"> at national level. [1]</w:t>
            </w:r>
          </w:p>
          <w:p w14:paraId="077EFD1E" w14:textId="77777777" w:rsidR="00E25351" w:rsidRPr="00265181" w:rsidRDefault="00E25351" w:rsidP="0013513C">
            <w:pPr>
              <w:ind w:left="720"/>
              <w:jc w:val="both"/>
              <w:rPr>
                <w:rFonts w:ascii="Arial" w:hAnsi="Arial" w:cs="Arial"/>
                <w:color w:val="0070C0"/>
                <w:sz w:val="22"/>
                <w:szCs w:val="22"/>
              </w:rPr>
            </w:pPr>
          </w:p>
          <w:p w14:paraId="2DC129E9"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4. Economic – Europe: processing and re-export hubs</w:t>
            </w:r>
          </w:p>
          <w:p w14:paraId="6671AA75" w14:textId="77777777" w:rsidR="00E25351" w:rsidRPr="00265181" w:rsidRDefault="00E25351" w:rsidP="00E25351">
            <w:pPr>
              <w:numPr>
                <w:ilvl w:val="0"/>
                <w:numId w:val="10"/>
              </w:numPr>
              <w:jc w:val="both"/>
              <w:rPr>
                <w:rFonts w:ascii="Arial" w:hAnsi="Arial" w:cs="Arial"/>
                <w:color w:val="0070C0"/>
                <w:sz w:val="22"/>
                <w:szCs w:val="22"/>
              </w:rPr>
            </w:pPr>
            <w:r w:rsidRPr="00265181">
              <w:rPr>
                <w:rFonts w:ascii="Arial" w:hAnsi="Arial" w:cs="Arial"/>
                <w:color w:val="0070C0"/>
                <w:sz w:val="22"/>
                <w:szCs w:val="22"/>
              </w:rPr>
              <w:t>Resource 1: Netherlands processes 600,000 tons annually; Belgium has world’s largest chocolate factory and is a leading exporter. [1]</w:t>
            </w:r>
          </w:p>
          <w:p w14:paraId="31A52A0A" w14:textId="77777777" w:rsidR="00E25351" w:rsidRPr="00265181" w:rsidRDefault="00E25351" w:rsidP="00E25351">
            <w:pPr>
              <w:numPr>
                <w:ilvl w:val="0"/>
                <w:numId w:val="10"/>
              </w:numPr>
              <w:jc w:val="both"/>
              <w:rPr>
                <w:rFonts w:ascii="Arial" w:hAnsi="Arial" w:cs="Arial"/>
                <w:color w:val="0070C0"/>
                <w:sz w:val="22"/>
                <w:szCs w:val="22"/>
              </w:rPr>
            </w:pPr>
            <w:r w:rsidRPr="00265181">
              <w:rPr>
                <w:rFonts w:ascii="Arial" w:hAnsi="Arial" w:cs="Arial"/>
                <w:color w:val="0070C0"/>
                <w:sz w:val="22"/>
                <w:szCs w:val="22"/>
              </w:rPr>
              <w:t xml:space="preserve">Place impact: European countries benefit from </w:t>
            </w:r>
            <w:r w:rsidRPr="00265181">
              <w:rPr>
                <w:rFonts w:ascii="Arial" w:hAnsi="Arial" w:cs="Arial"/>
                <w:b/>
                <w:bCs/>
                <w:color w:val="0070C0"/>
                <w:sz w:val="22"/>
                <w:szCs w:val="22"/>
              </w:rPr>
              <w:t>high-value-added processing</w:t>
            </w:r>
            <w:r w:rsidRPr="00265181">
              <w:rPr>
                <w:rFonts w:ascii="Arial" w:hAnsi="Arial" w:cs="Arial"/>
                <w:color w:val="0070C0"/>
                <w:sz w:val="22"/>
                <w:szCs w:val="22"/>
              </w:rPr>
              <w:t>, reinforcing their economic dominance compared to raw bean exporters. [1]</w:t>
            </w:r>
          </w:p>
          <w:p w14:paraId="284A8BD0" w14:textId="77777777" w:rsidR="00E25351" w:rsidRPr="00265181" w:rsidRDefault="00E25351" w:rsidP="0013513C">
            <w:pPr>
              <w:ind w:left="720"/>
              <w:jc w:val="both"/>
              <w:rPr>
                <w:rFonts w:ascii="Arial" w:hAnsi="Arial" w:cs="Arial"/>
                <w:color w:val="0070C0"/>
                <w:sz w:val="22"/>
                <w:szCs w:val="22"/>
              </w:rPr>
            </w:pPr>
          </w:p>
          <w:p w14:paraId="4EE27DA8"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 xml:space="preserve">5. Connectedness – Asia: emerging demand and processing </w:t>
            </w:r>
            <w:proofErr w:type="spellStart"/>
            <w:r w:rsidRPr="00265181">
              <w:rPr>
                <w:rFonts w:ascii="Arial" w:hAnsi="Arial" w:cs="Arial"/>
                <w:b/>
                <w:bCs/>
                <w:color w:val="0070C0"/>
                <w:sz w:val="22"/>
                <w:szCs w:val="22"/>
              </w:rPr>
              <w:t>centres</w:t>
            </w:r>
            <w:proofErr w:type="spellEnd"/>
          </w:p>
          <w:p w14:paraId="61FB80BA" w14:textId="77777777" w:rsidR="00E25351" w:rsidRPr="00265181" w:rsidRDefault="00E25351" w:rsidP="00E25351">
            <w:pPr>
              <w:numPr>
                <w:ilvl w:val="0"/>
                <w:numId w:val="11"/>
              </w:numPr>
              <w:jc w:val="both"/>
              <w:rPr>
                <w:rFonts w:ascii="Arial" w:hAnsi="Arial" w:cs="Arial"/>
                <w:color w:val="0070C0"/>
                <w:sz w:val="22"/>
                <w:szCs w:val="22"/>
              </w:rPr>
            </w:pPr>
            <w:r w:rsidRPr="00265181">
              <w:rPr>
                <w:rFonts w:ascii="Arial" w:hAnsi="Arial" w:cs="Arial"/>
                <w:color w:val="0070C0"/>
                <w:sz w:val="22"/>
                <w:szCs w:val="22"/>
              </w:rPr>
              <w:t>Resource 1: Malaysia and Indonesia are major importers of cocoa beans in Asia. [1]</w:t>
            </w:r>
          </w:p>
          <w:p w14:paraId="08865297" w14:textId="77777777" w:rsidR="00E25351" w:rsidRPr="00265181" w:rsidRDefault="00E25351" w:rsidP="00E25351">
            <w:pPr>
              <w:numPr>
                <w:ilvl w:val="0"/>
                <w:numId w:val="11"/>
              </w:numPr>
              <w:jc w:val="both"/>
              <w:rPr>
                <w:rFonts w:ascii="Arial" w:hAnsi="Arial" w:cs="Arial"/>
                <w:color w:val="0070C0"/>
                <w:sz w:val="22"/>
                <w:szCs w:val="22"/>
              </w:rPr>
            </w:pPr>
            <w:r w:rsidRPr="00265181">
              <w:rPr>
                <w:rFonts w:ascii="Arial" w:hAnsi="Arial" w:cs="Arial"/>
                <w:color w:val="0070C0"/>
                <w:sz w:val="22"/>
                <w:szCs w:val="22"/>
              </w:rPr>
              <w:t>Place impact: These countries integrate into the cocoa value chain as processing hubs, linking African producers to Asian consumer markets. [1]</w:t>
            </w:r>
          </w:p>
          <w:p w14:paraId="241B175D" w14:textId="77777777" w:rsidR="00E25351" w:rsidRPr="00265181" w:rsidRDefault="00E25351" w:rsidP="0013513C">
            <w:pPr>
              <w:ind w:left="720"/>
              <w:jc w:val="both"/>
              <w:rPr>
                <w:rFonts w:ascii="Arial" w:hAnsi="Arial" w:cs="Arial"/>
                <w:color w:val="0070C0"/>
                <w:sz w:val="22"/>
                <w:szCs w:val="22"/>
              </w:rPr>
            </w:pPr>
          </w:p>
          <w:p w14:paraId="3E5C2094" w14:textId="77777777" w:rsidR="00E25351" w:rsidRPr="00265181" w:rsidRDefault="00E25351" w:rsidP="0013513C">
            <w:pPr>
              <w:jc w:val="both"/>
              <w:rPr>
                <w:rFonts w:ascii="Arial" w:hAnsi="Arial" w:cs="Arial"/>
                <w:color w:val="0070C0"/>
                <w:sz w:val="22"/>
                <w:szCs w:val="22"/>
              </w:rPr>
            </w:pPr>
            <w:r w:rsidRPr="00265181">
              <w:rPr>
                <w:rFonts w:ascii="Arial" w:hAnsi="Arial" w:cs="Arial"/>
                <w:b/>
                <w:bCs/>
                <w:color w:val="0070C0"/>
                <w:sz w:val="22"/>
                <w:szCs w:val="22"/>
              </w:rPr>
              <w:t>6. Connectedness – Global: asymmetric trade flows</w:t>
            </w:r>
          </w:p>
          <w:p w14:paraId="6F5AA6C7" w14:textId="77777777" w:rsidR="00E25351" w:rsidRPr="00265181" w:rsidRDefault="00E25351" w:rsidP="00E25351">
            <w:pPr>
              <w:numPr>
                <w:ilvl w:val="0"/>
                <w:numId w:val="12"/>
              </w:numPr>
              <w:jc w:val="both"/>
              <w:rPr>
                <w:rFonts w:ascii="Arial" w:hAnsi="Arial" w:cs="Arial"/>
                <w:color w:val="0070C0"/>
                <w:sz w:val="22"/>
                <w:szCs w:val="22"/>
              </w:rPr>
            </w:pPr>
            <w:r w:rsidRPr="00265181">
              <w:rPr>
                <w:rFonts w:ascii="Arial" w:hAnsi="Arial" w:cs="Arial"/>
                <w:color w:val="0070C0"/>
                <w:sz w:val="22"/>
                <w:szCs w:val="22"/>
              </w:rPr>
              <w:t>Resource 1: Flows link African producers (Côte d’Ivoire, Ghana, Nigeria, Cameroon) to major consuming regions (Europe, USA, Asia). [1]</w:t>
            </w:r>
          </w:p>
          <w:p w14:paraId="03BD1868" w14:textId="77777777" w:rsidR="00E25351" w:rsidRPr="00B70CBA" w:rsidRDefault="00E25351" w:rsidP="00E25351">
            <w:pPr>
              <w:numPr>
                <w:ilvl w:val="0"/>
                <w:numId w:val="12"/>
              </w:numPr>
              <w:jc w:val="both"/>
              <w:rPr>
                <w:rFonts w:ascii="Arial" w:hAnsi="Arial" w:cs="Arial"/>
                <w:color w:val="0070C0"/>
                <w:sz w:val="22"/>
                <w:szCs w:val="22"/>
              </w:rPr>
            </w:pPr>
            <w:r w:rsidRPr="00265181">
              <w:rPr>
                <w:rFonts w:ascii="Arial" w:hAnsi="Arial" w:cs="Arial"/>
                <w:color w:val="0070C0"/>
                <w:sz w:val="22"/>
                <w:szCs w:val="22"/>
              </w:rPr>
              <w:t xml:space="preserve">Place impact: Creates </w:t>
            </w:r>
            <w:r w:rsidRPr="00265181">
              <w:rPr>
                <w:rFonts w:ascii="Arial" w:hAnsi="Arial" w:cs="Arial"/>
                <w:b/>
                <w:bCs/>
                <w:color w:val="0070C0"/>
                <w:sz w:val="22"/>
                <w:szCs w:val="22"/>
              </w:rPr>
              <w:t>unequal global interdependence</w:t>
            </w:r>
            <w:r w:rsidRPr="00265181">
              <w:rPr>
                <w:rFonts w:ascii="Arial" w:hAnsi="Arial" w:cs="Arial"/>
                <w:color w:val="0070C0"/>
                <w:sz w:val="22"/>
                <w:szCs w:val="22"/>
              </w:rPr>
              <w:t xml:space="preserve"> — production risks are concentrated in West Africa, while consumption and profits are dispersed globally. [1]</w:t>
            </w:r>
          </w:p>
          <w:p w14:paraId="085E07DB" w14:textId="77777777" w:rsidR="00E25351" w:rsidRDefault="00E25351" w:rsidP="0013513C">
            <w:pPr>
              <w:jc w:val="both"/>
              <w:rPr>
                <w:rFonts w:ascii="Arial" w:hAnsi="Arial" w:cs="Arial"/>
                <w:sz w:val="22"/>
                <w:szCs w:val="22"/>
              </w:rPr>
            </w:pPr>
          </w:p>
          <w:p w14:paraId="1A600745" w14:textId="77777777" w:rsidR="00E25351" w:rsidRPr="008523AC" w:rsidRDefault="00E25351" w:rsidP="0013513C">
            <w:pPr>
              <w:jc w:val="both"/>
              <w:rPr>
                <w:rFonts w:ascii="Arial" w:hAnsi="Arial" w:cs="Arial"/>
                <w:sz w:val="22"/>
                <w:szCs w:val="22"/>
              </w:rPr>
            </w:pPr>
            <w:r w:rsidRPr="00841586">
              <w:rPr>
                <w:rFonts w:ascii="Arial" w:hAnsi="Arial" w:cs="Arial"/>
                <w:sz w:val="22"/>
                <w:szCs w:val="22"/>
              </w:rPr>
              <w:t xml:space="preserve">  </w:t>
            </w:r>
          </w:p>
          <w:p w14:paraId="7103AA12" w14:textId="77777777" w:rsidR="00E25351" w:rsidRPr="008523AC" w:rsidRDefault="00E25351" w:rsidP="0013513C">
            <w:pPr>
              <w:ind w:left="-36" w:right="38"/>
              <w:jc w:val="center"/>
              <w:rPr>
                <w:rFonts w:ascii="Arial" w:hAnsi="Arial" w:cs="Arial"/>
                <w:sz w:val="22"/>
                <w:szCs w:val="22"/>
              </w:rPr>
            </w:pPr>
          </w:p>
        </w:tc>
      </w:tr>
      <w:tr w:rsidR="00E25351" w:rsidRPr="008523AC" w14:paraId="501A3D24" w14:textId="77777777" w:rsidTr="0013513C">
        <w:trPr>
          <w:trHeight w:val="209"/>
        </w:trPr>
        <w:tc>
          <w:tcPr>
            <w:tcW w:w="494" w:type="dxa"/>
            <w:hideMark/>
          </w:tcPr>
          <w:p w14:paraId="081EEC0E" w14:textId="77777777" w:rsidR="00E25351" w:rsidRPr="008523AC" w:rsidRDefault="00E25351" w:rsidP="0013513C">
            <w:pPr>
              <w:jc w:val="center"/>
              <w:rPr>
                <w:rFonts w:ascii="Arial" w:hAnsi="Arial" w:cs="Arial"/>
                <w:sz w:val="22"/>
                <w:szCs w:val="22"/>
              </w:rPr>
            </w:pPr>
          </w:p>
        </w:tc>
        <w:tc>
          <w:tcPr>
            <w:tcW w:w="533" w:type="dxa"/>
            <w:hideMark/>
          </w:tcPr>
          <w:p w14:paraId="255296E0" w14:textId="77777777" w:rsidR="00E25351" w:rsidRPr="008523AC" w:rsidRDefault="00E25351" w:rsidP="0013513C">
            <w:pPr>
              <w:ind w:left="115" w:right="95"/>
              <w:jc w:val="center"/>
              <w:rPr>
                <w:rFonts w:ascii="Arial" w:hAnsi="Arial" w:cs="Arial"/>
                <w:sz w:val="22"/>
                <w:szCs w:val="22"/>
              </w:rPr>
            </w:pPr>
            <w:r w:rsidRPr="008523AC">
              <w:rPr>
                <w:rFonts w:ascii="Arial" w:hAnsi="Arial" w:cs="Arial"/>
                <w:b/>
                <w:bCs/>
                <w:color w:val="000000"/>
                <w:sz w:val="22"/>
                <w:szCs w:val="22"/>
              </w:rPr>
              <w:t>(c)</w:t>
            </w:r>
          </w:p>
        </w:tc>
        <w:tc>
          <w:tcPr>
            <w:tcW w:w="8148" w:type="dxa"/>
            <w:hideMark/>
          </w:tcPr>
          <w:p w14:paraId="6C72D548" w14:textId="77777777" w:rsidR="00E25351" w:rsidRPr="008523AC" w:rsidRDefault="00E25351" w:rsidP="0013513C">
            <w:pPr>
              <w:ind w:left="109" w:right="74"/>
              <w:jc w:val="both"/>
              <w:rPr>
                <w:rFonts w:ascii="Arial" w:hAnsi="Arial" w:cs="Arial"/>
                <w:sz w:val="22"/>
                <w:szCs w:val="22"/>
              </w:rPr>
            </w:pPr>
            <w:r w:rsidRPr="008523AC">
              <w:rPr>
                <w:rFonts w:ascii="Arial" w:hAnsi="Arial" w:cs="Arial"/>
                <w:color w:val="000000"/>
                <w:sz w:val="22"/>
                <w:szCs w:val="22"/>
              </w:rPr>
              <w:t xml:space="preserve">Using Resource 2, explain how cocoa cultivation provides support for Boserup’s perspective on the relationship between population and resources.  </w:t>
            </w:r>
          </w:p>
        </w:tc>
        <w:tc>
          <w:tcPr>
            <w:tcW w:w="527" w:type="dxa"/>
            <w:hideMark/>
          </w:tcPr>
          <w:p w14:paraId="0C6D170E" w14:textId="77777777" w:rsidR="00E25351" w:rsidRPr="008523AC" w:rsidRDefault="00E25351" w:rsidP="0013513C">
            <w:pPr>
              <w:ind w:left="-36" w:right="38"/>
              <w:jc w:val="center"/>
              <w:rPr>
                <w:rFonts w:ascii="Arial" w:hAnsi="Arial" w:cs="Arial"/>
                <w:sz w:val="22"/>
                <w:szCs w:val="22"/>
              </w:rPr>
            </w:pPr>
            <w:r w:rsidRPr="008523AC">
              <w:rPr>
                <w:rFonts w:ascii="Arial" w:hAnsi="Arial" w:cs="Arial"/>
                <w:color w:val="000000"/>
                <w:sz w:val="22"/>
                <w:szCs w:val="22"/>
              </w:rPr>
              <w:t>[4]</w:t>
            </w:r>
          </w:p>
        </w:tc>
      </w:tr>
      <w:tr w:rsidR="00E25351" w:rsidRPr="008523AC" w14:paraId="6E206046" w14:textId="77777777" w:rsidTr="0013513C">
        <w:trPr>
          <w:trHeight w:val="43"/>
        </w:trPr>
        <w:tc>
          <w:tcPr>
            <w:tcW w:w="494" w:type="dxa"/>
          </w:tcPr>
          <w:p w14:paraId="19A86BBE" w14:textId="77777777" w:rsidR="00E25351" w:rsidRPr="008523AC" w:rsidRDefault="00E25351" w:rsidP="0013513C">
            <w:pPr>
              <w:jc w:val="center"/>
              <w:rPr>
                <w:rFonts w:ascii="Arial" w:hAnsi="Arial" w:cs="Arial"/>
                <w:sz w:val="22"/>
                <w:szCs w:val="22"/>
              </w:rPr>
            </w:pPr>
          </w:p>
        </w:tc>
        <w:tc>
          <w:tcPr>
            <w:tcW w:w="533" w:type="dxa"/>
          </w:tcPr>
          <w:p w14:paraId="6D3A0D72" w14:textId="77777777" w:rsidR="00E25351" w:rsidRPr="008523AC" w:rsidRDefault="00E25351" w:rsidP="0013513C">
            <w:pPr>
              <w:ind w:left="103" w:right="95"/>
              <w:jc w:val="center"/>
              <w:rPr>
                <w:rFonts w:ascii="Arial" w:hAnsi="Arial" w:cs="Arial"/>
                <w:b/>
                <w:bCs/>
                <w:color w:val="000000"/>
                <w:sz w:val="22"/>
                <w:szCs w:val="22"/>
              </w:rPr>
            </w:pPr>
          </w:p>
        </w:tc>
        <w:tc>
          <w:tcPr>
            <w:tcW w:w="8675" w:type="dxa"/>
            <w:gridSpan w:val="2"/>
          </w:tcPr>
          <w:p w14:paraId="6722BBCF"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3A8BD588"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w:t>
            </w:r>
          </w:p>
          <w:p w14:paraId="218B9A60" w14:textId="77777777" w:rsidR="00E25351" w:rsidRPr="00841586" w:rsidRDefault="00E25351" w:rsidP="0013513C">
            <w:pPr>
              <w:ind w:right="61"/>
              <w:jc w:val="both"/>
              <w:rPr>
                <w:rFonts w:ascii="Arial" w:hAnsi="Arial" w:cs="Arial"/>
                <w:color w:val="0070C0"/>
                <w:sz w:val="22"/>
                <w:szCs w:val="22"/>
              </w:rPr>
            </w:pPr>
          </w:p>
          <w:p w14:paraId="03AE11CC" w14:textId="77777777" w:rsidR="00E25351" w:rsidRPr="00841586" w:rsidRDefault="00E25351" w:rsidP="00E25351">
            <w:pPr>
              <w:pStyle w:val="ListParagraph"/>
              <w:numPr>
                <w:ilvl w:val="0"/>
                <w:numId w:val="3"/>
              </w:numPr>
              <w:ind w:right="61"/>
              <w:jc w:val="both"/>
              <w:rPr>
                <w:rFonts w:ascii="Arial" w:hAnsi="Arial" w:cs="Arial"/>
                <w:color w:val="0070C0"/>
                <w:sz w:val="22"/>
                <w:szCs w:val="22"/>
              </w:rPr>
            </w:pPr>
            <w:r w:rsidRPr="00841586">
              <w:rPr>
                <w:rFonts w:ascii="Arial" w:hAnsi="Arial" w:cs="Arial"/>
                <w:color w:val="0070C0"/>
                <w:sz w:val="22"/>
                <w:szCs w:val="22"/>
              </w:rPr>
              <w:t xml:space="preserve">Boserup argued that </w:t>
            </w:r>
            <w:r w:rsidRPr="00841586">
              <w:rPr>
                <w:rFonts w:ascii="Arial" w:hAnsi="Arial" w:cs="Arial"/>
                <w:b/>
                <w:bCs/>
                <w:color w:val="0070C0"/>
                <w:sz w:val="22"/>
                <w:szCs w:val="22"/>
              </w:rPr>
              <w:t>population pressure drives innovation</w:t>
            </w:r>
            <w:r w:rsidRPr="00841586">
              <w:rPr>
                <w:rFonts w:ascii="Arial" w:hAnsi="Arial" w:cs="Arial"/>
                <w:color w:val="0070C0"/>
                <w:sz w:val="22"/>
                <w:szCs w:val="22"/>
              </w:rPr>
              <w:t>. [1]</w:t>
            </w:r>
          </w:p>
          <w:p w14:paraId="47ED6612" w14:textId="77777777" w:rsidR="00E25351" w:rsidRPr="00841586" w:rsidRDefault="00E25351" w:rsidP="00E25351">
            <w:pPr>
              <w:pStyle w:val="ListParagraph"/>
              <w:numPr>
                <w:ilvl w:val="0"/>
                <w:numId w:val="3"/>
              </w:numPr>
              <w:ind w:right="61"/>
              <w:jc w:val="both"/>
              <w:rPr>
                <w:rFonts w:ascii="Arial" w:hAnsi="Arial" w:cs="Arial"/>
                <w:color w:val="0070C0"/>
                <w:sz w:val="22"/>
                <w:szCs w:val="22"/>
              </w:rPr>
            </w:pPr>
            <w:r w:rsidRPr="00841586">
              <w:rPr>
                <w:rFonts w:ascii="Arial" w:hAnsi="Arial" w:cs="Arial"/>
                <w:color w:val="0070C0"/>
                <w:sz w:val="22"/>
                <w:szCs w:val="22"/>
              </w:rPr>
              <w:t>Cocoa expansion = clearing new forests rather than intensification → environmental limit. [1]</w:t>
            </w:r>
          </w:p>
          <w:p w14:paraId="7971ABC2" w14:textId="77777777" w:rsidR="00E25351" w:rsidRPr="00841586" w:rsidRDefault="00E25351" w:rsidP="00E25351">
            <w:pPr>
              <w:pStyle w:val="ListParagraph"/>
              <w:numPr>
                <w:ilvl w:val="0"/>
                <w:numId w:val="3"/>
              </w:numPr>
              <w:ind w:right="61"/>
              <w:jc w:val="both"/>
              <w:rPr>
                <w:rFonts w:ascii="Arial" w:hAnsi="Arial" w:cs="Arial"/>
                <w:color w:val="0070C0"/>
                <w:sz w:val="22"/>
                <w:szCs w:val="22"/>
              </w:rPr>
            </w:pPr>
            <w:r w:rsidRPr="00841586">
              <w:rPr>
                <w:rFonts w:ascii="Arial" w:hAnsi="Arial" w:cs="Arial"/>
                <w:color w:val="0070C0"/>
                <w:sz w:val="22"/>
                <w:szCs w:val="22"/>
              </w:rPr>
              <w:t xml:space="preserve">Farmers innovate </w:t>
            </w:r>
            <w:r>
              <w:rPr>
                <w:rFonts w:ascii="Arial" w:hAnsi="Arial" w:cs="Arial"/>
                <w:color w:val="0070C0"/>
                <w:sz w:val="22"/>
                <w:szCs w:val="22"/>
              </w:rPr>
              <w:t xml:space="preserve">to increase productivity </w:t>
            </w:r>
            <w:r w:rsidRPr="00841586">
              <w:rPr>
                <w:rFonts w:ascii="Arial" w:hAnsi="Arial" w:cs="Arial"/>
                <w:color w:val="0070C0"/>
                <w:sz w:val="22"/>
                <w:szCs w:val="22"/>
              </w:rPr>
              <w:t xml:space="preserve">(hybrid seeds, </w:t>
            </w:r>
            <w:proofErr w:type="spellStart"/>
            <w:r w:rsidRPr="00841586">
              <w:rPr>
                <w:rFonts w:ascii="Arial" w:hAnsi="Arial" w:cs="Arial"/>
                <w:color w:val="0070C0"/>
                <w:sz w:val="22"/>
                <w:szCs w:val="22"/>
              </w:rPr>
              <w:t>fertilisers</w:t>
            </w:r>
            <w:proofErr w:type="spellEnd"/>
            <w:r w:rsidRPr="00841586">
              <w:rPr>
                <w:rFonts w:ascii="Arial" w:hAnsi="Arial" w:cs="Arial"/>
                <w:color w:val="0070C0"/>
                <w:sz w:val="22"/>
                <w:szCs w:val="22"/>
              </w:rPr>
              <w:t>, higher-yield varieties) to sustain production. [1]</w:t>
            </w:r>
          </w:p>
          <w:p w14:paraId="18D72EE9" w14:textId="77777777" w:rsidR="00E25351" w:rsidRPr="00841586" w:rsidRDefault="00E25351" w:rsidP="00E25351">
            <w:pPr>
              <w:pStyle w:val="ListParagraph"/>
              <w:numPr>
                <w:ilvl w:val="0"/>
                <w:numId w:val="3"/>
              </w:numPr>
              <w:ind w:right="61"/>
              <w:jc w:val="both"/>
              <w:rPr>
                <w:rFonts w:ascii="Arial" w:hAnsi="Arial" w:cs="Arial"/>
                <w:color w:val="0070C0"/>
                <w:sz w:val="22"/>
                <w:szCs w:val="22"/>
              </w:rPr>
            </w:pPr>
            <w:r>
              <w:rPr>
                <w:rFonts w:ascii="Arial" w:hAnsi="Arial" w:cs="Arial"/>
                <w:color w:val="0070C0"/>
                <w:sz w:val="22"/>
                <w:szCs w:val="22"/>
              </w:rPr>
              <w:t>Human inventiveness in genetic modification produces crops of higher yield.</w:t>
            </w:r>
            <w:r w:rsidRPr="00841586">
              <w:rPr>
                <w:rFonts w:ascii="Arial" w:hAnsi="Arial" w:cs="Arial"/>
                <w:color w:val="0070C0"/>
                <w:sz w:val="22"/>
                <w:szCs w:val="22"/>
              </w:rPr>
              <w:t xml:space="preserve"> [1]</w:t>
            </w:r>
          </w:p>
          <w:p w14:paraId="122F56D2" w14:textId="77777777" w:rsidR="00E25351" w:rsidRDefault="00E25351" w:rsidP="0013513C">
            <w:pPr>
              <w:ind w:left="-36" w:right="38"/>
              <w:rPr>
                <w:rFonts w:ascii="Arial" w:hAnsi="Arial" w:cs="Arial"/>
                <w:color w:val="000000"/>
                <w:sz w:val="22"/>
                <w:szCs w:val="22"/>
              </w:rPr>
            </w:pPr>
          </w:p>
          <w:p w14:paraId="3D227647" w14:textId="77777777" w:rsidR="00E25351" w:rsidRPr="008523AC" w:rsidRDefault="00E25351" w:rsidP="0013513C">
            <w:pPr>
              <w:ind w:left="-36" w:right="38"/>
              <w:rPr>
                <w:rFonts w:ascii="Arial" w:hAnsi="Arial" w:cs="Arial"/>
                <w:color w:val="000000"/>
                <w:sz w:val="22"/>
                <w:szCs w:val="22"/>
              </w:rPr>
            </w:pPr>
          </w:p>
        </w:tc>
      </w:tr>
      <w:tr w:rsidR="00E25351" w:rsidRPr="008523AC" w14:paraId="75C53FF0" w14:textId="77777777" w:rsidTr="0013513C">
        <w:trPr>
          <w:trHeight w:val="110"/>
        </w:trPr>
        <w:tc>
          <w:tcPr>
            <w:tcW w:w="494" w:type="dxa"/>
          </w:tcPr>
          <w:p w14:paraId="6B1A5F81" w14:textId="77777777" w:rsidR="00E25351" w:rsidRPr="008523AC" w:rsidRDefault="00E25351" w:rsidP="0013513C">
            <w:pPr>
              <w:jc w:val="center"/>
              <w:rPr>
                <w:rFonts w:ascii="Arial" w:hAnsi="Arial" w:cs="Arial"/>
                <w:sz w:val="22"/>
                <w:szCs w:val="22"/>
              </w:rPr>
            </w:pPr>
          </w:p>
        </w:tc>
        <w:tc>
          <w:tcPr>
            <w:tcW w:w="533" w:type="dxa"/>
          </w:tcPr>
          <w:p w14:paraId="6DCEBE4A" w14:textId="77777777" w:rsidR="00E25351" w:rsidRPr="008523AC" w:rsidRDefault="00E25351" w:rsidP="0013513C">
            <w:pPr>
              <w:jc w:val="center"/>
              <w:rPr>
                <w:rFonts w:ascii="Arial" w:hAnsi="Arial" w:cs="Arial"/>
                <w:b/>
                <w:bCs/>
                <w:sz w:val="22"/>
                <w:szCs w:val="22"/>
              </w:rPr>
            </w:pPr>
            <w:r w:rsidRPr="008523AC">
              <w:rPr>
                <w:rFonts w:ascii="Arial" w:hAnsi="Arial" w:cs="Arial"/>
                <w:b/>
                <w:bCs/>
                <w:sz w:val="22"/>
                <w:szCs w:val="22"/>
              </w:rPr>
              <w:t>(d)</w:t>
            </w:r>
          </w:p>
        </w:tc>
        <w:tc>
          <w:tcPr>
            <w:tcW w:w="8148" w:type="dxa"/>
          </w:tcPr>
          <w:p w14:paraId="2F670269" w14:textId="77777777" w:rsidR="00E25351" w:rsidRPr="008523AC" w:rsidRDefault="00E25351" w:rsidP="0013513C">
            <w:pPr>
              <w:ind w:left="109"/>
              <w:jc w:val="both"/>
              <w:rPr>
                <w:rFonts w:ascii="Arial" w:hAnsi="Arial" w:cs="Arial"/>
                <w:sz w:val="22"/>
                <w:szCs w:val="22"/>
              </w:rPr>
            </w:pPr>
            <w:r w:rsidRPr="008523AC">
              <w:rPr>
                <w:rFonts w:ascii="Arial" w:hAnsi="Arial" w:cs="Arial"/>
                <w:sz w:val="22"/>
                <w:szCs w:val="22"/>
                <w:lang w:val="en-SG"/>
              </w:rPr>
              <w:t xml:space="preserve">Explain how labour affects the </w:t>
            </w:r>
            <w:r w:rsidRPr="00B70CBA">
              <w:rPr>
                <w:rFonts w:ascii="Arial" w:hAnsi="Arial" w:cs="Arial"/>
                <w:sz w:val="22"/>
                <w:szCs w:val="22"/>
                <w:lang w:val="en-SG"/>
              </w:rPr>
              <w:t>global economy.</w:t>
            </w:r>
            <w:r w:rsidRPr="008523AC">
              <w:rPr>
                <w:rFonts w:ascii="Arial" w:hAnsi="Arial" w:cs="Arial"/>
                <w:sz w:val="22"/>
                <w:szCs w:val="22"/>
                <w:lang w:val="en-SG"/>
              </w:rPr>
              <w:t xml:space="preserve">  </w:t>
            </w:r>
          </w:p>
        </w:tc>
        <w:tc>
          <w:tcPr>
            <w:tcW w:w="527" w:type="dxa"/>
          </w:tcPr>
          <w:p w14:paraId="1DD454C8" w14:textId="77777777" w:rsidR="00E25351" w:rsidRPr="008523AC" w:rsidRDefault="00E25351" w:rsidP="0013513C">
            <w:pPr>
              <w:ind w:left="-36"/>
              <w:jc w:val="center"/>
              <w:rPr>
                <w:rFonts w:ascii="Arial" w:hAnsi="Arial" w:cs="Arial"/>
                <w:color w:val="000000"/>
                <w:sz w:val="22"/>
                <w:szCs w:val="22"/>
              </w:rPr>
            </w:pPr>
            <w:r w:rsidRPr="008523AC">
              <w:rPr>
                <w:rFonts w:ascii="Arial" w:hAnsi="Arial" w:cs="Arial"/>
                <w:sz w:val="22"/>
                <w:szCs w:val="22"/>
              </w:rPr>
              <w:t>[6]</w:t>
            </w:r>
          </w:p>
        </w:tc>
      </w:tr>
      <w:tr w:rsidR="00E25351" w:rsidRPr="008523AC" w14:paraId="64D8BA79" w14:textId="77777777" w:rsidTr="0013513C">
        <w:trPr>
          <w:trHeight w:val="254"/>
        </w:trPr>
        <w:tc>
          <w:tcPr>
            <w:tcW w:w="494" w:type="dxa"/>
          </w:tcPr>
          <w:p w14:paraId="2B32DEBD" w14:textId="77777777" w:rsidR="00E25351" w:rsidRPr="008523AC" w:rsidRDefault="00E25351" w:rsidP="0013513C">
            <w:pPr>
              <w:jc w:val="center"/>
              <w:rPr>
                <w:rFonts w:ascii="Arial" w:hAnsi="Arial" w:cs="Arial"/>
                <w:b/>
                <w:bCs/>
                <w:sz w:val="22"/>
                <w:szCs w:val="22"/>
              </w:rPr>
            </w:pPr>
          </w:p>
        </w:tc>
        <w:tc>
          <w:tcPr>
            <w:tcW w:w="533" w:type="dxa"/>
          </w:tcPr>
          <w:p w14:paraId="5997B893" w14:textId="77777777" w:rsidR="00E25351" w:rsidRPr="008523AC" w:rsidDel="00733D9C" w:rsidRDefault="00E25351" w:rsidP="0013513C">
            <w:pPr>
              <w:jc w:val="center"/>
              <w:rPr>
                <w:rFonts w:ascii="Arial" w:hAnsi="Arial" w:cs="Arial"/>
                <w:b/>
                <w:bCs/>
                <w:sz w:val="22"/>
                <w:szCs w:val="22"/>
              </w:rPr>
            </w:pPr>
          </w:p>
        </w:tc>
        <w:tc>
          <w:tcPr>
            <w:tcW w:w="8675" w:type="dxa"/>
            <w:gridSpan w:val="2"/>
            <w:vAlign w:val="center"/>
          </w:tcPr>
          <w:p w14:paraId="2C90B6EC"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46C63534"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3CF3F1F2" w14:textId="77777777" w:rsidR="00E25351" w:rsidRPr="00841586" w:rsidRDefault="00E25351" w:rsidP="0013513C">
            <w:pPr>
              <w:jc w:val="both"/>
              <w:rPr>
                <w:rFonts w:ascii="Arial" w:hAnsi="Arial" w:cs="Arial"/>
                <w:color w:val="0070C0"/>
                <w:sz w:val="22"/>
                <w:szCs w:val="22"/>
              </w:rPr>
            </w:pPr>
          </w:p>
          <w:p w14:paraId="75959386"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r w:rsidRPr="00841586">
              <w:rPr>
                <w:rFonts w:ascii="Arial" w:hAnsi="Arial" w:cs="Arial"/>
                <w:color w:val="0070C0"/>
                <w:sz w:val="22"/>
                <w:szCs w:val="22"/>
              </w:rPr>
              <w:t xml:space="preserve">Influences TNC location: firms relocate to low-wage </w:t>
            </w:r>
            <w:proofErr w:type="spellStart"/>
            <w:r w:rsidRPr="00841586">
              <w:rPr>
                <w:rFonts w:ascii="Arial" w:hAnsi="Arial" w:cs="Arial"/>
                <w:color w:val="0070C0"/>
                <w:sz w:val="22"/>
                <w:szCs w:val="22"/>
              </w:rPr>
              <w:t>labour</w:t>
            </w:r>
            <w:proofErr w:type="spellEnd"/>
            <w:r w:rsidRPr="00841586">
              <w:rPr>
                <w:rFonts w:ascii="Arial" w:hAnsi="Arial" w:cs="Arial"/>
                <w:color w:val="0070C0"/>
                <w:sz w:val="22"/>
                <w:szCs w:val="22"/>
              </w:rPr>
              <w:t xml:space="preserve"> markets (</w:t>
            </w:r>
            <w:r w:rsidRPr="00633376">
              <w:rPr>
                <w:rFonts w:ascii="Arial" w:hAnsi="Arial" w:cs="Arial"/>
                <w:color w:val="0070C0"/>
                <w:sz w:val="22"/>
                <w:szCs w:val="22"/>
              </w:rPr>
              <w:t>e</w:t>
            </w:r>
            <w:r w:rsidRPr="00EB0A41">
              <w:rPr>
                <w:rFonts w:ascii="Arial" w:hAnsi="Arial" w:cs="Arial"/>
                <w:color w:val="0070C0"/>
                <w:sz w:val="22"/>
                <w:szCs w:val="22"/>
              </w:rPr>
              <w:t>.g. garment industry in Bangladesh). [1]</w:t>
            </w:r>
          </w:p>
          <w:p w14:paraId="064967E1"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xml:space="preserve"> unions: secure better wages, conditions; may reduce cost competitiveness but improve welfare/local development. [1]</w:t>
            </w:r>
          </w:p>
          <w:p w14:paraId="4922E14E"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r w:rsidRPr="00EB0A41">
              <w:rPr>
                <w:rFonts w:ascii="Arial" w:hAnsi="Arial" w:cs="Arial"/>
                <w:color w:val="0070C0"/>
                <w:sz w:val="22"/>
                <w:szCs w:val="22"/>
              </w:rPr>
              <w:t xml:space="preserve">Flows of </w:t>
            </w: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migration provides remittances (Philippines remits &gt;US$30B annually), vital for foreign exchange reserves. [1]</w:t>
            </w:r>
          </w:p>
          <w:p w14:paraId="5A2A3A83"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r w:rsidRPr="00EB0A41">
              <w:rPr>
                <w:rFonts w:ascii="Arial" w:hAnsi="Arial" w:cs="Arial"/>
                <w:color w:val="0070C0"/>
                <w:sz w:val="22"/>
                <w:szCs w:val="22"/>
              </w:rPr>
              <w:t xml:space="preserve">Cheap/abundant </w:t>
            </w: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xml:space="preserve"> in LDCs sustains global competitiveness. [1]</w:t>
            </w:r>
          </w:p>
          <w:p w14:paraId="211390E1"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xml:space="preserve"> quality shapes industrial clustering. [1]</w:t>
            </w:r>
          </w:p>
          <w:p w14:paraId="06A9C0B0" w14:textId="77777777" w:rsidR="00E25351" w:rsidRPr="00EB0A41" w:rsidRDefault="00E25351" w:rsidP="00E25351">
            <w:pPr>
              <w:pStyle w:val="ListParagraph"/>
              <w:numPr>
                <w:ilvl w:val="0"/>
                <w:numId w:val="4"/>
              </w:numPr>
              <w:ind w:right="61"/>
              <w:jc w:val="both"/>
              <w:rPr>
                <w:rFonts w:ascii="Arial" w:hAnsi="Arial" w:cs="Arial"/>
                <w:color w:val="0070C0"/>
                <w:sz w:val="22"/>
                <w:szCs w:val="22"/>
              </w:rPr>
            </w:pPr>
            <w:r w:rsidRPr="00EB0A41">
              <w:rPr>
                <w:rFonts w:ascii="Arial" w:hAnsi="Arial" w:cs="Arial"/>
                <w:color w:val="0070C0"/>
                <w:sz w:val="22"/>
                <w:szCs w:val="22"/>
              </w:rPr>
              <w:t xml:space="preserve">Global inequalities: </w:t>
            </w: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xml:space="preserve"> migration often produces ‘brain drain’ from LDCs, reducing development prospects while strengthening DCs </w:t>
            </w:r>
            <w:r w:rsidRPr="00EB0A41">
              <w:rPr>
                <w:rFonts w:ascii="Arial" w:hAnsi="Arial" w:cs="Arial"/>
                <w:i/>
                <w:iCs/>
                <w:color w:val="0070C0"/>
                <w:sz w:val="22"/>
                <w:szCs w:val="22"/>
              </w:rPr>
              <w:t>or</w:t>
            </w:r>
            <w:r w:rsidRPr="00EB0A41">
              <w:rPr>
                <w:rFonts w:ascii="Arial" w:hAnsi="Arial" w:cs="Arial"/>
                <w:color w:val="0070C0"/>
                <w:sz w:val="22"/>
                <w:szCs w:val="22"/>
              </w:rPr>
              <w:t xml:space="preserve"> skilled </w:t>
            </w:r>
            <w:proofErr w:type="spellStart"/>
            <w:r w:rsidRPr="00EB0A41">
              <w:rPr>
                <w:rFonts w:ascii="Arial" w:hAnsi="Arial" w:cs="Arial"/>
                <w:color w:val="0070C0"/>
                <w:sz w:val="22"/>
                <w:szCs w:val="22"/>
              </w:rPr>
              <w:t>labour</w:t>
            </w:r>
            <w:proofErr w:type="spellEnd"/>
            <w:r w:rsidRPr="00EB0A41">
              <w:rPr>
                <w:rFonts w:ascii="Arial" w:hAnsi="Arial" w:cs="Arial"/>
                <w:color w:val="0070C0"/>
                <w:sz w:val="22"/>
                <w:szCs w:val="22"/>
              </w:rPr>
              <w:t xml:space="preserve"> pools attract high-tech industries (e.g. Bangalore for IT; Shenzhen for electronics) creating inequalities. [1]</w:t>
            </w:r>
          </w:p>
          <w:p w14:paraId="3951D536" w14:textId="77777777" w:rsidR="00E25351" w:rsidRPr="00B70CBA" w:rsidRDefault="00E25351" w:rsidP="00E25351">
            <w:pPr>
              <w:pStyle w:val="ListParagraph"/>
              <w:numPr>
                <w:ilvl w:val="0"/>
                <w:numId w:val="4"/>
              </w:numPr>
              <w:ind w:right="61"/>
              <w:jc w:val="both"/>
              <w:rPr>
                <w:rFonts w:ascii="Arial" w:hAnsi="Arial" w:cs="Arial"/>
                <w:color w:val="0070C0"/>
                <w:sz w:val="22"/>
                <w:szCs w:val="22"/>
              </w:rPr>
            </w:pPr>
            <w:r w:rsidRPr="00EB0A41">
              <w:rPr>
                <w:rFonts w:ascii="Arial" w:hAnsi="Arial" w:cs="Arial"/>
                <w:color w:val="0070C0"/>
                <w:sz w:val="22"/>
                <w:szCs w:val="22"/>
              </w:rPr>
              <w:t>Downside: over-strong unions can reduce competitiveness, deterring FDI. [1]</w:t>
            </w:r>
          </w:p>
          <w:p w14:paraId="136D5814" w14:textId="77777777" w:rsidR="00E25351" w:rsidRPr="00F7561F" w:rsidDel="00733D9C" w:rsidRDefault="00E25351" w:rsidP="0013513C">
            <w:pPr>
              <w:pStyle w:val="ListParagraph"/>
              <w:ind w:left="360" w:hanging="319"/>
              <w:jc w:val="both"/>
              <w:rPr>
                <w:rFonts w:ascii="Arial" w:hAnsi="Arial" w:cs="Arial"/>
                <w:color w:val="000000"/>
                <w:sz w:val="22"/>
                <w:szCs w:val="22"/>
              </w:rPr>
            </w:pPr>
          </w:p>
        </w:tc>
      </w:tr>
      <w:tr w:rsidR="00E25351" w:rsidRPr="008523AC" w14:paraId="065C7156" w14:textId="77777777" w:rsidTr="0013513C">
        <w:trPr>
          <w:trHeight w:val="263"/>
        </w:trPr>
        <w:tc>
          <w:tcPr>
            <w:tcW w:w="494" w:type="dxa"/>
            <w:hideMark/>
          </w:tcPr>
          <w:p w14:paraId="6976B189" w14:textId="77777777" w:rsidR="00E25351" w:rsidRPr="008523AC" w:rsidRDefault="00E25351" w:rsidP="0013513C">
            <w:pPr>
              <w:jc w:val="center"/>
              <w:rPr>
                <w:rFonts w:ascii="Arial" w:hAnsi="Arial" w:cs="Arial"/>
                <w:b/>
                <w:bCs/>
                <w:sz w:val="22"/>
                <w:szCs w:val="22"/>
              </w:rPr>
            </w:pPr>
          </w:p>
        </w:tc>
        <w:tc>
          <w:tcPr>
            <w:tcW w:w="533" w:type="dxa"/>
          </w:tcPr>
          <w:p w14:paraId="0985BF19" w14:textId="77777777" w:rsidR="00E25351" w:rsidRPr="008523AC" w:rsidRDefault="00E25351" w:rsidP="0013513C">
            <w:pPr>
              <w:tabs>
                <w:tab w:val="left" w:pos="623"/>
              </w:tabs>
              <w:jc w:val="center"/>
              <w:rPr>
                <w:rFonts w:ascii="Arial" w:hAnsi="Arial" w:cs="Arial"/>
                <w:b/>
                <w:bCs/>
                <w:sz w:val="22"/>
                <w:szCs w:val="22"/>
              </w:rPr>
            </w:pPr>
            <w:r w:rsidRPr="008523AC">
              <w:rPr>
                <w:rFonts w:ascii="Arial" w:hAnsi="Arial" w:cs="Arial"/>
                <w:b/>
                <w:bCs/>
                <w:color w:val="000000"/>
                <w:sz w:val="22"/>
                <w:szCs w:val="22"/>
              </w:rPr>
              <w:t>(e)</w:t>
            </w:r>
          </w:p>
        </w:tc>
        <w:tc>
          <w:tcPr>
            <w:tcW w:w="8148" w:type="dxa"/>
          </w:tcPr>
          <w:p w14:paraId="6B00CBE4" w14:textId="77777777" w:rsidR="00E25351" w:rsidRPr="008523AC" w:rsidRDefault="00E25351" w:rsidP="0013513C">
            <w:pPr>
              <w:ind w:left="123"/>
              <w:jc w:val="both"/>
              <w:rPr>
                <w:rFonts w:ascii="Arial" w:hAnsi="Arial" w:cs="Arial"/>
                <w:sz w:val="22"/>
                <w:szCs w:val="22"/>
              </w:rPr>
            </w:pPr>
            <w:r w:rsidRPr="00B70CBA">
              <w:rPr>
                <w:rFonts w:ascii="Arial" w:hAnsi="Arial" w:cs="Arial"/>
                <w:sz w:val="22"/>
                <w:szCs w:val="22"/>
                <w:lang w:val="en-SG"/>
              </w:rPr>
              <w:t>Differentiate</w:t>
            </w:r>
            <w:r w:rsidRPr="008523AC">
              <w:rPr>
                <w:rFonts w:ascii="Arial" w:hAnsi="Arial" w:cs="Arial"/>
                <w:sz w:val="22"/>
                <w:szCs w:val="22"/>
                <w:lang w:val="en-SG"/>
              </w:rPr>
              <w:t xml:space="preserve"> between provisioning and cultural ecosystem services.</w:t>
            </w:r>
          </w:p>
        </w:tc>
        <w:tc>
          <w:tcPr>
            <w:tcW w:w="527" w:type="dxa"/>
          </w:tcPr>
          <w:p w14:paraId="189AD14F" w14:textId="77777777" w:rsidR="00E25351" w:rsidRPr="008523AC" w:rsidRDefault="00E25351" w:rsidP="0013513C">
            <w:pPr>
              <w:ind w:left="-36"/>
              <w:jc w:val="center"/>
              <w:rPr>
                <w:rFonts w:ascii="Arial" w:hAnsi="Arial" w:cs="Arial"/>
                <w:sz w:val="22"/>
                <w:szCs w:val="22"/>
              </w:rPr>
            </w:pPr>
            <w:r w:rsidRPr="008523AC">
              <w:rPr>
                <w:rFonts w:ascii="Arial" w:hAnsi="Arial" w:cs="Arial"/>
                <w:color w:val="000000"/>
                <w:sz w:val="22"/>
                <w:szCs w:val="22"/>
              </w:rPr>
              <w:t>[4]</w:t>
            </w:r>
          </w:p>
        </w:tc>
      </w:tr>
      <w:tr w:rsidR="00E25351" w:rsidRPr="008523AC" w14:paraId="10C9DA1F" w14:textId="77777777" w:rsidTr="0013513C">
        <w:trPr>
          <w:trHeight w:val="272"/>
        </w:trPr>
        <w:tc>
          <w:tcPr>
            <w:tcW w:w="494" w:type="dxa"/>
          </w:tcPr>
          <w:p w14:paraId="2374951C" w14:textId="77777777" w:rsidR="00E25351" w:rsidRPr="008523AC" w:rsidRDefault="00E25351" w:rsidP="0013513C">
            <w:pPr>
              <w:jc w:val="center"/>
              <w:rPr>
                <w:rFonts w:ascii="Arial" w:hAnsi="Arial" w:cs="Arial"/>
                <w:b/>
                <w:bCs/>
                <w:sz w:val="22"/>
                <w:szCs w:val="22"/>
              </w:rPr>
            </w:pPr>
          </w:p>
        </w:tc>
        <w:tc>
          <w:tcPr>
            <w:tcW w:w="533" w:type="dxa"/>
          </w:tcPr>
          <w:p w14:paraId="4A8914BC" w14:textId="77777777" w:rsidR="00E25351" w:rsidRPr="008523AC" w:rsidRDefault="00E25351" w:rsidP="0013513C">
            <w:pPr>
              <w:tabs>
                <w:tab w:val="left" w:pos="623"/>
              </w:tabs>
              <w:jc w:val="center"/>
              <w:rPr>
                <w:rFonts w:ascii="Arial" w:hAnsi="Arial" w:cs="Arial"/>
                <w:b/>
                <w:bCs/>
                <w:sz w:val="22"/>
                <w:szCs w:val="22"/>
              </w:rPr>
            </w:pPr>
          </w:p>
        </w:tc>
        <w:tc>
          <w:tcPr>
            <w:tcW w:w="8675" w:type="dxa"/>
            <w:gridSpan w:val="2"/>
          </w:tcPr>
          <w:p w14:paraId="07ED47AB"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one mark for each difference.</w:t>
            </w:r>
          </w:p>
          <w:p w14:paraId="34E316A8" w14:textId="77777777" w:rsidR="00E25351" w:rsidRPr="00841586" w:rsidRDefault="00E25351" w:rsidP="0013513C">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06E8F2F7" w14:textId="77777777" w:rsidR="00E25351" w:rsidRPr="00841586" w:rsidRDefault="00E25351" w:rsidP="0013513C">
            <w:pPr>
              <w:jc w:val="both"/>
              <w:rPr>
                <w:rFonts w:ascii="Arial" w:hAnsi="Arial" w:cs="Arial"/>
                <w:bCs/>
                <w:color w:val="0070C0"/>
                <w:sz w:val="22"/>
                <w:szCs w:val="22"/>
              </w:rPr>
            </w:pPr>
          </w:p>
          <w:tbl>
            <w:tblPr>
              <w:tblStyle w:val="TableGrid"/>
              <w:tblW w:w="0" w:type="auto"/>
              <w:tblLook w:val="04A0" w:firstRow="1" w:lastRow="0" w:firstColumn="1" w:lastColumn="0" w:noHBand="0" w:noVBand="1"/>
            </w:tblPr>
            <w:tblGrid>
              <w:gridCol w:w="1920"/>
              <w:gridCol w:w="3016"/>
              <w:gridCol w:w="3332"/>
            </w:tblGrid>
            <w:tr w:rsidR="00E25351" w:rsidRPr="00841586" w14:paraId="48BDF091" w14:textId="77777777" w:rsidTr="0013513C">
              <w:trPr>
                <w:trHeight w:val="243"/>
              </w:trPr>
              <w:tc>
                <w:tcPr>
                  <w:tcW w:w="1920" w:type="dxa"/>
                </w:tcPr>
                <w:p w14:paraId="31BDAF98" w14:textId="77777777" w:rsidR="00E25351" w:rsidRPr="00841586" w:rsidRDefault="00E25351" w:rsidP="0013513C">
                  <w:pPr>
                    <w:jc w:val="both"/>
                    <w:rPr>
                      <w:rFonts w:ascii="Arial" w:hAnsi="Arial" w:cs="Arial"/>
                      <w:bCs/>
                      <w:color w:val="0070C0"/>
                      <w:sz w:val="22"/>
                      <w:szCs w:val="22"/>
                    </w:rPr>
                  </w:pPr>
                </w:p>
              </w:tc>
              <w:tc>
                <w:tcPr>
                  <w:tcW w:w="3016" w:type="dxa"/>
                </w:tcPr>
                <w:p w14:paraId="55062718" w14:textId="77777777" w:rsidR="00E25351" w:rsidRPr="00063690" w:rsidRDefault="00E25351" w:rsidP="0013513C">
                  <w:pPr>
                    <w:jc w:val="center"/>
                    <w:rPr>
                      <w:rFonts w:ascii="Arial" w:hAnsi="Arial" w:cs="Arial"/>
                      <w:b/>
                      <w:color w:val="0070C0"/>
                      <w:sz w:val="22"/>
                      <w:szCs w:val="22"/>
                    </w:rPr>
                  </w:pPr>
                  <w:r w:rsidRPr="00063690">
                    <w:rPr>
                      <w:rFonts w:ascii="Arial" w:hAnsi="Arial" w:cs="Arial"/>
                      <w:b/>
                      <w:color w:val="0070C0"/>
                      <w:sz w:val="22"/>
                      <w:szCs w:val="22"/>
                    </w:rPr>
                    <w:t>Provisioning ES</w:t>
                  </w:r>
                </w:p>
              </w:tc>
              <w:tc>
                <w:tcPr>
                  <w:tcW w:w="3332" w:type="dxa"/>
                </w:tcPr>
                <w:p w14:paraId="6816AB7E" w14:textId="77777777" w:rsidR="00E25351" w:rsidRPr="00063690" w:rsidRDefault="00E25351" w:rsidP="0013513C">
                  <w:pPr>
                    <w:jc w:val="center"/>
                    <w:rPr>
                      <w:rFonts w:ascii="Arial" w:hAnsi="Arial" w:cs="Arial"/>
                      <w:b/>
                      <w:color w:val="0070C0"/>
                      <w:sz w:val="22"/>
                      <w:szCs w:val="22"/>
                    </w:rPr>
                  </w:pPr>
                  <w:r w:rsidRPr="00063690">
                    <w:rPr>
                      <w:rFonts w:ascii="Arial" w:hAnsi="Arial" w:cs="Arial"/>
                      <w:b/>
                      <w:color w:val="0070C0"/>
                      <w:sz w:val="22"/>
                      <w:szCs w:val="22"/>
                    </w:rPr>
                    <w:t>Cultural ES</w:t>
                  </w:r>
                </w:p>
              </w:tc>
            </w:tr>
            <w:tr w:rsidR="00E25351" w:rsidRPr="00841586" w14:paraId="567F72FD" w14:textId="77777777" w:rsidTr="0013513C">
              <w:trPr>
                <w:trHeight w:val="478"/>
              </w:trPr>
              <w:tc>
                <w:tcPr>
                  <w:tcW w:w="1920" w:type="dxa"/>
                </w:tcPr>
                <w:p w14:paraId="39C2C4D1" w14:textId="77777777" w:rsidR="00E25351" w:rsidRPr="00B70CBA" w:rsidRDefault="00E25351" w:rsidP="0013513C">
                  <w:pPr>
                    <w:jc w:val="both"/>
                    <w:rPr>
                      <w:rFonts w:ascii="Arial" w:hAnsi="Arial" w:cs="Arial"/>
                      <w:bCs/>
                      <w:color w:val="0070C0"/>
                      <w:sz w:val="22"/>
                      <w:szCs w:val="22"/>
                    </w:rPr>
                  </w:pPr>
                  <w:r w:rsidRPr="00B70CBA">
                    <w:rPr>
                      <w:rFonts w:ascii="Arial" w:hAnsi="Arial" w:cs="Arial"/>
                      <w:b/>
                      <w:bCs/>
                      <w:color w:val="0070C0"/>
                      <w:sz w:val="22"/>
                      <w:szCs w:val="22"/>
                    </w:rPr>
                    <w:t>Nature</w:t>
                  </w:r>
                </w:p>
              </w:tc>
              <w:tc>
                <w:tcPr>
                  <w:tcW w:w="3016" w:type="dxa"/>
                </w:tcPr>
                <w:p w14:paraId="00054D1D" w14:textId="77777777" w:rsidR="00E25351" w:rsidRPr="00B70CBA" w:rsidRDefault="00E25351" w:rsidP="0013513C">
                  <w:pPr>
                    <w:jc w:val="both"/>
                    <w:rPr>
                      <w:rFonts w:ascii="Arial" w:hAnsi="Arial" w:cs="Arial"/>
                      <w:bCs/>
                      <w:color w:val="0070C0"/>
                      <w:sz w:val="22"/>
                      <w:szCs w:val="22"/>
                    </w:rPr>
                  </w:pPr>
                  <w:r w:rsidRPr="00B70CBA">
                    <w:rPr>
                      <w:rFonts w:ascii="Arial" w:hAnsi="Arial" w:cs="Arial"/>
                      <w:bCs/>
                      <w:color w:val="0070C0"/>
                      <w:sz w:val="22"/>
                      <w:szCs w:val="22"/>
                    </w:rPr>
                    <w:t>Material and physical outputs</w:t>
                  </w:r>
                </w:p>
              </w:tc>
              <w:tc>
                <w:tcPr>
                  <w:tcW w:w="3332" w:type="dxa"/>
                </w:tcPr>
                <w:p w14:paraId="666BF413" w14:textId="77777777" w:rsidR="00E25351" w:rsidRPr="00B70CBA" w:rsidRDefault="00E25351" w:rsidP="0013513C">
                  <w:pPr>
                    <w:jc w:val="both"/>
                    <w:rPr>
                      <w:rFonts w:ascii="Arial" w:hAnsi="Arial" w:cs="Arial"/>
                      <w:bCs/>
                      <w:color w:val="0070C0"/>
                      <w:sz w:val="22"/>
                      <w:szCs w:val="22"/>
                    </w:rPr>
                  </w:pPr>
                  <w:r w:rsidRPr="00B70CBA">
                    <w:rPr>
                      <w:rFonts w:ascii="Arial" w:hAnsi="Arial" w:cs="Arial"/>
                      <w:bCs/>
                      <w:color w:val="0070C0"/>
                      <w:sz w:val="22"/>
                      <w:szCs w:val="22"/>
                    </w:rPr>
                    <w:t>Non-material, often intangible outputs</w:t>
                  </w:r>
                </w:p>
              </w:tc>
            </w:tr>
            <w:tr w:rsidR="00E25351" w:rsidRPr="00841586" w14:paraId="25F69150" w14:textId="77777777" w:rsidTr="0013513C">
              <w:trPr>
                <w:trHeight w:val="722"/>
              </w:trPr>
              <w:tc>
                <w:tcPr>
                  <w:tcW w:w="1920" w:type="dxa"/>
                </w:tcPr>
                <w:p w14:paraId="726B45CC" w14:textId="77777777" w:rsidR="00E25351" w:rsidRPr="00063690" w:rsidRDefault="00E25351" w:rsidP="0013513C">
                  <w:pPr>
                    <w:jc w:val="both"/>
                    <w:rPr>
                      <w:rFonts w:ascii="Arial" w:hAnsi="Arial" w:cs="Arial"/>
                      <w:bCs/>
                      <w:color w:val="0070C0"/>
                      <w:sz w:val="22"/>
                      <w:szCs w:val="22"/>
                    </w:rPr>
                  </w:pPr>
                  <w:r w:rsidRPr="00063690">
                    <w:rPr>
                      <w:rFonts w:ascii="Arial" w:hAnsi="Arial" w:cs="Arial"/>
                      <w:b/>
                      <w:bCs/>
                      <w:color w:val="0070C0"/>
                      <w:sz w:val="22"/>
                      <w:szCs w:val="22"/>
                    </w:rPr>
                    <w:t>Economic Role</w:t>
                  </w:r>
                </w:p>
              </w:tc>
              <w:tc>
                <w:tcPr>
                  <w:tcW w:w="3016" w:type="dxa"/>
                </w:tcPr>
                <w:p w14:paraId="1861A6E9"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Directly contributes to economic production and trade.</w:t>
                  </w:r>
                </w:p>
              </w:tc>
              <w:tc>
                <w:tcPr>
                  <w:tcW w:w="3332" w:type="dxa"/>
                </w:tcPr>
                <w:p w14:paraId="754CFF99"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Indirectly contributes via tourism, mental health benefits, and cultural identity</w:t>
                  </w:r>
                </w:p>
              </w:tc>
            </w:tr>
            <w:tr w:rsidR="00E25351" w:rsidRPr="00841586" w14:paraId="5D85A586" w14:textId="77777777" w:rsidTr="0013513C">
              <w:trPr>
                <w:trHeight w:val="966"/>
              </w:trPr>
              <w:tc>
                <w:tcPr>
                  <w:tcW w:w="1920" w:type="dxa"/>
                </w:tcPr>
                <w:p w14:paraId="7F315FEF" w14:textId="77777777" w:rsidR="00E25351" w:rsidRPr="00063690" w:rsidRDefault="00E25351" w:rsidP="0013513C">
                  <w:pPr>
                    <w:jc w:val="both"/>
                    <w:rPr>
                      <w:rFonts w:ascii="Arial" w:hAnsi="Arial" w:cs="Arial"/>
                      <w:bCs/>
                      <w:color w:val="0070C0"/>
                      <w:sz w:val="22"/>
                      <w:szCs w:val="22"/>
                    </w:rPr>
                  </w:pPr>
                  <w:r w:rsidRPr="00063690">
                    <w:rPr>
                      <w:rFonts w:ascii="Arial" w:hAnsi="Arial" w:cs="Arial"/>
                      <w:b/>
                      <w:bCs/>
                      <w:color w:val="0070C0"/>
                      <w:sz w:val="22"/>
                      <w:szCs w:val="22"/>
                    </w:rPr>
                    <w:t>Measurement</w:t>
                  </w:r>
                </w:p>
              </w:tc>
              <w:tc>
                <w:tcPr>
                  <w:tcW w:w="3016" w:type="dxa"/>
                </w:tcPr>
                <w:p w14:paraId="243A44AB"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 xml:space="preserve">Often measured in physical units (e.g., </w:t>
                  </w:r>
                  <w:proofErr w:type="spellStart"/>
                  <w:r w:rsidRPr="00063690">
                    <w:rPr>
                      <w:rFonts w:ascii="Arial" w:hAnsi="Arial" w:cs="Arial"/>
                      <w:bCs/>
                      <w:color w:val="0070C0"/>
                      <w:sz w:val="22"/>
                      <w:szCs w:val="22"/>
                    </w:rPr>
                    <w:t>tonnes</w:t>
                  </w:r>
                  <w:proofErr w:type="spellEnd"/>
                  <w:r w:rsidRPr="00063690">
                    <w:rPr>
                      <w:rFonts w:ascii="Arial" w:hAnsi="Arial" w:cs="Arial"/>
                      <w:bCs/>
                      <w:color w:val="0070C0"/>
                      <w:sz w:val="22"/>
                      <w:szCs w:val="22"/>
                    </w:rPr>
                    <w:t xml:space="preserve"> of fish, cubic </w:t>
                  </w:r>
                  <w:proofErr w:type="spellStart"/>
                  <w:r w:rsidRPr="00063690">
                    <w:rPr>
                      <w:rFonts w:ascii="Arial" w:hAnsi="Arial" w:cs="Arial"/>
                      <w:bCs/>
                      <w:color w:val="0070C0"/>
                      <w:sz w:val="22"/>
                      <w:szCs w:val="22"/>
                    </w:rPr>
                    <w:t>metres</w:t>
                  </w:r>
                  <w:proofErr w:type="spellEnd"/>
                  <w:r w:rsidRPr="00063690">
                    <w:rPr>
                      <w:rFonts w:ascii="Arial" w:hAnsi="Arial" w:cs="Arial"/>
                      <w:bCs/>
                      <w:color w:val="0070C0"/>
                      <w:sz w:val="22"/>
                      <w:szCs w:val="22"/>
                    </w:rPr>
                    <w:t xml:space="preserve"> of water) or market value</w:t>
                  </w:r>
                </w:p>
              </w:tc>
              <w:tc>
                <w:tcPr>
                  <w:tcW w:w="3332" w:type="dxa"/>
                </w:tcPr>
                <w:p w14:paraId="6A691CE0"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Often measured through surveys, visitor counts, or qualitative assessments of well-being</w:t>
                  </w:r>
                </w:p>
              </w:tc>
            </w:tr>
            <w:tr w:rsidR="00E25351" w:rsidRPr="00841586" w14:paraId="569C9314" w14:textId="77777777" w:rsidTr="0013513C">
              <w:trPr>
                <w:trHeight w:val="1048"/>
              </w:trPr>
              <w:tc>
                <w:tcPr>
                  <w:tcW w:w="1920" w:type="dxa"/>
                </w:tcPr>
                <w:p w14:paraId="6B2BF1F3" w14:textId="77777777" w:rsidR="00E25351" w:rsidRPr="00841586" w:rsidRDefault="00E25351" w:rsidP="0013513C">
                  <w:pPr>
                    <w:jc w:val="both"/>
                    <w:rPr>
                      <w:rFonts w:ascii="Arial" w:hAnsi="Arial" w:cs="Arial"/>
                      <w:bCs/>
                      <w:color w:val="0070C0"/>
                      <w:sz w:val="22"/>
                      <w:szCs w:val="22"/>
                    </w:rPr>
                  </w:pPr>
                  <w:r w:rsidRPr="00841586">
                    <w:rPr>
                      <w:rFonts w:ascii="Arial" w:hAnsi="Arial" w:cs="Arial"/>
                      <w:b/>
                      <w:bCs/>
                      <w:color w:val="0070C0"/>
                      <w:sz w:val="22"/>
                      <w:szCs w:val="22"/>
                    </w:rPr>
                    <w:t>Sustainability Concerns</w:t>
                  </w:r>
                </w:p>
              </w:tc>
              <w:tc>
                <w:tcPr>
                  <w:tcW w:w="3016" w:type="dxa"/>
                </w:tcPr>
                <w:p w14:paraId="0FEDE32D"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Overharvesting, habitat loss, and depletion of resources</w:t>
                  </w:r>
                </w:p>
              </w:tc>
              <w:tc>
                <w:tcPr>
                  <w:tcW w:w="3332" w:type="dxa"/>
                </w:tcPr>
                <w:p w14:paraId="3430FE67" w14:textId="77777777" w:rsidR="00E25351" w:rsidRPr="00063690" w:rsidRDefault="00E25351" w:rsidP="0013513C">
                  <w:pPr>
                    <w:jc w:val="both"/>
                    <w:rPr>
                      <w:rFonts w:ascii="Arial" w:hAnsi="Arial" w:cs="Arial"/>
                      <w:bCs/>
                      <w:color w:val="0070C0"/>
                      <w:sz w:val="22"/>
                      <w:szCs w:val="22"/>
                    </w:rPr>
                  </w:pPr>
                  <w:r w:rsidRPr="00063690">
                    <w:rPr>
                      <w:rFonts w:ascii="Arial" w:hAnsi="Arial" w:cs="Arial"/>
                      <w:bCs/>
                      <w:color w:val="0070C0"/>
                      <w:sz w:val="22"/>
                      <w:szCs w:val="22"/>
                    </w:rPr>
                    <w:t xml:space="preserve">Loss of access due to </w:t>
                  </w:r>
                  <w:proofErr w:type="spellStart"/>
                  <w:r w:rsidRPr="00063690">
                    <w:rPr>
                      <w:rFonts w:ascii="Arial" w:hAnsi="Arial" w:cs="Arial"/>
                      <w:bCs/>
                      <w:color w:val="0070C0"/>
                      <w:sz w:val="22"/>
                      <w:szCs w:val="22"/>
                    </w:rPr>
                    <w:t>urbanisation</w:t>
                  </w:r>
                  <w:proofErr w:type="spellEnd"/>
                  <w:r w:rsidRPr="00063690">
                    <w:rPr>
                      <w:rFonts w:ascii="Arial" w:hAnsi="Arial" w:cs="Arial"/>
                      <w:bCs/>
                      <w:color w:val="0070C0"/>
                      <w:sz w:val="22"/>
                      <w:szCs w:val="22"/>
                    </w:rPr>
                    <w:t>, cultural erosion, and environmental degradation affecting scenic or spiritual value</w:t>
                  </w:r>
                </w:p>
              </w:tc>
            </w:tr>
          </w:tbl>
          <w:p w14:paraId="4FC3420D" w14:textId="77777777" w:rsidR="00E25351" w:rsidRPr="008523AC" w:rsidDel="00733D9C" w:rsidRDefault="00E25351" w:rsidP="0013513C">
            <w:pPr>
              <w:rPr>
                <w:rFonts w:ascii="Arial" w:hAnsi="Arial" w:cs="Arial"/>
                <w:color w:val="000000"/>
                <w:sz w:val="22"/>
                <w:szCs w:val="22"/>
              </w:rPr>
            </w:pPr>
          </w:p>
        </w:tc>
      </w:tr>
      <w:tr w:rsidR="00E25351" w:rsidRPr="008523AC" w14:paraId="6C1CBEE5" w14:textId="77777777" w:rsidTr="0013513C">
        <w:trPr>
          <w:trHeight w:val="272"/>
        </w:trPr>
        <w:tc>
          <w:tcPr>
            <w:tcW w:w="494" w:type="dxa"/>
          </w:tcPr>
          <w:p w14:paraId="2AC1923B" w14:textId="77777777" w:rsidR="00E25351" w:rsidRPr="008523AC" w:rsidRDefault="00E25351" w:rsidP="0013513C">
            <w:pPr>
              <w:jc w:val="center"/>
              <w:rPr>
                <w:rFonts w:ascii="Arial" w:hAnsi="Arial" w:cs="Arial"/>
                <w:b/>
                <w:bCs/>
                <w:sz w:val="22"/>
                <w:szCs w:val="22"/>
              </w:rPr>
            </w:pPr>
          </w:p>
        </w:tc>
        <w:tc>
          <w:tcPr>
            <w:tcW w:w="533" w:type="dxa"/>
          </w:tcPr>
          <w:p w14:paraId="5F13B966" w14:textId="77777777" w:rsidR="00E25351" w:rsidRPr="008523AC" w:rsidRDefault="00E25351" w:rsidP="0013513C">
            <w:pPr>
              <w:tabs>
                <w:tab w:val="left" w:pos="623"/>
              </w:tabs>
              <w:jc w:val="center"/>
              <w:rPr>
                <w:rFonts w:ascii="Arial" w:hAnsi="Arial" w:cs="Arial"/>
                <w:b/>
                <w:bCs/>
                <w:sz w:val="22"/>
                <w:szCs w:val="22"/>
              </w:rPr>
            </w:pPr>
          </w:p>
        </w:tc>
        <w:tc>
          <w:tcPr>
            <w:tcW w:w="8148" w:type="dxa"/>
            <w:vAlign w:val="center"/>
          </w:tcPr>
          <w:p w14:paraId="12BC6156" w14:textId="77777777" w:rsidR="00E25351" w:rsidRPr="008523AC" w:rsidRDefault="00E25351" w:rsidP="0013513C">
            <w:pPr>
              <w:jc w:val="both"/>
              <w:rPr>
                <w:rFonts w:ascii="Arial" w:hAnsi="Arial" w:cs="Arial"/>
                <w:sz w:val="22"/>
                <w:szCs w:val="22"/>
                <w:lang w:val="en-SG"/>
              </w:rPr>
            </w:pPr>
          </w:p>
        </w:tc>
        <w:tc>
          <w:tcPr>
            <w:tcW w:w="527" w:type="dxa"/>
          </w:tcPr>
          <w:p w14:paraId="5FEEED91" w14:textId="77777777" w:rsidR="00E25351" w:rsidRDefault="00E25351" w:rsidP="0013513C">
            <w:pPr>
              <w:rPr>
                <w:rFonts w:ascii="Arial" w:hAnsi="Arial" w:cs="Arial"/>
                <w:bCs/>
                <w:color w:val="000000"/>
                <w:sz w:val="22"/>
                <w:szCs w:val="22"/>
              </w:rPr>
            </w:pPr>
          </w:p>
        </w:tc>
      </w:tr>
      <w:tr w:rsidR="00E25351" w:rsidRPr="008523AC" w14:paraId="1A52CAE9" w14:textId="77777777" w:rsidTr="0013513C">
        <w:trPr>
          <w:trHeight w:val="272"/>
        </w:trPr>
        <w:tc>
          <w:tcPr>
            <w:tcW w:w="494" w:type="dxa"/>
          </w:tcPr>
          <w:p w14:paraId="25D454A0" w14:textId="77777777" w:rsidR="00E25351" w:rsidRPr="008523AC" w:rsidRDefault="00E25351" w:rsidP="0013513C">
            <w:pPr>
              <w:jc w:val="center"/>
              <w:rPr>
                <w:rFonts w:ascii="Arial" w:hAnsi="Arial" w:cs="Arial"/>
                <w:b/>
                <w:bCs/>
                <w:sz w:val="22"/>
                <w:szCs w:val="22"/>
              </w:rPr>
            </w:pPr>
          </w:p>
        </w:tc>
        <w:tc>
          <w:tcPr>
            <w:tcW w:w="533" w:type="dxa"/>
          </w:tcPr>
          <w:p w14:paraId="5DBF344C" w14:textId="77777777" w:rsidR="00E25351" w:rsidRPr="008523AC" w:rsidRDefault="00E25351" w:rsidP="0013513C">
            <w:pPr>
              <w:tabs>
                <w:tab w:val="left" w:pos="623"/>
              </w:tabs>
              <w:jc w:val="center"/>
              <w:rPr>
                <w:rFonts w:ascii="Arial" w:hAnsi="Arial" w:cs="Arial"/>
                <w:b/>
                <w:bCs/>
                <w:sz w:val="22"/>
                <w:szCs w:val="22"/>
              </w:rPr>
            </w:pPr>
            <w:r w:rsidRPr="008523AC">
              <w:rPr>
                <w:rFonts w:ascii="Arial" w:hAnsi="Arial" w:cs="Arial"/>
                <w:b/>
                <w:bCs/>
                <w:sz w:val="22"/>
                <w:szCs w:val="22"/>
              </w:rPr>
              <w:t>(f)</w:t>
            </w:r>
          </w:p>
        </w:tc>
        <w:tc>
          <w:tcPr>
            <w:tcW w:w="8148" w:type="dxa"/>
            <w:vAlign w:val="center"/>
          </w:tcPr>
          <w:p w14:paraId="0B462DF7" w14:textId="77777777" w:rsidR="00E25351" w:rsidRPr="008523AC" w:rsidRDefault="00E25351" w:rsidP="0013513C">
            <w:pPr>
              <w:ind w:left="123" w:right="74"/>
              <w:jc w:val="both"/>
              <w:rPr>
                <w:rFonts w:ascii="Arial" w:hAnsi="Arial" w:cs="Arial"/>
                <w:bCs/>
                <w:color w:val="000000"/>
                <w:sz w:val="22"/>
                <w:szCs w:val="22"/>
              </w:rPr>
            </w:pPr>
            <w:r w:rsidRPr="008523AC">
              <w:rPr>
                <w:rFonts w:ascii="Arial" w:hAnsi="Arial" w:cs="Arial"/>
                <w:sz w:val="22"/>
                <w:szCs w:val="22"/>
                <w:lang w:val="en-SG"/>
              </w:rPr>
              <w:t xml:space="preserve">Using Resources 2 and 3, explain how the renewability of cocoa beans may </w:t>
            </w:r>
            <w:r w:rsidRPr="00EB0A41">
              <w:rPr>
                <w:rFonts w:ascii="Arial" w:hAnsi="Arial" w:cs="Arial"/>
                <w:sz w:val="22"/>
                <w:szCs w:val="22"/>
                <w:lang w:val="en-SG"/>
              </w:rPr>
              <w:t>change over time.</w:t>
            </w:r>
          </w:p>
        </w:tc>
        <w:tc>
          <w:tcPr>
            <w:tcW w:w="527" w:type="dxa"/>
          </w:tcPr>
          <w:p w14:paraId="1E5E14DB" w14:textId="77777777" w:rsidR="00E25351" w:rsidRPr="008523AC" w:rsidDel="00733D9C" w:rsidRDefault="00E25351" w:rsidP="0013513C">
            <w:pPr>
              <w:rPr>
                <w:rFonts w:ascii="Arial" w:hAnsi="Arial" w:cs="Arial"/>
                <w:color w:val="000000"/>
                <w:sz w:val="22"/>
                <w:szCs w:val="22"/>
              </w:rPr>
            </w:pPr>
            <w:r>
              <w:rPr>
                <w:rFonts w:ascii="Arial" w:hAnsi="Arial" w:cs="Arial"/>
                <w:bCs/>
                <w:color w:val="000000"/>
                <w:sz w:val="22"/>
                <w:szCs w:val="22"/>
              </w:rPr>
              <w:t xml:space="preserve">  </w:t>
            </w:r>
            <w:r w:rsidRPr="008523AC">
              <w:rPr>
                <w:rFonts w:ascii="Arial" w:hAnsi="Arial" w:cs="Arial"/>
                <w:bCs/>
                <w:color w:val="000000"/>
                <w:sz w:val="22"/>
                <w:szCs w:val="22"/>
              </w:rPr>
              <w:t>[4]</w:t>
            </w:r>
          </w:p>
        </w:tc>
      </w:tr>
      <w:tr w:rsidR="00E25351" w:rsidRPr="008523AC" w14:paraId="5C95797D" w14:textId="77777777" w:rsidTr="0013513C">
        <w:trPr>
          <w:trHeight w:val="272"/>
        </w:trPr>
        <w:tc>
          <w:tcPr>
            <w:tcW w:w="494" w:type="dxa"/>
          </w:tcPr>
          <w:p w14:paraId="753F0CB5" w14:textId="77777777" w:rsidR="00E25351" w:rsidRPr="008523AC" w:rsidRDefault="00E25351" w:rsidP="0013513C">
            <w:pPr>
              <w:jc w:val="center"/>
              <w:rPr>
                <w:rFonts w:ascii="Arial" w:hAnsi="Arial" w:cs="Arial"/>
                <w:b/>
                <w:bCs/>
                <w:sz w:val="22"/>
                <w:szCs w:val="22"/>
              </w:rPr>
            </w:pPr>
          </w:p>
        </w:tc>
        <w:tc>
          <w:tcPr>
            <w:tcW w:w="533" w:type="dxa"/>
          </w:tcPr>
          <w:p w14:paraId="0ED76136" w14:textId="77777777" w:rsidR="00E25351" w:rsidRPr="008523AC" w:rsidRDefault="00E25351" w:rsidP="0013513C">
            <w:pPr>
              <w:tabs>
                <w:tab w:val="left" w:pos="623"/>
              </w:tabs>
              <w:jc w:val="center"/>
              <w:rPr>
                <w:rFonts w:ascii="Arial" w:hAnsi="Arial" w:cs="Arial"/>
                <w:b/>
                <w:bCs/>
                <w:sz w:val="22"/>
                <w:szCs w:val="22"/>
              </w:rPr>
            </w:pPr>
          </w:p>
        </w:tc>
        <w:tc>
          <w:tcPr>
            <w:tcW w:w="8675" w:type="dxa"/>
            <w:gridSpan w:val="2"/>
            <w:vAlign w:val="center"/>
          </w:tcPr>
          <w:p w14:paraId="77B905FE" w14:textId="77777777" w:rsidR="00E25351" w:rsidRPr="00841586" w:rsidRDefault="00E25351" w:rsidP="0013513C">
            <w:pPr>
              <w:ind w:left="130"/>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1027D604" w14:textId="77777777" w:rsidR="00E25351" w:rsidRPr="00841586" w:rsidRDefault="00E25351" w:rsidP="0013513C">
            <w:pPr>
              <w:ind w:left="130"/>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634A0AED" w14:textId="77777777" w:rsidR="00E25351" w:rsidRPr="00841586" w:rsidRDefault="00E25351" w:rsidP="0013513C">
            <w:pPr>
              <w:ind w:right="74"/>
              <w:jc w:val="both"/>
              <w:rPr>
                <w:rFonts w:ascii="Arial" w:hAnsi="Arial" w:cs="Arial"/>
                <w:color w:val="0070C0"/>
                <w:sz w:val="22"/>
                <w:szCs w:val="22"/>
              </w:rPr>
            </w:pPr>
          </w:p>
          <w:p w14:paraId="2A921E22" w14:textId="77777777" w:rsidR="00E25351" w:rsidRPr="00841586" w:rsidRDefault="00E25351" w:rsidP="00E25351">
            <w:pPr>
              <w:pStyle w:val="ListParagraph"/>
              <w:numPr>
                <w:ilvl w:val="0"/>
                <w:numId w:val="5"/>
              </w:numPr>
              <w:ind w:left="490" w:right="74"/>
              <w:jc w:val="both"/>
              <w:rPr>
                <w:rFonts w:ascii="Arial" w:hAnsi="Arial" w:cs="Arial"/>
                <w:color w:val="0070C0"/>
                <w:sz w:val="22"/>
                <w:szCs w:val="22"/>
                <w:lang w:val="en-SG"/>
              </w:rPr>
            </w:pPr>
            <w:r w:rsidRPr="00841586">
              <w:rPr>
                <w:rFonts w:ascii="Arial" w:hAnsi="Arial" w:cs="Arial"/>
                <w:color w:val="0070C0"/>
                <w:sz w:val="22"/>
                <w:szCs w:val="22"/>
                <w:lang w:val="en-SG"/>
              </w:rPr>
              <w:t>Decrease as regenerative capacity is reached</w:t>
            </w:r>
          </w:p>
          <w:p w14:paraId="429AD7BE" w14:textId="77777777" w:rsidR="00E25351" w:rsidRPr="00841586" w:rsidRDefault="00E25351" w:rsidP="00E25351">
            <w:pPr>
              <w:pStyle w:val="ListParagraph"/>
              <w:numPr>
                <w:ilvl w:val="0"/>
                <w:numId w:val="5"/>
              </w:numPr>
              <w:ind w:left="490" w:right="74"/>
              <w:jc w:val="both"/>
              <w:rPr>
                <w:rFonts w:ascii="Arial" w:hAnsi="Arial" w:cs="Arial"/>
                <w:color w:val="0070C0"/>
                <w:sz w:val="22"/>
                <w:szCs w:val="22"/>
                <w:lang w:val="en-SG"/>
              </w:rPr>
            </w:pPr>
            <w:r w:rsidRPr="00841586">
              <w:rPr>
                <w:rFonts w:ascii="Arial" w:hAnsi="Arial" w:cs="Arial"/>
                <w:color w:val="0070C0"/>
                <w:sz w:val="22"/>
                <w:szCs w:val="22"/>
                <w:lang w:val="en-SG"/>
              </w:rPr>
              <w:t>Decreasing land amount also reduces the renewability of coca beans</w:t>
            </w:r>
          </w:p>
          <w:p w14:paraId="49536240" w14:textId="77777777" w:rsidR="00E25351" w:rsidRPr="00841586" w:rsidRDefault="00E25351" w:rsidP="00E25351">
            <w:pPr>
              <w:pStyle w:val="ListParagraph"/>
              <w:numPr>
                <w:ilvl w:val="0"/>
                <w:numId w:val="5"/>
              </w:numPr>
              <w:ind w:left="490" w:right="74"/>
              <w:jc w:val="both"/>
              <w:rPr>
                <w:rFonts w:ascii="Arial" w:hAnsi="Arial" w:cs="Arial"/>
                <w:color w:val="0070C0"/>
                <w:sz w:val="22"/>
                <w:szCs w:val="22"/>
                <w:lang w:val="en-SG"/>
              </w:rPr>
            </w:pPr>
            <w:r w:rsidRPr="00841586">
              <w:rPr>
                <w:rFonts w:ascii="Arial" w:hAnsi="Arial" w:cs="Arial"/>
                <w:color w:val="0070C0"/>
                <w:sz w:val="22"/>
                <w:szCs w:val="22"/>
                <w:lang w:val="en-SG"/>
              </w:rPr>
              <w:t>However, with innovations the re</w:t>
            </w:r>
            <w:r>
              <w:rPr>
                <w:rFonts w:ascii="Arial" w:hAnsi="Arial" w:cs="Arial"/>
                <w:color w:val="0070C0"/>
                <w:sz w:val="22"/>
                <w:szCs w:val="22"/>
                <w:lang w:val="en-SG"/>
              </w:rPr>
              <w:t>generative capacity</w:t>
            </w:r>
            <w:r w:rsidRPr="00841586">
              <w:rPr>
                <w:rFonts w:ascii="Arial" w:hAnsi="Arial" w:cs="Arial"/>
                <w:color w:val="0070C0"/>
                <w:sz w:val="22"/>
                <w:szCs w:val="22"/>
                <w:lang w:val="en-SG"/>
              </w:rPr>
              <w:t xml:space="preserve"> increases with increasing productivity.</w:t>
            </w:r>
          </w:p>
          <w:p w14:paraId="1EECFD01" w14:textId="77777777" w:rsidR="00E25351" w:rsidRPr="00B70CBA" w:rsidRDefault="00E25351" w:rsidP="00E25351">
            <w:pPr>
              <w:pStyle w:val="ListParagraph"/>
              <w:numPr>
                <w:ilvl w:val="0"/>
                <w:numId w:val="5"/>
              </w:numPr>
              <w:ind w:left="490"/>
              <w:rPr>
                <w:rFonts w:ascii="Arial" w:hAnsi="Arial" w:cs="Arial"/>
                <w:bCs/>
                <w:color w:val="000000"/>
                <w:sz w:val="22"/>
                <w:szCs w:val="22"/>
              </w:rPr>
            </w:pPr>
            <w:r w:rsidRPr="00841586">
              <w:rPr>
                <w:rFonts w:ascii="Arial" w:hAnsi="Arial" w:cs="Arial"/>
                <w:color w:val="0070C0"/>
                <w:sz w:val="22"/>
                <w:szCs w:val="22"/>
                <w:lang w:val="en-SG"/>
              </w:rPr>
              <w:t>In addition, regenerative capacity itself is increased due to genetic modification, further increasing renewability</w:t>
            </w:r>
          </w:p>
          <w:p w14:paraId="04B2DB58" w14:textId="77777777" w:rsidR="00E25351" w:rsidRPr="008651F3" w:rsidRDefault="00E25351" w:rsidP="0013513C">
            <w:pPr>
              <w:rPr>
                <w:rFonts w:ascii="Arial" w:hAnsi="Arial" w:cs="Arial"/>
                <w:bCs/>
                <w:color w:val="000000"/>
                <w:sz w:val="22"/>
                <w:szCs w:val="22"/>
              </w:rPr>
            </w:pPr>
          </w:p>
        </w:tc>
      </w:tr>
    </w:tbl>
    <w:p w14:paraId="0971AEC8" w14:textId="77777777" w:rsidR="00E25351" w:rsidRDefault="00E25351" w:rsidP="00E12965">
      <w:pPr>
        <w:jc w:val="center"/>
        <w:rPr>
          <w:rFonts w:ascii="Arial" w:hAnsi="Arial" w:cs="Arial"/>
          <w:b/>
          <w:sz w:val="22"/>
          <w:szCs w:val="22"/>
        </w:rPr>
      </w:pPr>
    </w:p>
    <w:p w14:paraId="78E902FC" w14:textId="77777777" w:rsidR="00E25351" w:rsidRDefault="00E25351">
      <w:pPr>
        <w:spacing w:after="200" w:line="276" w:lineRule="auto"/>
        <w:rPr>
          <w:rFonts w:ascii="Arial" w:hAnsi="Arial" w:cs="Arial"/>
          <w:b/>
          <w:sz w:val="22"/>
          <w:szCs w:val="22"/>
        </w:rPr>
      </w:pPr>
      <w:r>
        <w:rPr>
          <w:rFonts w:ascii="Arial" w:hAnsi="Arial" w:cs="Arial"/>
          <w:b/>
          <w:sz w:val="22"/>
          <w:szCs w:val="22"/>
        </w:rPr>
        <w:br w:type="page"/>
      </w:r>
    </w:p>
    <w:p w14:paraId="7B963078" w14:textId="694AE2BB" w:rsidR="00A63BB9" w:rsidRPr="005F2D8B" w:rsidRDefault="008904F1" w:rsidP="00E12965">
      <w:pPr>
        <w:jc w:val="center"/>
        <w:rPr>
          <w:rFonts w:ascii="Arial" w:hAnsi="Arial" w:cs="Arial"/>
          <w:b/>
          <w:sz w:val="22"/>
          <w:szCs w:val="22"/>
        </w:rPr>
      </w:pPr>
      <w:r w:rsidRPr="005F2D8B">
        <w:rPr>
          <w:rFonts w:ascii="Arial" w:hAnsi="Arial" w:cs="Arial"/>
          <w:b/>
          <w:sz w:val="22"/>
          <w:szCs w:val="22"/>
        </w:rPr>
        <w:lastRenderedPageBreak/>
        <w:t>Cluster 2: Tropical Environments</w:t>
      </w:r>
    </w:p>
    <w:p w14:paraId="1B148DB2" w14:textId="77777777" w:rsidR="008904F1" w:rsidRPr="005F2D8B" w:rsidRDefault="008904F1" w:rsidP="008904F1">
      <w:pPr>
        <w:jc w:val="center"/>
        <w:rPr>
          <w:rFonts w:ascii="Arial" w:hAnsi="Arial" w:cs="Arial"/>
          <w:b/>
          <w:sz w:val="22"/>
          <w:szCs w:val="22"/>
        </w:rPr>
      </w:pPr>
    </w:p>
    <w:tbl>
      <w:tblPr>
        <w:tblW w:w="9625" w:type="dxa"/>
        <w:tblLayout w:type="fixed"/>
        <w:tblCellMar>
          <w:top w:w="15" w:type="dxa"/>
          <w:left w:w="15" w:type="dxa"/>
          <w:bottom w:w="15" w:type="dxa"/>
          <w:right w:w="15" w:type="dxa"/>
        </w:tblCellMar>
        <w:tblLook w:val="04A0" w:firstRow="1" w:lastRow="0" w:firstColumn="1" w:lastColumn="0" w:noHBand="0" w:noVBand="1"/>
      </w:tblPr>
      <w:tblGrid>
        <w:gridCol w:w="497"/>
        <w:gridCol w:w="578"/>
        <w:gridCol w:w="8100"/>
        <w:gridCol w:w="450"/>
      </w:tblGrid>
      <w:tr w:rsidR="00A22685" w:rsidRPr="004A57B5" w14:paraId="1E886F07" w14:textId="77777777" w:rsidTr="00841586">
        <w:trPr>
          <w:trHeight w:val="632"/>
        </w:trPr>
        <w:tc>
          <w:tcPr>
            <w:tcW w:w="497" w:type="dxa"/>
            <w:hideMark/>
          </w:tcPr>
          <w:p w14:paraId="4D3131DB" w14:textId="77777777" w:rsidR="00A22685" w:rsidRPr="004A57B5" w:rsidRDefault="008904F1" w:rsidP="009C4EC7">
            <w:pPr>
              <w:ind w:left="50"/>
              <w:jc w:val="center"/>
              <w:rPr>
                <w:rFonts w:ascii="Arial" w:hAnsi="Arial" w:cs="Arial"/>
                <w:b/>
                <w:bCs/>
                <w:color w:val="000000"/>
                <w:sz w:val="22"/>
                <w:szCs w:val="22"/>
              </w:rPr>
            </w:pPr>
            <w:r w:rsidRPr="004A57B5">
              <w:rPr>
                <w:rFonts w:ascii="Arial" w:hAnsi="Arial" w:cs="Arial"/>
                <w:b/>
                <w:bCs/>
                <w:color w:val="000000"/>
                <w:sz w:val="22"/>
                <w:szCs w:val="22"/>
              </w:rPr>
              <w:t>2</w:t>
            </w:r>
          </w:p>
          <w:p w14:paraId="406875A1" w14:textId="77777777" w:rsidR="00616524" w:rsidRPr="004A57B5" w:rsidRDefault="00616524" w:rsidP="00616524">
            <w:pPr>
              <w:rPr>
                <w:rFonts w:ascii="Arial" w:hAnsi="Arial" w:cs="Arial"/>
                <w:sz w:val="22"/>
                <w:szCs w:val="22"/>
              </w:rPr>
            </w:pPr>
          </w:p>
          <w:p w14:paraId="4B79C2D0" w14:textId="77777777" w:rsidR="00616524" w:rsidRPr="004A57B5" w:rsidRDefault="00616524" w:rsidP="00616524">
            <w:pPr>
              <w:rPr>
                <w:rFonts w:ascii="Arial" w:hAnsi="Arial" w:cs="Arial"/>
                <w:b/>
                <w:bCs/>
                <w:color w:val="000000"/>
                <w:sz w:val="22"/>
                <w:szCs w:val="22"/>
              </w:rPr>
            </w:pPr>
          </w:p>
          <w:p w14:paraId="63E0BE05" w14:textId="4015751D" w:rsidR="00616524" w:rsidRPr="004A57B5" w:rsidRDefault="00616524" w:rsidP="00616524">
            <w:pPr>
              <w:rPr>
                <w:rFonts w:ascii="Arial" w:hAnsi="Arial" w:cs="Arial"/>
                <w:sz w:val="22"/>
                <w:szCs w:val="22"/>
              </w:rPr>
            </w:pPr>
          </w:p>
        </w:tc>
        <w:tc>
          <w:tcPr>
            <w:tcW w:w="9128" w:type="dxa"/>
            <w:gridSpan w:val="3"/>
            <w:hideMark/>
          </w:tcPr>
          <w:p w14:paraId="56C22554" w14:textId="08602ABB" w:rsidR="00B358C2" w:rsidRPr="004A57B5" w:rsidRDefault="00BA1A75" w:rsidP="00C673B2">
            <w:pPr>
              <w:ind w:right="53"/>
              <w:jc w:val="both"/>
              <w:rPr>
                <w:rFonts w:ascii="Arial" w:hAnsi="Arial" w:cs="Arial"/>
                <w:bCs/>
                <w:color w:val="000000"/>
                <w:sz w:val="22"/>
                <w:szCs w:val="22"/>
              </w:rPr>
            </w:pPr>
            <w:r w:rsidRPr="00BA1A75">
              <w:rPr>
                <w:rFonts w:ascii="Arial" w:hAnsi="Arial" w:cs="Arial"/>
                <w:bCs/>
                <w:color w:val="000000"/>
                <w:sz w:val="22"/>
                <w:szCs w:val="22"/>
              </w:rPr>
              <w:t xml:space="preserve">Resource </w:t>
            </w:r>
            <w:r w:rsidR="00F26B69">
              <w:rPr>
                <w:rFonts w:ascii="Arial" w:hAnsi="Arial" w:cs="Arial"/>
                <w:bCs/>
                <w:color w:val="000000"/>
                <w:sz w:val="22"/>
                <w:szCs w:val="22"/>
              </w:rPr>
              <w:t>4</w:t>
            </w:r>
            <w:r w:rsidRPr="00BA1A75">
              <w:rPr>
                <w:rFonts w:ascii="Arial" w:hAnsi="Arial" w:cs="Arial"/>
                <w:bCs/>
                <w:color w:val="000000"/>
                <w:sz w:val="22"/>
                <w:szCs w:val="22"/>
              </w:rPr>
              <w:t xml:space="preserve"> shows the </w:t>
            </w:r>
            <w:proofErr w:type="spellStart"/>
            <w:r w:rsidRPr="00BA1A75">
              <w:rPr>
                <w:rFonts w:ascii="Arial" w:hAnsi="Arial" w:cs="Arial"/>
                <w:bCs/>
                <w:color w:val="000000"/>
                <w:sz w:val="22"/>
                <w:szCs w:val="22"/>
              </w:rPr>
              <w:t>climograph</w:t>
            </w:r>
            <w:proofErr w:type="spellEnd"/>
            <w:r w:rsidRPr="00BA1A75">
              <w:rPr>
                <w:rFonts w:ascii="Arial" w:hAnsi="Arial" w:cs="Arial"/>
                <w:bCs/>
                <w:color w:val="000000"/>
                <w:sz w:val="22"/>
                <w:szCs w:val="22"/>
              </w:rPr>
              <w:t xml:space="preserve"> of Mangalore, India. Resource </w:t>
            </w:r>
            <w:r w:rsidR="00F26B69">
              <w:rPr>
                <w:rFonts w:ascii="Arial" w:hAnsi="Arial" w:cs="Arial"/>
                <w:bCs/>
                <w:color w:val="000000"/>
                <w:sz w:val="22"/>
                <w:szCs w:val="22"/>
              </w:rPr>
              <w:t>5</w:t>
            </w:r>
            <w:r w:rsidRPr="00BA1A75">
              <w:rPr>
                <w:rFonts w:ascii="Arial" w:hAnsi="Arial" w:cs="Arial"/>
                <w:bCs/>
                <w:color w:val="000000"/>
                <w:sz w:val="22"/>
                <w:szCs w:val="22"/>
              </w:rPr>
              <w:t xml:space="preserve"> shows </w:t>
            </w:r>
            <w:r w:rsidR="001C2FBE">
              <w:rPr>
                <w:rFonts w:ascii="Arial" w:hAnsi="Arial" w:cs="Arial"/>
                <w:bCs/>
                <w:color w:val="000000"/>
                <w:sz w:val="22"/>
                <w:szCs w:val="22"/>
              </w:rPr>
              <w:t xml:space="preserve">the </w:t>
            </w:r>
            <w:r>
              <w:rPr>
                <w:rFonts w:ascii="Arial" w:hAnsi="Arial" w:cs="Arial"/>
                <w:bCs/>
                <w:color w:val="000000"/>
                <w:sz w:val="22"/>
                <w:szCs w:val="22"/>
              </w:rPr>
              <w:t>arrival of monsoon winds in</w:t>
            </w:r>
            <w:r w:rsidRPr="00BA1A75">
              <w:rPr>
                <w:rFonts w:ascii="Arial" w:hAnsi="Arial" w:cs="Arial"/>
                <w:bCs/>
                <w:color w:val="000000"/>
                <w:sz w:val="22"/>
                <w:szCs w:val="22"/>
              </w:rPr>
              <w:t xml:space="preserve"> India. Resource </w:t>
            </w:r>
            <w:r w:rsidR="00F26B69">
              <w:rPr>
                <w:rFonts w:ascii="Arial" w:hAnsi="Arial" w:cs="Arial"/>
                <w:bCs/>
                <w:color w:val="000000"/>
                <w:sz w:val="22"/>
                <w:szCs w:val="22"/>
              </w:rPr>
              <w:t>6</w:t>
            </w:r>
            <w:r w:rsidRPr="00BA1A75">
              <w:rPr>
                <w:rFonts w:ascii="Arial" w:hAnsi="Arial" w:cs="Arial"/>
                <w:bCs/>
                <w:color w:val="000000"/>
                <w:sz w:val="22"/>
                <w:szCs w:val="22"/>
              </w:rPr>
              <w:t xml:space="preserve"> shows the </w:t>
            </w:r>
            <w:r w:rsidR="001C2FBE">
              <w:rPr>
                <w:rFonts w:ascii="Arial" w:hAnsi="Arial" w:cs="Arial"/>
                <w:bCs/>
                <w:color w:val="000000"/>
                <w:sz w:val="22"/>
                <w:szCs w:val="22"/>
              </w:rPr>
              <w:t xml:space="preserve">seasonal </w:t>
            </w:r>
            <w:r w:rsidRPr="00BA1A75">
              <w:rPr>
                <w:rFonts w:ascii="Arial" w:hAnsi="Arial" w:cs="Arial"/>
                <w:bCs/>
                <w:color w:val="000000"/>
                <w:sz w:val="22"/>
                <w:szCs w:val="22"/>
              </w:rPr>
              <w:t xml:space="preserve">monsoon wind system in India. Resource </w:t>
            </w:r>
            <w:r w:rsidR="00F26B69">
              <w:rPr>
                <w:rFonts w:ascii="Arial" w:hAnsi="Arial" w:cs="Arial"/>
                <w:bCs/>
                <w:color w:val="000000"/>
                <w:sz w:val="22"/>
                <w:szCs w:val="22"/>
              </w:rPr>
              <w:t>7</w:t>
            </w:r>
            <w:r>
              <w:rPr>
                <w:rFonts w:ascii="Arial" w:hAnsi="Arial" w:cs="Arial"/>
                <w:bCs/>
                <w:color w:val="000000"/>
                <w:sz w:val="22"/>
                <w:szCs w:val="22"/>
              </w:rPr>
              <w:t xml:space="preserve"> </w:t>
            </w:r>
            <w:r w:rsidRPr="00BA1A75">
              <w:rPr>
                <w:rFonts w:ascii="Arial" w:hAnsi="Arial" w:cs="Arial"/>
                <w:bCs/>
                <w:color w:val="000000"/>
                <w:sz w:val="22"/>
                <w:szCs w:val="22"/>
              </w:rPr>
              <w:t xml:space="preserve">shows the hydrograph recorded after an intense rainfall event that occurred in June. </w:t>
            </w:r>
          </w:p>
          <w:p w14:paraId="4CFC8096" w14:textId="77777777" w:rsidR="00B358C2" w:rsidRPr="004A57B5" w:rsidRDefault="00B358C2" w:rsidP="00616524">
            <w:pPr>
              <w:ind w:left="129" w:right="53"/>
              <w:jc w:val="both"/>
              <w:rPr>
                <w:rFonts w:ascii="Arial" w:hAnsi="Arial" w:cs="Arial"/>
                <w:bCs/>
                <w:color w:val="000000"/>
                <w:sz w:val="22"/>
                <w:szCs w:val="22"/>
              </w:rPr>
            </w:pPr>
          </w:p>
          <w:p w14:paraId="0FE9FC80" w14:textId="4A8AC65D" w:rsidR="005F2D8B" w:rsidRPr="004A57B5" w:rsidRDefault="005F2D8B" w:rsidP="00616524">
            <w:pPr>
              <w:ind w:left="129" w:right="53"/>
              <w:jc w:val="both"/>
              <w:rPr>
                <w:rFonts w:ascii="Arial" w:hAnsi="Arial" w:cs="Arial"/>
                <w:bCs/>
                <w:color w:val="000000"/>
                <w:sz w:val="22"/>
                <w:szCs w:val="22"/>
              </w:rPr>
            </w:pPr>
          </w:p>
        </w:tc>
      </w:tr>
      <w:tr w:rsidR="001864F9" w:rsidRPr="004A57B5" w14:paraId="703A4FE6" w14:textId="77777777" w:rsidTr="00841586">
        <w:trPr>
          <w:trHeight w:val="146"/>
        </w:trPr>
        <w:tc>
          <w:tcPr>
            <w:tcW w:w="497" w:type="dxa"/>
            <w:hideMark/>
          </w:tcPr>
          <w:p w14:paraId="73181FAE" w14:textId="77777777" w:rsidR="00A22685" w:rsidRPr="00F26B69" w:rsidRDefault="00A22685" w:rsidP="00F26B69">
            <w:pPr>
              <w:spacing w:line="276" w:lineRule="auto"/>
              <w:jc w:val="center"/>
              <w:rPr>
                <w:rFonts w:ascii="Arial" w:hAnsi="Arial" w:cs="Arial"/>
                <w:sz w:val="22"/>
                <w:szCs w:val="22"/>
              </w:rPr>
            </w:pPr>
          </w:p>
        </w:tc>
        <w:tc>
          <w:tcPr>
            <w:tcW w:w="578" w:type="dxa"/>
            <w:hideMark/>
          </w:tcPr>
          <w:p w14:paraId="7F8442A1" w14:textId="77777777" w:rsidR="00A22685" w:rsidRPr="00F26B69" w:rsidRDefault="00A22685" w:rsidP="00F26B69">
            <w:pPr>
              <w:spacing w:line="276" w:lineRule="auto"/>
              <w:ind w:left="103" w:right="95"/>
              <w:jc w:val="center"/>
              <w:rPr>
                <w:rFonts w:ascii="Arial" w:hAnsi="Arial" w:cs="Arial"/>
                <w:sz w:val="22"/>
                <w:szCs w:val="22"/>
              </w:rPr>
            </w:pPr>
            <w:r w:rsidRPr="00F26B69">
              <w:rPr>
                <w:rFonts w:ascii="Arial" w:hAnsi="Arial" w:cs="Arial"/>
                <w:b/>
                <w:bCs/>
                <w:color w:val="000000"/>
                <w:sz w:val="22"/>
                <w:szCs w:val="22"/>
              </w:rPr>
              <w:t>(a)</w:t>
            </w:r>
          </w:p>
        </w:tc>
        <w:tc>
          <w:tcPr>
            <w:tcW w:w="8100" w:type="dxa"/>
          </w:tcPr>
          <w:p w14:paraId="0FFD1466" w14:textId="569347EC" w:rsidR="00A22685" w:rsidRPr="00F26B69" w:rsidRDefault="0064163E" w:rsidP="00F26B69">
            <w:pPr>
              <w:spacing w:line="276" w:lineRule="auto"/>
              <w:ind w:left="109"/>
              <w:rPr>
                <w:rFonts w:ascii="Arial" w:eastAsia="SimSun" w:hAnsi="Arial" w:cs="Arial"/>
                <w:bCs/>
                <w:sz w:val="22"/>
                <w:szCs w:val="22"/>
                <w:lang w:eastAsia="zh-SG"/>
              </w:rPr>
            </w:pPr>
            <w:r w:rsidRPr="00F26B69">
              <w:rPr>
                <w:rFonts w:ascii="Arial" w:eastAsia="SimSun" w:hAnsi="Arial" w:cs="Arial"/>
                <w:bCs/>
                <w:sz w:val="22"/>
                <w:szCs w:val="22"/>
                <w:lang w:eastAsia="zh-SG"/>
              </w:rPr>
              <w:t xml:space="preserve">Using Resource </w:t>
            </w:r>
            <w:r w:rsidR="00F26B69" w:rsidRPr="00F26B69">
              <w:rPr>
                <w:rFonts w:ascii="Arial" w:eastAsia="SimSun" w:hAnsi="Arial" w:cs="Arial"/>
                <w:bCs/>
                <w:sz w:val="22"/>
                <w:szCs w:val="22"/>
                <w:lang w:eastAsia="zh-SG"/>
              </w:rPr>
              <w:t>4</w:t>
            </w:r>
            <w:r w:rsidRPr="00F26B69">
              <w:rPr>
                <w:rFonts w:ascii="Arial" w:eastAsia="SimSun" w:hAnsi="Arial" w:cs="Arial"/>
                <w:bCs/>
                <w:sz w:val="22"/>
                <w:szCs w:val="22"/>
                <w:lang w:eastAsia="zh-SG"/>
              </w:rPr>
              <w:t xml:space="preserve">, describe the climatic characteristics of Mangalore.                               </w:t>
            </w:r>
          </w:p>
        </w:tc>
        <w:tc>
          <w:tcPr>
            <w:tcW w:w="450" w:type="dxa"/>
          </w:tcPr>
          <w:p w14:paraId="7B0454E8" w14:textId="4D42F075" w:rsidR="00A22685" w:rsidRPr="00F26B69" w:rsidRDefault="004A57B5" w:rsidP="00F26B69">
            <w:pPr>
              <w:spacing w:line="276" w:lineRule="auto"/>
              <w:ind w:left="-36" w:right="38"/>
              <w:jc w:val="center"/>
              <w:rPr>
                <w:rFonts w:ascii="Arial" w:hAnsi="Arial" w:cs="Arial"/>
                <w:sz w:val="22"/>
                <w:szCs w:val="22"/>
              </w:rPr>
            </w:pPr>
            <w:r w:rsidRPr="00F26B69">
              <w:rPr>
                <w:rFonts w:ascii="Arial" w:hAnsi="Arial" w:cs="Arial"/>
                <w:sz w:val="22"/>
                <w:szCs w:val="22"/>
              </w:rPr>
              <w:t>[4]</w:t>
            </w:r>
          </w:p>
        </w:tc>
      </w:tr>
      <w:tr w:rsidR="00F7561F" w:rsidRPr="004A57B5" w14:paraId="60EDFE7A" w14:textId="77777777" w:rsidTr="00841586">
        <w:trPr>
          <w:trHeight w:val="290"/>
        </w:trPr>
        <w:tc>
          <w:tcPr>
            <w:tcW w:w="497" w:type="dxa"/>
          </w:tcPr>
          <w:p w14:paraId="08182212" w14:textId="77777777" w:rsidR="00F7561F" w:rsidRPr="00F26B69" w:rsidRDefault="00F7561F" w:rsidP="00F26B69">
            <w:pPr>
              <w:spacing w:line="276" w:lineRule="auto"/>
              <w:jc w:val="center"/>
              <w:rPr>
                <w:rFonts w:ascii="Arial" w:hAnsi="Arial" w:cs="Arial"/>
                <w:sz w:val="22"/>
                <w:szCs w:val="22"/>
              </w:rPr>
            </w:pPr>
          </w:p>
        </w:tc>
        <w:tc>
          <w:tcPr>
            <w:tcW w:w="578" w:type="dxa"/>
          </w:tcPr>
          <w:p w14:paraId="20DFB53A" w14:textId="77777777" w:rsidR="00F7561F" w:rsidRPr="00F26B69" w:rsidRDefault="00F7561F" w:rsidP="00F26B69">
            <w:pPr>
              <w:spacing w:line="276" w:lineRule="auto"/>
              <w:ind w:left="103" w:right="95"/>
              <w:jc w:val="center"/>
              <w:rPr>
                <w:rFonts w:ascii="Arial" w:hAnsi="Arial" w:cs="Arial"/>
                <w:b/>
                <w:bCs/>
                <w:color w:val="000000"/>
                <w:sz w:val="22"/>
                <w:szCs w:val="22"/>
              </w:rPr>
            </w:pPr>
          </w:p>
        </w:tc>
        <w:tc>
          <w:tcPr>
            <w:tcW w:w="8550" w:type="dxa"/>
            <w:gridSpan w:val="2"/>
          </w:tcPr>
          <w:p w14:paraId="043ED74F" w14:textId="2447DF3D" w:rsidR="00F7561F" w:rsidRPr="00841586" w:rsidRDefault="00F7561F" w:rsidP="00F7561F">
            <w:pPr>
              <w:jc w:val="both"/>
              <w:rPr>
                <w:rFonts w:ascii="Arial" w:hAnsi="Arial" w:cs="Arial"/>
                <w:i/>
                <w:iCs/>
                <w:color w:val="0070C0"/>
                <w:sz w:val="22"/>
                <w:szCs w:val="22"/>
              </w:rPr>
            </w:pPr>
            <w:r w:rsidRPr="00841586">
              <w:rPr>
                <w:rFonts w:ascii="Arial" w:hAnsi="Arial" w:cs="Arial"/>
                <w:i/>
                <w:iCs/>
                <w:color w:val="0070C0"/>
                <w:sz w:val="22"/>
                <w:szCs w:val="22"/>
              </w:rPr>
              <w:t xml:space="preserve">Award one mark for each </w:t>
            </w:r>
            <w:r w:rsidR="00841586" w:rsidRPr="00841586">
              <w:rPr>
                <w:rFonts w:ascii="Arial" w:hAnsi="Arial" w:cs="Arial"/>
                <w:i/>
                <w:iCs/>
                <w:color w:val="0070C0"/>
                <w:sz w:val="22"/>
                <w:szCs w:val="22"/>
              </w:rPr>
              <w:t>point</w:t>
            </w:r>
            <w:r w:rsidRPr="00841586">
              <w:rPr>
                <w:rFonts w:ascii="Arial" w:hAnsi="Arial" w:cs="Arial"/>
                <w:i/>
                <w:iCs/>
                <w:color w:val="0070C0"/>
                <w:sz w:val="22"/>
                <w:szCs w:val="22"/>
              </w:rPr>
              <w:t>.</w:t>
            </w:r>
          </w:p>
          <w:p w14:paraId="79D6A206" w14:textId="77777777" w:rsidR="00F7561F" w:rsidRPr="00841586" w:rsidRDefault="00F7561F" w:rsidP="00F7561F">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3A12C674" w14:textId="77777777" w:rsidR="00F7561F" w:rsidRPr="00841586" w:rsidRDefault="00F7561F" w:rsidP="00F7561F">
            <w:pPr>
              <w:ind w:right="74"/>
              <w:jc w:val="both"/>
              <w:rPr>
                <w:rFonts w:ascii="Arial" w:hAnsi="Arial" w:cs="Arial"/>
                <w:color w:val="0070C0"/>
                <w:sz w:val="22"/>
                <w:szCs w:val="22"/>
              </w:rPr>
            </w:pPr>
          </w:p>
          <w:p w14:paraId="7D5416CB" w14:textId="77777777" w:rsidR="00F7561F" w:rsidRPr="00841586" w:rsidRDefault="00F7561F" w:rsidP="00B127AB">
            <w:pPr>
              <w:pStyle w:val="ListParagraph"/>
              <w:numPr>
                <w:ilvl w:val="0"/>
                <w:numId w:val="5"/>
              </w:numPr>
              <w:ind w:right="74"/>
              <w:jc w:val="both"/>
              <w:rPr>
                <w:rFonts w:ascii="Arial" w:hAnsi="Arial" w:cs="Arial"/>
                <w:color w:val="0070C0"/>
                <w:sz w:val="22"/>
                <w:szCs w:val="22"/>
              </w:rPr>
            </w:pPr>
            <w:r w:rsidRPr="00841586">
              <w:rPr>
                <w:rFonts w:ascii="Arial" w:hAnsi="Arial" w:cs="Arial"/>
                <w:b/>
                <w:bCs/>
                <w:color w:val="0070C0"/>
                <w:sz w:val="22"/>
                <w:szCs w:val="22"/>
              </w:rPr>
              <w:t>Mean annual temperature</w:t>
            </w:r>
            <w:r w:rsidRPr="00841586">
              <w:rPr>
                <w:rFonts w:ascii="Arial" w:hAnsi="Arial" w:cs="Arial"/>
                <w:color w:val="0070C0"/>
                <w:sz w:val="22"/>
                <w:szCs w:val="22"/>
              </w:rPr>
              <w:t xml:space="preserve"> ~27°C; consistently high due to tropical latitude. </w:t>
            </w:r>
            <w:r w:rsidRPr="00841586">
              <w:rPr>
                <w:rFonts w:ascii="Arial" w:hAnsi="Arial" w:cs="Arial"/>
                <w:b/>
                <w:bCs/>
                <w:color w:val="0070C0"/>
                <w:sz w:val="22"/>
                <w:szCs w:val="22"/>
              </w:rPr>
              <w:t>[1]</w:t>
            </w:r>
          </w:p>
          <w:p w14:paraId="1DFB74F7" w14:textId="77777777" w:rsidR="00F7561F" w:rsidRPr="00841586" w:rsidRDefault="00F7561F" w:rsidP="00B127AB">
            <w:pPr>
              <w:pStyle w:val="ListParagraph"/>
              <w:numPr>
                <w:ilvl w:val="0"/>
                <w:numId w:val="5"/>
              </w:numPr>
              <w:ind w:right="74"/>
              <w:jc w:val="both"/>
              <w:rPr>
                <w:rFonts w:ascii="Arial" w:hAnsi="Arial" w:cs="Arial"/>
                <w:color w:val="0070C0"/>
                <w:sz w:val="22"/>
                <w:szCs w:val="22"/>
              </w:rPr>
            </w:pPr>
            <w:r w:rsidRPr="00841586">
              <w:rPr>
                <w:rFonts w:ascii="Arial" w:hAnsi="Arial" w:cs="Arial"/>
                <w:b/>
                <w:bCs/>
                <w:color w:val="0070C0"/>
                <w:sz w:val="22"/>
                <w:szCs w:val="22"/>
              </w:rPr>
              <w:t>Annual range</w:t>
            </w:r>
            <w:r w:rsidRPr="00841586">
              <w:rPr>
                <w:rFonts w:ascii="Arial" w:hAnsi="Arial" w:cs="Arial"/>
                <w:color w:val="0070C0"/>
                <w:sz w:val="22"/>
                <w:szCs w:val="22"/>
              </w:rPr>
              <w:t xml:space="preserve">: small (~4–5°C) because of maritime influence. </w:t>
            </w:r>
            <w:r w:rsidRPr="00841586">
              <w:rPr>
                <w:rFonts w:ascii="Arial" w:hAnsi="Arial" w:cs="Arial"/>
                <w:b/>
                <w:bCs/>
                <w:color w:val="0070C0"/>
                <w:sz w:val="22"/>
                <w:szCs w:val="22"/>
              </w:rPr>
              <w:t>[1]</w:t>
            </w:r>
          </w:p>
          <w:p w14:paraId="52C2EE16" w14:textId="77777777" w:rsidR="00F7561F" w:rsidRPr="00841586" w:rsidRDefault="00F7561F" w:rsidP="00B127AB">
            <w:pPr>
              <w:pStyle w:val="ListParagraph"/>
              <w:numPr>
                <w:ilvl w:val="0"/>
                <w:numId w:val="5"/>
              </w:numPr>
              <w:ind w:right="74"/>
              <w:jc w:val="both"/>
              <w:rPr>
                <w:rFonts w:ascii="Arial" w:hAnsi="Arial" w:cs="Arial"/>
                <w:color w:val="0070C0"/>
                <w:sz w:val="22"/>
                <w:szCs w:val="22"/>
              </w:rPr>
            </w:pPr>
            <w:r w:rsidRPr="00841586">
              <w:rPr>
                <w:rFonts w:ascii="Arial" w:hAnsi="Arial" w:cs="Arial"/>
                <w:b/>
                <w:bCs/>
                <w:color w:val="0070C0"/>
                <w:sz w:val="22"/>
                <w:szCs w:val="22"/>
              </w:rPr>
              <w:t>Total rainfall</w:t>
            </w:r>
            <w:r w:rsidRPr="00841586">
              <w:rPr>
                <w:rFonts w:ascii="Arial" w:hAnsi="Arial" w:cs="Arial"/>
                <w:color w:val="0070C0"/>
                <w:sz w:val="22"/>
                <w:szCs w:val="22"/>
              </w:rPr>
              <w:t xml:space="preserve">: ~3000mm, showing wet tropical climate. </w:t>
            </w:r>
            <w:r w:rsidRPr="00841586">
              <w:rPr>
                <w:rFonts w:ascii="Arial" w:hAnsi="Arial" w:cs="Arial"/>
                <w:b/>
                <w:bCs/>
                <w:color w:val="0070C0"/>
                <w:sz w:val="22"/>
                <w:szCs w:val="22"/>
              </w:rPr>
              <w:t>[1]</w:t>
            </w:r>
          </w:p>
          <w:p w14:paraId="778B6DB1" w14:textId="6BC75919" w:rsidR="008651F3" w:rsidRPr="0084168C" w:rsidRDefault="00F7561F" w:rsidP="008651F3">
            <w:pPr>
              <w:pStyle w:val="ListParagraph"/>
              <w:numPr>
                <w:ilvl w:val="0"/>
                <w:numId w:val="5"/>
              </w:numPr>
              <w:ind w:right="74"/>
              <w:jc w:val="both"/>
              <w:rPr>
                <w:rFonts w:ascii="Arial" w:hAnsi="Arial" w:cs="Arial"/>
                <w:color w:val="0070C0"/>
                <w:sz w:val="22"/>
                <w:szCs w:val="22"/>
              </w:rPr>
            </w:pPr>
            <w:r w:rsidRPr="00841586">
              <w:rPr>
                <w:rFonts w:ascii="Arial" w:hAnsi="Arial" w:cs="Arial"/>
                <w:b/>
                <w:bCs/>
                <w:color w:val="0070C0"/>
                <w:sz w:val="22"/>
                <w:szCs w:val="22"/>
              </w:rPr>
              <w:t>Seasonality</w:t>
            </w:r>
            <w:r w:rsidRPr="00841586">
              <w:rPr>
                <w:rFonts w:ascii="Arial" w:hAnsi="Arial" w:cs="Arial"/>
                <w:color w:val="0070C0"/>
                <w:sz w:val="22"/>
                <w:szCs w:val="22"/>
              </w:rPr>
              <w:t xml:space="preserve">: marked monsoon wet season (Jun–Oct, &gt;2000mm) and dry season (Nov–May). </w:t>
            </w:r>
            <w:r w:rsidRPr="00841586">
              <w:rPr>
                <w:rFonts w:ascii="Arial" w:hAnsi="Arial" w:cs="Arial"/>
                <w:b/>
                <w:bCs/>
                <w:color w:val="0070C0"/>
                <w:sz w:val="22"/>
                <w:szCs w:val="22"/>
              </w:rPr>
              <w:t>[1]</w:t>
            </w:r>
          </w:p>
          <w:p w14:paraId="25A5B3C3" w14:textId="77777777" w:rsidR="00F7561F" w:rsidRPr="00841586" w:rsidRDefault="00F7561F" w:rsidP="008651F3">
            <w:pPr>
              <w:spacing w:line="276" w:lineRule="auto"/>
              <w:ind w:left="347" w:hanging="347"/>
              <w:rPr>
                <w:rFonts w:ascii="Arial" w:hAnsi="Arial" w:cs="Arial"/>
                <w:color w:val="0070C0"/>
                <w:sz w:val="22"/>
                <w:szCs w:val="22"/>
              </w:rPr>
            </w:pPr>
          </w:p>
        </w:tc>
      </w:tr>
      <w:tr w:rsidR="001864F9" w:rsidRPr="004A57B5" w14:paraId="10EA722C" w14:textId="77777777" w:rsidTr="00841586">
        <w:trPr>
          <w:trHeight w:val="218"/>
        </w:trPr>
        <w:tc>
          <w:tcPr>
            <w:tcW w:w="497" w:type="dxa"/>
            <w:hideMark/>
          </w:tcPr>
          <w:p w14:paraId="254888D4" w14:textId="77777777" w:rsidR="00A22685" w:rsidRPr="00F26B69" w:rsidRDefault="00A22685" w:rsidP="00F26B69">
            <w:pPr>
              <w:spacing w:line="276" w:lineRule="auto"/>
              <w:jc w:val="center"/>
              <w:rPr>
                <w:rFonts w:ascii="Arial" w:hAnsi="Arial" w:cs="Arial"/>
                <w:sz w:val="22"/>
                <w:szCs w:val="22"/>
              </w:rPr>
            </w:pPr>
          </w:p>
        </w:tc>
        <w:tc>
          <w:tcPr>
            <w:tcW w:w="578" w:type="dxa"/>
            <w:hideMark/>
          </w:tcPr>
          <w:p w14:paraId="6AB6062E" w14:textId="77777777" w:rsidR="00A22685" w:rsidRPr="00F26B69" w:rsidRDefault="00A22685" w:rsidP="00F26B69">
            <w:pPr>
              <w:spacing w:line="276" w:lineRule="auto"/>
              <w:ind w:left="103" w:right="95"/>
              <w:jc w:val="center"/>
              <w:rPr>
                <w:rFonts w:ascii="Arial" w:hAnsi="Arial" w:cs="Arial"/>
                <w:sz w:val="22"/>
                <w:szCs w:val="22"/>
              </w:rPr>
            </w:pPr>
            <w:r w:rsidRPr="00F26B69">
              <w:rPr>
                <w:rFonts w:ascii="Arial" w:hAnsi="Arial" w:cs="Arial"/>
                <w:b/>
                <w:bCs/>
                <w:color w:val="000000"/>
                <w:sz w:val="22"/>
                <w:szCs w:val="22"/>
              </w:rPr>
              <w:t>(b)</w:t>
            </w:r>
          </w:p>
        </w:tc>
        <w:tc>
          <w:tcPr>
            <w:tcW w:w="8100" w:type="dxa"/>
          </w:tcPr>
          <w:p w14:paraId="6417F264" w14:textId="5291DCE9" w:rsidR="00A22685" w:rsidRPr="00F26B69" w:rsidRDefault="008366F4" w:rsidP="00F26B69">
            <w:pPr>
              <w:spacing w:line="276" w:lineRule="auto"/>
              <w:ind w:left="109"/>
              <w:jc w:val="both"/>
              <w:rPr>
                <w:rFonts w:ascii="Arial" w:hAnsi="Arial" w:cs="Arial"/>
                <w:sz w:val="22"/>
                <w:szCs w:val="22"/>
              </w:rPr>
            </w:pPr>
            <w:r w:rsidRPr="0084168C">
              <w:rPr>
                <w:rFonts w:ascii="Arial" w:hAnsi="Arial" w:cs="Arial"/>
                <w:sz w:val="22"/>
                <w:szCs w:val="22"/>
                <w:fitText w:val="7085" w:id="-663579904"/>
              </w:rPr>
              <w:t xml:space="preserve">Describe the arrival of monsoon winds in India, as shown in Resource </w:t>
            </w:r>
            <w:r w:rsidR="00F26B69" w:rsidRPr="0084168C">
              <w:rPr>
                <w:rFonts w:ascii="Arial" w:hAnsi="Arial" w:cs="Arial"/>
                <w:sz w:val="22"/>
                <w:szCs w:val="22"/>
                <w:fitText w:val="7085" w:id="-663579904"/>
              </w:rPr>
              <w:t>5</w:t>
            </w:r>
            <w:r w:rsidRPr="0084168C">
              <w:rPr>
                <w:rFonts w:ascii="Arial" w:hAnsi="Arial" w:cs="Arial"/>
                <w:spacing w:val="53"/>
                <w:sz w:val="22"/>
                <w:szCs w:val="22"/>
                <w:fitText w:val="7085" w:id="-663579904"/>
              </w:rPr>
              <w:t>.</w:t>
            </w:r>
          </w:p>
        </w:tc>
        <w:tc>
          <w:tcPr>
            <w:tcW w:w="450" w:type="dxa"/>
          </w:tcPr>
          <w:p w14:paraId="6DE8A40D" w14:textId="672F9DA4" w:rsidR="00A22685" w:rsidRPr="00F26B69" w:rsidRDefault="004A57B5" w:rsidP="00F26B69">
            <w:pPr>
              <w:spacing w:line="276" w:lineRule="auto"/>
              <w:ind w:left="-36"/>
              <w:jc w:val="center"/>
              <w:rPr>
                <w:rFonts w:ascii="Arial" w:hAnsi="Arial" w:cs="Arial"/>
                <w:color w:val="000000"/>
                <w:sz w:val="22"/>
                <w:szCs w:val="22"/>
              </w:rPr>
            </w:pPr>
            <w:r w:rsidRPr="00F26B69">
              <w:rPr>
                <w:rFonts w:ascii="Arial" w:hAnsi="Arial" w:cs="Arial"/>
                <w:color w:val="000000"/>
                <w:sz w:val="22"/>
                <w:szCs w:val="22"/>
              </w:rPr>
              <w:t>[</w:t>
            </w:r>
            <w:r w:rsidR="00BA1A75" w:rsidRPr="00F26B69">
              <w:rPr>
                <w:rFonts w:ascii="Arial" w:hAnsi="Arial" w:cs="Arial"/>
                <w:color w:val="000000"/>
                <w:sz w:val="22"/>
                <w:szCs w:val="22"/>
              </w:rPr>
              <w:t>5</w:t>
            </w:r>
            <w:r w:rsidRPr="00F26B69">
              <w:rPr>
                <w:rFonts w:ascii="Arial" w:hAnsi="Arial" w:cs="Arial"/>
                <w:color w:val="000000"/>
                <w:sz w:val="22"/>
                <w:szCs w:val="22"/>
              </w:rPr>
              <w:t>]</w:t>
            </w:r>
          </w:p>
        </w:tc>
      </w:tr>
      <w:tr w:rsidR="00F7561F" w:rsidRPr="004A57B5" w14:paraId="5A423412" w14:textId="77777777" w:rsidTr="00841586">
        <w:trPr>
          <w:trHeight w:val="281"/>
        </w:trPr>
        <w:tc>
          <w:tcPr>
            <w:tcW w:w="497" w:type="dxa"/>
            <w:hideMark/>
          </w:tcPr>
          <w:p w14:paraId="0D2AC7BF" w14:textId="77777777" w:rsidR="00F7561F" w:rsidRPr="00F26B69" w:rsidRDefault="00F7561F" w:rsidP="00F26B69">
            <w:pPr>
              <w:spacing w:line="276" w:lineRule="auto"/>
              <w:jc w:val="center"/>
              <w:rPr>
                <w:rFonts w:ascii="Arial" w:hAnsi="Arial" w:cs="Arial"/>
                <w:sz w:val="22"/>
                <w:szCs w:val="22"/>
              </w:rPr>
            </w:pPr>
          </w:p>
        </w:tc>
        <w:tc>
          <w:tcPr>
            <w:tcW w:w="578" w:type="dxa"/>
            <w:hideMark/>
          </w:tcPr>
          <w:p w14:paraId="3D3DA1FC" w14:textId="77777777" w:rsidR="00F7561F" w:rsidRPr="00F26B69" w:rsidRDefault="00F7561F" w:rsidP="00F26B69">
            <w:pPr>
              <w:spacing w:line="276" w:lineRule="auto"/>
              <w:rPr>
                <w:rFonts w:ascii="Arial" w:hAnsi="Arial" w:cs="Arial"/>
                <w:sz w:val="22"/>
                <w:szCs w:val="22"/>
              </w:rPr>
            </w:pPr>
          </w:p>
        </w:tc>
        <w:tc>
          <w:tcPr>
            <w:tcW w:w="8550" w:type="dxa"/>
            <w:gridSpan w:val="2"/>
            <w:vAlign w:val="center"/>
          </w:tcPr>
          <w:p w14:paraId="7AC2792C"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11AF92A9"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49C4CAAD" w14:textId="77777777" w:rsidR="00841586" w:rsidRPr="00841586" w:rsidRDefault="00841586" w:rsidP="00841586">
            <w:pPr>
              <w:ind w:right="74"/>
              <w:jc w:val="both"/>
              <w:rPr>
                <w:rFonts w:ascii="Arial" w:hAnsi="Arial" w:cs="Arial"/>
                <w:color w:val="0070C0"/>
                <w:sz w:val="22"/>
                <w:szCs w:val="22"/>
              </w:rPr>
            </w:pPr>
          </w:p>
          <w:p w14:paraId="20D888C5" w14:textId="7713B2F1" w:rsidR="00866EE0" w:rsidRPr="00841586" w:rsidRDefault="00F7561F" w:rsidP="00B127AB">
            <w:pPr>
              <w:pStyle w:val="ListParagraph"/>
              <w:numPr>
                <w:ilvl w:val="0"/>
                <w:numId w:val="1"/>
              </w:numPr>
              <w:ind w:right="74"/>
              <w:jc w:val="both"/>
              <w:rPr>
                <w:rFonts w:ascii="Arial" w:hAnsi="Arial" w:cs="Arial"/>
                <w:color w:val="0070C0"/>
                <w:sz w:val="22"/>
                <w:szCs w:val="22"/>
                <w:lang w:val="en-SG"/>
              </w:rPr>
            </w:pPr>
            <w:r w:rsidRPr="00E12965">
              <w:rPr>
                <w:rFonts w:ascii="Arial" w:hAnsi="Arial" w:cs="Arial"/>
                <w:b/>
                <w:bCs/>
                <w:color w:val="0070C0"/>
                <w:sz w:val="22"/>
                <w:szCs w:val="22"/>
                <w:lang w:val="en-SG"/>
              </w:rPr>
              <w:t>General pattern:</w:t>
            </w:r>
            <w:r w:rsidRPr="00841586">
              <w:rPr>
                <w:rFonts w:ascii="Arial" w:hAnsi="Arial" w:cs="Arial"/>
                <w:color w:val="0070C0"/>
                <w:sz w:val="22"/>
                <w:szCs w:val="22"/>
                <w:lang w:val="en-SG"/>
              </w:rPr>
              <w:t xml:space="preserve"> Monsoon front moves from SE to NW. </w:t>
            </w:r>
            <w:r w:rsidRPr="00841586">
              <w:rPr>
                <w:rFonts w:ascii="Arial" w:hAnsi="Arial" w:cs="Arial"/>
                <w:b/>
                <w:bCs/>
                <w:color w:val="0070C0"/>
                <w:sz w:val="22"/>
                <w:szCs w:val="22"/>
                <w:lang w:val="en-SG"/>
              </w:rPr>
              <w:t xml:space="preserve">[1] </w:t>
            </w:r>
          </w:p>
          <w:p w14:paraId="35CF1D5C" w14:textId="4FBD00E7" w:rsidR="00F7561F" w:rsidRPr="00841586" w:rsidRDefault="00F7561F"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However, the advance of the </w:t>
            </w:r>
            <w:r w:rsidRPr="00E12965">
              <w:rPr>
                <w:rFonts w:ascii="Arial" w:hAnsi="Arial" w:cs="Arial"/>
                <w:b/>
                <w:bCs/>
                <w:color w:val="0070C0"/>
                <w:sz w:val="22"/>
                <w:szCs w:val="22"/>
                <w:lang w:val="en-SG"/>
              </w:rPr>
              <w:t>monsoon front</w:t>
            </w:r>
            <w:r w:rsidRPr="00841586">
              <w:rPr>
                <w:rFonts w:ascii="Arial" w:hAnsi="Arial" w:cs="Arial"/>
                <w:color w:val="0070C0"/>
                <w:sz w:val="22"/>
                <w:szCs w:val="22"/>
                <w:lang w:val="en-SG"/>
              </w:rPr>
              <w:t xml:space="preserve"> is </w:t>
            </w:r>
            <w:r w:rsidRPr="00E12965">
              <w:rPr>
                <w:rFonts w:ascii="Arial" w:hAnsi="Arial" w:cs="Arial"/>
                <w:b/>
                <w:bCs/>
                <w:color w:val="0070C0"/>
                <w:sz w:val="22"/>
                <w:szCs w:val="22"/>
                <w:lang w:val="en-SG"/>
              </w:rPr>
              <w:t>uneven</w:t>
            </w:r>
            <w:r w:rsidRPr="00841586">
              <w:rPr>
                <w:rFonts w:ascii="Arial" w:hAnsi="Arial" w:cs="Arial"/>
                <w:b/>
                <w:bCs/>
                <w:color w:val="0070C0"/>
                <w:sz w:val="22"/>
                <w:szCs w:val="22"/>
                <w:lang w:val="en-SG"/>
              </w:rPr>
              <w:t>. [1]</w:t>
            </w:r>
            <w:r w:rsidRPr="00841586">
              <w:rPr>
                <w:rFonts w:ascii="Arial" w:hAnsi="Arial" w:cs="Arial"/>
                <w:color w:val="0070C0"/>
                <w:sz w:val="22"/>
                <w:szCs w:val="22"/>
                <w:lang w:val="en-SG"/>
              </w:rPr>
              <w:t xml:space="preserve"> Between 10</w:t>
            </w:r>
            <w:r w:rsidRPr="00841586">
              <w:rPr>
                <w:rFonts w:ascii="Arial" w:hAnsi="Arial" w:cs="Arial"/>
                <w:color w:val="0070C0"/>
                <w:sz w:val="22"/>
                <w:szCs w:val="22"/>
                <w:vertAlign w:val="superscript"/>
                <w:lang w:val="en-SG"/>
              </w:rPr>
              <w:t>th</w:t>
            </w:r>
            <w:r w:rsidRPr="00841586">
              <w:rPr>
                <w:rFonts w:ascii="Arial" w:hAnsi="Arial" w:cs="Arial"/>
                <w:color w:val="0070C0"/>
                <w:sz w:val="22"/>
                <w:szCs w:val="22"/>
                <w:lang w:val="en-SG"/>
              </w:rPr>
              <w:t xml:space="preserve"> June and 1</w:t>
            </w:r>
            <w:r w:rsidRPr="00841586">
              <w:rPr>
                <w:rFonts w:ascii="Arial" w:hAnsi="Arial" w:cs="Arial"/>
                <w:color w:val="0070C0"/>
                <w:sz w:val="22"/>
                <w:szCs w:val="22"/>
                <w:vertAlign w:val="superscript"/>
                <w:lang w:val="en-SG"/>
              </w:rPr>
              <w:t>st</w:t>
            </w:r>
            <w:r w:rsidRPr="00841586">
              <w:rPr>
                <w:rFonts w:ascii="Arial" w:hAnsi="Arial" w:cs="Arial"/>
                <w:color w:val="0070C0"/>
                <w:sz w:val="22"/>
                <w:szCs w:val="22"/>
                <w:lang w:val="en-SG"/>
              </w:rPr>
              <w:t xml:space="preserve"> July, the monsoon front </w:t>
            </w:r>
            <w:r w:rsidRPr="00E12965">
              <w:rPr>
                <w:rFonts w:ascii="Arial" w:hAnsi="Arial" w:cs="Arial"/>
                <w:b/>
                <w:bCs/>
                <w:color w:val="0070C0"/>
                <w:sz w:val="22"/>
                <w:szCs w:val="22"/>
                <w:lang w:val="en-SG"/>
              </w:rPr>
              <w:t>move faster</w:t>
            </w:r>
            <w:r w:rsidRPr="00841586">
              <w:rPr>
                <w:rFonts w:ascii="Arial" w:hAnsi="Arial" w:cs="Arial"/>
                <w:color w:val="0070C0"/>
                <w:sz w:val="22"/>
                <w:szCs w:val="22"/>
                <w:lang w:val="en-SG"/>
              </w:rPr>
              <w:t xml:space="preserve"> along the western coast and the northern part of India </w:t>
            </w:r>
            <w:r w:rsidRPr="00E12965">
              <w:rPr>
                <w:rFonts w:ascii="Arial" w:hAnsi="Arial" w:cs="Arial"/>
                <w:b/>
                <w:bCs/>
                <w:color w:val="0070C0"/>
                <w:sz w:val="22"/>
                <w:szCs w:val="22"/>
                <w:lang w:val="en-SG"/>
              </w:rPr>
              <w:t xml:space="preserve">compared </w:t>
            </w:r>
            <w:r w:rsidRPr="00841586">
              <w:rPr>
                <w:rFonts w:ascii="Arial" w:hAnsi="Arial" w:cs="Arial"/>
                <w:color w:val="0070C0"/>
                <w:sz w:val="22"/>
                <w:szCs w:val="22"/>
                <w:lang w:val="en-SG"/>
              </w:rPr>
              <w:t xml:space="preserve">to the central part of India. </w:t>
            </w:r>
            <w:r w:rsidRPr="00841586">
              <w:rPr>
                <w:rFonts w:ascii="Arial" w:hAnsi="Arial" w:cs="Arial"/>
                <w:b/>
                <w:bCs/>
                <w:color w:val="0070C0"/>
                <w:sz w:val="22"/>
                <w:szCs w:val="22"/>
                <w:lang w:val="en-SG"/>
              </w:rPr>
              <w:t>[+1]</w:t>
            </w:r>
          </w:p>
          <w:p w14:paraId="65A62045" w14:textId="24E7C10F" w:rsidR="00F7561F" w:rsidRPr="00841586" w:rsidRDefault="00E12965" w:rsidP="00B127AB">
            <w:pPr>
              <w:pStyle w:val="ListParagraph"/>
              <w:numPr>
                <w:ilvl w:val="0"/>
                <w:numId w:val="1"/>
              </w:numPr>
              <w:ind w:right="74"/>
              <w:jc w:val="both"/>
              <w:rPr>
                <w:rFonts w:ascii="Arial" w:hAnsi="Arial" w:cs="Arial"/>
                <w:color w:val="0070C0"/>
                <w:sz w:val="22"/>
                <w:szCs w:val="22"/>
                <w:lang w:val="en-SG"/>
              </w:rPr>
            </w:pPr>
            <w:r w:rsidRPr="00E12965">
              <w:rPr>
                <w:rFonts w:ascii="Arial" w:hAnsi="Arial" w:cs="Arial"/>
                <w:b/>
                <w:bCs/>
                <w:color w:val="0070C0"/>
                <w:sz w:val="22"/>
                <w:szCs w:val="22"/>
                <w:lang w:val="en-SG"/>
              </w:rPr>
              <w:t xml:space="preserve">Direction of </w:t>
            </w:r>
            <w:r>
              <w:rPr>
                <w:rFonts w:ascii="Arial" w:hAnsi="Arial" w:cs="Arial"/>
                <w:b/>
                <w:bCs/>
                <w:color w:val="0070C0"/>
                <w:sz w:val="22"/>
                <w:szCs w:val="22"/>
                <w:lang w:val="en-SG"/>
              </w:rPr>
              <w:t xml:space="preserve">eastern and western arms of the monsoon </w:t>
            </w:r>
            <w:r w:rsidRPr="00E12965">
              <w:rPr>
                <w:rFonts w:ascii="Arial" w:hAnsi="Arial" w:cs="Arial"/>
                <w:b/>
                <w:bCs/>
                <w:color w:val="0070C0"/>
                <w:sz w:val="22"/>
                <w:szCs w:val="22"/>
                <w:lang w:val="en-SG"/>
              </w:rPr>
              <w:t>wind:</w:t>
            </w:r>
            <w:r>
              <w:rPr>
                <w:rFonts w:ascii="Arial" w:hAnsi="Arial" w:cs="Arial"/>
                <w:color w:val="0070C0"/>
                <w:sz w:val="22"/>
                <w:szCs w:val="22"/>
                <w:lang w:val="en-SG"/>
              </w:rPr>
              <w:t xml:space="preserve"> </w:t>
            </w:r>
            <w:r w:rsidR="00F7561F" w:rsidRPr="00841586">
              <w:rPr>
                <w:rFonts w:ascii="Arial" w:hAnsi="Arial" w:cs="Arial"/>
                <w:color w:val="0070C0"/>
                <w:sz w:val="22"/>
                <w:szCs w:val="22"/>
                <w:lang w:val="en-SG"/>
              </w:rPr>
              <w:t xml:space="preserve">Along western coast the monsoon wind is blowing from </w:t>
            </w:r>
            <w:r w:rsidR="00F7561F" w:rsidRPr="00E12965">
              <w:rPr>
                <w:rFonts w:ascii="Arial" w:hAnsi="Arial" w:cs="Arial"/>
                <w:b/>
                <w:bCs/>
                <w:color w:val="0070C0"/>
                <w:sz w:val="22"/>
                <w:szCs w:val="22"/>
                <w:lang w:val="en-SG"/>
              </w:rPr>
              <w:t>south to north</w:t>
            </w:r>
            <w:r w:rsidR="00F7561F" w:rsidRPr="00841586">
              <w:rPr>
                <w:rFonts w:ascii="Arial" w:hAnsi="Arial" w:cs="Arial"/>
                <w:color w:val="0070C0"/>
                <w:sz w:val="22"/>
                <w:szCs w:val="22"/>
                <w:lang w:val="en-SG"/>
              </w:rPr>
              <w:t xml:space="preserve">, parallel to the Western Ghats. Along the eastern and northern part of India the monsoon wind is blowing from </w:t>
            </w:r>
            <w:r w:rsidR="00F7561F" w:rsidRPr="00E12965">
              <w:rPr>
                <w:rFonts w:ascii="Arial" w:hAnsi="Arial" w:cs="Arial"/>
                <w:b/>
                <w:bCs/>
                <w:color w:val="0070C0"/>
                <w:sz w:val="22"/>
                <w:szCs w:val="22"/>
                <w:lang w:val="en-SG"/>
              </w:rPr>
              <w:t>east to west</w:t>
            </w:r>
            <w:r w:rsidR="00F7561F" w:rsidRPr="00841586">
              <w:rPr>
                <w:rFonts w:ascii="Arial" w:hAnsi="Arial" w:cs="Arial"/>
                <w:color w:val="0070C0"/>
                <w:sz w:val="22"/>
                <w:szCs w:val="22"/>
                <w:lang w:val="en-SG"/>
              </w:rPr>
              <w:t xml:space="preserve">. </w:t>
            </w:r>
            <w:r w:rsidR="00F7561F" w:rsidRPr="00841586">
              <w:rPr>
                <w:rFonts w:ascii="Arial" w:hAnsi="Arial" w:cs="Arial"/>
                <w:b/>
                <w:bCs/>
                <w:color w:val="0070C0"/>
                <w:sz w:val="22"/>
                <w:szCs w:val="22"/>
                <w:lang w:val="en-SG"/>
              </w:rPr>
              <w:t>[1]</w:t>
            </w:r>
            <w:r w:rsidR="00F7561F" w:rsidRPr="00841586">
              <w:rPr>
                <w:rFonts w:ascii="Arial" w:hAnsi="Arial" w:cs="Arial"/>
                <w:color w:val="0070C0"/>
                <w:sz w:val="22"/>
                <w:szCs w:val="22"/>
                <w:lang w:val="en-SG"/>
              </w:rPr>
              <w:t xml:space="preserve"> </w:t>
            </w:r>
          </w:p>
          <w:p w14:paraId="3130ECB4" w14:textId="77777777" w:rsidR="00F7561F" w:rsidRPr="00841586" w:rsidRDefault="00F7561F" w:rsidP="00B127AB">
            <w:pPr>
              <w:pStyle w:val="ListParagraph"/>
              <w:numPr>
                <w:ilvl w:val="0"/>
                <w:numId w:val="1"/>
              </w:numPr>
              <w:ind w:right="74"/>
              <w:jc w:val="both"/>
              <w:rPr>
                <w:rFonts w:ascii="Arial" w:hAnsi="Arial" w:cs="Arial"/>
                <w:color w:val="0070C0"/>
                <w:sz w:val="22"/>
                <w:szCs w:val="22"/>
                <w:lang w:val="en-SG"/>
              </w:rPr>
            </w:pPr>
            <w:r w:rsidRPr="00E12965">
              <w:rPr>
                <w:rFonts w:ascii="Arial" w:hAnsi="Arial" w:cs="Arial"/>
                <w:b/>
                <w:bCs/>
                <w:color w:val="0070C0"/>
                <w:sz w:val="22"/>
                <w:szCs w:val="22"/>
                <w:lang w:val="en-SG"/>
              </w:rPr>
              <w:t>Eastern arm</w:t>
            </w:r>
            <w:r w:rsidRPr="00841586">
              <w:rPr>
                <w:rFonts w:ascii="Arial" w:hAnsi="Arial" w:cs="Arial"/>
                <w:color w:val="0070C0"/>
                <w:sz w:val="22"/>
                <w:szCs w:val="22"/>
                <w:lang w:val="en-SG"/>
              </w:rPr>
              <w:t xml:space="preserve"> and </w:t>
            </w:r>
            <w:r w:rsidRPr="00E12965">
              <w:rPr>
                <w:rFonts w:ascii="Arial" w:hAnsi="Arial" w:cs="Arial"/>
                <w:b/>
                <w:bCs/>
                <w:color w:val="0070C0"/>
                <w:sz w:val="22"/>
                <w:szCs w:val="22"/>
                <w:lang w:val="en-SG"/>
              </w:rPr>
              <w:t>western arm</w:t>
            </w:r>
            <w:r w:rsidRPr="00841586">
              <w:rPr>
                <w:rFonts w:ascii="Arial" w:hAnsi="Arial" w:cs="Arial"/>
                <w:color w:val="0070C0"/>
                <w:sz w:val="22"/>
                <w:szCs w:val="22"/>
                <w:lang w:val="en-SG"/>
              </w:rPr>
              <w:t xml:space="preserve"> of monsoon wind onsets in southern and eastern part of India respectively on 1</w:t>
            </w:r>
            <w:r w:rsidRPr="00841586">
              <w:rPr>
                <w:rFonts w:ascii="Arial" w:hAnsi="Arial" w:cs="Arial"/>
                <w:color w:val="0070C0"/>
                <w:sz w:val="22"/>
                <w:szCs w:val="22"/>
                <w:vertAlign w:val="superscript"/>
                <w:lang w:val="en-SG"/>
              </w:rPr>
              <w:t>st</w:t>
            </w:r>
            <w:r w:rsidRPr="00841586">
              <w:rPr>
                <w:rFonts w:ascii="Arial" w:hAnsi="Arial" w:cs="Arial"/>
                <w:color w:val="0070C0"/>
                <w:sz w:val="22"/>
                <w:szCs w:val="22"/>
                <w:lang w:val="en-SG"/>
              </w:rPr>
              <w:t xml:space="preserve"> June. </w:t>
            </w:r>
          </w:p>
          <w:p w14:paraId="3CF595F9" w14:textId="77777777" w:rsidR="00F7561F" w:rsidRPr="00841586" w:rsidRDefault="00F7561F" w:rsidP="00B127AB">
            <w:pPr>
              <w:pStyle w:val="ListParagraph"/>
              <w:numPr>
                <w:ilvl w:val="1"/>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Eastern arm of monsoon wind moves over Indian Ocean and Bay of Bengal and onsets in northeastern part of India on </w:t>
            </w:r>
            <w:r w:rsidRPr="00E12965">
              <w:rPr>
                <w:rFonts w:ascii="Arial" w:hAnsi="Arial" w:cs="Arial"/>
                <w:b/>
                <w:bCs/>
                <w:color w:val="0070C0"/>
                <w:sz w:val="22"/>
                <w:szCs w:val="22"/>
                <w:lang w:val="en-SG"/>
              </w:rPr>
              <w:t>1</w:t>
            </w:r>
            <w:r w:rsidRPr="00E12965">
              <w:rPr>
                <w:rFonts w:ascii="Arial" w:hAnsi="Arial" w:cs="Arial"/>
                <w:b/>
                <w:bCs/>
                <w:color w:val="0070C0"/>
                <w:sz w:val="22"/>
                <w:szCs w:val="22"/>
                <w:vertAlign w:val="superscript"/>
                <w:lang w:val="en-SG"/>
              </w:rPr>
              <w:t>st</w:t>
            </w:r>
            <w:r w:rsidRPr="00E12965">
              <w:rPr>
                <w:rFonts w:ascii="Arial" w:hAnsi="Arial" w:cs="Arial"/>
                <w:b/>
                <w:bCs/>
                <w:color w:val="0070C0"/>
                <w:sz w:val="22"/>
                <w:szCs w:val="22"/>
                <w:lang w:val="en-SG"/>
              </w:rPr>
              <w:t xml:space="preserve"> June</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34875078" w14:textId="77777777" w:rsidR="00F7561F" w:rsidRPr="00841586" w:rsidRDefault="00F7561F" w:rsidP="00B127AB">
            <w:pPr>
              <w:pStyle w:val="ListParagraph"/>
              <w:numPr>
                <w:ilvl w:val="1"/>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Western arm of the monsoon wind moves over Indian Ocean and Arabian Sea and reaches on </w:t>
            </w:r>
            <w:r w:rsidRPr="00E12965">
              <w:rPr>
                <w:rFonts w:ascii="Arial" w:hAnsi="Arial" w:cs="Arial"/>
                <w:b/>
                <w:bCs/>
                <w:color w:val="0070C0"/>
                <w:sz w:val="22"/>
                <w:szCs w:val="22"/>
                <w:lang w:val="en-SG"/>
              </w:rPr>
              <w:t>June 1</w:t>
            </w:r>
            <w:r w:rsidRPr="00E12965">
              <w:rPr>
                <w:rFonts w:ascii="Arial" w:hAnsi="Arial" w:cs="Arial"/>
                <w:b/>
                <w:bCs/>
                <w:color w:val="0070C0"/>
                <w:sz w:val="22"/>
                <w:szCs w:val="22"/>
                <w:vertAlign w:val="superscript"/>
                <w:lang w:val="en-SG"/>
              </w:rPr>
              <w:t>st</w:t>
            </w:r>
            <w:r w:rsidRPr="00841586">
              <w:rPr>
                <w:rFonts w:ascii="Arial" w:hAnsi="Arial" w:cs="Arial"/>
                <w:color w:val="0070C0"/>
                <w:sz w:val="22"/>
                <w:szCs w:val="22"/>
                <w:lang w:val="en-SG"/>
              </w:rPr>
              <w:t xml:space="preserve"> in the southernmost part of India in the cities of Trivandrum and Madras. Western arm moves along the western coast from </w:t>
            </w:r>
            <w:r w:rsidRPr="00E12965">
              <w:rPr>
                <w:rFonts w:ascii="Arial" w:hAnsi="Arial" w:cs="Arial"/>
                <w:b/>
                <w:bCs/>
                <w:color w:val="0070C0"/>
                <w:sz w:val="22"/>
                <w:szCs w:val="22"/>
                <w:lang w:val="en-SG"/>
              </w:rPr>
              <w:t>1</w:t>
            </w:r>
            <w:r w:rsidRPr="00E12965">
              <w:rPr>
                <w:rFonts w:ascii="Arial" w:hAnsi="Arial" w:cs="Arial"/>
                <w:b/>
                <w:bCs/>
                <w:color w:val="0070C0"/>
                <w:sz w:val="22"/>
                <w:szCs w:val="22"/>
                <w:vertAlign w:val="superscript"/>
                <w:lang w:val="en-SG"/>
              </w:rPr>
              <w:t>st</w:t>
            </w:r>
            <w:r w:rsidRPr="00E12965">
              <w:rPr>
                <w:rFonts w:ascii="Arial" w:hAnsi="Arial" w:cs="Arial"/>
                <w:b/>
                <w:bCs/>
                <w:color w:val="0070C0"/>
                <w:sz w:val="22"/>
                <w:szCs w:val="22"/>
                <w:lang w:val="en-SG"/>
              </w:rPr>
              <w:t xml:space="preserve"> June to 1</w:t>
            </w:r>
            <w:r w:rsidRPr="00E12965">
              <w:rPr>
                <w:rFonts w:ascii="Arial" w:hAnsi="Arial" w:cs="Arial"/>
                <w:b/>
                <w:bCs/>
                <w:color w:val="0070C0"/>
                <w:sz w:val="22"/>
                <w:szCs w:val="22"/>
                <w:vertAlign w:val="superscript"/>
                <w:lang w:val="en-SG"/>
              </w:rPr>
              <w:t>st</w:t>
            </w:r>
            <w:r w:rsidRPr="00E12965">
              <w:rPr>
                <w:rFonts w:ascii="Arial" w:hAnsi="Arial" w:cs="Arial"/>
                <w:b/>
                <w:bCs/>
                <w:color w:val="0070C0"/>
                <w:sz w:val="22"/>
                <w:szCs w:val="22"/>
                <w:lang w:val="en-SG"/>
              </w:rPr>
              <w:t xml:space="preserve"> July</w:t>
            </w:r>
            <w:r w:rsidRPr="00841586">
              <w:rPr>
                <w:rFonts w:ascii="Arial" w:hAnsi="Arial" w:cs="Arial"/>
                <w:color w:val="0070C0"/>
                <w:sz w:val="22"/>
                <w:szCs w:val="22"/>
                <w:lang w:val="en-SG"/>
              </w:rPr>
              <w:t>.</w:t>
            </w:r>
            <w:r w:rsidRPr="00841586">
              <w:rPr>
                <w:rFonts w:ascii="Arial" w:hAnsi="Arial" w:cs="Arial"/>
                <w:b/>
                <w:bCs/>
                <w:color w:val="0070C0"/>
                <w:sz w:val="22"/>
                <w:szCs w:val="22"/>
                <w:lang w:val="en-SG"/>
              </w:rPr>
              <w:t xml:space="preserve"> [1]</w:t>
            </w:r>
          </w:p>
          <w:p w14:paraId="59545200" w14:textId="6A49A3D1" w:rsidR="00F7561F" w:rsidRPr="00841586" w:rsidRDefault="00F7561F" w:rsidP="00B127AB">
            <w:pPr>
              <w:pStyle w:val="ListParagraph"/>
              <w:numPr>
                <w:ilvl w:val="0"/>
                <w:numId w:val="1"/>
              </w:numPr>
              <w:ind w:right="74"/>
              <w:jc w:val="both"/>
              <w:rPr>
                <w:rFonts w:ascii="Arial" w:hAnsi="Arial" w:cs="Arial"/>
                <w:color w:val="0070C0"/>
                <w:sz w:val="22"/>
                <w:szCs w:val="22"/>
                <w:lang w:val="en-SG"/>
              </w:rPr>
            </w:pPr>
            <w:r w:rsidRPr="00E12965">
              <w:rPr>
                <w:rFonts w:ascii="Arial" w:hAnsi="Arial" w:cs="Arial"/>
                <w:b/>
                <w:bCs/>
                <w:color w:val="0070C0"/>
                <w:sz w:val="22"/>
                <w:szCs w:val="22"/>
                <w:lang w:val="en-SG"/>
              </w:rPr>
              <w:t>Both the arms</w:t>
            </w:r>
            <w:r w:rsidRPr="00841586">
              <w:rPr>
                <w:rFonts w:ascii="Arial" w:hAnsi="Arial" w:cs="Arial"/>
                <w:color w:val="0070C0"/>
                <w:sz w:val="22"/>
                <w:szCs w:val="22"/>
                <w:lang w:val="en-SG"/>
              </w:rPr>
              <w:t xml:space="preserve"> cover entire India by </w:t>
            </w:r>
            <w:r w:rsidRPr="00E12965">
              <w:rPr>
                <w:rFonts w:ascii="Arial" w:hAnsi="Arial" w:cs="Arial"/>
                <w:b/>
                <w:bCs/>
                <w:color w:val="0070C0"/>
                <w:sz w:val="22"/>
                <w:szCs w:val="22"/>
                <w:lang w:val="en-SG"/>
              </w:rPr>
              <w:t>15</w:t>
            </w:r>
            <w:r w:rsidRPr="00E12965">
              <w:rPr>
                <w:rFonts w:ascii="Arial" w:hAnsi="Arial" w:cs="Arial"/>
                <w:b/>
                <w:bCs/>
                <w:color w:val="0070C0"/>
                <w:sz w:val="22"/>
                <w:szCs w:val="22"/>
                <w:vertAlign w:val="superscript"/>
                <w:lang w:val="en-SG"/>
              </w:rPr>
              <w:t>th</w:t>
            </w:r>
            <w:r w:rsidRPr="00E12965">
              <w:rPr>
                <w:rFonts w:ascii="Arial" w:hAnsi="Arial" w:cs="Arial"/>
                <w:b/>
                <w:bCs/>
                <w:color w:val="0070C0"/>
                <w:sz w:val="22"/>
                <w:szCs w:val="22"/>
                <w:lang w:val="en-SG"/>
              </w:rPr>
              <w:t xml:space="preserve"> July</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32C56862" w14:textId="77777777" w:rsidR="008651F3" w:rsidRPr="0084168C" w:rsidRDefault="008651F3" w:rsidP="0084168C">
            <w:pPr>
              <w:jc w:val="both"/>
              <w:rPr>
                <w:rFonts w:ascii="Arial" w:hAnsi="Arial" w:cs="Arial"/>
                <w:sz w:val="22"/>
                <w:szCs w:val="22"/>
              </w:rPr>
            </w:pPr>
          </w:p>
        </w:tc>
      </w:tr>
      <w:tr w:rsidR="001864F9" w:rsidRPr="004A57B5" w14:paraId="28684231" w14:textId="77777777" w:rsidTr="00841586">
        <w:trPr>
          <w:trHeight w:val="551"/>
        </w:trPr>
        <w:tc>
          <w:tcPr>
            <w:tcW w:w="497" w:type="dxa"/>
            <w:hideMark/>
          </w:tcPr>
          <w:p w14:paraId="38D46BEC" w14:textId="77777777" w:rsidR="00A22685" w:rsidRPr="00F26B69" w:rsidRDefault="00A22685" w:rsidP="00F26B69">
            <w:pPr>
              <w:spacing w:line="276" w:lineRule="auto"/>
              <w:jc w:val="center"/>
              <w:rPr>
                <w:rFonts w:ascii="Arial" w:hAnsi="Arial" w:cs="Arial"/>
                <w:sz w:val="22"/>
                <w:szCs w:val="22"/>
              </w:rPr>
            </w:pPr>
          </w:p>
        </w:tc>
        <w:tc>
          <w:tcPr>
            <w:tcW w:w="578" w:type="dxa"/>
            <w:hideMark/>
          </w:tcPr>
          <w:p w14:paraId="483D0291" w14:textId="77777777" w:rsidR="00A22685" w:rsidRPr="00F26B69" w:rsidRDefault="00A22685" w:rsidP="00F26B69">
            <w:pPr>
              <w:spacing w:line="276" w:lineRule="auto"/>
              <w:ind w:left="115" w:right="95"/>
              <w:jc w:val="center"/>
              <w:rPr>
                <w:rFonts w:ascii="Arial" w:hAnsi="Arial" w:cs="Arial"/>
                <w:sz w:val="22"/>
                <w:szCs w:val="22"/>
              </w:rPr>
            </w:pPr>
            <w:r w:rsidRPr="00F26B69">
              <w:rPr>
                <w:rFonts w:ascii="Arial" w:hAnsi="Arial" w:cs="Arial"/>
                <w:b/>
                <w:bCs/>
                <w:color w:val="000000"/>
                <w:sz w:val="22"/>
                <w:szCs w:val="22"/>
              </w:rPr>
              <w:t>(c)</w:t>
            </w:r>
          </w:p>
        </w:tc>
        <w:tc>
          <w:tcPr>
            <w:tcW w:w="8100" w:type="dxa"/>
          </w:tcPr>
          <w:p w14:paraId="6798599A" w14:textId="6B7A4C61" w:rsidR="00A22685" w:rsidRPr="00F26B69" w:rsidRDefault="0047373E" w:rsidP="00F26B69">
            <w:pPr>
              <w:spacing w:line="276" w:lineRule="auto"/>
              <w:ind w:left="109"/>
              <w:jc w:val="both"/>
              <w:rPr>
                <w:rFonts w:ascii="Arial" w:hAnsi="Arial" w:cs="Arial"/>
                <w:color w:val="000000" w:themeColor="text1"/>
                <w:sz w:val="22"/>
                <w:szCs w:val="22"/>
              </w:rPr>
            </w:pPr>
            <w:r w:rsidRPr="00F26B69">
              <w:rPr>
                <w:rFonts w:ascii="Arial" w:hAnsi="Arial" w:cs="Arial"/>
                <w:color w:val="000000" w:themeColor="text1"/>
                <w:sz w:val="22"/>
                <w:szCs w:val="22"/>
              </w:rPr>
              <w:t xml:space="preserve">With reference to Resources </w:t>
            </w:r>
            <w:r w:rsidR="00F26B69" w:rsidRPr="00F26B69">
              <w:rPr>
                <w:rFonts w:ascii="Arial" w:hAnsi="Arial" w:cs="Arial"/>
                <w:color w:val="000000" w:themeColor="text1"/>
                <w:sz w:val="22"/>
                <w:szCs w:val="22"/>
              </w:rPr>
              <w:t>4</w:t>
            </w:r>
            <w:r w:rsidR="008366F4" w:rsidRPr="00F26B69">
              <w:rPr>
                <w:rFonts w:ascii="Arial" w:hAnsi="Arial" w:cs="Arial"/>
                <w:color w:val="000000" w:themeColor="text1"/>
                <w:sz w:val="22"/>
                <w:szCs w:val="22"/>
              </w:rPr>
              <w:t xml:space="preserve"> and </w:t>
            </w:r>
            <w:r w:rsidR="00F26B69" w:rsidRPr="00F26B69">
              <w:rPr>
                <w:rFonts w:ascii="Arial" w:hAnsi="Arial" w:cs="Arial"/>
                <w:color w:val="000000" w:themeColor="text1"/>
                <w:sz w:val="22"/>
                <w:szCs w:val="22"/>
              </w:rPr>
              <w:t>6</w:t>
            </w:r>
            <w:r w:rsidRPr="00F26B69">
              <w:rPr>
                <w:rFonts w:ascii="Arial" w:hAnsi="Arial" w:cs="Arial"/>
                <w:color w:val="000000" w:themeColor="text1"/>
                <w:sz w:val="22"/>
                <w:szCs w:val="22"/>
              </w:rPr>
              <w:t xml:space="preserve">, explain the rainfall pattern of Mangalore.                                                                             </w:t>
            </w:r>
          </w:p>
        </w:tc>
        <w:tc>
          <w:tcPr>
            <w:tcW w:w="450" w:type="dxa"/>
          </w:tcPr>
          <w:p w14:paraId="0792DE56" w14:textId="66F97805" w:rsidR="00A22685" w:rsidRPr="00F26B69" w:rsidRDefault="004A57B5" w:rsidP="00F26B69">
            <w:pPr>
              <w:spacing w:line="276" w:lineRule="auto"/>
              <w:ind w:left="-36" w:right="38"/>
              <w:jc w:val="center"/>
              <w:rPr>
                <w:rFonts w:ascii="Arial" w:hAnsi="Arial" w:cs="Arial"/>
                <w:sz w:val="22"/>
                <w:szCs w:val="22"/>
              </w:rPr>
            </w:pPr>
            <w:r w:rsidRPr="00F26B69">
              <w:rPr>
                <w:rFonts w:ascii="Arial" w:hAnsi="Arial" w:cs="Arial"/>
                <w:sz w:val="22"/>
                <w:szCs w:val="22"/>
              </w:rPr>
              <w:t>[</w:t>
            </w:r>
            <w:r w:rsidR="004A66AD" w:rsidRPr="00F26B69">
              <w:rPr>
                <w:rFonts w:ascii="Arial" w:hAnsi="Arial" w:cs="Arial"/>
                <w:sz w:val="22"/>
                <w:szCs w:val="22"/>
              </w:rPr>
              <w:t>7</w:t>
            </w:r>
            <w:r w:rsidRPr="00F26B69">
              <w:rPr>
                <w:rFonts w:ascii="Arial" w:hAnsi="Arial" w:cs="Arial"/>
                <w:sz w:val="22"/>
                <w:szCs w:val="22"/>
              </w:rPr>
              <w:t>]</w:t>
            </w:r>
          </w:p>
        </w:tc>
      </w:tr>
      <w:tr w:rsidR="00866EE0" w:rsidRPr="004A57B5" w14:paraId="74AC5F84" w14:textId="77777777" w:rsidTr="00841586">
        <w:trPr>
          <w:trHeight w:val="43"/>
        </w:trPr>
        <w:tc>
          <w:tcPr>
            <w:tcW w:w="497" w:type="dxa"/>
          </w:tcPr>
          <w:p w14:paraId="42C00713" w14:textId="77777777" w:rsidR="00866EE0" w:rsidRPr="00F26B69" w:rsidRDefault="00866EE0" w:rsidP="00F26B69">
            <w:pPr>
              <w:spacing w:line="276" w:lineRule="auto"/>
              <w:jc w:val="center"/>
              <w:rPr>
                <w:rFonts w:ascii="Arial" w:hAnsi="Arial" w:cs="Arial"/>
                <w:sz w:val="22"/>
                <w:szCs w:val="22"/>
              </w:rPr>
            </w:pPr>
          </w:p>
        </w:tc>
        <w:tc>
          <w:tcPr>
            <w:tcW w:w="578" w:type="dxa"/>
          </w:tcPr>
          <w:p w14:paraId="5BDC435C" w14:textId="77777777" w:rsidR="00866EE0" w:rsidRPr="00F26B69" w:rsidRDefault="00866EE0" w:rsidP="00F26B69">
            <w:pPr>
              <w:spacing w:line="276" w:lineRule="auto"/>
              <w:ind w:left="103" w:right="95"/>
              <w:jc w:val="center"/>
              <w:rPr>
                <w:rFonts w:ascii="Arial" w:hAnsi="Arial" w:cs="Arial"/>
                <w:b/>
                <w:bCs/>
                <w:color w:val="000000"/>
                <w:sz w:val="22"/>
                <w:szCs w:val="22"/>
              </w:rPr>
            </w:pPr>
          </w:p>
        </w:tc>
        <w:tc>
          <w:tcPr>
            <w:tcW w:w="8550" w:type="dxa"/>
            <w:gridSpan w:val="2"/>
          </w:tcPr>
          <w:p w14:paraId="643B5C56"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54524CD2"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0CCB0995" w14:textId="77777777" w:rsidR="00841586" w:rsidRPr="00841586" w:rsidRDefault="00841586" w:rsidP="00841586">
            <w:pPr>
              <w:pStyle w:val="ListParagraph"/>
              <w:ind w:left="360" w:right="74"/>
              <w:jc w:val="both"/>
              <w:rPr>
                <w:rFonts w:ascii="Arial" w:hAnsi="Arial" w:cs="Arial"/>
                <w:color w:val="0070C0"/>
                <w:sz w:val="22"/>
                <w:szCs w:val="22"/>
                <w:lang w:val="en-SG"/>
              </w:rPr>
            </w:pPr>
          </w:p>
          <w:p w14:paraId="3767B114" w14:textId="179A12AC"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Mangalore has distinct wet summer (close to 2150 mm of rain received from June to October) and dry winter (less than 180 mm of rain received from November to May). This distinct rainfall pattern is the result of the </w:t>
            </w:r>
            <w:r w:rsidRPr="0041146E">
              <w:rPr>
                <w:rFonts w:ascii="Arial" w:hAnsi="Arial" w:cs="Arial"/>
                <w:b/>
                <w:bCs/>
                <w:color w:val="0070C0"/>
                <w:sz w:val="22"/>
                <w:szCs w:val="22"/>
                <w:lang w:val="en-SG"/>
              </w:rPr>
              <w:t>migration of the ITCZ</w:t>
            </w:r>
            <w:r w:rsidRPr="00841586">
              <w:rPr>
                <w:rFonts w:ascii="Arial" w:hAnsi="Arial" w:cs="Arial"/>
                <w:color w:val="0070C0"/>
                <w:sz w:val="22"/>
                <w:szCs w:val="22"/>
                <w:lang w:val="en-SG"/>
              </w:rPr>
              <w:t xml:space="preserve"> (Hadley Cell) and </w:t>
            </w:r>
            <w:r w:rsidRPr="0041146E">
              <w:rPr>
                <w:rFonts w:ascii="Arial" w:hAnsi="Arial" w:cs="Arial"/>
                <w:b/>
                <w:bCs/>
                <w:color w:val="0070C0"/>
                <w:sz w:val="22"/>
                <w:szCs w:val="22"/>
                <w:lang w:val="en-SG"/>
              </w:rPr>
              <w:t>ensuing monsoon winds</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2001286E" w14:textId="77777777"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In June-July, the northern hemisphere is tilted towards the sun and experiences summer. The </w:t>
            </w:r>
            <w:r w:rsidRPr="00F4631F">
              <w:rPr>
                <w:rFonts w:ascii="Arial" w:hAnsi="Arial" w:cs="Arial"/>
                <w:b/>
                <w:bCs/>
                <w:color w:val="0070C0"/>
                <w:sz w:val="22"/>
                <w:szCs w:val="22"/>
                <w:lang w:val="en-SG"/>
              </w:rPr>
              <w:t>overhead sun is at the Tropic of Cancer</w:t>
            </w:r>
            <w:r w:rsidRPr="00841586">
              <w:rPr>
                <w:rFonts w:ascii="Arial" w:hAnsi="Arial" w:cs="Arial"/>
                <w:color w:val="0070C0"/>
                <w:sz w:val="22"/>
                <w:szCs w:val="22"/>
                <w:lang w:val="en-SG"/>
              </w:rPr>
              <w:t xml:space="preserve">. With </w:t>
            </w:r>
            <w:r w:rsidRPr="00F4631F">
              <w:rPr>
                <w:rFonts w:ascii="Arial" w:hAnsi="Arial" w:cs="Arial"/>
                <w:b/>
                <w:bCs/>
                <w:color w:val="0070C0"/>
                <w:sz w:val="22"/>
                <w:szCs w:val="22"/>
                <w:lang w:val="en-SG"/>
              </w:rPr>
              <w:t>maximum insolation</w:t>
            </w:r>
            <w:r w:rsidRPr="00841586">
              <w:rPr>
                <w:rFonts w:ascii="Arial" w:hAnsi="Arial" w:cs="Arial"/>
                <w:color w:val="0070C0"/>
                <w:sz w:val="22"/>
                <w:szCs w:val="22"/>
                <w:lang w:val="en-SG"/>
              </w:rPr>
              <w:t xml:space="preserve"> received in the region, the </w:t>
            </w:r>
            <w:r w:rsidRPr="00F4631F">
              <w:rPr>
                <w:rFonts w:ascii="Arial" w:hAnsi="Arial" w:cs="Arial"/>
                <w:b/>
                <w:bCs/>
                <w:color w:val="0070C0"/>
                <w:sz w:val="22"/>
                <w:szCs w:val="22"/>
                <w:lang w:val="en-SG"/>
              </w:rPr>
              <w:t>Indian land masses heat up quickly</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6778C778" w14:textId="77777777" w:rsidR="00866EE0" w:rsidRPr="00841586" w:rsidRDefault="00866EE0" w:rsidP="00B127AB">
            <w:pPr>
              <w:pStyle w:val="ListParagraph"/>
              <w:numPr>
                <w:ilvl w:val="0"/>
                <w:numId w:val="1"/>
              </w:numPr>
              <w:ind w:right="74"/>
              <w:jc w:val="both"/>
              <w:rPr>
                <w:rFonts w:ascii="Arial" w:hAnsi="Arial" w:cs="Arial"/>
                <w:b/>
                <w:bCs/>
                <w:color w:val="0070C0"/>
                <w:sz w:val="22"/>
                <w:szCs w:val="22"/>
                <w:lang w:val="en-SG"/>
              </w:rPr>
            </w:pPr>
            <w:r w:rsidRPr="00841586">
              <w:rPr>
                <w:rFonts w:ascii="Arial" w:hAnsi="Arial" w:cs="Arial"/>
                <w:color w:val="0070C0"/>
                <w:sz w:val="22"/>
                <w:szCs w:val="22"/>
                <w:lang w:val="en-SG"/>
              </w:rPr>
              <w:t xml:space="preserve">Due to the differential heating between land and sea. Land has lower specific heat and is opaque and rigid, allowing heat to be absorbed quickly at the surface. Thus, </w:t>
            </w:r>
            <w:r w:rsidRPr="00F4631F">
              <w:rPr>
                <w:rFonts w:ascii="Arial" w:hAnsi="Arial" w:cs="Arial"/>
                <w:b/>
                <w:bCs/>
                <w:color w:val="0070C0"/>
                <w:sz w:val="22"/>
                <w:szCs w:val="22"/>
                <w:lang w:val="en-SG"/>
              </w:rPr>
              <w:t>low pressure develops over the north Indian landmasses</w:t>
            </w:r>
            <w:r w:rsidRPr="00841586">
              <w:rPr>
                <w:rFonts w:ascii="Arial" w:hAnsi="Arial" w:cs="Arial"/>
                <w:color w:val="0070C0"/>
                <w:sz w:val="22"/>
                <w:szCs w:val="22"/>
                <w:lang w:val="en-SG"/>
              </w:rPr>
              <w:t xml:space="preserve">. The ocean heats up </w:t>
            </w:r>
            <w:r w:rsidRPr="00841586">
              <w:rPr>
                <w:rFonts w:ascii="Arial" w:hAnsi="Arial" w:cs="Arial"/>
                <w:color w:val="0070C0"/>
                <w:sz w:val="22"/>
                <w:szCs w:val="22"/>
                <w:lang w:val="en-SG"/>
              </w:rPr>
              <w:lastRenderedPageBreak/>
              <w:t xml:space="preserve">slowly and thus are cooler than the land and there is </w:t>
            </w:r>
            <w:r w:rsidRPr="00F4631F">
              <w:rPr>
                <w:rFonts w:ascii="Arial" w:hAnsi="Arial" w:cs="Arial"/>
                <w:b/>
                <w:bCs/>
                <w:color w:val="0070C0"/>
                <w:sz w:val="22"/>
                <w:szCs w:val="22"/>
                <w:lang w:val="en-SG"/>
              </w:rPr>
              <w:t>high pressure over the oceans</w:t>
            </w:r>
            <w:r w:rsidRPr="00841586">
              <w:rPr>
                <w:rFonts w:ascii="Arial" w:hAnsi="Arial" w:cs="Arial"/>
                <w:color w:val="0070C0"/>
                <w:sz w:val="22"/>
                <w:szCs w:val="22"/>
                <w:lang w:val="en-SG"/>
              </w:rPr>
              <w:t>.</w:t>
            </w:r>
            <w:r w:rsidRPr="00841586">
              <w:rPr>
                <w:rFonts w:ascii="Arial" w:hAnsi="Arial" w:cs="Arial"/>
                <w:b/>
                <w:bCs/>
                <w:color w:val="0070C0"/>
                <w:sz w:val="22"/>
                <w:szCs w:val="22"/>
                <w:lang w:val="en-SG"/>
              </w:rPr>
              <w:t xml:space="preserve"> [1]</w:t>
            </w:r>
          </w:p>
          <w:p w14:paraId="1F8939B0" w14:textId="77777777"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Low pressure over the Indian landmass </w:t>
            </w:r>
            <w:r w:rsidRPr="00F4631F">
              <w:rPr>
                <w:rFonts w:ascii="Arial" w:hAnsi="Arial" w:cs="Arial"/>
                <w:b/>
                <w:bCs/>
                <w:color w:val="0070C0"/>
                <w:sz w:val="22"/>
                <w:szCs w:val="22"/>
                <w:lang w:val="en-SG"/>
              </w:rPr>
              <w:t>draws the intertropical convergence zone (ITCZ) northward towards the Indian land masses</w:t>
            </w:r>
            <w:r w:rsidRPr="00841586">
              <w:rPr>
                <w:rFonts w:ascii="Arial" w:hAnsi="Arial" w:cs="Arial"/>
                <w:color w:val="0070C0"/>
                <w:sz w:val="22"/>
                <w:szCs w:val="22"/>
                <w:lang w:val="en-SG"/>
              </w:rPr>
              <w:t xml:space="preserve">, as shown in Resource 6. The SE trade winds blow from the subtropical high-pressure belt (STH) in the southern hemisphere towards the ITCZ. </w:t>
            </w:r>
            <w:r w:rsidRPr="00841586">
              <w:rPr>
                <w:rFonts w:ascii="Arial" w:hAnsi="Arial" w:cs="Arial"/>
                <w:b/>
                <w:bCs/>
                <w:color w:val="0070C0"/>
                <w:sz w:val="22"/>
                <w:szCs w:val="22"/>
                <w:lang w:val="en-SG"/>
              </w:rPr>
              <w:t>[1]</w:t>
            </w:r>
          </w:p>
          <w:p w14:paraId="6E76C869" w14:textId="463F9E4F"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Upon crossing the equator, </w:t>
            </w:r>
            <w:r w:rsidR="00F4631F" w:rsidRPr="00F4631F">
              <w:rPr>
                <w:rFonts w:ascii="Arial" w:hAnsi="Arial" w:cs="Arial"/>
                <w:b/>
                <w:bCs/>
                <w:color w:val="0070C0"/>
                <w:sz w:val="22"/>
                <w:szCs w:val="22"/>
                <w:lang w:val="en-SG"/>
              </w:rPr>
              <w:t>SE trade</w:t>
            </w:r>
            <w:r w:rsidRPr="00F4631F">
              <w:rPr>
                <w:rFonts w:ascii="Arial" w:hAnsi="Arial" w:cs="Arial"/>
                <w:b/>
                <w:bCs/>
                <w:color w:val="0070C0"/>
                <w:sz w:val="22"/>
                <w:szCs w:val="22"/>
                <w:lang w:val="en-SG"/>
              </w:rPr>
              <w:t xml:space="preserve"> wind is deflected to the right due to the Coriolis force and blow as SW monsoon wind</w:t>
            </w:r>
            <w:r w:rsidRPr="00841586">
              <w:rPr>
                <w:rFonts w:ascii="Arial" w:hAnsi="Arial" w:cs="Arial"/>
                <w:color w:val="0070C0"/>
                <w:sz w:val="22"/>
                <w:szCs w:val="22"/>
                <w:lang w:val="en-SG"/>
              </w:rPr>
              <w:t xml:space="preserve">. The SW monsoon wind blow across the vast Indian Ocean towards west India, and are thus moist, onshore winds. When the </w:t>
            </w:r>
            <w:r w:rsidRPr="00F4631F">
              <w:rPr>
                <w:rFonts w:ascii="Arial" w:hAnsi="Arial" w:cs="Arial"/>
                <w:b/>
                <w:bCs/>
                <w:color w:val="0070C0"/>
                <w:sz w:val="22"/>
                <w:szCs w:val="22"/>
                <w:lang w:val="en-SG"/>
              </w:rPr>
              <w:t>moisture-laden SW monsoon wind arrives at the SW coast of India, it brings heavy rainfall to Mangalore</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5DF35C2E" w14:textId="77777777"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In December-January, the southern hemisphere is titled towards the sun and experiences summer. The overhead sun is located at the Tropic of Capricorn and the ITCZ migrates to the southern hemisphere. The </w:t>
            </w:r>
            <w:r w:rsidRPr="00F4631F">
              <w:rPr>
                <w:rFonts w:ascii="Arial" w:hAnsi="Arial" w:cs="Arial"/>
                <w:b/>
                <w:bCs/>
                <w:color w:val="0070C0"/>
                <w:sz w:val="22"/>
                <w:szCs w:val="22"/>
                <w:lang w:val="en-SG"/>
              </w:rPr>
              <w:t>high pressure or STH develops over the north Indian land masses in the northern hemisphere</w:t>
            </w:r>
            <w:r w:rsidRPr="00841586">
              <w:rPr>
                <w:rFonts w:ascii="Arial" w:hAnsi="Arial" w:cs="Arial"/>
                <w:color w:val="0070C0"/>
                <w:sz w:val="22"/>
                <w:szCs w:val="22"/>
                <w:lang w:val="en-SG"/>
              </w:rPr>
              <w:t xml:space="preserve">, as it loses heat quickly due to winter. </w:t>
            </w:r>
            <w:r w:rsidRPr="00841586">
              <w:rPr>
                <w:rFonts w:ascii="Arial" w:hAnsi="Arial" w:cs="Arial"/>
                <w:b/>
                <w:bCs/>
                <w:color w:val="0070C0"/>
                <w:sz w:val="22"/>
                <w:szCs w:val="22"/>
                <w:lang w:val="en-SG"/>
              </w:rPr>
              <w:t>[1]</w:t>
            </w:r>
          </w:p>
          <w:p w14:paraId="5C242A40" w14:textId="77777777" w:rsidR="00866EE0" w:rsidRPr="00841586" w:rsidRDefault="00866EE0"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As wind moves from HP to LP. the NE trade winds blow from the north Indian landmass to the ITCZ in the southern hemisphere. As the NE trade winds originate over the north Indian landmass it is dry. Thus, the </w:t>
            </w:r>
            <w:r w:rsidRPr="00F4631F">
              <w:rPr>
                <w:rFonts w:ascii="Arial" w:hAnsi="Arial" w:cs="Arial"/>
                <w:b/>
                <w:bCs/>
                <w:color w:val="0070C0"/>
                <w:sz w:val="22"/>
                <w:szCs w:val="22"/>
                <w:lang w:val="en-SG"/>
              </w:rPr>
              <w:t>NE trade winds are offshore winds which blow across India and bring very low rainfall to Mangalore in December-January.</w:t>
            </w:r>
            <w:r w:rsidRPr="00841586">
              <w:rPr>
                <w:rFonts w:ascii="Arial" w:hAnsi="Arial" w:cs="Arial"/>
                <w:color w:val="0070C0"/>
                <w:sz w:val="22"/>
                <w:szCs w:val="22"/>
                <w:lang w:val="en-SG"/>
              </w:rPr>
              <w:t xml:space="preserve"> </w:t>
            </w:r>
            <w:r w:rsidRPr="00841586">
              <w:rPr>
                <w:rFonts w:ascii="Arial" w:hAnsi="Arial" w:cs="Arial"/>
                <w:b/>
                <w:bCs/>
                <w:color w:val="0070C0"/>
                <w:sz w:val="22"/>
                <w:szCs w:val="22"/>
                <w:lang w:val="en-SG"/>
              </w:rPr>
              <w:t>[1]</w:t>
            </w:r>
          </w:p>
          <w:p w14:paraId="24B952DB" w14:textId="77777777" w:rsidR="008651F3" w:rsidRPr="0084168C" w:rsidRDefault="008651F3" w:rsidP="0084168C">
            <w:pPr>
              <w:jc w:val="both"/>
              <w:rPr>
                <w:rFonts w:ascii="Arial" w:hAnsi="Arial" w:cs="Arial"/>
                <w:color w:val="000000"/>
                <w:sz w:val="22"/>
                <w:szCs w:val="22"/>
              </w:rPr>
            </w:pPr>
          </w:p>
        </w:tc>
      </w:tr>
      <w:tr w:rsidR="001864F9" w:rsidRPr="004A57B5" w14:paraId="1FA1E0D9" w14:textId="77777777" w:rsidTr="00841586">
        <w:trPr>
          <w:trHeight w:val="119"/>
        </w:trPr>
        <w:tc>
          <w:tcPr>
            <w:tcW w:w="497" w:type="dxa"/>
            <w:hideMark/>
          </w:tcPr>
          <w:p w14:paraId="13D9417E" w14:textId="77777777" w:rsidR="00A22685" w:rsidRPr="00F26B69" w:rsidRDefault="00A22685" w:rsidP="00F26B69">
            <w:pPr>
              <w:spacing w:line="276" w:lineRule="auto"/>
              <w:jc w:val="center"/>
              <w:rPr>
                <w:rFonts w:ascii="Arial" w:hAnsi="Arial" w:cs="Arial"/>
                <w:sz w:val="22"/>
                <w:szCs w:val="22"/>
              </w:rPr>
            </w:pPr>
          </w:p>
        </w:tc>
        <w:tc>
          <w:tcPr>
            <w:tcW w:w="578" w:type="dxa"/>
            <w:hideMark/>
          </w:tcPr>
          <w:p w14:paraId="10B2400A" w14:textId="77777777" w:rsidR="00A22685" w:rsidRPr="00F26B69" w:rsidRDefault="00A22685" w:rsidP="00F26B69">
            <w:pPr>
              <w:spacing w:line="276" w:lineRule="auto"/>
              <w:ind w:left="103" w:right="95"/>
              <w:jc w:val="center"/>
              <w:rPr>
                <w:rFonts w:ascii="Arial" w:hAnsi="Arial" w:cs="Arial"/>
                <w:b/>
                <w:bCs/>
                <w:sz w:val="22"/>
                <w:szCs w:val="22"/>
              </w:rPr>
            </w:pPr>
            <w:r w:rsidRPr="00F26B69">
              <w:rPr>
                <w:rFonts w:ascii="Arial" w:hAnsi="Arial" w:cs="Arial"/>
                <w:b/>
                <w:bCs/>
                <w:color w:val="000000"/>
                <w:sz w:val="22"/>
                <w:szCs w:val="22"/>
              </w:rPr>
              <w:t>(d)</w:t>
            </w:r>
          </w:p>
        </w:tc>
        <w:tc>
          <w:tcPr>
            <w:tcW w:w="8100" w:type="dxa"/>
          </w:tcPr>
          <w:p w14:paraId="214F7B21" w14:textId="65852744" w:rsidR="00A22685" w:rsidRPr="00F26B69" w:rsidRDefault="008366F4" w:rsidP="00F26B69">
            <w:pPr>
              <w:spacing w:line="276" w:lineRule="auto"/>
              <w:ind w:left="109"/>
              <w:jc w:val="both"/>
              <w:rPr>
                <w:rFonts w:ascii="Arial" w:hAnsi="Arial" w:cs="Arial"/>
                <w:sz w:val="22"/>
                <w:szCs w:val="22"/>
              </w:rPr>
            </w:pPr>
            <w:r w:rsidRPr="00F26B69">
              <w:rPr>
                <w:rFonts w:ascii="Arial" w:hAnsi="Arial" w:cs="Arial"/>
                <w:bCs/>
                <w:sz w:val="22"/>
                <w:szCs w:val="22"/>
              </w:rPr>
              <w:t xml:space="preserve">Describe the characteristics of the hydrograph shown in Resource </w:t>
            </w:r>
            <w:r w:rsidR="00F26B69" w:rsidRPr="00F26B69">
              <w:rPr>
                <w:rFonts w:ascii="Arial" w:hAnsi="Arial" w:cs="Arial"/>
                <w:bCs/>
                <w:sz w:val="22"/>
                <w:szCs w:val="22"/>
              </w:rPr>
              <w:t>7</w:t>
            </w:r>
            <w:r w:rsidRPr="00F26B69">
              <w:rPr>
                <w:rFonts w:ascii="Arial" w:hAnsi="Arial" w:cs="Arial"/>
                <w:bCs/>
                <w:sz w:val="22"/>
                <w:szCs w:val="22"/>
              </w:rPr>
              <w:t xml:space="preserve">.                                </w:t>
            </w:r>
          </w:p>
        </w:tc>
        <w:tc>
          <w:tcPr>
            <w:tcW w:w="450" w:type="dxa"/>
          </w:tcPr>
          <w:p w14:paraId="2A83DC29" w14:textId="509D79E7" w:rsidR="00A22685" w:rsidRPr="00F26B69" w:rsidRDefault="004A57B5" w:rsidP="00F26B69">
            <w:pPr>
              <w:spacing w:line="276" w:lineRule="auto"/>
              <w:ind w:left="-36" w:right="38"/>
              <w:jc w:val="center"/>
              <w:rPr>
                <w:rFonts w:ascii="Arial" w:hAnsi="Arial" w:cs="Arial"/>
                <w:color w:val="000000"/>
                <w:sz w:val="22"/>
                <w:szCs w:val="22"/>
              </w:rPr>
            </w:pPr>
            <w:r w:rsidRPr="00F26B69">
              <w:rPr>
                <w:rFonts w:ascii="Arial" w:hAnsi="Arial" w:cs="Arial"/>
                <w:color w:val="000000"/>
                <w:sz w:val="22"/>
                <w:szCs w:val="22"/>
              </w:rPr>
              <w:t>[4]</w:t>
            </w:r>
          </w:p>
        </w:tc>
      </w:tr>
      <w:tr w:rsidR="00841586" w:rsidRPr="004A57B5" w14:paraId="7B22F88A" w14:textId="77777777" w:rsidTr="00841586">
        <w:trPr>
          <w:trHeight w:val="254"/>
        </w:trPr>
        <w:tc>
          <w:tcPr>
            <w:tcW w:w="497" w:type="dxa"/>
          </w:tcPr>
          <w:p w14:paraId="203B9C8B" w14:textId="77777777" w:rsidR="00841586" w:rsidRPr="00F26B69" w:rsidRDefault="00841586" w:rsidP="00F26B69">
            <w:pPr>
              <w:spacing w:line="276" w:lineRule="auto"/>
              <w:jc w:val="center"/>
              <w:rPr>
                <w:rFonts w:ascii="Arial" w:hAnsi="Arial" w:cs="Arial"/>
                <w:b/>
                <w:bCs/>
                <w:sz w:val="22"/>
                <w:szCs w:val="22"/>
              </w:rPr>
            </w:pPr>
          </w:p>
        </w:tc>
        <w:tc>
          <w:tcPr>
            <w:tcW w:w="578" w:type="dxa"/>
          </w:tcPr>
          <w:p w14:paraId="29F14911" w14:textId="77777777" w:rsidR="00841586" w:rsidRPr="00F26B69" w:rsidDel="00733D9C" w:rsidRDefault="00841586" w:rsidP="00F26B69">
            <w:pPr>
              <w:spacing w:line="276" w:lineRule="auto"/>
              <w:jc w:val="center"/>
              <w:rPr>
                <w:rFonts w:ascii="Arial" w:hAnsi="Arial" w:cs="Arial"/>
                <w:b/>
                <w:bCs/>
                <w:sz w:val="22"/>
                <w:szCs w:val="22"/>
              </w:rPr>
            </w:pPr>
          </w:p>
        </w:tc>
        <w:tc>
          <w:tcPr>
            <w:tcW w:w="8550" w:type="dxa"/>
            <w:gridSpan w:val="2"/>
            <w:vAlign w:val="center"/>
          </w:tcPr>
          <w:p w14:paraId="779F04F7"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54D70706" w14:textId="5ADD4D16" w:rsidR="00C673B2" w:rsidRPr="0084168C" w:rsidRDefault="00841586" w:rsidP="0084168C">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115A9BAC" w14:textId="77777777" w:rsidR="00C673B2" w:rsidRPr="00841586" w:rsidRDefault="00C673B2" w:rsidP="00841586">
            <w:pPr>
              <w:ind w:right="74"/>
              <w:jc w:val="both"/>
              <w:rPr>
                <w:rFonts w:ascii="Arial" w:hAnsi="Arial" w:cs="Arial"/>
                <w:color w:val="0070C0"/>
                <w:sz w:val="22"/>
                <w:szCs w:val="22"/>
              </w:rPr>
            </w:pPr>
          </w:p>
          <w:p w14:paraId="28D46339" w14:textId="3CBF5955" w:rsidR="00841586" w:rsidRPr="009051CC" w:rsidRDefault="00841586" w:rsidP="009051CC">
            <w:pPr>
              <w:pStyle w:val="ListParagraph"/>
              <w:numPr>
                <w:ilvl w:val="0"/>
                <w:numId w:val="1"/>
              </w:numPr>
              <w:ind w:right="74"/>
              <w:jc w:val="both"/>
              <w:rPr>
                <w:rFonts w:ascii="Arial" w:hAnsi="Arial" w:cs="Arial"/>
                <w:color w:val="0070C0"/>
                <w:sz w:val="22"/>
                <w:szCs w:val="22"/>
                <w:lang w:val="en-SG"/>
              </w:rPr>
            </w:pPr>
            <w:r w:rsidRPr="00E12965">
              <w:rPr>
                <w:rFonts w:ascii="Arial" w:hAnsi="Arial" w:cs="Arial"/>
                <w:b/>
                <w:bCs/>
                <w:color w:val="0070C0"/>
                <w:sz w:val="22"/>
                <w:szCs w:val="22"/>
                <w:lang w:val="en-SG"/>
              </w:rPr>
              <w:t>Peak discharge</w:t>
            </w:r>
            <w:r w:rsidRPr="00841586">
              <w:rPr>
                <w:rFonts w:ascii="Arial" w:hAnsi="Arial" w:cs="Arial"/>
                <w:color w:val="0070C0"/>
                <w:sz w:val="22"/>
                <w:szCs w:val="22"/>
                <w:lang w:val="en-SG"/>
              </w:rPr>
              <w:t xml:space="preserve"> is </w:t>
            </w:r>
            <w:r w:rsidRPr="00E12965">
              <w:rPr>
                <w:rFonts w:ascii="Arial" w:hAnsi="Arial" w:cs="Arial"/>
                <w:b/>
                <w:bCs/>
                <w:color w:val="0070C0"/>
                <w:sz w:val="22"/>
                <w:szCs w:val="22"/>
                <w:lang w:val="en-SG"/>
              </w:rPr>
              <w:t>very high</w:t>
            </w:r>
            <w:r w:rsidRPr="00841586">
              <w:rPr>
                <w:rFonts w:ascii="Arial" w:hAnsi="Arial" w:cs="Arial"/>
                <w:color w:val="0070C0"/>
                <w:sz w:val="22"/>
                <w:szCs w:val="22"/>
                <w:lang w:val="en-SG"/>
              </w:rPr>
              <w:t>, at around 780 m3/s, compared to the initial discharge of around 50 m3/s. [1]</w:t>
            </w:r>
            <w:r w:rsidR="009051CC" w:rsidRPr="00841586">
              <w:rPr>
                <w:rFonts w:ascii="Arial" w:hAnsi="Arial" w:cs="Arial"/>
                <w:color w:val="0070C0"/>
                <w:sz w:val="22"/>
                <w:szCs w:val="22"/>
                <w:lang w:val="en-SG"/>
              </w:rPr>
              <w:t xml:space="preserve"> The river attains peak discharge of 780m3/s in 16 hours. [</w:t>
            </w:r>
            <w:r w:rsidR="009051CC">
              <w:rPr>
                <w:rFonts w:ascii="Arial" w:hAnsi="Arial" w:cs="Arial"/>
                <w:color w:val="0070C0"/>
                <w:sz w:val="22"/>
                <w:szCs w:val="22"/>
                <w:lang w:val="en-SG"/>
              </w:rPr>
              <w:t>+</w:t>
            </w:r>
            <w:r w:rsidR="009051CC" w:rsidRPr="00841586">
              <w:rPr>
                <w:rFonts w:ascii="Arial" w:hAnsi="Arial" w:cs="Arial"/>
                <w:color w:val="0070C0"/>
                <w:sz w:val="22"/>
                <w:szCs w:val="22"/>
                <w:lang w:val="en-SG"/>
              </w:rPr>
              <w:t>1]</w:t>
            </w:r>
          </w:p>
          <w:p w14:paraId="76EF5001" w14:textId="3093F1D8" w:rsidR="00841586" w:rsidRPr="009051CC" w:rsidRDefault="00841586" w:rsidP="009051CC">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The </w:t>
            </w:r>
            <w:r w:rsidRPr="00E12965">
              <w:rPr>
                <w:rFonts w:ascii="Arial" w:hAnsi="Arial" w:cs="Arial"/>
                <w:b/>
                <w:bCs/>
                <w:color w:val="0070C0"/>
                <w:sz w:val="22"/>
                <w:szCs w:val="22"/>
                <w:lang w:val="en-SG"/>
              </w:rPr>
              <w:t>rising limb</w:t>
            </w:r>
            <w:r w:rsidRPr="00841586">
              <w:rPr>
                <w:rFonts w:ascii="Arial" w:hAnsi="Arial" w:cs="Arial"/>
                <w:color w:val="0070C0"/>
                <w:sz w:val="22"/>
                <w:szCs w:val="22"/>
                <w:lang w:val="en-SG"/>
              </w:rPr>
              <w:t xml:space="preserve"> is very </w:t>
            </w:r>
            <w:r w:rsidRPr="00E12965">
              <w:rPr>
                <w:rFonts w:ascii="Arial" w:hAnsi="Arial" w:cs="Arial"/>
                <w:b/>
                <w:bCs/>
                <w:color w:val="0070C0"/>
                <w:sz w:val="22"/>
                <w:szCs w:val="22"/>
                <w:lang w:val="en-SG"/>
              </w:rPr>
              <w:t>steep</w:t>
            </w:r>
            <w:r w:rsidRPr="00841586">
              <w:rPr>
                <w:rFonts w:ascii="Arial" w:hAnsi="Arial" w:cs="Arial"/>
                <w:color w:val="0070C0"/>
                <w:sz w:val="22"/>
                <w:szCs w:val="22"/>
                <w:lang w:val="en-SG"/>
              </w:rPr>
              <w:t>, with a 1460% increase in discharge in 16 hours. [1]</w:t>
            </w:r>
            <w:r w:rsidR="009051CC" w:rsidRPr="00841586">
              <w:rPr>
                <w:rFonts w:ascii="Arial" w:hAnsi="Arial" w:cs="Arial"/>
                <w:color w:val="0070C0"/>
                <w:sz w:val="22"/>
                <w:szCs w:val="22"/>
                <w:lang w:val="en-SG"/>
              </w:rPr>
              <w:t xml:space="preserve"> </w:t>
            </w:r>
          </w:p>
          <w:p w14:paraId="55DD2F72" w14:textId="0C51214E" w:rsidR="00841586" w:rsidRPr="00841586" w:rsidRDefault="00841586"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The </w:t>
            </w:r>
            <w:r w:rsidRPr="00E12965">
              <w:rPr>
                <w:rFonts w:ascii="Arial" w:hAnsi="Arial" w:cs="Arial"/>
                <w:b/>
                <w:bCs/>
                <w:color w:val="0070C0"/>
                <w:sz w:val="22"/>
                <w:szCs w:val="22"/>
                <w:lang w:val="en-SG"/>
              </w:rPr>
              <w:t>falling limb</w:t>
            </w:r>
            <w:r w:rsidRPr="00841586">
              <w:rPr>
                <w:rFonts w:ascii="Arial" w:hAnsi="Arial" w:cs="Arial"/>
                <w:color w:val="0070C0"/>
                <w:sz w:val="22"/>
                <w:szCs w:val="22"/>
                <w:lang w:val="en-SG"/>
              </w:rPr>
              <w:t xml:space="preserve"> is steep but </w:t>
            </w:r>
            <w:r w:rsidRPr="00E12965">
              <w:rPr>
                <w:rFonts w:ascii="Arial" w:hAnsi="Arial" w:cs="Arial"/>
                <w:b/>
                <w:bCs/>
                <w:color w:val="0070C0"/>
                <w:sz w:val="22"/>
                <w:szCs w:val="22"/>
                <w:lang w:val="en-SG"/>
              </w:rPr>
              <w:t>gentler than the rising limb</w:t>
            </w:r>
            <w:r w:rsidRPr="00841586">
              <w:rPr>
                <w:rFonts w:ascii="Arial" w:hAnsi="Arial" w:cs="Arial"/>
                <w:color w:val="0070C0"/>
                <w:sz w:val="22"/>
                <w:szCs w:val="22"/>
                <w:lang w:val="en-SG"/>
              </w:rPr>
              <w:t>, where the fall in discharge took 56 hours compared to 16 hours for the rise in discharge.</w:t>
            </w:r>
            <w:r w:rsidR="009051CC">
              <w:rPr>
                <w:rFonts w:ascii="Arial" w:hAnsi="Arial" w:cs="Arial"/>
                <w:color w:val="0070C0"/>
                <w:sz w:val="22"/>
                <w:szCs w:val="22"/>
                <w:lang w:val="en-SG"/>
              </w:rPr>
              <w:t xml:space="preserve"> [1]</w:t>
            </w:r>
          </w:p>
          <w:p w14:paraId="30DB261C" w14:textId="77777777" w:rsidR="00841586" w:rsidRDefault="00841586"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The </w:t>
            </w:r>
            <w:r w:rsidRPr="009051CC">
              <w:rPr>
                <w:rFonts w:ascii="Arial" w:hAnsi="Arial" w:cs="Arial"/>
                <w:b/>
                <w:bCs/>
                <w:color w:val="0070C0"/>
                <w:sz w:val="22"/>
                <w:szCs w:val="22"/>
                <w:lang w:val="en-SG"/>
              </w:rPr>
              <w:t>lag time</w:t>
            </w:r>
            <w:r w:rsidRPr="00841586">
              <w:rPr>
                <w:rFonts w:ascii="Arial" w:hAnsi="Arial" w:cs="Arial"/>
                <w:color w:val="0070C0"/>
                <w:sz w:val="22"/>
                <w:szCs w:val="22"/>
                <w:lang w:val="en-SG"/>
              </w:rPr>
              <w:t xml:space="preserve"> is </w:t>
            </w:r>
            <w:r w:rsidRPr="009051CC">
              <w:rPr>
                <w:rFonts w:ascii="Arial" w:hAnsi="Arial" w:cs="Arial"/>
                <w:b/>
                <w:bCs/>
                <w:color w:val="0070C0"/>
                <w:sz w:val="22"/>
                <w:szCs w:val="22"/>
                <w:lang w:val="en-SG"/>
              </w:rPr>
              <w:t>short</w:t>
            </w:r>
            <w:r w:rsidRPr="00841586">
              <w:rPr>
                <w:rFonts w:ascii="Arial" w:hAnsi="Arial" w:cs="Arial"/>
                <w:color w:val="0070C0"/>
                <w:sz w:val="22"/>
                <w:szCs w:val="22"/>
                <w:lang w:val="en-SG"/>
              </w:rPr>
              <w:t>. The difference between the highest rainfall and the peak discharge is 13hours. [1]</w:t>
            </w:r>
          </w:p>
          <w:p w14:paraId="2BE54485" w14:textId="65841134" w:rsidR="00E12965" w:rsidRPr="00E12965" w:rsidRDefault="00E12965" w:rsidP="00E12965">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 xml:space="preserve">The overall </w:t>
            </w:r>
            <w:r w:rsidRPr="00E12965">
              <w:rPr>
                <w:rFonts w:ascii="Arial" w:hAnsi="Arial" w:cs="Arial"/>
                <w:b/>
                <w:bCs/>
                <w:color w:val="0070C0"/>
                <w:sz w:val="22"/>
                <w:szCs w:val="22"/>
                <w:lang w:val="en-SG"/>
              </w:rPr>
              <w:t>shape</w:t>
            </w:r>
            <w:r w:rsidRPr="00841586">
              <w:rPr>
                <w:rFonts w:ascii="Arial" w:hAnsi="Arial" w:cs="Arial"/>
                <w:color w:val="0070C0"/>
                <w:sz w:val="22"/>
                <w:szCs w:val="22"/>
                <w:lang w:val="en-SG"/>
              </w:rPr>
              <w:t xml:space="preserve"> of the hydrograph is ‘flashy’. [1]</w:t>
            </w:r>
            <w:r>
              <w:rPr>
                <w:rFonts w:ascii="Arial" w:hAnsi="Arial" w:cs="Arial"/>
                <w:color w:val="0070C0"/>
                <w:sz w:val="22"/>
                <w:szCs w:val="22"/>
                <w:lang w:val="en-SG"/>
              </w:rPr>
              <w:t xml:space="preserve"> </w:t>
            </w:r>
          </w:p>
          <w:p w14:paraId="6251D12B" w14:textId="77777777" w:rsidR="00841586" w:rsidRPr="00841586" w:rsidRDefault="00841586" w:rsidP="00B127AB">
            <w:pPr>
              <w:pStyle w:val="ListParagraph"/>
              <w:numPr>
                <w:ilvl w:val="0"/>
                <w:numId w:val="1"/>
              </w:numPr>
              <w:ind w:right="74"/>
              <w:jc w:val="both"/>
              <w:rPr>
                <w:rFonts w:ascii="Arial" w:hAnsi="Arial" w:cs="Arial"/>
                <w:color w:val="0070C0"/>
                <w:sz w:val="22"/>
                <w:szCs w:val="22"/>
                <w:lang w:val="en-SG"/>
              </w:rPr>
            </w:pPr>
            <w:r w:rsidRPr="00841586">
              <w:rPr>
                <w:rFonts w:ascii="Arial" w:hAnsi="Arial" w:cs="Arial"/>
                <w:color w:val="0070C0"/>
                <w:sz w:val="22"/>
                <w:szCs w:val="22"/>
                <w:lang w:val="en-SG"/>
              </w:rPr>
              <w:t>The discharge in the river took 3.5times more time to fall than rise. [1]</w:t>
            </w:r>
          </w:p>
          <w:p w14:paraId="3DC9A09A" w14:textId="77777777" w:rsidR="00C673B2" w:rsidRPr="00F26B69" w:rsidDel="00733D9C" w:rsidRDefault="00C673B2" w:rsidP="0084168C">
            <w:pPr>
              <w:spacing w:line="276" w:lineRule="auto"/>
              <w:rPr>
                <w:rFonts w:ascii="Arial" w:hAnsi="Arial" w:cs="Arial"/>
                <w:color w:val="000000"/>
                <w:sz w:val="22"/>
                <w:szCs w:val="22"/>
              </w:rPr>
            </w:pPr>
          </w:p>
        </w:tc>
      </w:tr>
      <w:tr w:rsidR="004861B8" w:rsidRPr="004A57B5" w14:paraId="4172646D" w14:textId="77777777" w:rsidTr="00841586">
        <w:trPr>
          <w:trHeight w:val="119"/>
        </w:trPr>
        <w:tc>
          <w:tcPr>
            <w:tcW w:w="497" w:type="dxa"/>
            <w:hideMark/>
          </w:tcPr>
          <w:p w14:paraId="07A5BE52" w14:textId="77777777" w:rsidR="004861B8" w:rsidRPr="00F26B69" w:rsidRDefault="004861B8" w:rsidP="009B503C">
            <w:pPr>
              <w:spacing w:line="276" w:lineRule="auto"/>
              <w:jc w:val="center"/>
              <w:rPr>
                <w:rFonts w:ascii="Arial" w:hAnsi="Arial" w:cs="Arial"/>
                <w:b/>
                <w:bCs/>
                <w:sz w:val="22"/>
                <w:szCs w:val="22"/>
              </w:rPr>
            </w:pPr>
          </w:p>
        </w:tc>
        <w:tc>
          <w:tcPr>
            <w:tcW w:w="578" w:type="dxa"/>
            <w:hideMark/>
          </w:tcPr>
          <w:p w14:paraId="7C8310C0" w14:textId="77777777" w:rsidR="004861B8" w:rsidRPr="00F26B69" w:rsidRDefault="004861B8" w:rsidP="009B503C">
            <w:pPr>
              <w:jc w:val="center"/>
              <w:rPr>
                <w:rFonts w:ascii="Arial" w:hAnsi="Arial" w:cs="Arial"/>
                <w:b/>
                <w:bCs/>
                <w:sz w:val="22"/>
                <w:szCs w:val="22"/>
              </w:rPr>
            </w:pPr>
            <w:r w:rsidRPr="00F26B69">
              <w:rPr>
                <w:rFonts w:ascii="Arial" w:hAnsi="Arial" w:cs="Arial"/>
                <w:b/>
                <w:bCs/>
                <w:sz w:val="22"/>
                <w:szCs w:val="22"/>
              </w:rPr>
              <w:t>(e)</w:t>
            </w:r>
          </w:p>
          <w:p w14:paraId="4B268219" w14:textId="77777777" w:rsidR="004861B8" w:rsidRPr="00F26B69" w:rsidRDefault="004861B8" w:rsidP="009B503C">
            <w:pPr>
              <w:tabs>
                <w:tab w:val="left" w:pos="623"/>
              </w:tabs>
              <w:jc w:val="center"/>
              <w:rPr>
                <w:rFonts w:ascii="Arial" w:hAnsi="Arial" w:cs="Arial"/>
                <w:b/>
                <w:bCs/>
                <w:sz w:val="22"/>
                <w:szCs w:val="22"/>
              </w:rPr>
            </w:pPr>
          </w:p>
        </w:tc>
        <w:tc>
          <w:tcPr>
            <w:tcW w:w="8100" w:type="dxa"/>
          </w:tcPr>
          <w:p w14:paraId="1F59C5BC" w14:textId="0E5B0262" w:rsidR="004861B8" w:rsidRPr="00F26B69" w:rsidRDefault="004A66AD" w:rsidP="009B503C">
            <w:pPr>
              <w:ind w:left="109"/>
              <w:jc w:val="both"/>
              <w:rPr>
                <w:rFonts w:ascii="Arial" w:hAnsi="Arial" w:cs="Arial"/>
                <w:sz w:val="22"/>
                <w:szCs w:val="22"/>
              </w:rPr>
            </w:pPr>
            <w:r w:rsidRPr="00F26B69">
              <w:rPr>
                <w:rFonts w:ascii="Arial" w:hAnsi="Arial" w:cs="Arial"/>
                <w:sz w:val="22"/>
                <w:szCs w:val="22"/>
              </w:rPr>
              <w:t>Explain</w:t>
            </w:r>
            <w:r w:rsidRPr="00F26B69">
              <w:rPr>
                <w:rFonts w:ascii="Arial" w:hAnsi="Arial" w:cs="Arial"/>
                <w:b/>
                <w:bCs/>
                <w:sz w:val="22"/>
                <w:szCs w:val="22"/>
              </w:rPr>
              <w:t xml:space="preserve"> two</w:t>
            </w:r>
            <w:r w:rsidRPr="00F26B69">
              <w:rPr>
                <w:rFonts w:ascii="Arial" w:hAnsi="Arial" w:cs="Arial"/>
                <w:sz w:val="22"/>
                <w:szCs w:val="22"/>
              </w:rPr>
              <w:t xml:space="preserve"> human </w:t>
            </w:r>
            <w:r w:rsidR="008A72EF">
              <w:rPr>
                <w:rFonts w:ascii="Arial" w:hAnsi="Arial" w:cs="Arial"/>
                <w:sz w:val="22"/>
                <w:szCs w:val="22"/>
              </w:rPr>
              <w:t>activities</w:t>
            </w:r>
            <w:r w:rsidRPr="00F26B69">
              <w:rPr>
                <w:rFonts w:ascii="Arial" w:hAnsi="Arial" w:cs="Arial"/>
                <w:sz w:val="22"/>
                <w:szCs w:val="22"/>
              </w:rPr>
              <w:t xml:space="preserve"> that contribute to the occurrence of fluvial floods.</w:t>
            </w:r>
          </w:p>
        </w:tc>
        <w:tc>
          <w:tcPr>
            <w:tcW w:w="450" w:type="dxa"/>
          </w:tcPr>
          <w:p w14:paraId="43C39686" w14:textId="2E07C736" w:rsidR="004861B8" w:rsidRPr="00F26B69" w:rsidRDefault="004861B8" w:rsidP="009B503C">
            <w:pPr>
              <w:ind w:left="-36"/>
              <w:jc w:val="center"/>
              <w:rPr>
                <w:rFonts w:ascii="Arial" w:hAnsi="Arial" w:cs="Arial"/>
                <w:sz w:val="22"/>
                <w:szCs w:val="22"/>
              </w:rPr>
            </w:pPr>
            <w:r w:rsidRPr="00F26B69">
              <w:rPr>
                <w:rFonts w:ascii="Arial" w:hAnsi="Arial" w:cs="Arial"/>
                <w:sz w:val="22"/>
                <w:szCs w:val="22"/>
              </w:rPr>
              <w:t>[</w:t>
            </w:r>
            <w:r w:rsidR="004A66AD" w:rsidRPr="00F26B69">
              <w:rPr>
                <w:rFonts w:ascii="Arial" w:hAnsi="Arial" w:cs="Arial"/>
                <w:sz w:val="22"/>
                <w:szCs w:val="22"/>
              </w:rPr>
              <w:t>4</w:t>
            </w:r>
            <w:r w:rsidRPr="00F26B69">
              <w:rPr>
                <w:rFonts w:ascii="Arial" w:hAnsi="Arial" w:cs="Arial"/>
                <w:sz w:val="22"/>
                <w:szCs w:val="22"/>
              </w:rPr>
              <w:t>]</w:t>
            </w:r>
          </w:p>
        </w:tc>
      </w:tr>
      <w:tr w:rsidR="00841586" w:rsidRPr="004A57B5" w14:paraId="783DDE3C" w14:textId="77777777" w:rsidTr="00841586">
        <w:trPr>
          <w:trHeight w:val="272"/>
        </w:trPr>
        <w:tc>
          <w:tcPr>
            <w:tcW w:w="497" w:type="dxa"/>
          </w:tcPr>
          <w:p w14:paraId="5C8389F4" w14:textId="77777777" w:rsidR="00841586" w:rsidRPr="00F26B69" w:rsidRDefault="00841586" w:rsidP="00F26B69">
            <w:pPr>
              <w:spacing w:line="276" w:lineRule="auto"/>
              <w:jc w:val="center"/>
              <w:rPr>
                <w:rFonts w:ascii="Arial" w:hAnsi="Arial" w:cs="Arial"/>
                <w:b/>
                <w:bCs/>
                <w:sz w:val="22"/>
                <w:szCs w:val="22"/>
              </w:rPr>
            </w:pPr>
          </w:p>
        </w:tc>
        <w:tc>
          <w:tcPr>
            <w:tcW w:w="578" w:type="dxa"/>
          </w:tcPr>
          <w:p w14:paraId="3D50461C" w14:textId="77777777" w:rsidR="00841586" w:rsidRPr="00F26B69" w:rsidRDefault="00841586" w:rsidP="00F26B69">
            <w:pPr>
              <w:tabs>
                <w:tab w:val="left" w:pos="623"/>
              </w:tabs>
              <w:spacing w:line="276" w:lineRule="auto"/>
              <w:jc w:val="center"/>
              <w:rPr>
                <w:rFonts w:ascii="Arial" w:hAnsi="Arial" w:cs="Arial"/>
                <w:b/>
                <w:bCs/>
                <w:sz w:val="22"/>
                <w:szCs w:val="22"/>
              </w:rPr>
            </w:pPr>
          </w:p>
        </w:tc>
        <w:tc>
          <w:tcPr>
            <w:tcW w:w="8550" w:type="dxa"/>
            <w:gridSpan w:val="2"/>
            <w:vAlign w:val="center"/>
          </w:tcPr>
          <w:p w14:paraId="7FBFD8D7" w14:textId="43EE698C" w:rsidR="005B4061" w:rsidRPr="00841586" w:rsidRDefault="009051CC" w:rsidP="009051CC">
            <w:pPr>
              <w:jc w:val="both"/>
              <w:rPr>
                <w:rFonts w:ascii="Arial" w:hAnsi="Arial" w:cs="Arial"/>
                <w:i/>
                <w:iCs/>
                <w:color w:val="0070C0"/>
                <w:sz w:val="22"/>
                <w:szCs w:val="22"/>
              </w:rPr>
            </w:pPr>
            <w:r>
              <w:rPr>
                <w:rFonts w:ascii="Arial" w:hAnsi="Arial" w:cs="Arial"/>
                <w:sz w:val="22"/>
                <w:szCs w:val="22"/>
                <w:lang w:val="en-SG"/>
              </w:rPr>
              <w:t xml:space="preserve">   </w:t>
            </w:r>
            <w:r w:rsidR="005B4061" w:rsidRPr="00841586">
              <w:rPr>
                <w:rFonts w:ascii="Arial" w:hAnsi="Arial" w:cs="Arial"/>
                <w:i/>
                <w:iCs/>
                <w:color w:val="0070C0"/>
                <w:sz w:val="22"/>
                <w:szCs w:val="22"/>
              </w:rPr>
              <w:t>Award one mark for each point.</w:t>
            </w:r>
          </w:p>
          <w:p w14:paraId="7DEEB194" w14:textId="77777777" w:rsidR="005B4061" w:rsidRPr="00841586" w:rsidRDefault="005B4061" w:rsidP="005B4061">
            <w:pPr>
              <w:ind w:left="170"/>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26F77E95" w14:textId="77777777" w:rsidR="005B4061" w:rsidRPr="005B4061" w:rsidRDefault="005B4061" w:rsidP="005B4061">
            <w:pPr>
              <w:ind w:right="74"/>
              <w:jc w:val="both"/>
              <w:rPr>
                <w:rFonts w:ascii="Arial" w:hAnsi="Arial" w:cs="Arial"/>
                <w:sz w:val="22"/>
                <w:szCs w:val="22"/>
              </w:rPr>
            </w:pPr>
          </w:p>
          <w:p w14:paraId="42A81DA5" w14:textId="77777777" w:rsidR="005B4061" w:rsidRPr="005B4061" w:rsidRDefault="005B4061" w:rsidP="005B4061">
            <w:pPr>
              <w:ind w:left="170" w:right="74"/>
              <w:jc w:val="both"/>
              <w:rPr>
                <w:rFonts w:ascii="Arial" w:hAnsi="Arial" w:cs="Arial"/>
                <w:color w:val="0070C0"/>
                <w:sz w:val="22"/>
                <w:szCs w:val="22"/>
              </w:rPr>
            </w:pPr>
            <w:r w:rsidRPr="005B4061">
              <w:rPr>
                <w:rFonts w:ascii="Arial" w:hAnsi="Arial" w:cs="Arial"/>
                <w:b/>
                <w:bCs/>
                <w:color w:val="0070C0"/>
                <w:sz w:val="22"/>
                <w:szCs w:val="22"/>
              </w:rPr>
              <w:t xml:space="preserve">1. </w:t>
            </w:r>
            <w:proofErr w:type="spellStart"/>
            <w:r w:rsidRPr="005B4061">
              <w:rPr>
                <w:rFonts w:ascii="Arial" w:hAnsi="Arial" w:cs="Arial"/>
                <w:b/>
                <w:bCs/>
                <w:color w:val="0070C0"/>
                <w:sz w:val="22"/>
                <w:szCs w:val="22"/>
              </w:rPr>
              <w:t>Urbanisation</w:t>
            </w:r>
            <w:proofErr w:type="spellEnd"/>
            <w:r w:rsidRPr="005B4061">
              <w:rPr>
                <w:rFonts w:ascii="Arial" w:hAnsi="Arial" w:cs="Arial"/>
                <w:b/>
                <w:bCs/>
                <w:color w:val="0070C0"/>
                <w:sz w:val="22"/>
                <w:szCs w:val="22"/>
              </w:rPr>
              <w:t xml:space="preserve"> (reduces infiltration)</w:t>
            </w:r>
          </w:p>
          <w:p w14:paraId="46862266" w14:textId="0A162F29" w:rsidR="005B4061" w:rsidRPr="005B4061" w:rsidRDefault="005B4061" w:rsidP="00B127AB">
            <w:pPr>
              <w:pStyle w:val="ListParagraph"/>
              <w:numPr>
                <w:ilvl w:val="0"/>
                <w:numId w:val="27"/>
              </w:numPr>
              <w:ind w:left="800" w:right="74"/>
              <w:jc w:val="both"/>
              <w:rPr>
                <w:rFonts w:ascii="Arial" w:hAnsi="Arial" w:cs="Arial"/>
                <w:color w:val="0070C0"/>
                <w:sz w:val="22"/>
                <w:szCs w:val="22"/>
              </w:rPr>
            </w:pPr>
            <w:r w:rsidRPr="005B4061">
              <w:rPr>
                <w:rFonts w:ascii="Arial" w:hAnsi="Arial" w:cs="Arial"/>
                <w:color w:val="0070C0"/>
                <w:sz w:val="22"/>
                <w:szCs w:val="22"/>
              </w:rPr>
              <w:t>Impermeable surfaces (roads, buildings) limit infiltration and soil moisture storage, forcing rainfall to move rapidly as surface runoff.</w:t>
            </w:r>
            <w:r>
              <w:rPr>
                <w:rFonts w:ascii="Arial" w:hAnsi="Arial" w:cs="Arial"/>
                <w:color w:val="0070C0"/>
                <w:sz w:val="22"/>
                <w:szCs w:val="22"/>
              </w:rPr>
              <w:t xml:space="preserve"> [1]</w:t>
            </w:r>
          </w:p>
          <w:p w14:paraId="1EEA0F12" w14:textId="70C9CEA0" w:rsidR="005B4061" w:rsidRPr="005B4061" w:rsidRDefault="00D7687E" w:rsidP="00B127AB">
            <w:pPr>
              <w:pStyle w:val="ListParagraph"/>
              <w:numPr>
                <w:ilvl w:val="0"/>
                <w:numId w:val="27"/>
              </w:numPr>
              <w:ind w:left="800" w:right="74"/>
              <w:jc w:val="both"/>
              <w:rPr>
                <w:rFonts w:ascii="Arial" w:hAnsi="Arial" w:cs="Arial"/>
                <w:color w:val="0070C0"/>
                <w:sz w:val="22"/>
                <w:szCs w:val="22"/>
              </w:rPr>
            </w:pPr>
            <w:r>
              <w:rPr>
                <w:rFonts w:ascii="Arial" w:hAnsi="Arial" w:cs="Arial"/>
                <w:color w:val="0070C0"/>
                <w:sz w:val="22"/>
                <w:szCs w:val="22"/>
              </w:rPr>
              <w:t>Since surface runoff is the fastest flow, it brings water to the channel very fast and</w:t>
            </w:r>
            <w:r w:rsidR="005B4061" w:rsidRPr="005B4061">
              <w:rPr>
                <w:rFonts w:ascii="Arial" w:hAnsi="Arial" w:cs="Arial"/>
                <w:color w:val="0070C0"/>
                <w:sz w:val="22"/>
                <w:szCs w:val="22"/>
              </w:rPr>
              <w:t xml:space="preserve"> accelerates channel flow, producing shorter lag times and higher peak discharges</w:t>
            </w:r>
            <w:r>
              <w:rPr>
                <w:rFonts w:ascii="Arial" w:hAnsi="Arial" w:cs="Arial"/>
                <w:color w:val="0070C0"/>
                <w:sz w:val="22"/>
                <w:szCs w:val="22"/>
              </w:rPr>
              <w:t>. When PD exceeds BD, it contributes to</w:t>
            </w:r>
            <w:r w:rsidR="005B4061" w:rsidRPr="0041146E">
              <w:rPr>
                <w:rFonts w:ascii="Arial" w:hAnsi="Arial" w:cs="Arial"/>
                <w:color w:val="0070C0"/>
                <w:sz w:val="22"/>
                <w:szCs w:val="22"/>
              </w:rPr>
              <w:t xml:space="preserve"> the</w:t>
            </w:r>
            <w:r w:rsidR="005B4061" w:rsidRPr="005B4061">
              <w:rPr>
                <w:rFonts w:ascii="Arial" w:hAnsi="Arial" w:cs="Arial"/>
                <w:b/>
                <w:bCs/>
                <w:color w:val="0070C0"/>
                <w:sz w:val="22"/>
                <w:szCs w:val="22"/>
              </w:rPr>
              <w:t xml:space="preserve"> occurrence of </w:t>
            </w:r>
            <w:r w:rsidR="0041146E">
              <w:rPr>
                <w:rFonts w:ascii="Arial" w:hAnsi="Arial" w:cs="Arial"/>
                <w:b/>
                <w:bCs/>
                <w:color w:val="0070C0"/>
                <w:sz w:val="22"/>
                <w:szCs w:val="22"/>
              </w:rPr>
              <w:t xml:space="preserve">fluvial </w:t>
            </w:r>
            <w:r w:rsidR="005B4061" w:rsidRPr="005B4061">
              <w:rPr>
                <w:rFonts w:ascii="Arial" w:hAnsi="Arial" w:cs="Arial"/>
                <w:b/>
                <w:bCs/>
                <w:color w:val="0070C0"/>
                <w:sz w:val="22"/>
                <w:szCs w:val="22"/>
              </w:rPr>
              <w:t>floods</w:t>
            </w:r>
            <w:r w:rsidR="005B4061" w:rsidRPr="005B4061">
              <w:rPr>
                <w:rFonts w:ascii="Arial" w:hAnsi="Arial" w:cs="Arial"/>
                <w:color w:val="0070C0"/>
                <w:sz w:val="22"/>
                <w:szCs w:val="22"/>
              </w:rPr>
              <w:t>.</w:t>
            </w:r>
            <w:r w:rsidR="005B4061">
              <w:rPr>
                <w:rFonts w:ascii="Arial" w:hAnsi="Arial" w:cs="Arial"/>
                <w:color w:val="0070C0"/>
                <w:sz w:val="22"/>
                <w:szCs w:val="22"/>
              </w:rPr>
              <w:t xml:space="preserve"> [1]</w:t>
            </w:r>
          </w:p>
          <w:p w14:paraId="5645EC3B" w14:textId="77777777" w:rsidR="005B4061" w:rsidRPr="005B4061" w:rsidRDefault="005B4061" w:rsidP="005B4061">
            <w:pPr>
              <w:pStyle w:val="ListParagraph"/>
              <w:ind w:right="74"/>
              <w:jc w:val="both"/>
              <w:rPr>
                <w:rFonts w:ascii="Arial" w:hAnsi="Arial" w:cs="Arial"/>
                <w:color w:val="0070C0"/>
                <w:sz w:val="22"/>
                <w:szCs w:val="22"/>
              </w:rPr>
            </w:pPr>
          </w:p>
          <w:p w14:paraId="6839D3B4" w14:textId="77777777" w:rsidR="005B4061" w:rsidRPr="005B4061" w:rsidRDefault="005B4061" w:rsidP="005B4061">
            <w:pPr>
              <w:ind w:left="170" w:right="74"/>
              <w:jc w:val="both"/>
              <w:rPr>
                <w:rFonts w:ascii="Arial" w:hAnsi="Arial" w:cs="Arial"/>
                <w:color w:val="0070C0"/>
                <w:sz w:val="22"/>
                <w:szCs w:val="22"/>
              </w:rPr>
            </w:pPr>
            <w:r w:rsidRPr="005B4061">
              <w:rPr>
                <w:rFonts w:ascii="Arial" w:hAnsi="Arial" w:cs="Arial"/>
                <w:b/>
                <w:bCs/>
                <w:color w:val="0070C0"/>
                <w:sz w:val="22"/>
                <w:szCs w:val="22"/>
              </w:rPr>
              <w:t>2. Deforestation / Agricultural Expansion (promotes overland flow)</w:t>
            </w:r>
          </w:p>
          <w:p w14:paraId="0D7B8AB8" w14:textId="3CDDF4C3" w:rsidR="005B4061" w:rsidRPr="005B4061" w:rsidRDefault="005B4061" w:rsidP="00B127AB">
            <w:pPr>
              <w:pStyle w:val="ListParagraph"/>
              <w:numPr>
                <w:ilvl w:val="1"/>
                <w:numId w:val="1"/>
              </w:numPr>
              <w:ind w:left="800" w:right="74"/>
              <w:jc w:val="both"/>
              <w:rPr>
                <w:rFonts w:ascii="Arial" w:hAnsi="Arial" w:cs="Arial"/>
                <w:color w:val="0070C0"/>
                <w:sz w:val="22"/>
                <w:szCs w:val="22"/>
              </w:rPr>
            </w:pPr>
            <w:r w:rsidRPr="005B4061">
              <w:rPr>
                <w:rFonts w:ascii="Arial" w:hAnsi="Arial" w:cs="Arial"/>
                <w:color w:val="0070C0"/>
                <w:sz w:val="22"/>
                <w:szCs w:val="22"/>
              </w:rPr>
              <w:t xml:space="preserve">Loss of vegetation reduces interception </w:t>
            </w:r>
            <w:r w:rsidR="0041146E">
              <w:rPr>
                <w:rFonts w:ascii="Arial" w:hAnsi="Arial" w:cs="Arial"/>
                <w:color w:val="0070C0"/>
                <w:sz w:val="22"/>
                <w:szCs w:val="22"/>
              </w:rPr>
              <w:t xml:space="preserve">(storage) by leaves and branches of the trees </w:t>
            </w:r>
            <w:r w:rsidRPr="005B4061">
              <w:rPr>
                <w:rFonts w:ascii="Arial" w:hAnsi="Arial" w:cs="Arial"/>
                <w:color w:val="0070C0"/>
                <w:sz w:val="22"/>
                <w:szCs w:val="22"/>
              </w:rPr>
              <w:t xml:space="preserve">and </w:t>
            </w:r>
            <w:r w:rsidR="0041146E">
              <w:rPr>
                <w:rFonts w:ascii="Arial" w:hAnsi="Arial" w:cs="Arial"/>
                <w:color w:val="0070C0"/>
                <w:sz w:val="22"/>
                <w:szCs w:val="22"/>
              </w:rPr>
              <w:t>infiltration caused by the roots of the trees. Also</w:t>
            </w:r>
            <w:r w:rsidRPr="005B4061">
              <w:rPr>
                <w:rFonts w:ascii="Arial" w:hAnsi="Arial" w:cs="Arial"/>
                <w:color w:val="0070C0"/>
                <w:sz w:val="22"/>
                <w:szCs w:val="22"/>
              </w:rPr>
              <w:t>, soil compaction</w:t>
            </w:r>
            <w:r w:rsidR="0041146E">
              <w:rPr>
                <w:rFonts w:ascii="Arial" w:hAnsi="Arial" w:cs="Arial"/>
                <w:color w:val="0070C0"/>
                <w:sz w:val="22"/>
                <w:szCs w:val="22"/>
              </w:rPr>
              <w:t xml:space="preserve"> because of high rain drop impact on non-vegetated surface</w:t>
            </w:r>
            <w:r w:rsidRPr="005B4061">
              <w:rPr>
                <w:rFonts w:ascii="Arial" w:hAnsi="Arial" w:cs="Arial"/>
                <w:color w:val="0070C0"/>
                <w:sz w:val="22"/>
                <w:szCs w:val="22"/>
              </w:rPr>
              <w:t xml:space="preserve"> lowers infiltration.</w:t>
            </w:r>
            <w:r>
              <w:rPr>
                <w:rFonts w:ascii="Arial" w:hAnsi="Arial" w:cs="Arial"/>
                <w:color w:val="0070C0"/>
                <w:sz w:val="22"/>
                <w:szCs w:val="22"/>
              </w:rPr>
              <w:t xml:space="preserve"> [1]</w:t>
            </w:r>
          </w:p>
          <w:p w14:paraId="121A698E" w14:textId="79AAEA84" w:rsidR="0041146E" w:rsidRPr="0041146E" w:rsidRDefault="005B4061" w:rsidP="0041146E">
            <w:pPr>
              <w:pStyle w:val="ListParagraph"/>
              <w:numPr>
                <w:ilvl w:val="1"/>
                <w:numId w:val="1"/>
              </w:numPr>
              <w:ind w:left="800" w:right="74"/>
              <w:jc w:val="both"/>
              <w:rPr>
                <w:rFonts w:ascii="Arial" w:hAnsi="Arial" w:cs="Arial"/>
                <w:color w:val="0070C0"/>
                <w:sz w:val="22"/>
                <w:szCs w:val="22"/>
              </w:rPr>
            </w:pPr>
            <w:r w:rsidRPr="005B4061">
              <w:rPr>
                <w:rFonts w:ascii="Arial" w:hAnsi="Arial" w:cs="Arial"/>
                <w:color w:val="0070C0"/>
                <w:sz w:val="22"/>
                <w:szCs w:val="22"/>
              </w:rPr>
              <w:t>More rainfall becomes overland flow</w:t>
            </w:r>
            <w:r w:rsidR="0041146E">
              <w:rPr>
                <w:rFonts w:ascii="Arial" w:hAnsi="Arial" w:cs="Arial"/>
                <w:color w:val="0070C0"/>
                <w:sz w:val="22"/>
                <w:szCs w:val="22"/>
              </w:rPr>
              <w:t>.</w:t>
            </w:r>
            <w:r w:rsidR="0041146E" w:rsidRPr="0041146E">
              <w:rPr>
                <w:rFonts w:ascii="Arial" w:hAnsi="Arial" w:cs="Arial"/>
                <w:color w:val="0070C0"/>
                <w:sz w:val="22"/>
                <w:szCs w:val="22"/>
              </w:rPr>
              <w:t xml:space="preserve"> Si</w:t>
            </w:r>
            <w:r w:rsidR="0041146E">
              <w:rPr>
                <w:rFonts w:ascii="Arial" w:hAnsi="Arial" w:cs="Arial"/>
                <w:color w:val="0070C0"/>
                <w:sz w:val="22"/>
                <w:szCs w:val="22"/>
              </w:rPr>
              <w:t>nce overland flow</w:t>
            </w:r>
            <w:r w:rsidR="0041146E" w:rsidRPr="0041146E">
              <w:rPr>
                <w:rFonts w:ascii="Arial" w:hAnsi="Arial" w:cs="Arial"/>
                <w:color w:val="0070C0"/>
                <w:sz w:val="22"/>
                <w:szCs w:val="22"/>
              </w:rPr>
              <w:t xml:space="preserve"> is the fastest flow, it brings water to the channel very fast and accelerates channel flow, producing </w:t>
            </w:r>
            <w:r w:rsidR="0041146E" w:rsidRPr="0041146E">
              <w:rPr>
                <w:rFonts w:ascii="Arial" w:hAnsi="Arial" w:cs="Arial"/>
                <w:color w:val="0070C0"/>
                <w:sz w:val="22"/>
                <w:szCs w:val="22"/>
              </w:rPr>
              <w:lastRenderedPageBreak/>
              <w:t>shorter lag time and higher peak discharge. When PD exceeds BD, it contributes to the</w:t>
            </w:r>
            <w:r w:rsidR="0041146E" w:rsidRPr="0041146E">
              <w:rPr>
                <w:rFonts w:ascii="Arial" w:hAnsi="Arial" w:cs="Arial"/>
                <w:b/>
                <w:bCs/>
                <w:color w:val="0070C0"/>
                <w:sz w:val="22"/>
                <w:szCs w:val="22"/>
              </w:rPr>
              <w:t xml:space="preserve"> occurrence of floods</w:t>
            </w:r>
            <w:r w:rsidR="0041146E" w:rsidRPr="0041146E">
              <w:rPr>
                <w:rFonts w:ascii="Arial" w:hAnsi="Arial" w:cs="Arial"/>
                <w:color w:val="0070C0"/>
                <w:sz w:val="22"/>
                <w:szCs w:val="22"/>
              </w:rPr>
              <w:t>. [1]</w:t>
            </w:r>
          </w:p>
          <w:p w14:paraId="08646577" w14:textId="1064F7D9" w:rsidR="0041146E" w:rsidRPr="0041146E" w:rsidRDefault="0041146E" w:rsidP="0041146E">
            <w:pPr>
              <w:pStyle w:val="ListParagraph"/>
              <w:numPr>
                <w:ilvl w:val="1"/>
                <w:numId w:val="1"/>
              </w:numPr>
              <w:ind w:left="800" w:right="74"/>
              <w:jc w:val="both"/>
              <w:rPr>
                <w:rFonts w:ascii="Arial" w:hAnsi="Arial" w:cs="Arial"/>
                <w:color w:val="0070C0"/>
                <w:sz w:val="22"/>
                <w:szCs w:val="22"/>
              </w:rPr>
            </w:pPr>
            <w:r>
              <w:rPr>
                <w:rFonts w:ascii="Arial" w:hAnsi="Arial" w:cs="Arial"/>
                <w:color w:val="0070C0"/>
                <w:sz w:val="22"/>
                <w:szCs w:val="22"/>
              </w:rPr>
              <w:t>With no roots to hold on to the soil, soil erosion increases thus transporting and depositing sediments on the riverbed which reduc</w:t>
            </w:r>
            <w:r w:rsidR="005B4061" w:rsidRPr="005B4061">
              <w:rPr>
                <w:rFonts w:ascii="Arial" w:hAnsi="Arial" w:cs="Arial"/>
                <w:color w:val="0070C0"/>
                <w:sz w:val="22"/>
                <w:szCs w:val="22"/>
              </w:rPr>
              <w:t>es channe</w:t>
            </w:r>
            <w:r>
              <w:rPr>
                <w:rFonts w:ascii="Arial" w:hAnsi="Arial" w:cs="Arial"/>
                <w:color w:val="0070C0"/>
                <w:sz w:val="22"/>
                <w:szCs w:val="22"/>
              </w:rPr>
              <w:t xml:space="preserve">ls water holding </w:t>
            </w:r>
            <w:r w:rsidR="005B4061" w:rsidRPr="005B4061">
              <w:rPr>
                <w:rFonts w:ascii="Arial" w:hAnsi="Arial" w:cs="Arial"/>
                <w:color w:val="0070C0"/>
                <w:sz w:val="22"/>
                <w:szCs w:val="22"/>
              </w:rPr>
              <w:t>capacity</w:t>
            </w:r>
            <w:r>
              <w:rPr>
                <w:rFonts w:ascii="Arial" w:hAnsi="Arial" w:cs="Arial"/>
                <w:color w:val="0070C0"/>
                <w:sz w:val="22"/>
                <w:szCs w:val="22"/>
              </w:rPr>
              <w:t>. Thus, as</w:t>
            </w:r>
            <w:r w:rsidRPr="0041146E">
              <w:rPr>
                <w:rFonts w:ascii="Arial" w:hAnsi="Arial" w:cs="Arial"/>
                <w:color w:val="0070C0"/>
                <w:sz w:val="22"/>
                <w:szCs w:val="22"/>
              </w:rPr>
              <w:t xml:space="preserve"> PD exceeds BD, it contributes to the</w:t>
            </w:r>
            <w:r w:rsidRPr="0041146E">
              <w:rPr>
                <w:rFonts w:ascii="Arial" w:hAnsi="Arial" w:cs="Arial"/>
                <w:b/>
                <w:bCs/>
                <w:color w:val="0070C0"/>
                <w:sz w:val="22"/>
                <w:szCs w:val="22"/>
              </w:rPr>
              <w:t xml:space="preserve"> occurrence of </w:t>
            </w:r>
            <w:r>
              <w:rPr>
                <w:rFonts w:ascii="Arial" w:hAnsi="Arial" w:cs="Arial"/>
                <w:b/>
                <w:bCs/>
                <w:color w:val="0070C0"/>
                <w:sz w:val="22"/>
                <w:szCs w:val="22"/>
              </w:rPr>
              <w:t xml:space="preserve">fluvial </w:t>
            </w:r>
            <w:r w:rsidRPr="0041146E">
              <w:rPr>
                <w:rFonts w:ascii="Arial" w:hAnsi="Arial" w:cs="Arial"/>
                <w:b/>
                <w:bCs/>
                <w:color w:val="0070C0"/>
                <w:sz w:val="22"/>
                <w:szCs w:val="22"/>
              </w:rPr>
              <w:t>floods</w:t>
            </w:r>
            <w:r w:rsidRPr="0041146E">
              <w:rPr>
                <w:rFonts w:ascii="Arial" w:hAnsi="Arial" w:cs="Arial"/>
                <w:color w:val="0070C0"/>
                <w:sz w:val="22"/>
                <w:szCs w:val="22"/>
              </w:rPr>
              <w:t>. [1]</w:t>
            </w:r>
          </w:p>
          <w:p w14:paraId="17AD8E6E" w14:textId="2A8F9A44" w:rsidR="008651F3" w:rsidRPr="0084168C" w:rsidDel="00733D9C" w:rsidRDefault="008651F3" w:rsidP="0084168C">
            <w:pPr>
              <w:jc w:val="both"/>
              <w:rPr>
                <w:rFonts w:ascii="Arial" w:hAnsi="Arial" w:cs="Arial"/>
                <w:color w:val="000000"/>
                <w:sz w:val="22"/>
                <w:szCs w:val="22"/>
              </w:rPr>
            </w:pPr>
          </w:p>
        </w:tc>
      </w:tr>
      <w:tr w:rsidR="004861B8" w:rsidRPr="004A57B5" w14:paraId="3B7819B0" w14:textId="77777777" w:rsidTr="00841586">
        <w:trPr>
          <w:trHeight w:val="272"/>
        </w:trPr>
        <w:tc>
          <w:tcPr>
            <w:tcW w:w="497" w:type="dxa"/>
          </w:tcPr>
          <w:p w14:paraId="7883A08D" w14:textId="77777777" w:rsidR="004861B8" w:rsidRPr="00F26B69" w:rsidRDefault="004861B8" w:rsidP="00F26B69">
            <w:pPr>
              <w:spacing w:line="276" w:lineRule="auto"/>
              <w:jc w:val="center"/>
              <w:rPr>
                <w:rFonts w:ascii="Arial" w:hAnsi="Arial" w:cs="Arial"/>
                <w:b/>
                <w:bCs/>
                <w:sz w:val="22"/>
                <w:szCs w:val="22"/>
              </w:rPr>
            </w:pPr>
          </w:p>
        </w:tc>
        <w:tc>
          <w:tcPr>
            <w:tcW w:w="578" w:type="dxa"/>
          </w:tcPr>
          <w:p w14:paraId="6CB32BB2" w14:textId="77777777" w:rsidR="004861B8" w:rsidRPr="00F26B69" w:rsidRDefault="004861B8" w:rsidP="00F26B69">
            <w:pPr>
              <w:tabs>
                <w:tab w:val="left" w:pos="623"/>
              </w:tabs>
              <w:spacing w:line="276" w:lineRule="auto"/>
              <w:jc w:val="center"/>
              <w:rPr>
                <w:rFonts w:ascii="Arial" w:hAnsi="Arial" w:cs="Arial"/>
                <w:b/>
                <w:bCs/>
                <w:sz w:val="22"/>
                <w:szCs w:val="22"/>
              </w:rPr>
            </w:pPr>
            <w:r w:rsidRPr="00F26B69">
              <w:rPr>
                <w:rFonts w:ascii="Arial" w:hAnsi="Arial" w:cs="Arial"/>
                <w:b/>
                <w:bCs/>
                <w:sz w:val="22"/>
                <w:szCs w:val="22"/>
              </w:rPr>
              <w:t>(f)</w:t>
            </w:r>
          </w:p>
        </w:tc>
        <w:tc>
          <w:tcPr>
            <w:tcW w:w="8100" w:type="dxa"/>
            <w:vAlign w:val="center"/>
          </w:tcPr>
          <w:p w14:paraId="30A029DA" w14:textId="78188E9F" w:rsidR="004861B8" w:rsidRPr="00F26B69" w:rsidRDefault="004A66AD" w:rsidP="00F26B69">
            <w:pPr>
              <w:spacing w:line="276" w:lineRule="auto"/>
              <w:ind w:left="102"/>
              <w:jc w:val="both"/>
              <w:rPr>
                <w:rFonts w:ascii="Arial" w:hAnsi="Arial" w:cs="Arial"/>
                <w:bCs/>
                <w:color w:val="000000"/>
                <w:sz w:val="22"/>
                <w:szCs w:val="22"/>
              </w:rPr>
            </w:pPr>
            <w:r w:rsidRPr="00F26B69">
              <w:rPr>
                <w:rFonts w:ascii="Arial" w:hAnsi="Arial" w:cs="Arial"/>
                <w:bCs/>
                <w:color w:val="000000"/>
                <w:sz w:val="22"/>
                <w:szCs w:val="22"/>
              </w:rPr>
              <w:t>Using examples, explain how the impacts of fluvial floods can vary between groups of people of different income levels.</w:t>
            </w:r>
          </w:p>
        </w:tc>
        <w:tc>
          <w:tcPr>
            <w:tcW w:w="450" w:type="dxa"/>
          </w:tcPr>
          <w:p w14:paraId="0B72501D" w14:textId="62B66BE2" w:rsidR="004861B8" w:rsidRPr="00F26B69" w:rsidDel="00733D9C" w:rsidRDefault="004861B8" w:rsidP="00F26B69">
            <w:pPr>
              <w:spacing w:line="276" w:lineRule="auto"/>
              <w:ind w:left="-36"/>
              <w:jc w:val="center"/>
              <w:rPr>
                <w:rFonts w:ascii="Arial" w:hAnsi="Arial" w:cs="Arial"/>
                <w:color w:val="000000"/>
                <w:sz w:val="22"/>
                <w:szCs w:val="22"/>
              </w:rPr>
            </w:pPr>
            <w:r w:rsidRPr="00F26B69">
              <w:rPr>
                <w:rFonts w:ascii="Arial" w:hAnsi="Arial" w:cs="Arial"/>
                <w:color w:val="000000"/>
                <w:sz w:val="22"/>
                <w:szCs w:val="22"/>
              </w:rPr>
              <w:t>[6]</w:t>
            </w:r>
          </w:p>
        </w:tc>
      </w:tr>
      <w:tr w:rsidR="00841586" w:rsidRPr="004A57B5" w14:paraId="445EF785" w14:textId="77777777" w:rsidTr="00841586">
        <w:trPr>
          <w:trHeight w:val="272"/>
        </w:trPr>
        <w:tc>
          <w:tcPr>
            <w:tcW w:w="497" w:type="dxa"/>
          </w:tcPr>
          <w:p w14:paraId="3937E1EB" w14:textId="77777777" w:rsidR="00841586" w:rsidRPr="00F26B69" w:rsidRDefault="00841586" w:rsidP="00F26B69">
            <w:pPr>
              <w:spacing w:line="276" w:lineRule="auto"/>
              <w:jc w:val="center"/>
              <w:rPr>
                <w:rFonts w:ascii="Arial" w:hAnsi="Arial" w:cs="Arial"/>
                <w:b/>
                <w:bCs/>
                <w:sz w:val="22"/>
                <w:szCs w:val="22"/>
              </w:rPr>
            </w:pPr>
          </w:p>
        </w:tc>
        <w:tc>
          <w:tcPr>
            <w:tcW w:w="578" w:type="dxa"/>
          </w:tcPr>
          <w:p w14:paraId="2FE2D002" w14:textId="77777777" w:rsidR="00841586" w:rsidRPr="00F26B69" w:rsidRDefault="00841586" w:rsidP="00F26B69">
            <w:pPr>
              <w:tabs>
                <w:tab w:val="left" w:pos="623"/>
              </w:tabs>
              <w:spacing w:line="276" w:lineRule="auto"/>
              <w:jc w:val="center"/>
              <w:rPr>
                <w:rFonts w:ascii="Arial" w:hAnsi="Arial" w:cs="Arial"/>
                <w:b/>
                <w:bCs/>
                <w:sz w:val="22"/>
                <w:szCs w:val="22"/>
              </w:rPr>
            </w:pPr>
          </w:p>
        </w:tc>
        <w:tc>
          <w:tcPr>
            <w:tcW w:w="8550" w:type="dxa"/>
            <w:gridSpan w:val="2"/>
            <w:vAlign w:val="center"/>
          </w:tcPr>
          <w:p w14:paraId="60953EC6"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one mark for each point.</w:t>
            </w:r>
          </w:p>
          <w:p w14:paraId="58962E9C" w14:textId="77777777" w:rsidR="00841586" w:rsidRPr="00841586" w:rsidRDefault="00841586" w:rsidP="00841586">
            <w:pPr>
              <w:jc w:val="both"/>
              <w:rPr>
                <w:rFonts w:ascii="Arial" w:hAnsi="Arial" w:cs="Arial"/>
                <w:i/>
                <w:iCs/>
                <w:color w:val="0070C0"/>
                <w:sz w:val="22"/>
                <w:szCs w:val="22"/>
              </w:rPr>
            </w:pPr>
            <w:r w:rsidRPr="00841586">
              <w:rPr>
                <w:rFonts w:ascii="Arial" w:hAnsi="Arial" w:cs="Arial"/>
                <w:i/>
                <w:iCs/>
                <w:color w:val="0070C0"/>
                <w:sz w:val="22"/>
                <w:szCs w:val="22"/>
              </w:rPr>
              <w:t>Award an additional mark for relevant elaboration or examples.</w:t>
            </w:r>
          </w:p>
          <w:p w14:paraId="1486FA1B" w14:textId="77777777" w:rsidR="00841586" w:rsidRPr="00841586" w:rsidRDefault="00841586" w:rsidP="00841586">
            <w:pPr>
              <w:ind w:right="74"/>
              <w:jc w:val="both"/>
              <w:rPr>
                <w:rFonts w:ascii="Arial" w:hAnsi="Arial" w:cs="Arial"/>
                <w:sz w:val="22"/>
                <w:szCs w:val="22"/>
              </w:rPr>
            </w:pPr>
          </w:p>
          <w:p w14:paraId="193592B6" w14:textId="77777777" w:rsidR="00841586" w:rsidRPr="00841586" w:rsidRDefault="00841586" w:rsidP="00B127AB">
            <w:pPr>
              <w:pStyle w:val="ListParagraph"/>
              <w:numPr>
                <w:ilvl w:val="0"/>
                <w:numId w:val="6"/>
              </w:numPr>
              <w:ind w:right="74"/>
              <w:jc w:val="both"/>
              <w:rPr>
                <w:rFonts w:ascii="Arial" w:hAnsi="Arial" w:cs="Arial"/>
                <w:color w:val="0070C0"/>
                <w:sz w:val="22"/>
                <w:szCs w:val="22"/>
              </w:rPr>
            </w:pPr>
            <w:r w:rsidRPr="00841586">
              <w:rPr>
                <w:rFonts w:ascii="Arial" w:hAnsi="Arial" w:cs="Arial"/>
                <w:b/>
                <w:bCs/>
                <w:color w:val="0070C0"/>
                <w:sz w:val="22"/>
                <w:szCs w:val="22"/>
              </w:rPr>
              <w:t>Low-income</w:t>
            </w:r>
            <w:r w:rsidRPr="00841586">
              <w:rPr>
                <w:rFonts w:ascii="Arial" w:hAnsi="Arial" w:cs="Arial"/>
                <w:color w:val="0070C0"/>
                <w:sz w:val="22"/>
                <w:szCs w:val="22"/>
              </w:rPr>
              <w:t>:</w:t>
            </w:r>
          </w:p>
          <w:p w14:paraId="374A0CBC" w14:textId="22041D37" w:rsidR="00841586" w:rsidRPr="00841586" w:rsidRDefault="00841586" w:rsidP="00B127AB">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Higher vulnerability (live in flood-prone zones, weaker housing). [1]</w:t>
            </w:r>
          </w:p>
          <w:p w14:paraId="2ED7601D" w14:textId="3D3F1699" w:rsidR="00841586" w:rsidRPr="00841586" w:rsidRDefault="00841586" w:rsidP="00B127AB">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Health risks: poor sanitation, waterborne diseases (Pakistan 2010 cholera outbreak). [1]</w:t>
            </w:r>
          </w:p>
          <w:p w14:paraId="178F0DE2" w14:textId="696F87AF" w:rsidR="00841586" w:rsidRPr="00841586" w:rsidRDefault="00841586" w:rsidP="00B127AB">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 xml:space="preserve">Livelihood loss: small farmers lose entire crops (Assam erosion; Pakistan 7M </w:t>
            </w:r>
            <w:proofErr w:type="spellStart"/>
            <w:r w:rsidRPr="00841586">
              <w:rPr>
                <w:rFonts w:ascii="Arial" w:hAnsi="Arial" w:cs="Arial"/>
                <w:color w:val="0070C0"/>
                <w:sz w:val="22"/>
                <w:szCs w:val="22"/>
              </w:rPr>
              <w:t>ha</w:t>
            </w:r>
            <w:proofErr w:type="spellEnd"/>
            <w:r w:rsidRPr="00841586">
              <w:rPr>
                <w:rFonts w:ascii="Arial" w:hAnsi="Arial" w:cs="Arial"/>
                <w:color w:val="0070C0"/>
                <w:sz w:val="22"/>
                <w:szCs w:val="22"/>
              </w:rPr>
              <w:t xml:space="preserve"> destroyed). [1]</w:t>
            </w:r>
          </w:p>
          <w:p w14:paraId="6614464E" w14:textId="294B39E7" w:rsidR="00841586" w:rsidRPr="00D810D2" w:rsidRDefault="00841586" w:rsidP="00B127AB">
            <w:pPr>
              <w:pStyle w:val="ListParagraph"/>
              <w:numPr>
                <w:ilvl w:val="1"/>
                <w:numId w:val="6"/>
              </w:numPr>
              <w:ind w:right="74"/>
              <w:jc w:val="both"/>
              <w:rPr>
                <w:rFonts w:ascii="Arial" w:hAnsi="Arial" w:cs="Arial"/>
                <w:color w:val="0070C0"/>
                <w:sz w:val="22"/>
                <w:szCs w:val="22"/>
              </w:rPr>
            </w:pPr>
            <w:r w:rsidRPr="00D810D2">
              <w:rPr>
                <w:rFonts w:ascii="Arial" w:hAnsi="Arial" w:cs="Arial"/>
                <w:color w:val="0070C0"/>
                <w:sz w:val="22"/>
                <w:szCs w:val="22"/>
              </w:rPr>
              <w:t>Limited recovery capacity: debt cycles, permanent relocation. [1]</w:t>
            </w:r>
          </w:p>
          <w:p w14:paraId="12EC38DB" w14:textId="555042F5" w:rsidR="002D74D9" w:rsidRPr="00D810D2" w:rsidRDefault="002D74D9" w:rsidP="002D74D9">
            <w:pPr>
              <w:pStyle w:val="ListParagraph"/>
              <w:numPr>
                <w:ilvl w:val="1"/>
                <w:numId w:val="6"/>
              </w:numPr>
              <w:ind w:right="74"/>
              <w:jc w:val="both"/>
              <w:rPr>
                <w:rFonts w:ascii="Arial" w:hAnsi="Arial" w:cs="Arial"/>
                <w:color w:val="0070C0"/>
                <w:sz w:val="22"/>
                <w:szCs w:val="22"/>
              </w:rPr>
            </w:pPr>
            <w:r w:rsidRPr="00D810D2">
              <w:rPr>
                <w:rFonts w:ascii="Arial" w:hAnsi="Arial" w:cs="Arial"/>
                <w:color w:val="0070C0"/>
                <w:sz w:val="22"/>
                <w:szCs w:val="22"/>
              </w:rPr>
              <w:t>Lack of healthcare facilities after flood… so epidemic like malaria spreads faster causing more loss of lives. [1]</w:t>
            </w:r>
          </w:p>
          <w:p w14:paraId="0B4DF491" w14:textId="77777777" w:rsidR="002D74D9" w:rsidRPr="00D810D2" w:rsidRDefault="002D74D9" w:rsidP="002D74D9">
            <w:pPr>
              <w:pStyle w:val="ListParagraph"/>
              <w:numPr>
                <w:ilvl w:val="1"/>
                <w:numId w:val="6"/>
              </w:numPr>
              <w:ind w:right="74"/>
              <w:jc w:val="both"/>
              <w:rPr>
                <w:rFonts w:ascii="Arial" w:hAnsi="Arial" w:cs="Arial"/>
                <w:color w:val="0070C0"/>
                <w:sz w:val="22"/>
                <w:szCs w:val="22"/>
              </w:rPr>
            </w:pPr>
            <w:r w:rsidRPr="00D810D2">
              <w:rPr>
                <w:rFonts w:ascii="Arial" w:hAnsi="Arial" w:cs="Arial"/>
                <w:color w:val="0070C0"/>
                <w:sz w:val="22"/>
                <w:szCs w:val="22"/>
              </w:rPr>
              <w:t xml:space="preserve">Lack of preparedness: Unaware of where to go or what to do after flood occurs. </w:t>
            </w:r>
          </w:p>
          <w:p w14:paraId="15120F76" w14:textId="77777777" w:rsidR="00841586" w:rsidRPr="00841586" w:rsidRDefault="00841586" w:rsidP="00841586">
            <w:pPr>
              <w:pStyle w:val="ListParagraph"/>
              <w:ind w:left="1080" w:right="74"/>
              <w:jc w:val="both"/>
              <w:rPr>
                <w:rFonts w:ascii="Arial" w:hAnsi="Arial" w:cs="Arial"/>
                <w:color w:val="0070C0"/>
                <w:sz w:val="22"/>
                <w:szCs w:val="22"/>
              </w:rPr>
            </w:pPr>
          </w:p>
          <w:p w14:paraId="32DA08CF" w14:textId="77777777" w:rsidR="00841586" w:rsidRPr="00841586" w:rsidRDefault="00841586" w:rsidP="00B127AB">
            <w:pPr>
              <w:pStyle w:val="ListParagraph"/>
              <w:numPr>
                <w:ilvl w:val="0"/>
                <w:numId w:val="6"/>
              </w:numPr>
              <w:ind w:right="74"/>
              <w:jc w:val="both"/>
              <w:rPr>
                <w:rFonts w:ascii="Arial" w:hAnsi="Arial" w:cs="Arial"/>
                <w:color w:val="0070C0"/>
                <w:sz w:val="22"/>
                <w:szCs w:val="22"/>
              </w:rPr>
            </w:pPr>
            <w:r w:rsidRPr="00841586">
              <w:rPr>
                <w:rFonts w:ascii="Arial" w:hAnsi="Arial" w:cs="Arial"/>
                <w:b/>
                <w:bCs/>
                <w:color w:val="0070C0"/>
                <w:sz w:val="22"/>
                <w:szCs w:val="22"/>
              </w:rPr>
              <w:t>High-income</w:t>
            </w:r>
            <w:r w:rsidRPr="00841586">
              <w:rPr>
                <w:rFonts w:ascii="Arial" w:hAnsi="Arial" w:cs="Arial"/>
                <w:color w:val="0070C0"/>
                <w:sz w:val="22"/>
                <w:szCs w:val="22"/>
              </w:rPr>
              <w:t>:</w:t>
            </w:r>
          </w:p>
          <w:p w14:paraId="7190CB4E" w14:textId="30D40954" w:rsidR="00841586" w:rsidRPr="00841586" w:rsidRDefault="00841586" w:rsidP="00B127AB">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Access to insurance, diversified income sources, better medical care. [1]</w:t>
            </w:r>
          </w:p>
          <w:p w14:paraId="5AD474EF" w14:textId="6727E36D" w:rsidR="00841586" w:rsidRPr="00841586" w:rsidRDefault="00841586" w:rsidP="00B127AB">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Stronger infrastructure + early warning systems → lower mortality. [1]</w:t>
            </w:r>
          </w:p>
          <w:p w14:paraId="45E50BD7" w14:textId="6B5C9C19" w:rsidR="008651F3" w:rsidRPr="0084168C" w:rsidRDefault="00841586" w:rsidP="002D4638">
            <w:pPr>
              <w:pStyle w:val="ListParagraph"/>
              <w:numPr>
                <w:ilvl w:val="1"/>
                <w:numId w:val="6"/>
              </w:numPr>
              <w:ind w:right="74"/>
              <w:jc w:val="both"/>
              <w:rPr>
                <w:rFonts w:ascii="Arial" w:hAnsi="Arial" w:cs="Arial"/>
                <w:color w:val="0070C0"/>
                <w:sz w:val="22"/>
                <w:szCs w:val="22"/>
              </w:rPr>
            </w:pPr>
            <w:r w:rsidRPr="00841586">
              <w:rPr>
                <w:rFonts w:ascii="Arial" w:hAnsi="Arial" w:cs="Arial"/>
                <w:color w:val="0070C0"/>
                <w:sz w:val="22"/>
                <w:szCs w:val="22"/>
              </w:rPr>
              <w:t>Recovery faster, less disruption to education/livelihood. [1]</w:t>
            </w:r>
          </w:p>
          <w:p w14:paraId="7F041463" w14:textId="77777777" w:rsidR="008651F3" w:rsidRDefault="008651F3" w:rsidP="008651F3">
            <w:pPr>
              <w:jc w:val="both"/>
              <w:rPr>
                <w:rFonts w:ascii="Arial" w:hAnsi="Arial" w:cs="Arial"/>
                <w:sz w:val="22"/>
                <w:szCs w:val="22"/>
              </w:rPr>
            </w:pPr>
          </w:p>
          <w:p w14:paraId="200A40A7" w14:textId="77777777" w:rsidR="00841586" w:rsidRPr="00F26B69" w:rsidRDefault="00841586" w:rsidP="002D74D9">
            <w:pPr>
              <w:spacing w:line="276" w:lineRule="auto"/>
              <w:rPr>
                <w:rFonts w:ascii="Arial" w:hAnsi="Arial" w:cs="Arial"/>
                <w:color w:val="000000"/>
                <w:sz w:val="22"/>
                <w:szCs w:val="22"/>
              </w:rPr>
            </w:pPr>
          </w:p>
        </w:tc>
      </w:tr>
      <w:tr w:rsidR="004861B8" w:rsidRPr="004A57B5" w14:paraId="02DB4FE4" w14:textId="77777777" w:rsidTr="00841586">
        <w:trPr>
          <w:trHeight w:val="272"/>
        </w:trPr>
        <w:tc>
          <w:tcPr>
            <w:tcW w:w="497" w:type="dxa"/>
          </w:tcPr>
          <w:p w14:paraId="6D278F88" w14:textId="77777777" w:rsidR="004861B8" w:rsidRPr="00F26B69" w:rsidRDefault="004861B8" w:rsidP="00F26B69">
            <w:pPr>
              <w:spacing w:line="276" w:lineRule="auto"/>
              <w:jc w:val="center"/>
              <w:rPr>
                <w:rFonts w:ascii="Arial" w:hAnsi="Arial" w:cs="Arial"/>
                <w:b/>
                <w:bCs/>
                <w:sz w:val="22"/>
                <w:szCs w:val="22"/>
              </w:rPr>
            </w:pPr>
          </w:p>
        </w:tc>
        <w:tc>
          <w:tcPr>
            <w:tcW w:w="578" w:type="dxa"/>
          </w:tcPr>
          <w:p w14:paraId="21BA4074" w14:textId="770E49A4" w:rsidR="004861B8" w:rsidRPr="00F26B69" w:rsidRDefault="004861B8" w:rsidP="00F26B69">
            <w:pPr>
              <w:tabs>
                <w:tab w:val="left" w:pos="623"/>
              </w:tabs>
              <w:spacing w:line="276" w:lineRule="auto"/>
              <w:jc w:val="center"/>
              <w:rPr>
                <w:rFonts w:ascii="Arial" w:hAnsi="Arial" w:cs="Arial"/>
                <w:b/>
                <w:bCs/>
                <w:sz w:val="22"/>
                <w:szCs w:val="22"/>
              </w:rPr>
            </w:pPr>
          </w:p>
        </w:tc>
        <w:tc>
          <w:tcPr>
            <w:tcW w:w="8100" w:type="dxa"/>
            <w:vAlign w:val="center"/>
          </w:tcPr>
          <w:p w14:paraId="01477949" w14:textId="77777777" w:rsidR="004861B8" w:rsidRPr="00F26B69" w:rsidRDefault="004861B8" w:rsidP="00F26B69">
            <w:pPr>
              <w:spacing w:line="276" w:lineRule="auto"/>
              <w:ind w:left="102"/>
              <w:jc w:val="both"/>
              <w:rPr>
                <w:rFonts w:ascii="Arial" w:hAnsi="Arial" w:cs="Arial"/>
                <w:bCs/>
                <w:color w:val="000000"/>
                <w:sz w:val="22"/>
                <w:szCs w:val="22"/>
              </w:rPr>
            </w:pPr>
          </w:p>
        </w:tc>
        <w:tc>
          <w:tcPr>
            <w:tcW w:w="450" w:type="dxa"/>
          </w:tcPr>
          <w:p w14:paraId="2E04A283" w14:textId="77777777" w:rsidR="004861B8" w:rsidRPr="00F26B69" w:rsidRDefault="004861B8" w:rsidP="00F26B69">
            <w:pPr>
              <w:spacing w:line="276" w:lineRule="auto"/>
              <w:ind w:left="-36"/>
              <w:jc w:val="center"/>
              <w:rPr>
                <w:rFonts w:ascii="Arial" w:hAnsi="Arial" w:cs="Arial"/>
                <w:color w:val="000000"/>
                <w:sz w:val="22"/>
                <w:szCs w:val="22"/>
              </w:rPr>
            </w:pPr>
          </w:p>
        </w:tc>
      </w:tr>
    </w:tbl>
    <w:p w14:paraId="2E9D4A71" w14:textId="77777777" w:rsidR="00712F23" w:rsidRDefault="00712F23" w:rsidP="005F2D8B">
      <w:pPr>
        <w:spacing w:after="200" w:line="276" w:lineRule="auto"/>
        <w:jc w:val="center"/>
        <w:rPr>
          <w:rFonts w:ascii="Arial" w:hAnsi="Arial" w:cs="Arial"/>
          <w:b/>
          <w:sz w:val="22"/>
          <w:szCs w:val="22"/>
        </w:rPr>
      </w:pPr>
    </w:p>
    <w:p w14:paraId="5B2C11D6" w14:textId="3769386C" w:rsidR="0047373E" w:rsidRPr="009B503C" w:rsidRDefault="00BA1A75" w:rsidP="009B503C">
      <w:pPr>
        <w:spacing w:after="200" w:line="276" w:lineRule="auto"/>
        <w:rPr>
          <w:rFonts w:ascii="Arial" w:hAnsi="Arial" w:cs="Arial"/>
          <w:b/>
          <w:sz w:val="22"/>
          <w:szCs w:val="22"/>
          <w:lang w:val="en-SG"/>
        </w:rPr>
      </w:pPr>
      <w:r>
        <w:rPr>
          <w:rFonts w:ascii="Arial" w:hAnsi="Arial" w:cs="Arial"/>
          <w:b/>
          <w:sz w:val="22"/>
          <w:szCs w:val="22"/>
          <w:lang w:val="en-SG"/>
        </w:rPr>
        <w:br w:type="page"/>
      </w:r>
    </w:p>
    <w:p w14:paraId="74880643" w14:textId="77777777" w:rsidR="0047373E" w:rsidRDefault="0047373E" w:rsidP="0064163E">
      <w:pPr>
        <w:jc w:val="center"/>
        <w:rPr>
          <w:rFonts w:ascii="Arial" w:hAnsi="Arial" w:cs="Arial"/>
          <w:sz w:val="22"/>
          <w:szCs w:val="22"/>
        </w:rPr>
      </w:pPr>
    </w:p>
    <w:p w14:paraId="068B6FD2" w14:textId="3D3215A0" w:rsidR="006B09D7" w:rsidRPr="005F2D8B" w:rsidRDefault="00A63BB9" w:rsidP="005F2D8B">
      <w:pPr>
        <w:spacing w:after="200" w:line="276" w:lineRule="auto"/>
        <w:jc w:val="center"/>
        <w:rPr>
          <w:rFonts w:ascii="Arial" w:hAnsi="Arial" w:cs="Arial"/>
          <w:b/>
          <w:sz w:val="22"/>
          <w:szCs w:val="22"/>
        </w:rPr>
      </w:pPr>
      <w:r w:rsidRPr="005F2D8B">
        <w:rPr>
          <w:rFonts w:ascii="Arial" w:hAnsi="Arial" w:cs="Arial"/>
          <w:b/>
          <w:sz w:val="22"/>
          <w:szCs w:val="22"/>
        </w:rPr>
        <w:t>Section B</w:t>
      </w:r>
    </w:p>
    <w:p w14:paraId="648E256F" w14:textId="77777777" w:rsidR="00BF6472" w:rsidRPr="005F2D8B" w:rsidRDefault="00BF6472" w:rsidP="006B09D7">
      <w:pPr>
        <w:ind w:left="360" w:hanging="360"/>
        <w:jc w:val="center"/>
        <w:rPr>
          <w:rFonts w:ascii="Arial" w:hAnsi="Arial" w:cs="Arial"/>
          <w:sz w:val="22"/>
          <w:szCs w:val="22"/>
        </w:rPr>
      </w:pPr>
      <w:r w:rsidRPr="005F2D8B">
        <w:rPr>
          <w:rFonts w:ascii="Arial" w:hAnsi="Arial" w:cs="Arial"/>
          <w:sz w:val="22"/>
          <w:szCs w:val="22"/>
        </w:rPr>
        <w:t xml:space="preserve">Answer </w:t>
      </w:r>
      <w:r w:rsidRPr="005F2D8B">
        <w:rPr>
          <w:rFonts w:ascii="Arial" w:hAnsi="Arial" w:cs="Arial"/>
          <w:b/>
          <w:bCs/>
          <w:sz w:val="22"/>
          <w:szCs w:val="22"/>
        </w:rPr>
        <w:t>either</w:t>
      </w:r>
      <w:r w:rsidRPr="005F2D8B">
        <w:rPr>
          <w:rFonts w:ascii="Arial" w:hAnsi="Arial" w:cs="Arial"/>
          <w:sz w:val="22"/>
          <w:szCs w:val="22"/>
        </w:rPr>
        <w:t xml:space="preserve"> question 3 </w:t>
      </w:r>
      <w:r w:rsidRPr="005F2D8B">
        <w:rPr>
          <w:rFonts w:ascii="Arial" w:hAnsi="Arial" w:cs="Arial"/>
          <w:b/>
          <w:bCs/>
          <w:sz w:val="22"/>
          <w:szCs w:val="22"/>
        </w:rPr>
        <w:t>or</w:t>
      </w:r>
      <w:r w:rsidRPr="005F2D8B">
        <w:rPr>
          <w:rFonts w:ascii="Arial" w:hAnsi="Arial" w:cs="Arial"/>
          <w:sz w:val="22"/>
          <w:szCs w:val="22"/>
        </w:rPr>
        <w:t xml:space="preserve"> question 4 and answer </w:t>
      </w:r>
      <w:r w:rsidRPr="005F2D8B">
        <w:rPr>
          <w:rFonts w:ascii="Arial" w:hAnsi="Arial" w:cs="Arial"/>
          <w:b/>
          <w:bCs/>
          <w:sz w:val="22"/>
          <w:szCs w:val="22"/>
        </w:rPr>
        <w:t>either</w:t>
      </w:r>
      <w:r w:rsidRPr="005F2D8B">
        <w:rPr>
          <w:rFonts w:ascii="Arial" w:hAnsi="Arial" w:cs="Arial"/>
          <w:sz w:val="22"/>
          <w:szCs w:val="22"/>
        </w:rPr>
        <w:t xml:space="preserve"> question 5 </w:t>
      </w:r>
      <w:r w:rsidRPr="005F2D8B">
        <w:rPr>
          <w:rFonts w:ascii="Arial" w:hAnsi="Arial" w:cs="Arial"/>
          <w:b/>
          <w:bCs/>
          <w:sz w:val="22"/>
          <w:szCs w:val="22"/>
        </w:rPr>
        <w:t>or</w:t>
      </w:r>
      <w:r w:rsidRPr="005F2D8B">
        <w:rPr>
          <w:rFonts w:ascii="Arial" w:hAnsi="Arial" w:cs="Arial"/>
          <w:sz w:val="22"/>
          <w:szCs w:val="22"/>
        </w:rPr>
        <w:t xml:space="preserve"> question 6. </w:t>
      </w:r>
    </w:p>
    <w:p w14:paraId="1302BCEA" w14:textId="77777777" w:rsidR="00BF6472" w:rsidRPr="005F2D8B" w:rsidRDefault="00BF6472" w:rsidP="006B09D7">
      <w:pPr>
        <w:ind w:left="360" w:hanging="360"/>
        <w:jc w:val="center"/>
        <w:rPr>
          <w:rFonts w:ascii="Arial" w:hAnsi="Arial" w:cs="Arial"/>
          <w:sz w:val="22"/>
          <w:szCs w:val="22"/>
        </w:rPr>
      </w:pPr>
    </w:p>
    <w:p w14:paraId="7C551E13" w14:textId="77777777" w:rsidR="0084168C" w:rsidRPr="005F2D8B" w:rsidRDefault="0084168C" w:rsidP="0084168C">
      <w:pPr>
        <w:ind w:left="360" w:hanging="360"/>
        <w:jc w:val="center"/>
        <w:rPr>
          <w:rFonts w:ascii="Arial" w:hAnsi="Arial" w:cs="Arial"/>
          <w:b/>
          <w:bCs/>
          <w:sz w:val="22"/>
          <w:szCs w:val="22"/>
        </w:rPr>
      </w:pPr>
      <w:r w:rsidRPr="005F2D8B">
        <w:rPr>
          <w:rFonts w:ascii="Arial" w:hAnsi="Arial" w:cs="Arial"/>
          <w:b/>
          <w:bCs/>
          <w:sz w:val="22"/>
          <w:szCs w:val="22"/>
        </w:rPr>
        <w:t xml:space="preserve">Cluster 1 Development, Economy and Environment </w:t>
      </w:r>
    </w:p>
    <w:p w14:paraId="686FC8EB" w14:textId="77777777" w:rsidR="0084168C" w:rsidRPr="005F2D8B" w:rsidRDefault="0084168C" w:rsidP="0084168C">
      <w:pPr>
        <w:ind w:left="360" w:hanging="360"/>
        <w:rPr>
          <w:rFonts w:ascii="Arial" w:hAnsi="Arial" w:cs="Arial"/>
          <w:sz w:val="22"/>
          <w:szCs w:val="22"/>
        </w:rPr>
      </w:pPr>
    </w:p>
    <w:p w14:paraId="237BCFB1" w14:textId="77777777" w:rsidR="0084168C" w:rsidRPr="005F2D8B" w:rsidRDefault="0084168C" w:rsidP="0084168C">
      <w:pPr>
        <w:ind w:left="360" w:hanging="360"/>
        <w:rPr>
          <w:rFonts w:ascii="Arial" w:hAnsi="Arial" w:cs="Arial"/>
          <w:sz w:val="22"/>
          <w:szCs w:val="22"/>
        </w:rPr>
      </w:pPr>
      <w:r w:rsidRPr="005F2D8B">
        <w:rPr>
          <w:rFonts w:ascii="Arial" w:hAnsi="Arial" w:cs="Arial"/>
          <w:b/>
          <w:bCs/>
          <w:sz w:val="22"/>
          <w:szCs w:val="22"/>
        </w:rPr>
        <w:t>3</w:t>
      </w:r>
      <w:r w:rsidRPr="005F2D8B">
        <w:rPr>
          <w:rFonts w:ascii="Arial" w:hAnsi="Arial" w:cs="Arial"/>
          <w:sz w:val="22"/>
          <w:szCs w:val="22"/>
        </w:rPr>
        <w:tab/>
        <w:t xml:space="preserve">Evaluate </w:t>
      </w:r>
      <w:r>
        <w:rPr>
          <w:rFonts w:ascii="Arial" w:hAnsi="Arial" w:cs="Arial"/>
          <w:sz w:val="22"/>
          <w:szCs w:val="22"/>
        </w:rPr>
        <w:t xml:space="preserve">the challenges that </w:t>
      </w:r>
      <w:r w:rsidRPr="00B70CBA">
        <w:rPr>
          <w:rFonts w:ascii="Arial" w:hAnsi="Arial" w:cs="Arial"/>
          <w:sz w:val="22"/>
          <w:szCs w:val="22"/>
        </w:rPr>
        <w:t>resource-rich countries face in making progress towards sustainable development.</w:t>
      </w:r>
      <w:r>
        <w:rPr>
          <w:rFonts w:ascii="Arial" w:hAnsi="Arial" w:cs="Arial"/>
          <w:sz w:val="22"/>
          <w:szCs w:val="22"/>
        </w:rPr>
        <w:tab/>
      </w:r>
      <w:r>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5F2D8B">
        <w:rPr>
          <w:rFonts w:ascii="Arial" w:hAnsi="Arial" w:cs="Arial"/>
          <w:sz w:val="22"/>
          <w:szCs w:val="22"/>
        </w:rPr>
        <w:t xml:space="preserve">[20] </w:t>
      </w:r>
    </w:p>
    <w:p w14:paraId="5FDB777D" w14:textId="77777777" w:rsidR="0084168C" w:rsidRDefault="0084168C" w:rsidP="0084168C">
      <w:pPr>
        <w:ind w:left="360" w:hanging="360"/>
        <w:rPr>
          <w:rFonts w:ascii="Arial" w:hAnsi="Arial" w:cs="Arial"/>
          <w:sz w:val="22"/>
          <w:szCs w:val="22"/>
        </w:rPr>
      </w:pPr>
      <w:r>
        <w:rPr>
          <w:rFonts w:ascii="Arial" w:hAnsi="Arial" w:cs="Arial"/>
          <w:sz w:val="22"/>
          <w:szCs w:val="22"/>
        </w:rPr>
        <w:tab/>
      </w:r>
    </w:p>
    <w:p w14:paraId="0183ED7A" w14:textId="77777777" w:rsidR="0084168C" w:rsidRPr="00C8452F" w:rsidRDefault="0084168C" w:rsidP="0084168C">
      <w:pPr>
        <w:jc w:val="both"/>
        <w:rPr>
          <w:rFonts w:ascii="Arial" w:hAnsi="Arial" w:cs="Arial"/>
          <w:b/>
          <w:bCs/>
          <w:color w:val="0070C0"/>
          <w:sz w:val="22"/>
          <w:szCs w:val="22"/>
          <w:u w:val="single"/>
        </w:rPr>
      </w:pPr>
      <w:r w:rsidRPr="00C8452F">
        <w:rPr>
          <w:rFonts w:ascii="Arial" w:hAnsi="Arial" w:cs="Arial"/>
          <w:b/>
          <w:bCs/>
          <w:color w:val="0070C0"/>
          <w:sz w:val="22"/>
          <w:szCs w:val="22"/>
          <w:u w:val="single"/>
        </w:rPr>
        <w:t>Possible Approach</w:t>
      </w:r>
    </w:p>
    <w:p w14:paraId="3D3A067C" w14:textId="77777777" w:rsidR="0084168C" w:rsidRPr="00451927" w:rsidRDefault="0084168C" w:rsidP="0084168C">
      <w:pPr>
        <w:jc w:val="both"/>
        <w:rPr>
          <w:rFonts w:ascii="Arial" w:hAnsi="Arial" w:cs="Arial"/>
          <w:color w:val="0070C0"/>
          <w:sz w:val="22"/>
          <w:szCs w:val="22"/>
        </w:rPr>
      </w:pPr>
      <w:r w:rsidRPr="00451927">
        <w:rPr>
          <w:rFonts w:ascii="Arial" w:hAnsi="Arial" w:cs="Arial"/>
          <w:color w:val="0070C0"/>
          <w:sz w:val="22"/>
          <w:szCs w:val="22"/>
        </w:rPr>
        <w:t xml:space="preserve">Candidates should </w:t>
      </w:r>
      <w:proofErr w:type="spellStart"/>
      <w:r w:rsidRPr="00451927">
        <w:rPr>
          <w:rFonts w:ascii="Arial" w:hAnsi="Arial" w:cs="Arial"/>
          <w:color w:val="0070C0"/>
          <w:sz w:val="22"/>
          <w:szCs w:val="22"/>
        </w:rPr>
        <w:t>recognise</w:t>
      </w:r>
      <w:proofErr w:type="spellEnd"/>
      <w:r w:rsidRPr="00451927">
        <w:rPr>
          <w:rFonts w:ascii="Arial" w:hAnsi="Arial" w:cs="Arial"/>
          <w:color w:val="0070C0"/>
          <w:sz w:val="22"/>
          <w:szCs w:val="22"/>
        </w:rPr>
        <w:t xml:space="preserve"> that resource wealth offers </w:t>
      </w:r>
      <w:r w:rsidRPr="00451927">
        <w:rPr>
          <w:rFonts w:ascii="Arial" w:hAnsi="Arial" w:cs="Arial"/>
          <w:b/>
          <w:bCs/>
          <w:color w:val="0070C0"/>
          <w:sz w:val="22"/>
          <w:szCs w:val="22"/>
        </w:rPr>
        <w:t>potential benefits</w:t>
      </w:r>
      <w:r w:rsidRPr="00451927">
        <w:rPr>
          <w:rFonts w:ascii="Arial" w:hAnsi="Arial" w:cs="Arial"/>
          <w:color w:val="0070C0"/>
          <w:sz w:val="22"/>
          <w:szCs w:val="22"/>
        </w:rPr>
        <w:t xml:space="preserve"> for sustainable development (foreign exchange earnings, fiscal revenues, </w:t>
      </w:r>
      <w:proofErr w:type="spellStart"/>
      <w:r w:rsidRPr="00451927">
        <w:rPr>
          <w:rFonts w:ascii="Arial" w:hAnsi="Arial" w:cs="Arial"/>
          <w:color w:val="0070C0"/>
          <w:sz w:val="22"/>
          <w:szCs w:val="22"/>
        </w:rPr>
        <w:t>industrialisation</w:t>
      </w:r>
      <w:proofErr w:type="spellEnd"/>
      <w:r w:rsidRPr="00451927">
        <w:rPr>
          <w:rFonts w:ascii="Arial" w:hAnsi="Arial" w:cs="Arial"/>
          <w:color w:val="0070C0"/>
          <w:sz w:val="22"/>
          <w:szCs w:val="22"/>
        </w:rPr>
        <w:t xml:space="preserve"> opportunities). However, candidates must discuss the </w:t>
      </w:r>
      <w:r w:rsidRPr="00451927">
        <w:rPr>
          <w:rFonts w:ascii="Arial" w:hAnsi="Arial" w:cs="Arial"/>
          <w:b/>
          <w:bCs/>
          <w:color w:val="0070C0"/>
          <w:sz w:val="22"/>
          <w:szCs w:val="22"/>
        </w:rPr>
        <w:t>challenges</w:t>
      </w:r>
      <w:r w:rsidRPr="00451927">
        <w:rPr>
          <w:rFonts w:ascii="Arial" w:hAnsi="Arial" w:cs="Arial"/>
          <w:color w:val="0070C0"/>
          <w:sz w:val="22"/>
          <w:szCs w:val="22"/>
        </w:rPr>
        <w:t xml:space="preserve"> that resource-rich countries face in converting these advantages into genuine, sustainable development. These challenges include </w:t>
      </w:r>
      <w:r w:rsidRPr="00451927">
        <w:rPr>
          <w:rFonts w:ascii="Arial" w:hAnsi="Arial" w:cs="Arial"/>
          <w:b/>
          <w:bCs/>
          <w:color w:val="0070C0"/>
          <w:sz w:val="22"/>
          <w:szCs w:val="22"/>
        </w:rPr>
        <w:t>economic risks</w:t>
      </w:r>
      <w:r w:rsidRPr="00451927">
        <w:rPr>
          <w:rFonts w:ascii="Arial" w:hAnsi="Arial" w:cs="Arial"/>
          <w:color w:val="0070C0"/>
          <w:sz w:val="22"/>
          <w:szCs w:val="22"/>
        </w:rPr>
        <w:t xml:space="preserve"> (volatility, </w:t>
      </w:r>
      <w:r>
        <w:rPr>
          <w:rFonts w:ascii="Arial" w:hAnsi="Arial" w:cs="Arial"/>
          <w:color w:val="0070C0"/>
          <w:sz w:val="22"/>
          <w:szCs w:val="22"/>
        </w:rPr>
        <w:t>currency inflation</w:t>
      </w:r>
      <w:r w:rsidRPr="00451927">
        <w:rPr>
          <w:rFonts w:ascii="Arial" w:hAnsi="Arial" w:cs="Arial"/>
          <w:color w:val="0070C0"/>
          <w:sz w:val="22"/>
          <w:szCs w:val="22"/>
        </w:rPr>
        <w:t xml:space="preserve">), </w:t>
      </w:r>
      <w:r w:rsidRPr="00451927">
        <w:rPr>
          <w:rFonts w:ascii="Arial" w:hAnsi="Arial" w:cs="Arial"/>
          <w:b/>
          <w:bCs/>
          <w:color w:val="0070C0"/>
          <w:sz w:val="22"/>
          <w:szCs w:val="22"/>
        </w:rPr>
        <w:t>social issues</w:t>
      </w:r>
      <w:r w:rsidRPr="00451927">
        <w:rPr>
          <w:rFonts w:ascii="Arial" w:hAnsi="Arial" w:cs="Arial"/>
          <w:color w:val="0070C0"/>
          <w:sz w:val="22"/>
          <w:szCs w:val="22"/>
        </w:rPr>
        <w:t xml:space="preserve"> (inequality, governance, conflict), </w:t>
      </w:r>
      <w:r w:rsidRPr="00451927">
        <w:rPr>
          <w:rFonts w:ascii="Arial" w:hAnsi="Arial" w:cs="Arial"/>
          <w:b/>
          <w:bCs/>
          <w:color w:val="0070C0"/>
          <w:sz w:val="22"/>
          <w:szCs w:val="22"/>
        </w:rPr>
        <w:t>environmental degradation</w:t>
      </w:r>
      <w:r w:rsidRPr="00451927">
        <w:rPr>
          <w:rFonts w:ascii="Arial" w:hAnsi="Arial" w:cs="Arial"/>
          <w:color w:val="0070C0"/>
          <w:sz w:val="22"/>
          <w:szCs w:val="22"/>
        </w:rPr>
        <w:t xml:space="preserve">, and </w:t>
      </w:r>
      <w:r w:rsidRPr="00451927">
        <w:rPr>
          <w:rFonts w:ascii="Arial" w:hAnsi="Arial" w:cs="Arial"/>
          <w:b/>
          <w:bCs/>
          <w:color w:val="0070C0"/>
          <w:sz w:val="22"/>
          <w:szCs w:val="22"/>
        </w:rPr>
        <w:t>institutional weaknesses</w:t>
      </w:r>
      <w:r w:rsidRPr="00451927">
        <w:rPr>
          <w:rFonts w:ascii="Arial" w:hAnsi="Arial" w:cs="Arial"/>
          <w:color w:val="0070C0"/>
          <w:sz w:val="22"/>
          <w:szCs w:val="22"/>
        </w:rPr>
        <w:t>.</w:t>
      </w:r>
    </w:p>
    <w:p w14:paraId="7617A07B" w14:textId="77777777" w:rsidR="0084168C" w:rsidRPr="00451927" w:rsidRDefault="0084168C" w:rsidP="0084168C">
      <w:pPr>
        <w:jc w:val="both"/>
        <w:rPr>
          <w:rFonts w:ascii="Arial" w:hAnsi="Arial" w:cs="Arial"/>
          <w:color w:val="0070C0"/>
          <w:sz w:val="22"/>
          <w:szCs w:val="22"/>
        </w:rPr>
      </w:pPr>
      <w:r w:rsidRPr="00451927">
        <w:rPr>
          <w:rFonts w:ascii="Arial" w:hAnsi="Arial" w:cs="Arial"/>
          <w:color w:val="0070C0"/>
          <w:sz w:val="22"/>
          <w:szCs w:val="22"/>
        </w:rPr>
        <w:t>Evaluations could revolve around:</w:t>
      </w:r>
    </w:p>
    <w:p w14:paraId="03748766" w14:textId="77777777" w:rsidR="0084168C" w:rsidRPr="00451927" w:rsidRDefault="0084168C" w:rsidP="0084168C">
      <w:pPr>
        <w:numPr>
          <w:ilvl w:val="0"/>
          <w:numId w:val="20"/>
        </w:numPr>
        <w:jc w:val="both"/>
        <w:rPr>
          <w:rFonts w:ascii="Arial" w:hAnsi="Arial" w:cs="Arial"/>
          <w:color w:val="0070C0"/>
          <w:sz w:val="22"/>
          <w:szCs w:val="22"/>
        </w:rPr>
      </w:pPr>
      <w:r w:rsidRPr="00451927">
        <w:rPr>
          <w:rFonts w:ascii="Arial" w:hAnsi="Arial" w:cs="Arial"/>
          <w:color w:val="0070C0"/>
          <w:sz w:val="22"/>
          <w:szCs w:val="22"/>
        </w:rPr>
        <w:t>Which type of challenge is most critical (economic, social, environmental, governance).</w:t>
      </w:r>
    </w:p>
    <w:p w14:paraId="287AF925" w14:textId="77777777" w:rsidR="0084168C" w:rsidRPr="00451927" w:rsidRDefault="0084168C" w:rsidP="0084168C">
      <w:pPr>
        <w:numPr>
          <w:ilvl w:val="0"/>
          <w:numId w:val="20"/>
        </w:numPr>
        <w:jc w:val="both"/>
        <w:rPr>
          <w:rFonts w:ascii="Arial" w:hAnsi="Arial" w:cs="Arial"/>
          <w:color w:val="0070C0"/>
          <w:sz w:val="22"/>
          <w:szCs w:val="22"/>
        </w:rPr>
      </w:pPr>
      <w:r w:rsidRPr="00451927">
        <w:rPr>
          <w:rFonts w:ascii="Arial" w:hAnsi="Arial" w:cs="Arial"/>
          <w:color w:val="0070C0"/>
          <w:sz w:val="22"/>
          <w:szCs w:val="22"/>
        </w:rPr>
        <w:t>How far good governance and resource management (e.g. Botswana, Norway) can mitigate these problems.</w:t>
      </w:r>
    </w:p>
    <w:p w14:paraId="10B4D6E9" w14:textId="77777777" w:rsidR="0084168C" w:rsidRPr="00451927" w:rsidRDefault="0084168C" w:rsidP="0084168C">
      <w:pPr>
        <w:numPr>
          <w:ilvl w:val="0"/>
          <w:numId w:val="20"/>
        </w:numPr>
        <w:jc w:val="both"/>
        <w:rPr>
          <w:rFonts w:ascii="Arial" w:hAnsi="Arial" w:cs="Arial"/>
          <w:color w:val="0070C0"/>
          <w:sz w:val="22"/>
          <w:szCs w:val="22"/>
        </w:rPr>
      </w:pPr>
      <w:r w:rsidRPr="00451927">
        <w:rPr>
          <w:rFonts w:ascii="Arial" w:hAnsi="Arial" w:cs="Arial"/>
          <w:color w:val="0070C0"/>
          <w:sz w:val="22"/>
          <w:szCs w:val="22"/>
        </w:rPr>
        <w:t>Whether being resource-rich is a curse or an opportunity</w:t>
      </w:r>
      <w:r>
        <w:rPr>
          <w:rFonts w:ascii="Arial" w:hAnsi="Arial" w:cs="Arial"/>
          <w:color w:val="0070C0"/>
          <w:sz w:val="22"/>
          <w:szCs w:val="22"/>
        </w:rPr>
        <w:t xml:space="preserve"> (compare </w:t>
      </w:r>
      <w:r w:rsidRPr="00451927">
        <w:rPr>
          <w:rFonts w:ascii="Arial" w:hAnsi="Arial" w:cs="Arial"/>
          <w:color w:val="0070C0"/>
          <w:sz w:val="22"/>
          <w:szCs w:val="22"/>
        </w:rPr>
        <w:t>domestic and global contexts</w:t>
      </w:r>
      <w:r>
        <w:rPr>
          <w:rFonts w:ascii="Arial" w:hAnsi="Arial" w:cs="Arial"/>
          <w:color w:val="0070C0"/>
          <w:sz w:val="22"/>
          <w:szCs w:val="22"/>
        </w:rPr>
        <w:t>)</w:t>
      </w:r>
      <w:r w:rsidRPr="00451927">
        <w:rPr>
          <w:rFonts w:ascii="Arial" w:hAnsi="Arial" w:cs="Arial"/>
          <w:color w:val="0070C0"/>
          <w:sz w:val="22"/>
          <w:szCs w:val="22"/>
        </w:rPr>
        <w:t>.</w:t>
      </w:r>
    </w:p>
    <w:p w14:paraId="04A573A7" w14:textId="77777777" w:rsidR="0084168C" w:rsidRPr="00841586" w:rsidRDefault="0084168C" w:rsidP="0084168C">
      <w:pPr>
        <w:jc w:val="both"/>
        <w:rPr>
          <w:rFonts w:ascii="Arial" w:hAnsi="Arial" w:cs="Arial"/>
          <w:b/>
          <w:bCs/>
          <w:color w:val="0070C0"/>
          <w:sz w:val="22"/>
          <w:szCs w:val="22"/>
        </w:rPr>
      </w:pPr>
    </w:p>
    <w:p w14:paraId="5A527A53" w14:textId="77777777" w:rsidR="0084168C" w:rsidRPr="00451927" w:rsidRDefault="0084168C" w:rsidP="0084168C">
      <w:pPr>
        <w:rPr>
          <w:rFonts w:ascii="Arial" w:hAnsi="Arial" w:cs="Arial"/>
          <w:sz w:val="22"/>
          <w:szCs w:val="22"/>
        </w:rPr>
      </w:pPr>
    </w:p>
    <w:p w14:paraId="292BA5E2" w14:textId="77777777" w:rsidR="0084168C" w:rsidRPr="005F2D8B" w:rsidRDefault="0084168C" w:rsidP="0084168C">
      <w:pPr>
        <w:ind w:left="360" w:hanging="360"/>
        <w:rPr>
          <w:rFonts w:ascii="Arial" w:hAnsi="Arial" w:cs="Arial"/>
          <w:sz w:val="22"/>
          <w:szCs w:val="22"/>
        </w:rPr>
      </w:pPr>
    </w:p>
    <w:p w14:paraId="0A879FE1" w14:textId="77777777" w:rsidR="0084168C" w:rsidRPr="00406FB5" w:rsidRDefault="0084168C" w:rsidP="0084168C">
      <w:pPr>
        <w:ind w:left="360" w:hanging="360"/>
        <w:rPr>
          <w:rFonts w:ascii="Arial" w:hAnsi="Arial" w:cs="Arial"/>
          <w:sz w:val="22"/>
          <w:szCs w:val="22"/>
        </w:rPr>
      </w:pPr>
      <w:r w:rsidRPr="005F2D8B">
        <w:rPr>
          <w:rFonts w:ascii="Arial" w:hAnsi="Arial" w:cs="Arial"/>
          <w:b/>
          <w:bCs/>
          <w:sz w:val="22"/>
          <w:szCs w:val="22"/>
        </w:rPr>
        <w:t>4</w:t>
      </w:r>
      <w:r w:rsidRPr="005F2D8B">
        <w:rPr>
          <w:rFonts w:ascii="Arial" w:hAnsi="Arial" w:cs="Arial"/>
          <w:b/>
          <w:bCs/>
          <w:sz w:val="22"/>
          <w:szCs w:val="22"/>
        </w:rPr>
        <w:tab/>
      </w:r>
      <w:r>
        <w:rPr>
          <w:rFonts w:ascii="Arial" w:hAnsi="Arial" w:cs="Arial"/>
          <w:sz w:val="22"/>
          <w:szCs w:val="22"/>
        </w:rPr>
        <w:t xml:space="preserve">‘ASEAN plays a more important role in reducing variations in development in Southeast Asia than the World Trade </w:t>
      </w:r>
      <w:proofErr w:type="spellStart"/>
      <w:r>
        <w:rPr>
          <w:rFonts w:ascii="Arial" w:hAnsi="Arial" w:cs="Arial"/>
          <w:sz w:val="22"/>
          <w:szCs w:val="22"/>
        </w:rPr>
        <w:t>Organisation</w:t>
      </w:r>
      <w:proofErr w:type="spellEnd"/>
      <w:r>
        <w:rPr>
          <w:rFonts w:ascii="Arial" w:hAnsi="Arial" w:cs="Arial"/>
          <w:sz w:val="22"/>
          <w:szCs w:val="22"/>
        </w:rPr>
        <w:t xml:space="preserve"> (WTO).’</w:t>
      </w:r>
    </w:p>
    <w:p w14:paraId="100D26E0" w14:textId="77777777" w:rsidR="0084168C" w:rsidRDefault="0084168C" w:rsidP="0084168C">
      <w:pPr>
        <w:ind w:left="360" w:hanging="360"/>
        <w:rPr>
          <w:rFonts w:ascii="Arial" w:hAnsi="Arial" w:cs="Arial"/>
          <w:sz w:val="22"/>
          <w:szCs w:val="22"/>
        </w:rPr>
      </w:pPr>
    </w:p>
    <w:p w14:paraId="63991253" w14:textId="77777777" w:rsidR="0084168C" w:rsidRPr="005F2D8B" w:rsidRDefault="0084168C" w:rsidP="0084168C">
      <w:pPr>
        <w:ind w:left="360"/>
        <w:rPr>
          <w:rFonts w:ascii="Arial" w:hAnsi="Arial" w:cs="Arial"/>
          <w:sz w:val="22"/>
          <w:szCs w:val="22"/>
        </w:rPr>
      </w:pPr>
      <w:r>
        <w:rPr>
          <w:rFonts w:ascii="Arial" w:hAnsi="Arial" w:cs="Arial"/>
          <w:sz w:val="22"/>
          <w:szCs w:val="22"/>
        </w:rPr>
        <w:t>Evaluate this statement.</w:t>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r>
      <w:r w:rsidRPr="005F2D8B">
        <w:rPr>
          <w:rFonts w:ascii="Arial" w:hAnsi="Arial" w:cs="Arial"/>
          <w:sz w:val="22"/>
          <w:szCs w:val="22"/>
        </w:rPr>
        <w:tab/>
        <w:t xml:space="preserve">         </w:t>
      </w:r>
      <w:r>
        <w:rPr>
          <w:rFonts w:ascii="Arial" w:hAnsi="Arial" w:cs="Arial"/>
          <w:sz w:val="22"/>
          <w:szCs w:val="22"/>
        </w:rPr>
        <w:tab/>
        <w:t xml:space="preserve">          </w:t>
      </w:r>
      <w:r w:rsidRPr="005F2D8B">
        <w:rPr>
          <w:rFonts w:ascii="Arial" w:hAnsi="Arial" w:cs="Arial"/>
          <w:sz w:val="22"/>
          <w:szCs w:val="22"/>
        </w:rPr>
        <w:t>[20]</w:t>
      </w:r>
    </w:p>
    <w:p w14:paraId="0260E7C7" w14:textId="77777777" w:rsidR="0084168C" w:rsidRDefault="0084168C" w:rsidP="0084168C">
      <w:pPr>
        <w:ind w:left="360" w:hanging="360"/>
        <w:rPr>
          <w:rFonts w:ascii="Arial" w:hAnsi="Arial" w:cs="Arial"/>
          <w:sz w:val="22"/>
          <w:szCs w:val="22"/>
        </w:rPr>
      </w:pPr>
    </w:p>
    <w:p w14:paraId="5AA866CD" w14:textId="77777777" w:rsidR="0084168C" w:rsidRPr="00A01D9F" w:rsidRDefault="0084168C" w:rsidP="0084168C">
      <w:pPr>
        <w:ind w:left="360" w:hanging="360"/>
        <w:jc w:val="both"/>
        <w:rPr>
          <w:rFonts w:ascii="Arial" w:hAnsi="Arial" w:cs="Arial"/>
          <w:b/>
          <w:bCs/>
          <w:color w:val="0070C0"/>
          <w:sz w:val="22"/>
          <w:szCs w:val="22"/>
          <w:u w:val="single"/>
        </w:rPr>
      </w:pPr>
      <w:r w:rsidRPr="00A01D9F">
        <w:rPr>
          <w:rFonts w:ascii="Arial" w:hAnsi="Arial" w:cs="Arial"/>
          <w:b/>
          <w:bCs/>
          <w:color w:val="0070C0"/>
          <w:sz w:val="22"/>
          <w:szCs w:val="22"/>
          <w:u w:val="single"/>
        </w:rPr>
        <w:t>Possible Approach</w:t>
      </w:r>
    </w:p>
    <w:p w14:paraId="097CB872" w14:textId="77777777" w:rsidR="0084168C" w:rsidRPr="00377993" w:rsidRDefault="0084168C" w:rsidP="0084168C">
      <w:pPr>
        <w:ind w:left="90"/>
        <w:jc w:val="both"/>
        <w:rPr>
          <w:rFonts w:ascii="Arial" w:hAnsi="Arial" w:cs="Arial"/>
          <w:color w:val="0070C0"/>
          <w:sz w:val="22"/>
          <w:szCs w:val="22"/>
        </w:rPr>
      </w:pPr>
      <w:r w:rsidRPr="00377993">
        <w:rPr>
          <w:rFonts w:ascii="Arial" w:hAnsi="Arial" w:cs="Arial"/>
          <w:color w:val="0070C0"/>
          <w:sz w:val="22"/>
          <w:szCs w:val="22"/>
        </w:rPr>
        <w:t xml:space="preserve">Candidates should </w:t>
      </w:r>
      <w:proofErr w:type="spellStart"/>
      <w:r w:rsidRPr="00377993">
        <w:rPr>
          <w:rFonts w:ascii="Arial" w:hAnsi="Arial" w:cs="Arial"/>
          <w:color w:val="0070C0"/>
          <w:sz w:val="22"/>
          <w:szCs w:val="22"/>
        </w:rPr>
        <w:t>recognise</w:t>
      </w:r>
      <w:proofErr w:type="spellEnd"/>
      <w:r w:rsidRPr="00377993">
        <w:rPr>
          <w:rFonts w:ascii="Arial" w:hAnsi="Arial" w:cs="Arial"/>
          <w:color w:val="0070C0"/>
          <w:sz w:val="22"/>
          <w:szCs w:val="22"/>
        </w:rPr>
        <w:t xml:space="preserve"> that </w:t>
      </w:r>
      <w:r w:rsidRPr="00377993">
        <w:rPr>
          <w:rFonts w:ascii="Arial" w:hAnsi="Arial" w:cs="Arial"/>
          <w:b/>
          <w:bCs/>
          <w:color w:val="0070C0"/>
          <w:sz w:val="22"/>
          <w:szCs w:val="22"/>
        </w:rPr>
        <w:t>both ASEAN and WTO influence development trajectories in Southeast Asia</w:t>
      </w:r>
      <w:r w:rsidRPr="00377993">
        <w:rPr>
          <w:rFonts w:ascii="Arial" w:hAnsi="Arial" w:cs="Arial"/>
          <w:color w:val="0070C0"/>
          <w:sz w:val="22"/>
          <w:szCs w:val="22"/>
        </w:rPr>
        <w:t xml:space="preserve">. ASEAN provides a </w:t>
      </w:r>
      <w:r w:rsidRPr="00377993">
        <w:rPr>
          <w:rFonts w:ascii="Arial" w:hAnsi="Arial" w:cs="Arial"/>
          <w:b/>
          <w:bCs/>
          <w:color w:val="0070C0"/>
          <w:sz w:val="22"/>
          <w:szCs w:val="22"/>
        </w:rPr>
        <w:t>regional, place-specific framework</w:t>
      </w:r>
      <w:r w:rsidRPr="00377993">
        <w:rPr>
          <w:rFonts w:ascii="Arial" w:hAnsi="Arial" w:cs="Arial"/>
          <w:color w:val="0070C0"/>
          <w:sz w:val="22"/>
          <w:szCs w:val="22"/>
        </w:rPr>
        <w:t xml:space="preserve"> with initiatives to narrow development gaps, while the WTO provides a </w:t>
      </w:r>
      <w:r w:rsidRPr="00377993">
        <w:rPr>
          <w:rFonts w:ascii="Arial" w:hAnsi="Arial" w:cs="Arial"/>
          <w:b/>
          <w:bCs/>
          <w:color w:val="0070C0"/>
          <w:sz w:val="22"/>
          <w:szCs w:val="22"/>
        </w:rPr>
        <w:t xml:space="preserve">global </w:t>
      </w:r>
      <w:proofErr w:type="spellStart"/>
      <w:r w:rsidRPr="00377993">
        <w:rPr>
          <w:rFonts w:ascii="Arial" w:hAnsi="Arial" w:cs="Arial"/>
          <w:b/>
          <w:bCs/>
          <w:color w:val="0070C0"/>
          <w:sz w:val="22"/>
          <w:szCs w:val="22"/>
        </w:rPr>
        <w:t>liberalisation</w:t>
      </w:r>
      <w:proofErr w:type="spellEnd"/>
      <w:r w:rsidRPr="00377993">
        <w:rPr>
          <w:rFonts w:ascii="Arial" w:hAnsi="Arial" w:cs="Arial"/>
          <w:b/>
          <w:bCs/>
          <w:color w:val="0070C0"/>
          <w:sz w:val="22"/>
          <w:szCs w:val="22"/>
        </w:rPr>
        <w:t xml:space="preserve"> framework</w:t>
      </w:r>
      <w:r w:rsidRPr="00377993">
        <w:rPr>
          <w:rFonts w:ascii="Arial" w:hAnsi="Arial" w:cs="Arial"/>
          <w:color w:val="0070C0"/>
          <w:sz w:val="22"/>
          <w:szCs w:val="22"/>
        </w:rPr>
        <w:t xml:space="preserve"> that indirectly affects Southeast Asia. Candidates should be able to:</w:t>
      </w:r>
    </w:p>
    <w:p w14:paraId="10BC9C19" w14:textId="77777777" w:rsidR="0084168C" w:rsidRPr="00377993" w:rsidRDefault="0084168C" w:rsidP="0084168C">
      <w:pPr>
        <w:numPr>
          <w:ilvl w:val="0"/>
          <w:numId w:val="13"/>
        </w:numPr>
        <w:jc w:val="both"/>
        <w:rPr>
          <w:rFonts w:ascii="Arial" w:hAnsi="Arial" w:cs="Arial"/>
          <w:color w:val="0070C0"/>
          <w:sz w:val="22"/>
          <w:szCs w:val="22"/>
        </w:rPr>
      </w:pPr>
      <w:r w:rsidRPr="00377993">
        <w:rPr>
          <w:rFonts w:ascii="Arial" w:hAnsi="Arial" w:cs="Arial"/>
          <w:color w:val="0070C0"/>
          <w:sz w:val="22"/>
          <w:szCs w:val="22"/>
        </w:rPr>
        <w:t>Discuss ASEAN’s initiatives in reducing disparities within the region (e.g. ASEAN Economic Community, AFTA, IAI Work Plan for CLMV countries).</w:t>
      </w:r>
    </w:p>
    <w:p w14:paraId="2EBD24C7" w14:textId="77777777" w:rsidR="0084168C" w:rsidRDefault="0084168C" w:rsidP="0084168C">
      <w:pPr>
        <w:numPr>
          <w:ilvl w:val="0"/>
          <w:numId w:val="13"/>
        </w:numPr>
        <w:jc w:val="both"/>
        <w:rPr>
          <w:rFonts w:ascii="Arial" w:hAnsi="Arial" w:cs="Arial"/>
          <w:color w:val="0070C0"/>
          <w:sz w:val="22"/>
          <w:szCs w:val="22"/>
        </w:rPr>
      </w:pPr>
      <w:r w:rsidRPr="00377993">
        <w:rPr>
          <w:rFonts w:ascii="Arial" w:hAnsi="Arial" w:cs="Arial"/>
          <w:color w:val="0070C0"/>
          <w:sz w:val="22"/>
          <w:szCs w:val="22"/>
        </w:rPr>
        <w:t xml:space="preserve">Contrast with the WTO’s broader but less targeted impact (market access, trade </w:t>
      </w:r>
      <w:proofErr w:type="spellStart"/>
      <w:r w:rsidRPr="00377993">
        <w:rPr>
          <w:rFonts w:ascii="Arial" w:hAnsi="Arial" w:cs="Arial"/>
          <w:color w:val="0070C0"/>
          <w:sz w:val="22"/>
          <w:szCs w:val="22"/>
        </w:rPr>
        <w:t>liberalisation</w:t>
      </w:r>
      <w:proofErr w:type="spellEnd"/>
      <w:r w:rsidRPr="00377993">
        <w:rPr>
          <w:rFonts w:ascii="Arial" w:hAnsi="Arial" w:cs="Arial"/>
          <w:color w:val="0070C0"/>
          <w:sz w:val="22"/>
          <w:szCs w:val="22"/>
        </w:rPr>
        <w:t>, dispute settlement).</w:t>
      </w:r>
    </w:p>
    <w:p w14:paraId="2938BAE4" w14:textId="77777777" w:rsidR="0084168C" w:rsidRPr="009C7012" w:rsidRDefault="0084168C" w:rsidP="0084168C">
      <w:pPr>
        <w:numPr>
          <w:ilvl w:val="0"/>
          <w:numId w:val="13"/>
        </w:numPr>
        <w:jc w:val="both"/>
        <w:rPr>
          <w:rFonts w:ascii="Arial" w:hAnsi="Arial" w:cs="Arial"/>
          <w:color w:val="0070C0"/>
          <w:sz w:val="22"/>
          <w:szCs w:val="22"/>
        </w:rPr>
      </w:pPr>
      <w:r w:rsidRPr="00A01D9F">
        <w:rPr>
          <w:rFonts w:ascii="Arial" w:hAnsi="Arial" w:cs="Arial"/>
          <w:color w:val="0070C0"/>
          <w:sz w:val="22"/>
          <w:szCs w:val="22"/>
        </w:rPr>
        <w:t>Evaluate whether ASEAN’s regional focus outweighs the WTO’s global scope in addressing variations in development across member states.</w:t>
      </w:r>
      <w:r>
        <w:rPr>
          <w:rFonts w:ascii="Arial" w:hAnsi="Arial" w:cs="Arial"/>
          <w:color w:val="0070C0"/>
          <w:sz w:val="22"/>
          <w:szCs w:val="22"/>
        </w:rPr>
        <w:t xml:space="preserve"> </w:t>
      </w:r>
      <w:r w:rsidRPr="00A01D9F">
        <w:rPr>
          <w:rFonts w:ascii="Arial" w:hAnsi="Arial" w:cs="Arial"/>
          <w:color w:val="0070C0"/>
          <w:sz w:val="22"/>
          <w:szCs w:val="22"/>
        </w:rPr>
        <w:t xml:space="preserve">Evaluations could revolve around </w:t>
      </w:r>
      <w:r w:rsidRPr="00A01D9F">
        <w:rPr>
          <w:rFonts w:ascii="Arial" w:hAnsi="Arial" w:cs="Arial"/>
          <w:b/>
          <w:bCs/>
          <w:color w:val="0070C0"/>
          <w:sz w:val="22"/>
          <w:szCs w:val="22"/>
        </w:rPr>
        <w:t>relative effectiveness</w:t>
      </w:r>
      <w:r w:rsidRPr="00A01D9F">
        <w:rPr>
          <w:rFonts w:ascii="Arial" w:hAnsi="Arial" w:cs="Arial"/>
          <w:color w:val="0070C0"/>
          <w:sz w:val="22"/>
          <w:szCs w:val="22"/>
        </w:rPr>
        <w:t xml:space="preserve">, </w:t>
      </w:r>
      <w:r w:rsidRPr="00A01D9F">
        <w:rPr>
          <w:rFonts w:ascii="Arial" w:hAnsi="Arial" w:cs="Arial"/>
          <w:b/>
          <w:bCs/>
          <w:color w:val="0070C0"/>
          <w:sz w:val="22"/>
          <w:szCs w:val="22"/>
        </w:rPr>
        <w:t>coverage of countries</w:t>
      </w:r>
      <w:r w:rsidRPr="00A01D9F">
        <w:rPr>
          <w:rFonts w:ascii="Arial" w:hAnsi="Arial" w:cs="Arial"/>
          <w:color w:val="0070C0"/>
          <w:sz w:val="22"/>
          <w:szCs w:val="22"/>
        </w:rPr>
        <w:t xml:space="preserve">, or </w:t>
      </w:r>
      <w:r w:rsidRPr="00A01D9F">
        <w:rPr>
          <w:rFonts w:ascii="Arial" w:hAnsi="Arial" w:cs="Arial"/>
          <w:b/>
          <w:bCs/>
          <w:color w:val="0070C0"/>
          <w:sz w:val="22"/>
          <w:szCs w:val="22"/>
        </w:rPr>
        <w:t>long-term sustainability of impacts</w:t>
      </w:r>
    </w:p>
    <w:p w14:paraId="3500D76C" w14:textId="77777777" w:rsidR="0084168C" w:rsidRDefault="0084168C" w:rsidP="00BF6472">
      <w:pPr>
        <w:ind w:left="360" w:hanging="360"/>
        <w:jc w:val="center"/>
        <w:rPr>
          <w:rFonts w:ascii="Arial" w:hAnsi="Arial" w:cs="Arial"/>
          <w:b/>
          <w:bCs/>
          <w:sz w:val="22"/>
          <w:szCs w:val="22"/>
        </w:rPr>
      </w:pPr>
    </w:p>
    <w:p w14:paraId="0FA57CEA" w14:textId="77777777" w:rsidR="0084168C" w:rsidRDefault="0084168C" w:rsidP="00BF6472">
      <w:pPr>
        <w:ind w:left="360" w:hanging="360"/>
        <w:jc w:val="center"/>
        <w:rPr>
          <w:rFonts w:ascii="Arial" w:hAnsi="Arial" w:cs="Arial"/>
          <w:b/>
          <w:bCs/>
          <w:sz w:val="22"/>
          <w:szCs w:val="22"/>
        </w:rPr>
      </w:pPr>
    </w:p>
    <w:p w14:paraId="3EFDF160" w14:textId="23209BAC" w:rsidR="00BF6472" w:rsidRPr="005F2D8B" w:rsidRDefault="00BF6472" w:rsidP="00BF6472">
      <w:pPr>
        <w:ind w:left="360" w:hanging="360"/>
        <w:jc w:val="center"/>
        <w:rPr>
          <w:rFonts w:ascii="Arial" w:hAnsi="Arial" w:cs="Arial"/>
          <w:b/>
          <w:bCs/>
          <w:sz w:val="22"/>
          <w:szCs w:val="22"/>
        </w:rPr>
      </w:pPr>
      <w:r w:rsidRPr="005F2D8B">
        <w:rPr>
          <w:rFonts w:ascii="Arial" w:hAnsi="Arial" w:cs="Arial"/>
          <w:b/>
          <w:bCs/>
          <w:sz w:val="22"/>
          <w:szCs w:val="22"/>
        </w:rPr>
        <w:t xml:space="preserve">Cluster 2 Tropical Environments </w:t>
      </w:r>
    </w:p>
    <w:p w14:paraId="636DF38A" w14:textId="77777777" w:rsidR="00BF6472" w:rsidRPr="005F2D8B" w:rsidRDefault="00BF6472" w:rsidP="006B09D7">
      <w:pPr>
        <w:ind w:left="360" w:hanging="360"/>
        <w:jc w:val="center"/>
        <w:rPr>
          <w:rFonts w:ascii="Arial" w:hAnsi="Arial" w:cs="Arial"/>
          <w:sz w:val="22"/>
          <w:szCs w:val="22"/>
        </w:rPr>
      </w:pPr>
    </w:p>
    <w:p w14:paraId="7CD12BF9" w14:textId="75BB871A" w:rsidR="00B358C2" w:rsidRDefault="00BF6472" w:rsidP="000D3C95">
      <w:pPr>
        <w:ind w:left="360" w:hanging="360"/>
        <w:rPr>
          <w:rFonts w:ascii="Arial" w:hAnsi="Arial" w:cs="Arial"/>
          <w:sz w:val="22"/>
          <w:szCs w:val="22"/>
        </w:rPr>
      </w:pPr>
      <w:r w:rsidRPr="005F2D8B">
        <w:rPr>
          <w:rFonts w:ascii="Arial" w:hAnsi="Arial" w:cs="Arial"/>
          <w:b/>
          <w:bCs/>
          <w:sz w:val="22"/>
          <w:szCs w:val="22"/>
        </w:rPr>
        <w:t>5</w:t>
      </w:r>
      <w:r w:rsidR="006B09D7" w:rsidRPr="005F2D8B">
        <w:rPr>
          <w:rFonts w:ascii="Arial" w:hAnsi="Arial" w:cs="Arial"/>
          <w:sz w:val="22"/>
          <w:szCs w:val="22"/>
        </w:rPr>
        <w:tab/>
      </w:r>
      <w:r w:rsidR="00B358C2">
        <w:rPr>
          <w:rFonts w:ascii="Arial" w:hAnsi="Arial" w:cs="Arial"/>
          <w:sz w:val="22"/>
          <w:szCs w:val="22"/>
        </w:rPr>
        <w:t xml:space="preserve">‘The tropics is a region </w:t>
      </w:r>
      <w:proofErr w:type="spellStart"/>
      <w:r w:rsidR="00B358C2">
        <w:rPr>
          <w:rFonts w:ascii="Arial" w:hAnsi="Arial" w:cs="Arial"/>
          <w:sz w:val="22"/>
          <w:szCs w:val="22"/>
        </w:rPr>
        <w:t>characteri</w:t>
      </w:r>
      <w:r w:rsidR="001C067B">
        <w:rPr>
          <w:rFonts w:ascii="Arial" w:hAnsi="Arial" w:cs="Arial"/>
          <w:sz w:val="22"/>
          <w:szCs w:val="22"/>
        </w:rPr>
        <w:t>s</w:t>
      </w:r>
      <w:r w:rsidR="00B358C2">
        <w:rPr>
          <w:rFonts w:ascii="Arial" w:hAnsi="Arial" w:cs="Arial"/>
          <w:sz w:val="22"/>
          <w:szCs w:val="22"/>
        </w:rPr>
        <w:t>ed</w:t>
      </w:r>
      <w:proofErr w:type="spellEnd"/>
      <w:r w:rsidR="00B358C2">
        <w:rPr>
          <w:rFonts w:ascii="Arial" w:hAnsi="Arial" w:cs="Arial"/>
          <w:sz w:val="22"/>
          <w:szCs w:val="22"/>
        </w:rPr>
        <w:t xml:space="preserve"> by high rainfall and high temperature.’</w:t>
      </w:r>
    </w:p>
    <w:p w14:paraId="758C209F" w14:textId="77777777" w:rsidR="00B358C2" w:rsidRDefault="00B358C2" w:rsidP="000D3C95">
      <w:pPr>
        <w:ind w:left="360" w:hanging="360"/>
        <w:rPr>
          <w:rFonts w:ascii="Arial" w:hAnsi="Arial" w:cs="Arial"/>
          <w:sz w:val="22"/>
          <w:szCs w:val="22"/>
          <w:lang w:val="en-SG"/>
        </w:rPr>
      </w:pPr>
    </w:p>
    <w:p w14:paraId="336B220E" w14:textId="4A564EF5" w:rsidR="006B09D7" w:rsidRPr="000D3C95" w:rsidRDefault="00B358C2" w:rsidP="00B358C2">
      <w:pPr>
        <w:ind w:left="360"/>
        <w:rPr>
          <w:rFonts w:ascii="Arial" w:hAnsi="Arial" w:cs="Arial"/>
          <w:sz w:val="22"/>
          <w:szCs w:val="22"/>
        </w:rPr>
      </w:pPr>
      <w:r>
        <w:rPr>
          <w:rFonts w:ascii="Arial" w:hAnsi="Arial" w:cs="Arial"/>
          <w:sz w:val="22"/>
          <w:szCs w:val="22"/>
          <w:lang w:val="en-SG"/>
        </w:rPr>
        <w:t>Evaluate this statement.</w:t>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r>
      <w:r>
        <w:rPr>
          <w:rFonts w:ascii="Arial" w:hAnsi="Arial" w:cs="Arial"/>
          <w:sz w:val="22"/>
          <w:szCs w:val="22"/>
          <w:lang w:val="en-SG"/>
        </w:rPr>
        <w:tab/>
        <w:t xml:space="preserve">         </w:t>
      </w:r>
      <w:r w:rsidR="000D3C95">
        <w:rPr>
          <w:rFonts w:ascii="Arial" w:hAnsi="Arial" w:cs="Arial"/>
          <w:sz w:val="22"/>
          <w:szCs w:val="22"/>
          <w:lang w:val="en-SG"/>
        </w:rPr>
        <w:t xml:space="preserve"> </w:t>
      </w:r>
      <w:r w:rsidR="006B09D7" w:rsidRPr="005F2D8B">
        <w:rPr>
          <w:rFonts w:ascii="Arial" w:hAnsi="Arial" w:cs="Arial"/>
          <w:sz w:val="22"/>
          <w:szCs w:val="22"/>
        </w:rPr>
        <w:t>[</w:t>
      </w:r>
      <w:r w:rsidR="00A57A9A" w:rsidRPr="005F2D8B">
        <w:rPr>
          <w:rFonts w:ascii="Arial" w:hAnsi="Arial" w:cs="Arial"/>
          <w:sz w:val="22"/>
          <w:szCs w:val="22"/>
        </w:rPr>
        <w:t>20</w:t>
      </w:r>
      <w:r w:rsidR="006B09D7" w:rsidRPr="005F2D8B">
        <w:rPr>
          <w:rFonts w:ascii="Arial" w:hAnsi="Arial" w:cs="Arial"/>
          <w:sz w:val="22"/>
          <w:szCs w:val="22"/>
        </w:rPr>
        <w:t>]</w:t>
      </w:r>
    </w:p>
    <w:p w14:paraId="7B63418B" w14:textId="77777777" w:rsidR="006B09D7" w:rsidRPr="005F2D8B" w:rsidRDefault="006B09D7" w:rsidP="006B09D7">
      <w:pPr>
        <w:ind w:left="360" w:hanging="360"/>
        <w:rPr>
          <w:rFonts w:ascii="Arial" w:hAnsi="Arial" w:cs="Arial"/>
          <w:sz w:val="22"/>
          <w:szCs w:val="22"/>
          <w:highlight w:val="yellow"/>
        </w:rPr>
      </w:pPr>
    </w:p>
    <w:p w14:paraId="0A312E95" w14:textId="44F49102" w:rsidR="008E5952" w:rsidRDefault="00F31C58" w:rsidP="006B09D7">
      <w:pPr>
        <w:ind w:left="360" w:hanging="360"/>
        <w:rPr>
          <w:rFonts w:ascii="Arial" w:hAnsi="Arial" w:cs="Arial"/>
          <w:sz w:val="22"/>
          <w:szCs w:val="22"/>
        </w:rPr>
      </w:pPr>
      <w:r>
        <w:rPr>
          <w:rFonts w:ascii="Arial" w:hAnsi="Arial" w:cs="Arial"/>
          <w:sz w:val="22"/>
          <w:szCs w:val="22"/>
        </w:rPr>
        <w:t xml:space="preserve"> </w:t>
      </w:r>
    </w:p>
    <w:p w14:paraId="43B19E15" w14:textId="477D3930" w:rsidR="00F31C58" w:rsidRPr="00D84717" w:rsidRDefault="00F31C58" w:rsidP="00D84717">
      <w:pPr>
        <w:ind w:left="720" w:hanging="360"/>
        <w:rPr>
          <w:rFonts w:ascii="Arial" w:hAnsi="Arial" w:cs="Arial"/>
          <w:b/>
          <w:bCs/>
          <w:color w:val="0070C0"/>
          <w:sz w:val="22"/>
          <w:szCs w:val="22"/>
        </w:rPr>
      </w:pPr>
      <w:r w:rsidRPr="00D84717">
        <w:rPr>
          <w:rFonts w:ascii="Arial" w:hAnsi="Arial" w:cs="Arial"/>
          <w:b/>
          <w:bCs/>
          <w:color w:val="0070C0"/>
          <w:sz w:val="22"/>
          <w:szCs w:val="22"/>
        </w:rPr>
        <w:t>Introduction</w:t>
      </w:r>
    </w:p>
    <w:p w14:paraId="2357DE6A" w14:textId="757BC0C6" w:rsidR="00F31C58" w:rsidRPr="00D84717" w:rsidRDefault="00F31C58" w:rsidP="00B127AB">
      <w:pPr>
        <w:numPr>
          <w:ilvl w:val="0"/>
          <w:numId w:val="18"/>
        </w:numPr>
        <w:tabs>
          <w:tab w:val="clear" w:pos="720"/>
          <w:tab w:val="num" w:pos="1080"/>
        </w:tabs>
        <w:ind w:left="1080"/>
        <w:rPr>
          <w:rFonts w:ascii="Arial" w:hAnsi="Arial" w:cs="Arial"/>
          <w:color w:val="0070C0"/>
          <w:sz w:val="22"/>
          <w:szCs w:val="22"/>
        </w:rPr>
      </w:pPr>
      <w:r w:rsidRPr="00D84717">
        <w:rPr>
          <w:rFonts w:ascii="Arial" w:hAnsi="Arial" w:cs="Arial"/>
          <w:color w:val="0070C0"/>
          <w:sz w:val="22"/>
          <w:szCs w:val="22"/>
        </w:rPr>
        <w:t xml:space="preserve">The popular view that "the tropics is a region </w:t>
      </w:r>
      <w:proofErr w:type="spellStart"/>
      <w:r w:rsidRPr="00D84717">
        <w:rPr>
          <w:rFonts w:ascii="Arial" w:hAnsi="Arial" w:cs="Arial"/>
          <w:color w:val="0070C0"/>
          <w:sz w:val="22"/>
          <w:szCs w:val="22"/>
        </w:rPr>
        <w:t>characterised</w:t>
      </w:r>
      <w:proofErr w:type="spellEnd"/>
      <w:r w:rsidRPr="00D84717">
        <w:rPr>
          <w:rFonts w:ascii="Arial" w:hAnsi="Arial" w:cs="Arial"/>
          <w:color w:val="0070C0"/>
          <w:sz w:val="22"/>
          <w:szCs w:val="22"/>
        </w:rPr>
        <w:t xml:space="preserve"> by high rainfall and high temperature" overlooks substantial climatic variations, particularly with respect to rainfall, across tropical zones. Although consistently high temperature is a defining attribute due to the region’s proximity to the equator and surplus solar radiation, the </w:t>
      </w:r>
      <w:r w:rsidRPr="00D84717">
        <w:rPr>
          <w:rFonts w:ascii="Arial" w:hAnsi="Arial" w:cs="Arial"/>
          <w:color w:val="0070C0"/>
          <w:sz w:val="22"/>
          <w:szCs w:val="22"/>
        </w:rPr>
        <w:lastRenderedPageBreak/>
        <w:t>rainfall patterns are far more variable than commonly assumed, influenced by</w:t>
      </w:r>
      <w:r w:rsidR="00013895">
        <w:rPr>
          <w:rFonts w:ascii="Arial" w:hAnsi="Arial" w:cs="Arial"/>
          <w:color w:val="0070C0"/>
          <w:sz w:val="22"/>
          <w:szCs w:val="22"/>
        </w:rPr>
        <w:t xml:space="preserve"> global scale circulation</w:t>
      </w:r>
      <w:r w:rsidRPr="00D84717">
        <w:rPr>
          <w:rFonts w:ascii="Arial" w:hAnsi="Arial" w:cs="Arial"/>
          <w:color w:val="0070C0"/>
          <w:sz w:val="22"/>
          <w:szCs w:val="22"/>
        </w:rPr>
        <w:t xml:space="preserve"> such as the Hadley Cell, </w:t>
      </w:r>
      <w:r w:rsidR="00013895">
        <w:rPr>
          <w:rFonts w:ascii="Arial" w:hAnsi="Arial" w:cs="Arial"/>
          <w:color w:val="0070C0"/>
          <w:sz w:val="22"/>
          <w:szCs w:val="22"/>
        </w:rPr>
        <w:t xml:space="preserve">and synoptic scale circulations such as </w:t>
      </w:r>
      <w:r w:rsidRPr="00D84717">
        <w:rPr>
          <w:rFonts w:ascii="Arial" w:hAnsi="Arial" w:cs="Arial"/>
          <w:color w:val="0070C0"/>
          <w:sz w:val="22"/>
          <w:szCs w:val="22"/>
        </w:rPr>
        <w:t>monsoon winds, and tropical cyclones.</w:t>
      </w:r>
    </w:p>
    <w:p w14:paraId="04E706CC" w14:textId="77777777" w:rsidR="00F31C58" w:rsidRPr="00D84717" w:rsidRDefault="00F31C58" w:rsidP="00D84717">
      <w:pPr>
        <w:ind w:left="360"/>
        <w:rPr>
          <w:rFonts w:ascii="Arial" w:hAnsi="Arial" w:cs="Arial"/>
          <w:color w:val="0070C0"/>
          <w:sz w:val="22"/>
          <w:szCs w:val="22"/>
        </w:rPr>
      </w:pPr>
    </w:p>
    <w:p w14:paraId="47672B85" w14:textId="77777777" w:rsidR="00D810D2" w:rsidRDefault="00D810D2" w:rsidP="00D810D2">
      <w:pPr>
        <w:ind w:left="720" w:hanging="360"/>
        <w:rPr>
          <w:rFonts w:ascii="Arial" w:hAnsi="Arial" w:cs="Arial"/>
          <w:b/>
          <w:bCs/>
          <w:color w:val="0070C0"/>
          <w:sz w:val="22"/>
          <w:szCs w:val="22"/>
        </w:rPr>
      </w:pPr>
    </w:p>
    <w:p w14:paraId="7B350720" w14:textId="4FF6BAC0" w:rsidR="00D810D2" w:rsidRPr="00D84717" w:rsidRDefault="00D810D2" w:rsidP="00D810D2">
      <w:pPr>
        <w:ind w:left="720" w:hanging="360"/>
        <w:rPr>
          <w:rFonts w:ascii="Arial" w:hAnsi="Arial" w:cs="Arial"/>
          <w:b/>
          <w:bCs/>
          <w:color w:val="0070C0"/>
          <w:sz w:val="22"/>
          <w:szCs w:val="22"/>
        </w:rPr>
      </w:pPr>
      <w:r w:rsidRPr="00D84717">
        <w:rPr>
          <w:rFonts w:ascii="Arial" w:hAnsi="Arial" w:cs="Arial"/>
          <w:b/>
          <w:bCs/>
          <w:color w:val="0070C0"/>
          <w:sz w:val="22"/>
          <w:szCs w:val="22"/>
        </w:rPr>
        <w:t>Paragraph 1 - Uniform High Temperature</w:t>
      </w:r>
      <w:r>
        <w:rPr>
          <w:rFonts w:ascii="Arial" w:hAnsi="Arial" w:cs="Arial"/>
          <w:b/>
          <w:bCs/>
          <w:color w:val="0070C0"/>
          <w:sz w:val="22"/>
          <w:szCs w:val="22"/>
        </w:rPr>
        <w:t xml:space="preserve"> (MAT)</w:t>
      </w:r>
    </w:p>
    <w:p w14:paraId="3C5F5734" w14:textId="77777777" w:rsidR="00D810D2" w:rsidRPr="00D84717" w:rsidRDefault="00D810D2" w:rsidP="00D810D2">
      <w:pPr>
        <w:numPr>
          <w:ilvl w:val="0"/>
          <w:numId w:val="18"/>
        </w:numPr>
        <w:tabs>
          <w:tab w:val="clear" w:pos="720"/>
          <w:tab w:val="num" w:pos="1080"/>
        </w:tabs>
        <w:ind w:left="1080"/>
        <w:rPr>
          <w:rFonts w:ascii="Arial" w:hAnsi="Arial" w:cs="Arial"/>
          <w:color w:val="0070C0"/>
          <w:sz w:val="22"/>
          <w:szCs w:val="22"/>
        </w:rPr>
      </w:pPr>
      <w:r w:rsidRPr="00D84717">
        <w:rPr>
          <w:rFonts w:ascii="Arial" w:hAnsi="Arial" w:cs="Arial"/>
          <w:color w:val="0070C0"/>
          <w:sz w:val="22"/>
          <w:szCs w:val="22"/>
        </w:rPr>
        <w:t>High temperatures are genuinely common throughout the tropics due to strong solar radiation and persistent overhead sun, as demonstrated by places like Singapore (</w:t>
      </w:r>
      <w:proofErr w:type="spellStart"/>
      <w:r w:rsidRPr="00D84717">
        <w:rPr>
          <w:rFonts w:ascii="Arial" w:hAnsi="Arial" w:cs="Arial"/>
          <w:color w:val="0070C0"/>
          <w:sz w:val="22"/>
          <w:szCs w:val="22"/>
        </w:rPr>
        <w:t>Af</w:t>
      </w:r>
      <w:proofErr w:type="spellEnd"/>
      <w:r w:rsidRPr="00D84717">
        <w:rPr>
          <w:rFonts w:ascii="Arial" w:hAnsi="Arial" w:cs="Arial"/>
          <w:color w:val="0070C0"/>
          <w:sz w:val="22"/>
          <w:szCs w:val="22"/>
        </w:rPr>
        <w:t>, 1°N, 26.5°C), Kolkata (Am, 23°N, 26.8°C), and Cairo (</w:t>
      </w:r>
      <w:proofErr w:type="spellStart"/>
      <w:r w:rsidRPr="00D84717">
        <w:rPr>
          <w:rFonts w:ascii="Arial" w:hAnsi="Arial" w:cs="Arial"/>
          <w:color w:val="0070C0"/>
          <w:sz w:val="22"/>
          <w:szCs w:val="22"/>
        </w:rPr>
        <w:t>BWh</w:t>
      </w:r>
      <w:proofErr w:type="spellEnd"/>
      <w:r w:rsidRPr="00D84717">
        <w:rPr>
          <w:rFonts w:ascii="Arial" w:hAnsi="Arial" w:cs="Arial"/>
          <w:color w:val="0070C0"/>
          <w:sz w:val="22"/>
          <w:szCs w:val="22"/>
        </w:rPr>
        <w:t xml:space="preserve">, 30°N, 23.1°C). </w:t>
      </w:r>
      <w:r>
        <w:rPr>
          <w:rFonts w:ascii="Arial" w:hAnsi="Arial" w:cs="Arial"/>
          <w:color w:val="0070C0"/>
          <w:sz w:val="22"/>
          <w:szCs w:val="22"/>
        </w:rPr>
        <w:t>Tropics being located at the low latitudes experience high</w:t>
      </w:r>
      <w:r w:rsidRPr="00D84717">
        <w:rPr>
          <w:rFonts w:ascii="Arial" w:hAnsi="Arial" w:cs="Arial"/>
          <w:color w:val="0070C0"/>
          <w:sz w:val="22"/>
          <w:szCs w:val="22"/>
        </w:rPr>
        <w:t xml:space="preserve"> </w:t>
      </w:r>
      <w:r>
        <w:rPr>
          <w:rFonts w:ascii="Arial" w:hAnsi="Arial" w:cs="Arial"/>
          <w:color w:val="0070C0"/>
          <w:sz w:val="22"/>
          <w:szCs w:val="22"/>
        </w:rPr>
        <w:t xml:space="preserve">mean annual temperature due to high </w:t>
      </w:r>
      <w:r w:rsidRPr="00D84717">
        <w:rPr>
          <w:rFonts w:ascii="Arial" w:hAnsi="Arial" w:cs="Arial"/>
          <w:color w:val="0070C0"/>
          <w:sz w:val="22"/>
          <w:szCs w:val="22"/>
        </w:rPr>
        <w:t>angle of incidence</w:t>
      </w:r>
      <w:r>
        <w:rPr>
          <w:rFonts w:ascii="Arial" w:hAnsi="Arial" w:cs="Arial"/>
          <w:color w:val="0070C0"/>
          <w:sz w:val="22"/>
          <w:szCs w:val="22"/>
        </w:rPr>
        <w:t xml:space="preserve"> of sun’s rays causing solar heating to concentrate over smaller areas.</w:t>
      </w:r>
      <w:r w:rsidRPr="00D84717">
        <w:rPr>
          <w:rFonts w:ascii="Arial" w:hAnsi="Arial" w:cs="Arial"/>
          <w:color w:val="0070C0"/>
          <w:sz w:val="22"/>
          <w:szCs w:val="22"/>
        </w:rPr>
        <w:t xml:space="preserve"> </w:t>
      </w:r>
      <w:r>
        <w:rPr>
          <w:rFonts w:ascii="Arial" w:hAnsi="Arial" w:cs="Arial"/>
          <w:color w:val="0070C0"/>
          <w:sz w:val="22"/>
          <w:szCs w:val="22"/>
        </w:rPr>
        <w:t xml:space="preserve">This causes the earth’s surface to be heated more by short wave insolation. The earth surface gives out more heat by terrestrial long wave radiation which heats up the atmosphere. Thus, tropics is a region </w:t>
      </w:r>
      <w:proofErr w:type="spellStart"/>
      <w:r>
        <w:rPr>
          <w:rFonts w:ascii="Arial" w:hAnsi="Arial" w:cs="Arial"/>
          <w:color w:val="0070C0"/>
          <w:sz w:val="22"/>
          <w:szCs w:val="22"/>
        </w:rPr>
        <w:t>characterised</w:t>
      </w:r>
      <w:proofErr w:type="spellEnd"/>
      <w:r>
        <w:rPr>
          <w:rFonts w:ascii="Arial" w:hAnsi="Arial" w:cs="Arial"/>
          <w:color w:val="0070C0"/>
          <w:sz w:val="22"/>
          <w:szCs w:val="22"/>
        </w:rPr>
        <w:t xml:space="preserve"> by high mean annual temperature. </w:t>
      </w:r>
      <w:r w:rsidRPr="00D84717">
        <w:rPr>
          <w:rFonts w:ascii="Arial" w:hAnsi="Arial" w:cs="Arial"/>
          <w:color w:val="0070C0"/>
          <w:sz w:val="22"/>
          <w:szCs w:val="22"/>
        </w:rPr>
        <w:t xml:space="preserve">This uniform </w:t>
      </w:r>
      <w:r>
        <w:rPr>
          <w:rFonts w:ascii="Arial" w:hAnsi="Arial" w:cs="Arial"/>
          <w:color w:val="0070C0"/>
          <w:sz w:val="22"/>
          <w:szCs w:val="22"/>
        </w:rPr>
        <w:t xml:space="preserve">high mean annual </w:t>
      </w:r>
      <w:r w:rsidRPr="00D84717">
        <w:rPr>
          <w:rFonts w:ascii="Arial" w:hAnsi="Arial" w:cs="Arial"/>
          <w:color w:val="0070C0"/>
          <w:sz w:val="22"/>
          <w:szCs w:val="22"/>
        </w:rPr>
        <w:t>temperature is a legitimate characteristic that does unify tropical climates, even in arid regions.</w:t>
      </w:r>
    </w:p>
    <w:p w14:paraId="467E1A98" w14:textId="23D8764A" w:rsidR="00D810D2" w:rsidRDefault="00D810D2" w:rsidP="00D810D2">
      <w:pPr>
        <w:rPr>
          <w:rFonts w:ascii="Arial" w:hAnsi="Arial" w:cs="Arial"/>
          <w:b/>
          <w:bCs/>
          <w:color w:val="0070C0"/>
          <w:sz w:val="22"/>
          <w:szCs w:val="22"/>
        </w:rPr>
      </w:pPr>
    </w:p>
    <w:p w14:paraId="1B5CBE21" w14:textId="77777777" w:rsidR="00D810D2" w:rsidRDefault="00D810D2" w:rsidP="00D810D2">
      <w:pPr>
        <w:ind w:left="720" w:hanging="360"/>
        <w:rPr>
          <w:rFonts w:ascii="Arial" w:hAnsi="Arial" w:cs="Arial"/>
          <w:b/>
          <w:bCs/>
          <w:color w:val="0070C0"/>
          <w:sz w:val="22"/>
          <w:szCs w:val="22"/>
        </w:rPr>
      </w:pPr>
    </w:p>
    <w:p w14:paraId="33564EC8" w14:textId="6ECF221E" w:rsidR="00D810D2" w:rsidRPr="00D84717" w:rsidRDefault="00D810D2" w:rsidP="00D810D2">
      <w:pPr>
        <w:ind w:left="720" w:hanging="360"/>
        <w:rPr>
          <w:rFonts w:ascii="Arial" w:hAnsi="Arial" w:cs="Arial"/>
          <w:b/>
          <w:bCs/>
          <w:color w:val="0070C0"/>
          <w:sz w:val="22"/>
          <w:szCs w:val="22"/>
        </w:rPr>
      </w:pPr>
      <w:r w:rsidRPr="00D84717">
        <w:rPr>
          <w:rFonts w:ascii="Arial" w:hAnsi="Arial" w:cs="Arial"/>
          <w:b/>
          <w:bCs/>
          <w:color w:val="0070C0"/>
          <w:sz w:val="22"/>
          <w:szCs w:val="22"/>
        </w:rPr>
        <w:t>Paragraph 2 - Not Everywhere Wet</w:t>
      </w:r>
    </w:p>
    <w:p w14:paraId="11191EC2" w14:textId="77777777" w:rsidR="00D810D2" w:rsidRPr="00274B51" w:rsidRDefault="00D810D2" w:rsidP="00D810D2">
      <w:pPr>
        <w:numPr>
          <w:ilvl w:val="0"/>
          <w:numId w:val="18"/>
        </w:numPr>
        <w:tabs>
          <w:tab w:val="clear" w:pos="720"/>
          <w:tab w:val="num" w:pos="1080"/>
        </w:tabs>
        <w:ind w:left="1080"/>
        <w:rPr>
          <w:rFonts w:ascii="Arial" w:hAnsi="Arial" w:cs="Arial"/>
          <w:color w:val="0070C0"/>
          <w:sz w:val="22"/>
          <w:szCs w:val="22"/>
        </w:rPr>
      </w:pPr>
      <w:r>
        <w:rPr>
          <w:rFonts w:ascii="Arial" w:hAnsi="Arial" w:cs="Arial"/>
          <w:color w:val="0070C0"/>
          <w:sz w:val="22"/>
          <w:szCs w:val="22"/>
        </w:rPr>
        <w:t xml:space="preserve">The tropics are </w:t>
      </w:r>
      <w:proofErr w:type="spellStart"/>
      <w:r>
        <w:rPr>
          <w:rFonts w:ascii="Arial" w:hAnsi="Arial" w:cs="Arial"/>
          <w:color w:val="0070C0"/>
          <w:sz w:val="22"/>
          <w:szCs w:val="22"/>
        </w:rPr>
        <w:t>characterised</w:t>
      </w:r>
      <w:proofErr w:type="spellEnd"/>
      <w:r>
        <w:rPr>
          <w:rFonts w:ascii="Arial" w:hAnsi="Arial" w:cs="Arial"/>
          <w:color w:val="0070C0"/>
          <w:sz w:val="22"/>
          <w:szCs w:val="22"/>
        </w:rPr>
        <w:t xml:space="preserve"> by high rainfall only in the humid tropics, especially in the tropical rainforest (</w:t>
      </w:r>
      <w:proofErr w:type="spellStart"/>
      <w:r>
        <w:rPr>
          <w:rFonts w:ascii="Arial" w:hAnsi="Arial" w:cs="Arial"/>
          <w:color w:val="0070C0"/>
          <w:sz w:val="22"/>
          <w:szCs w:val="22"/>
        </w:rPr>
        <w:t>Af</w:t>
      </w:r>
      <w:proofErr w:type="spellEnd"/>
      <w:r>
        <w:rPr>
          <w:rFonts w:ascii="Arial" w:hAnsi="Arial" w:cs="Arial"/>
          <w:color w:val="0070C0"/>
          <w:sz w:val="22"/>
          <w:szCs w:val="22"/>
        </w:rPr>
        <w:t xml:space="preserve">) climate which receives high rainfall throughout the year. Surplus solar heating near the equator between 10°N to 10°S causes air to get heated up, become unstable and rises by convective lifting forming LP belt. At the equator the NE and SE trade winds converge to form the ITCZ or the rising arm of the Hadley Cell. ITCZ is the zone of convergent lifting. Both convective and convergent lifting of warm and moist wind causes cumulonimbus clouds causing heavy rainfall throughout the year in the </w:t>
      </w:r>
      <w:proofErr w:type="spellStart"/>
      <w:r>
        <w:rPr>
          <w:rFonts w:ascii="Arial" w:hAnsi="Arial" w:cs="Arial"/>
          <w:color w:val="0070C0"/>
          <w:sz w:val="22"/>
          <w:szCs w:val="22"/>
        </w:rPr>
        <w:t>Af</w:t>
      </w:r>
      <w:proofErr w:type="spellEnd"/>
      <w:r>
        <w:rPr>
          <w:rFonts w:ascii="Arial" w:hAnsi="Arial" w:cs="Arial"/>
          <w:color w:val="0070C0"/>
          <w:sz w:val="22"/>
          <w:szCs w:val="22"/>
        </w:rPr>
        <w:t xml:space="preserve"> climate. The total annual rainfall ranges from 1500 to 2500mm. This is </w:t>
      </w:r>
      <w:r w:rsidRPr="00274B51">
        <w:rPr>
          <w:rFonts w:ascii="Arial" w:hAnsi="Arial" w:cs="Arial"/>
          <w:color w:val="0070C0"/>
          <w:sz w:val="22"/>
          <w:szCs w:val="22"/>
        </w:rPr>
        <w:t>found in Southeast Asia and the Amazon</w:t>
      </w:r>
      <w:r>
        <w:rPr>
          <w:rFonts w:ascii="Arial" w:hAnsi="Arial" w:cs="Arial"/>
          <w:color w:val="0070C0"/>
          <w:sz w:val="22"/>
          <w:szCs w:val="22"/>
        </w:rPr>
        <w:t xml:space="preserve"> basin in </w:t>
      </w:r>
      <w:proofErr w:type="spellStart"/>
      <w:r>
        <w:rPr>
          <w:rFonts w:ascii="Arial" w:hAnsi="Arial" w:cs="Arial"/>
          <w:color w:val="0070C0"/>
          <w:sz w:val="22"/>
          <w:szCs w:val="22"/>
        </w:rPr>
        <w:t>Af</w:t>
      </w:r>
      <w:proofErr w:type="spellEnd"/>
      <w:r>
        <w:rPr>
          <w:rFonts w:ascii="Arial" w:hAnsi="Arial" w:cs="Arial"/>
          <w:color w:val="0070C0"/>
          <w:sz w:val="22"/>
          <w:szCs w:val="22"/>
        </w:rPr>
        <w:t xml:space="preserve"> climatic regions. </w:t>
      </w:r>
      <w:r w:rsidRPr="00274B51">
        <w:rPr>
          <w:rFonts w:ascii="Arial" w:hAnsi="Arial" w:cs="Arial"/>
          <w:color w:val="0070C0"/>
          <w:sz w:val="22"/>
          <w:szCs w:val="22"/>
        </w:rPr>
        <w:t>In contrast, descending or sinking arm of the Hadley Cell at subtropical high pressure belt  (around 25–35°N/S) induces aridity and extremely low precipitation, as seen in arid tropics in tropical desert (</w:t>
      </w:r>
      <w:proofErr w:type="spellStart"/>
      <w:r w:rsidRPr="00274B51">
        <w:rPr>
          <w:rFonts w:ascii="Arial" w:hAnsi="Arial" w:cs="Arial"/>
          <w:color w:val="0070C0"/>
          <w:sz w:val="22"/>
          <w:szCs w:val="22"/>
        </w:rPr>
        <w:t>BWh</w:t>
      </w:r>
      <w:proofErr w:type="spellEnd"/>
      <w:r w:rsidRPr="00274B51">
        <w:rPr>
          <w:rFonts w:ascii="Arial" w:hAnsi="Arial" w:cs="Arial"/>
          <w:color w:val="0070C0"/>
          <w:sz w:val="22"/>
          <w:szCs w:val="22"/>
        </w:rPr>
        <w:t>) and steppe (</w:t>
      </w:r>
      <w:proofErr w:type="spellStart"/>
      <w:r w:rsidRPr="00274B51">
        <w:rPr>
          <w:rFonts w:ascii="Arial" w:hAnsi="Arial" w:cs="Arial"/>
          <w:color w:val="0070C0"/>
          <w:sz w:val="22"/>
          <w:szCs w:val="22"/>
        </w:rPr>
        <w:t>BSh</w:t>
      </w:r>
      <w:proofErr w:type="spellEnd"/>
      <w:r w:rsidRPr="00274B51">
        <w:rPr>
          <w:rFonts w:ascii="Arial" w:hAnsi="Arial" w:cs="Arial"/>
          <w:color w:val="0070C0"/>
          <w:sz w:val="22"/>
          <w:szCs w:val="22"/>
        </w:rPr>
        <w:t xml:space="preserve">) climates like Cairo and </w:t>
      </w:r>
      <w:proofErr w:type="spellStart"/>
      <w:r w:rsidRPr="00274B51">
        <w:rPr>
          <w:rFonts w:ascii="Arial" w:hAnsi="Arial" w:cs="Arial"/>
          <w:color w:val="0070C0"/>
          <w:sz w:val="22"/>
          <w:szCs w:val="22"/>
        </w:rPr>
        <w:t>Walgett</w:t>
      </w:r>
      <w:proofErr w:type="spellEnd"/>
      <w:r w:rsidRPr="00274B51">
        <w:rPr>
          <w:rFonts w:ascii="Arial" w:hAnsi="Arial" w:cs="Arial"/>
          <w:color w:val="0070C0"/>
          <w:sz w:val="22"/>
          <w:szCs w:val="22"/>
        </w:rPr>
        <w:t xml:space="preserve">, Australia. This is because cold sinking air is dry and does not have moisture to form clouds and sinking air has no uplift mechanism to form clouds. These two reasons cause arid tropics to experience very low rainfall annually which is below 500mm. Thus, although humid tropics </w:t>
      </w:r>
      <w:r>
        <w:rPr>
          <w:rFonts w:ascii="Arial" w:hAnsi="Arial" w:cs="Arial"/>
          <w:color w:val="0070C0"/>
          <w:sz w:val="22"/>
          <w:szCs w:val="22"/>
        </w:rPr>
        <w:t xml:space="preserve">especially </w:t>
      </w:r>
      <w:proofErr w:type="spellStart"/>
      <w:r>
        <w:rPr>
          <w:rFonts w:ascii="Arial" w:hAnsi="Arial" w:cs="Arial"/>
          <w:color w:val="0070C0"/>
          <w:sz w:val="22"/>
          <w:szCs w:val="22"/>
        </w:rPr>
        <w:t>Af</w:t>
      </w:r>
      <w:proofErr w:type="spellEnd"/>
      <w:r>
        <w:rPr>
          <w:rFonts w:ascii="Arial" w:hAnsi="Arial" w:cs="Arial"/>
          <w:color w:val="0070C0"/>
          <w:sz w:val="22"/>
          <w:szCs w:val="22"/>
        </w:rPr>
        <w:t xml:space="preserve"> climate is</w:t>
      </w:r>
      <w:r w:rsidRPr="00274B51">
        <w:rPr>
          <w:rFonts w:ascii="Arial" w:hAnsi="Arial" w:cs="Arial"/>
          <w:color w:val="0070C0"/>
          <w:sz w:val="22"/>
          <w:szCs w:val="22"/>
        </w:rPr>
        <w:t xml:space="preserve"> </w:t>
      </w:r>
      <w:proofErr w:type="spellStart"/>
      <w:r w:rsidRPr="00274B51">
        <w:rPr>
          <w:rFonts w:ascii="Arial" w:hAnsi="Arial" w:cs="Arial"/>
          <w:color w:val="0070C0"/>
          <w:sz w:val="22"/>
          <w:szCs w:val="22"/>
        </w:rPr>
        <w:t>characteri</w:t>
      </w:r>
      <w:r>
        <w:rPr>
          <w:rFonts w:ascii="Arial" w:hAnsi="Arial" w:cs="Arial"/>
          <w:color w:val="0070C0"/>
          <w:sz w:val="22"/>
          <w:szCs w:val="22"/>
        </w:rPr>
        <w:t>s</w:t>
      </w:r>
      <w:r w:rsidRPr="00274B51">
        <w:rPr>
          <w:rFonts w:ascii="Arial" w:hAnsi="Arial" w:cs="Arial"/>
          <w:color w:val="0070C0"/>
          <w:sz w:val="22"/>
          <w:szCs w:val="22"/>
        </w:rPr>
        <w:t>ed</w:t>
      </w:r>
      <w:proofErr w:type="spellEnd"/>
      <w:r w:rsidRPr="00274B51">
        <w:rPr>
          <w:rFonts w:ascii="Arial" w:hAnsi="Arial" w:cs="Arial"/>
          <w:color w:val="0070C0"/>
          <w:sz w:val="22"/>
          <w:szCs w:val="22"/>
        </w:rPr>
        <w:t xml:space="preserve"> by high rainfall throughout the year, arid tropics are </w:t>
      </w:r>
      <w:proofErr w:type="spellStart"/>
      <w:r w:rsidRPr="00274B51">
        <w:rPr>
          <w:rFonts w:ascii="Arial" w:hAnsi="Arial" w:cs="Arial"/>
          <w:color w:val="0070C0"/>
          <w:sz w:val="22"/>
          <w:szCs w:val="22"/>
        </w:rPr>
        <w:t>charcterised</w:t>
      </w:r>
      <w:proofErr w:type="spellEnd"/>
      <w:r w:rsidRPr="00274B51">
        <w:rPr>
          <w:rFonts w:ascii="Arial" w:hAnsi="Arial" w:cs="Arial"/>
          <w:color w:val="0070C0"/>
          <w:sz w:val="22"/>
          <w:szCs w:val="22"/>
        </w:rPr>
        <w:t xml:space="preserve"> by very low rainfall throughout the year, refuting the notion that all tropical regions are </w:t>
      </w:r>
      <w:proofErr w:type="spellStart"/>
      <w:r w:rsidRPr="00274B51">
        <w:rPr>
          <w:rFonts w:ascii="Arial" w:hAnsi="Arial" w:cs="Arial"/>
          <w:color w:val="0070C0"/>
          <w:sz w:val="22"/>
          <w:szCs w:val="22"/>
        </w:rPr>
        <w:t>characteri</w:t>
      </w:r>
      <w:r>
        <w:rPr>
          <w:rFonts w:ascii="Arial" w:hAnsi="Arial" w:cs="Arial"/>
          <w:color w:val="0070C0"/>
          <w:sz w:val="22"/>
          <w:szCs w:val="22"/>
        </w:rPr>
        <w:t>s</w:t>
      </w:r>
      <w:r w:rsidRPr="00274B51">
        <w:rPr>
          <w:rFonts w:ascii="Arial" w:hAnsi="Arial" w:cs="Arial"/>
          <w:color w:val="0070C0"/>
          <w:sz w:val="22"/>
          <w:szCs w:val="22"/>
        </w:rPr>
        <w:t>ed</w:t>
      </w:r>
      <w:proofErr w:type="spellEnd"/>
      <w:r w:rsidRPr="00274B51">
        <w:rPr>
          <w:rFonts w:ascii="Arial" w:hAnsi="Arial" w:cs="Arial"/>
          <w:color w:val="0070C0"/>
          <w:sz w:val="22"/>
          <w:szCs w:val="22"/>
        </w:rPr>
        <w:t xml:space="preserve"> by high rainfall. </w:t>
      </w:r>
    </w:p>
    <w:p w14:paraId="0BBDB2A0" w14:textId="77777777" w:rsidR="00D810D2" w:rsidRPr="00D84717" w:rsidRDefault="00D810D2" w:rsidP="00D810D2">
      <w:pPr>
        <w:rPr>
          <w:rFonts w:ascii="Arial" w:hAnsi="Arial" w:cs="Arial"/>
          <w:color w:val="0070C0"/>
          <w:sz w:val="22"/>
          <w:szCs w:val="22"/>
        </w:rPr>
      </w:pPr>
    </w:p>
    <w:p w14:paraId="1EEA5224" w14:textId="77777777" w:rsidR="00D810D2" w:rsidRDefault="00D810D2" w:rsidP="00D810D2">
      <w:pPr>
        <w:ind w:left="720" w:hanging="360"/>
        <w:rPr>
          <w:rFonts w:ascii="Arial" w:hAnsi="Arial" w:cs="Arial"/>
          <w:b/>
          <w:bCs/>
          <w:color w:val="0070C0"/>
          <w:sz w:val="22"/>
          <w:szCs w:val="22"/>
        </w:rPr>
      </w:pPr>
    </w:p>
    <w:p w14:paraId="65EA5463" w14:textId="77777777" w:rsidR="00D810D2" w:rsidRDefault="00D810D2" w:rsidP="00D810D2">
      <w:pPr>
        <w:rPr>
          <w:rFonts w:ascii="Arial" w:hAnsi="Arial" w:cs="Arial"/>
          <w:b/>
          <w:bCs/>
          <w:color w:val="0070C0"/>
          <w:sz w:val="22"/>
          <w:szCs w:val="22"/>
        </w:rPr>
      </w:pPr>
    </w:p>
    <w:p w14:paraId="077A55CE" w14:textId="1CD3016C" w:rsidR="00D810D2" w:rsidRPr="00D84717" w:rsidRDefault="00D810D2" w:rsidP="00D810D2">
      <w:pPr>
        <w:ind w:left="720" w:hanging="360"/>
        <w:rPr>
          <w:rFonts w:ascii="Arial" w:hAnsi="Arial" w:cs="Arial"/>
          <w:b/>
          <w:bCs/>
          <w:color w:val="0070C0"/>
          <w:sz w:val="22"/>
          <w:szCs w:val="22"/>
        </w:rPr>
      </w:pPr>
      <w:r w:rsidRPr="00D84717">
        <w:rPr>
          <w:rFonts w:ascii="Arial" w:hAnsi="Arial" w:cs="Arial"/>
          <w:b/>
          <w:bCs/>
          <w:color w:val="0070C0"/>
          <w:sz w:val="22"/>
          <w:szCs w:val="22"/>
        </w:rPr>
        <w:t>Paragraph 3 - Seasonal Rainfall Extremes</w:t>
      </w:r>
    </w:p>
    <w:p w14:paraId="7B3A83B8" w14:textId="77777777" w:rsidR="00D810D2" w:rsidRPr="00D84717" w:rsidRDefault="00D810D2" w:rsidP="00D810D2">
      <w:pPr>
        <w:numPr>
          <w:ilvl w:val="0"/>
          <w:numId w:val="18"/>
        </w:numPr>
        <w:tabs>
          <w:tab w:val="clear" w:pos="720"/>
          <w:tab w:val="num" w:pos="1080"/>
        </w:tabs>
        <w:ind w:left="1080"/>
        <w:rPr>
          <w:rFonts w:ascii="Arial" w:hAnsi="Arial" w:cs="Arial"/>
          <w:color w:val="0070C0"/>
          <w:sz w:val="22"/>
          <w:szCs w:val="22"/>
        </w:rPr>
      </w:pPr>
      <w:r w:rsidRPr="00D84717">
        <w:rPr>
          <w:rFonts w:ascii="Arial" w:hAnsi="Arial" w:cs="Arial"/>
          <w:color w:val="0070C0"/>
          <w:sz w:val="22"/>
          <w:szCs w:val="22"/>
        </w:rPr>
        <w:t xml:space="preserve">Monsoon winds further complicate the tropical rainfall regime, introducing pronounced seasonal fluctuations. Regions with tropical monsoon climates (Am), including southwest India and Myanmar, experience dramatic </w:t>
      </w:r>
      <w:r>
        <w:rPr>
          <w:rFonts w:ascii="Arial" w:hAnsi="Arial" w:cs="Arial"/>
          <w:color w:val="0070C0"/>
          <w:sz w:val="22"/>
          <w:szCs w:val="22"/>
        </w:rPr>
        <w:t xml:space="preserve">long </w:t>
      </w:r>
      <w:r w:rsidRPr="00D84717">
        <w:rPr>
          <w:rFonts w:ascii="Arial" w:hAnsi="Arial" w:cs="Arial"/>
          <w:color w:val="0070C0"/>
          <w:sz w:val="22"/>
          <w:szCs w:val="22"/>
        </w:rPr>
        <w:t xml:space="preserve">wet summers and short dry winters because of monsoon wind reversal and moisture-laden air masses. The west-facing coastal lowlands often receive rainfall exceeding 5,000 mm annually, while interior locations remain relatively dry. </w:t>
      </w:r>
      <w:r>
        <w:rPr>
          <w:rFonts w:ascii="Arial" w:hAnsi="Arial" w:cs="Arial"/>
          <w:color w:val="0070C0"/>
          <w:sz w:val="22"/>
          <w:szCs w:val="22"/>
        </w:rPr>
        <w:t xml:space="preserve">(Explain how monsoon winds influence seasonal rainfall in the tropics in NH, in detail). </w:t>
      </w:r>
      <w:r w:rsidRPr="00D84717">
        <w:rPr>
          <w:rFonts w:ascii="Arial" w:hAnsi="Arial" w:cs="Arial"/>
          <w:color w:val="0070C0"/>
          <w:sz w:val="22"/>
          <w:szCs w:val="22"/>
        </w:rPr>
        <w:t>This strong spatial and seasonal variability underscores how monsoon winds can create zones of extreme rainfall adjacent to distinctly drier areas within the tropics.</w:t>
      </w:r>
    </w:p>
    <w:p w14:paraId="0EDC196A" w14:textId="77777777" w:rsidR="00D810D2" w:rsidRPr="00D84717" w:rsidRDefault="00D810D2" w:rsidP="00D810D2">
      <w:pPr>
        <w:ind w:left="360"/>
        <w:rPr>
          <w:rFonts w:ascii="Arial" w:hAnsi="Arial" w:cs="Arial"/>
          <w:color w:val="0070C0"/>
          <w:sz w:val="22"/>
          <w:szCs w:val="22"/>
        </w:rPr>
      </w:pPr>
    </w:p>
    <w:p w14:paraId="7E036715" w14:textId="77777777" w:rsidR="00D810D2" w:rsidRDefault="00D810D2" w:rsidP="00D810D2">
      <w:pPr>
        <w:ind w:left="720" w:hanging="360"/>
        <w:rPr>
          <w:rFonts w:ascii="Arial" w:hAnsi="Arial" w:cs="Arial"/>
          <w:b/>
          <w:bCs/>
          <w:color w:val="0070C0"/>
          <w:sz w:val="22"/>
          <w:szCs w:val="22"/>
        </w:rPr>
      </w:pPr>
    </w:p>
    <w:p w14:paraId="2CC7BCD1" w14:textId="423ECB20" w:rsidR="00D810D2" w:rsidRPr="00D84717" w:rsidRDefault="00D810D2" w:rsidP="00D810D2">
      <w:pPr>
        <w:ind w:left="720" w:hanging="360"/>
        <w:rPr>
          <w:rFonts w:ascii="Arial" w:hAnsi="Arial" w:cs="Arial"/>
          <w:b/>
          <w:bCs/>
          <w:color w:val="0070C0"/>
          <w:sz w:val="22"/>
          <w:szCs w:val="22"/>
        </w:rPr>
      </w:pPr>
      <w:r w:rsidRPr="00D84717">
        <w:rPr>
          <w:rFonts w:ascii="Arial" w:hAnsi="Arial" w:cs="Arial"/>
          <w:b/>
          <w:bCs/>
          <w:color w:val="0070C0"/>
          <w:sz w:val="22"/>
          <w:szCs w:val="22"/>
        </w:rPr>
        <w:t>Paragraph 4 - Rainfall “Spikes” and Local Variation</w:t>
      </w:r>
    </w:p>
    <w:p w14:paraId="05A37871" w14:textId="77777777" w:rsidR="00D810D2" w:rsidRPr="00D84717" w:rsidRDefault="00D810D2" w:rsidP="00D810D2">
      <w:pPr>
        <w:numPr>
          <w:ilvl w:val="0"/>
          <w:numId w:val="18"/>
        </w:numPr>
        <w:tabs>
          <w:tab w:val="clear" w:pos="720"/>
          <w:tab w:val="num" w:pos="1080"/>
        </w:tabs>
        <w:ind w:left="1080"/>
        <w:rPr>
          <w:rFonts w:ascii="Arial" w:hAnsi="Arial" w:cs="Arial"/>
          <w:color w:val="0070C0"/>
          <w:sz w:val="22"/>
          <w:szCs w:val="22"/>
        </w:rPr>
      </w:pPr>
      <w:r w:rsidRPr="00D84717">
        <w:rPr>
          <w:rFonts w:ascii="Arial" w:hAnsi="Arial" w:cs="Arial"/>
          <w:color w:val="0070C0"/>
          <w:sz w:val="22"/>
          <w:szCs w:val="22"/>
        </w:rPr>
        <w:t xml:space="preserve">In addition, </w:t>
      </w:r>
      <w:r>
        <w:rPr>
          <w:rFonts w:ascii="Arial" w:hAnsi="Arial" w:cs="Arial"/>
          <w:color w:val="0070C0"/>
          <w:sz w:val="22"/>
          <w:szCs w:val="22"/>
        </w:rPr>
        <w:t xml:space="preserve">synoptic scale circulation like </w:t>
      </w:r>
      <w:r w:rsidRPr="00D84717">
        <w:rPr>
          <w:rFonts w:ascii="Arial" w:hAnsi="Arial" w:cs="Arial"/>
          <w:color w:val="0070C0"/>
          <w:sz w:val="22"/>
          <w:szCs w:val="22"/>
        </w:rPr>
        <w:t xml:space="preserve">tropical cyclones act as episodic agents of heavy rainfall, contributing to variation within both humid and arid tropical zones. Cyclone-prone coastal areas in the tropics, like the Caribbean and parts of Southeast Asia, periodically receive torrential rains, but these events are not uniformly distributed </w:t>
      </w:r>
      <w:r w:rsidRPr="00D84717">
        <w:rPr>
          <w:rFonts w:ascii="Arial" w:hAnsi="Arial" w:cs="Arial"/>
          <w:color w:val="0070C0"/>
          <w:sz w:val="22"/>
          <w:szCs w:val="22"/>
        </w:rPr>
        <w:lastRenderedPageBreak/>
        <w:t xml:space="preserve">or sustained throughout the year. While cyclones can produce </w:t>
      </w:r>
      <w:proofErr w:type="spellStart"/>
      <w:r w:rsidRPr="00D84717">
        <w:rPr>
          <w:rFonts w:ascii="Arial" w:hAnsi="Arial" w:cs="Arial"/>
          <w:color w:val="0070C0"/>
          <w:sz w:val="22"/>
          <w:szCs w:val="22"/>
        </w:rPr>
        <w:t>localised</w:t>
      </w:r>
      <w:proofErr w:type="spellEnd"/>
      <w:r w:rsidRPr="00D84717">
        <w:rPr>
          <w:rFonts w:ascii="Arial" w:hAnsi="Arial" w:cs="Arial"/>
          <w:color w:val="0070C0"/>
          <w:sz w:val="22"/>
          <w:szCs w:val="22"/>
        </w:rPr>
        <w:t xml:space="preserve"> spikes in precipitation, their influence further </w:t>
      </w:r>
      <w:proofErr w:type="spellStart"/>
      <w:r w:rsidRPr="00D84717">
        <w:rPr>
          <w:rFonts w:ascii="Arial" w:hAnsi="Arial" w:cs="Arial"/>
          <w:color w:val="0070C0"/>
          <w:sz w:val="22"/>
          <w:szCs w:val="22"/>
        </w:rPr>
        <w:t>emphasises</w:t>
      </w:r>
      <w:proofErr w:type="spellEnd"/>
      <w:r w:rsidRPr="00D84717">
        <w:rPr>
          <w:rFonts w:ascii="Arial" w:hAnsi="Arial" w:cs="Arial"/>
          <w:color w:val="0070C0"/>
          <w:sz w:val="22"/>
          <w:szCs w:val="22"/>
        </w:rPr>
        <w:t xml:space="preserve"> that rainfall in the tropics is not universally high, but rather highly variable depending on regional atmospheric conditions.</w:t>
      </w:r>
      <w:r>
        <w:rPr>
          <w:rFonts w:ascii="Arial" w:hAnsi="Arial" w:cs="Arial"/>
          <w:color w:val="0070C0"/>
          <w:sz w:val="22"/>
          <w:szCs w:val="22"/>
        </w:rPr>
        <w:t xml:space="preserve"> Tropical cyclones do not bring rainfall to tropical rainforest (</w:t>
      </w:r>
      <w:proofErr w:type="spellStart"/>
      <w:r>
        <w:rPr>
          <w:rFonts w:ascii="Arial" w:hAnsi="Arial" w:cs="Arial"/>
          <w:color w:val="0070C0"/>
          <w:sz w:val="22"/>
          <w:szCs w:val="22"/>
        </w:rPr>
        <w:t>Af</w:t>
      </w:r>
      <w:proofErr w:type="spellEnd"/>
      <w:r>
        <w:rPr>
          <w:rFonts w:ascii="Arial" w:hAnsi="Arial" w:cs="Arial"/>
          <w:color w:val="0070C0"/>
          <w:sz w:val="22"/>
          <w:szCs w:val="22"/>
        </w:rPr>
        <w:t xml:space="preserve">) and Arid tropics. Thus, tropical cyclones bring heavy rainfall only in late summers in both the hemispheres and limited to the coastal areas of Am climate. </w:t>
      </w:r>
    </w:p>
    <w:p w14:paraId="6B504AB5" w14:textId="77777777" w:rsidR="00D810D2" w:rsidRPr="00D84717" w:rsidRDefault="00D810D2" w:rsidP="00D810D2">
      <w:pPr>
        <w:ind w:left="1080"/>
        <w:rPr>
          <w:rFonts w:ascii="Arial" w:hAnsi="Arial" w:cs="Arial"/>
          <w:color w:val="0070C0"/>
          <w:sz w:val="22"/>
          <w:szCs w:val="22"/>
        </w:rPr>
      </w:pPr>
    </w:p>
    <w:p w14:paraId="024F02C9" w14:textId="77777777" w:rsidR="00D810D2" w:rsidRDefault="00D810D2" w:rsidP="00D810D2">
      <w:pPr>
        <w:ind w:left="720" w:hanging="360"/>
        <w:rPr>
          <w:rFonts w:ascii="Arial" w:hAnsi="Arial" w:cs="Arial"/>
          <w:b/>
          <w:bCs/>
          <w:color w:val="0070C0"/>
          <w:sz w:val="22"/>
          <w:szCs w:val="22"/>
        </w:rPr>
      </w:pPr>
    </w:p>
    <w:p w14:paraId="2C2A8468" w14:textId="77777777" w:rsidR="00D810D2" w:rsidRPr="00D84717" w:rsidRDefault="00D810D2" w:rsidP="00D810D2">
      <w:pPr>
        <w:ind w:left="720" w:hanging="360"/>
        <w:rPr>
          <w:rFonts w:ascii="Arial" w:hAnsi="Arial" w:cs="Arial"/>
          <w:b/>
          <w:bCs/>
          <w:color w:val="0070C0"/>
          <w:sz w:val="22"/>
          <w:szCs w:val="22"/>
        </w:rPr>
      </w:pPr>
      <w:r w:rsidRPr="00D84717">
        <w:rPr>
          <w:rFonts w:ascii="Arial" w:hAnsi="Arial" w:cs="Arial"/>
          <w:b/>
          <w:bCs/>
          <w:color w:val="0070C0"/>
          <w:sz w:val="22"/>
          <w:szCs w:val="22"/>
        </w:rPr>
        <w:t xml:space="preserve">Conclusion: </w:t>
      </w:r>
    </w:p>
    <w:p w14:paraId="762643C6" w14:textId="77777777" w:rsidR="00D810D2" w:rsidRPr="00D84717" w:rsidRDefault="00D810D2" w:rsidP="00D810D2">
      <w:pPr>
        <w:numPr>
          <w:ilvl w:val="0"/>
          <w:numId w:val="18"/>
        </w:numPr>
        <w:tabs>
          <w:tab w:val="clear" w:pos="720"/>
          <w:tab w:val="num" w:pos="1080"/>
        </w:tabs>
        <w:ind w:left="1080"/>
        <w:rPr>
          <w:rFonts w:ascii="Arial" w:hAnsi="Arial" w:cs="Arial"/>
          <w:color w:val="0070C0"/>
          <w:sz w:val="22"/>
          <w:szCs w:val="22"/>
        </w:rPr>
      </w:pPr>
      <w:r w:rsidRPr="00D84717">
        <w:rPr>
          <w:rFonts w:ascii="Arial" w:hAnsi="Arial" w:cs="Arial"/>
          <w:color w:val="0070C0"/>
          <w:sz w:val="22"/>
          <w:szCs w:val="22"/>
        </w:rPr>
        <w:t xml:space="preserve">In conclusion, while high temperatures unify the tropics being located at the low latitudes, rainfall experiences significant spatial and temporal variation—a result of Hadley Cell dynamics, monsoon wind patterns, and the sporadic impact of tropical cyclones. Thus, the assertion that the tropics is simply a region of high rainfall and temperature is incorrect, as many areas, notably the arid tropics, are warm yet distinctly dry. The diversity evident within tropical climates demands a more nuanced understanding that acknowledges the roles of global atmospheric circulation and </w:t>
      </w:r>
      <w:r>
        <w:rPr>
          <w:rFonts w:ascii="Arial" w:hAnsi="Arial" w:cs="Arial"/>
          <w:color w:val="0070C0"/>
          <w:sz w:val="22"/>
          <w:szCs w:val="22"/>
        </w:rPr>
        <w:t>synoptic scale circulation.</w:t>
      </w:r>
    </w:p>
    <w:p w14:paraId="35030A67" w14:textId="77777777" w:rsidR="00D810D2" w:rsidRDefault="00D810D2" w:rsidP="00D810D2">
      <w:pPr>
        <w:ind w:left="360" w:hanging="360"/>
        <w:rPr>
          <w:rFonts w:ascii="Arial" w:hAnsi="Arial" w:cs="Arial"/>
          <w:sz w:val="22"/>
          <w:szCs w:val="22"/>
        </w:rPr>
      </w:pPr>
    </w:p>
    <w:p w14:paraId="50B2D47A" w14:textId="77777777" w:rsidR="00D810D2" w:rsidRDefault="00D810D2" w:rsidP="00D810D2">
      <w:pPr>
        <w:ind w:left="360" w:hanging="360"/>
        <w:rPr>
          <w:rFonts w:ascii="Arial" w:hAnsi="Arial" w:cs="Arial"/>
          <w:sz w:val="22"/>
          <w:szCs w:val="22"/>
        </w:rPr>
      </w:pPr>
    </w:p>
    <w:p w14:paraId="4715F360" w14:textId="77777777" w:rsidR="001B6734" w:rsidRDefault="001B6734" w:rsidP="006B09D7">
      <w:pPr>
        <w:ind w:left="360" w:hanging="360"/>
        <w:rPr>
          <w:rFonts w:ascii="Arial" w:hAnsi="Arial" w:cs="Arial"/>
          <w:sz w:val="22"/>
          <w:szCs w:val="22"/>
        </w:rPr>
      </w:pPr>
    </w:p>
    <w:p w14:paraId="539192E1" w14:textId="77777777" w:rsidR="001B6734" w:rsidRDefault="001B6734" w:rsidP="006B09D7">
      <w:pPr>
        <w:ind w:left="360" w:hanging="360"/>
        <w:rPr>
          <w:rFonts w:ascii="Arial" w:hAnsi="Arial" w:cs="Arial"/>
          <w:sz w:val="22"/>
          <w:szCs w:val="22"/>
        </w:rPr>
      </w:pPr>
    </w:p>
    <w:p w14:paraId="6BA8CBE8" w14:textId="77777777" w:rsidR="001B6734" w:rsidRDefault="001B6734" w:rsidP="006B09D7">
      <w:pPr>
        <w:ind w:left="360" w:hanging="360"/>
        <w:rPr>
          <w:rFonts w:ascii="Arial" w:hAnsi="Arial" w:cs="Arial"/>
          <w:sz w:val="22"/>
          <w:szCs w:val="22"/>
        </w:rPr>
      </w:pPr>
    </w:p>
    <w:p w14:paraId="28FB8BA2" w14:textId="77777777" w:rsidR="001B6734" w:rsidRDefault="001B6734" w:rsidP="006B09D7">
      <w:pPr>
        <w:ind w:left="360" w:hanging="360"/>
        <w:rPr>
          <w:rFonts w:ascii="Arial" w:hAnsi="Arial" w:cs="Arial"/>
          <w:sz w:val="22"/>
          <w:szCs w:val="22"/>
        </w:rPr>
      </w:pPr>
    </w:p>
    <w:p w14:paraId="0D78750B" w14:textId="77777777" w:rsidR="001B6734" w:rsidRDefault="001B6734" w:rsidP="006B09D7">
      <w:pPr>
        <w:ind w:left="360" w:hanging="360"/>
        <w:rPr>
          <w:rFonts w:ascii="Arial" w:hAnsi="Arial" w:cs="Arial"/>
          <w:sz w:val="22"/>
          <w:szCs w:val="22"/>
        </w:rPr>
      </w:pPr>
    </w:p>
    <w:p w14:paraId="5EC4F703" w14:textId="77777777" w:rsidR="001B6734" w:rsidRDefault="001B6734" w:rsidP="006B09D7">
      <w:pPr>
        <w:ind w:left="360" w:hanging="360"/>
        <w:rPr>
          <w:rFonts w:ascii="Arial" w:hAnsi="Arial" w:cs="Arial"/>
          <w:sz w:val="22"/>
          <w:szCs w:val="22"/>
        </w:rPr>
      </w:pPr>
    </w:p>
    <w:p w14:paraId="09306EE1" w14:textId="77777777" w:rsidR="001B6734" w:rsidRDefault="001B6734" w:rsidP="006B09D7">
      <w:pPr>
        <w:ind w:left="360" w:hanging="360"/>
        <w:rPr>
          <w:rFonts w:ascii="Arial" w:hAnsi="Arial" w:cs="Arial"/>
          <w:sz w:val="22"/>
          <w:szCs w:val="22"/>
        </w:rPr>
      </w:pPr>
    </w:p>
    <w:p w14:paraId="6A8E9B73" w14:textId="77777777" w:rsidR="001B6734" w:rsidRDefault="001B6734" w:rsidP="006B09D7">
      <w:pPr>
        <w:ind w:left="360" w:hanging="360"/>
        <w:rPr>
          <w:rFonts w:ascii="Arial" w:hAnsi="Arial" w:cs="Arial"/>
          <w:sz w:val="22"/>
          <w:szCs w:val="22"/>
        </w:rPr>
      </w:pPr>
    </w:p>
    <w:p w14:paraId="76B1FB59" w14:textId="63969660" w:rsidR="001B6734" w:rsidRPr="005F2D8B" w:rsidRDefault="00F31C58" w:rsidP="00D810D2">
      <w:pPr>
        <w:spacing w:after="200" w:line="276" w:lineRule="auto"/>
        <w:rPr>
          <w:rFonts w:ascii="Arial" w:hAnsi="Arial" w:cs="Arial"/>
          <w:sz w:val="22"/>
          <w:szCs w:val="22"/>
        </w:rPr>
      </w:pPr>
      <w:r>
        <w:rPr>
          <w:rFonts w:ascii="Arial" w:hAnsi="Arial" w:cs="Arial"/>
          <w:sz w:val="22"/>
          <w:szCs w:val="22"/>
        </w:rPr>
        <w:br w:type="page"/>
      </w:r>
    </w:p>
    <w:p w14:paraId="754D52EB" w14:textId="70A3C0E1" w:rsidR="008E5952" w:rsidRPr="005F2D8B" w:rsidRDefault="00BF6472" w:rsidP="006B09D7">
      <w:pPr>
        <w:ind w:left="360" w:hanging="360"/>
        <w:rPr>
          <w:rFonts w:ascii="Arial" w:hAnsi="Arial" w:cs="Arial"/>
          <w:sz w:val="22"/>
          <w:szCs w:val="22"/>
        </w:rPr>
      </w:pPr>
      <w:r w:rsidRPr="005F2D8B">
        <w:rPr>
          <w:rFonts w:ascii="Arial" w:hAnsi="Arial" w:cs="Arial"/>
          <w:b/>
          <w:bCs/>
          <w:sz w:val="22"/>
          <w:szCs w:val="22"/>
        </w:rPr>
        <w:lastRenderedPageBreak/>
        <w:t>6</w:t>
      </w:r>
      <w:r w:rsidR="006B09D7" w:rsidRPr="005F2D8B">
        <w:rPr>
          <w:rFonts w:ascii="Arial" w:hAnsi="Arial" w:cs="Arial"/>
          <w:sz w:val="22"/>
          <w:szCs w:val="22"/>
        </w:rPr>
        <w:tab/>
      </w:r>
      <w:bookmarkStart w:id="0" w:name="_Hlk207322622"/>
      <w:r w:rsidR="008447EB" w:rsidRPr="005F2D8B">
        <w:rPr>
          <w:rFonts w:ascii="Arial" w:hAnsi="Arial" w:cs="Arial"/>
          <w:sz w:val="22"/>
          <w:szCs w:val="22"/>
          <w:lang w:val="en-SG"/>
        </w:rPr>
        <w:t>‘</w:t>
      </w:r>
      <w:r w:rsidR="00AE6BE9">
        <w:rPr>
          <w:rFonts w:ascii="Arial" w:hAnsi="Arial" w:cs="Arial"/>
          <w:sz w:val="22"/>
          <w:szCs w:val="22"/>
          <w:lang w:val="en-SG"/>
        </w:rPr>
        <w:t xml:space="preserve">Human factors are more important than natural factors in </w:t>
      </w:r>
      <w:r w:rsidR="000E308B">
        <w:rPr>
          <w:rFonts w:ascii="Arial" w:hAnsi="Arial" w:cs="Arial"/>
          <w:sz w:val="22"/>
          <w:szCs w:val="22"/>
          <w:lang w:val="en-SG"/>
        </w:rPr>
        <w:t>affecting weather</w:t>
      </w:r>
      <w:r w:rsidR="00270E0D">
        <w:rPr>
          <w:rFonts w:ascii="Arial" w:hAnsi="Arial" w:cs="Arial"/>
          <w:sz w:val="22"/>
          <w:szCs w:val="22"/>
          <w:lang w:val="en-SG"/>
        </w:rPr>
        <w:t>ing</w:t>
      </w:r>
      <w:r w:rsidR="00AE6BE9">
        <w:rPr>
          <w:rFonts w:ascii="Arial" w:hAnsi="Arial" w:cs="Arial"/>
          <w:sz w:val="22"/>
          <w:szCs w:val="22"/>
          <w:lang w:val="en-SG"/>
        </w:rPr>
        <w:t xml:space="preserve"> in the tropics</w:t>
      </w:r>
      <w:r w:rsidR="008447EB" w:rsidRPr="005F2D8B">
        <w:rPr>
          <w:rFonts w:ascii="Arial" w:hAnsi="Arial" w:cs="Arial"/>
          <w:sz w:val="22"/>
          <w:szCs w:val="22"/>
        </w:rPr>
        <w:t>.’</w:t>
      </w:r>
    </w:p>
    <w:p w14:paraId="777514A6" w14:textId="77777777" w:rsidR="00733D9C" w:rsidRPr="005F2D8B" w:rsidRDefault="00733D9C" w:rsidP="006B09D7">
      <w:pPr>
        <w:ind w:left="360" w:hanging="360"/>
        <w:rPr>
          <w:rFonts w:ascii="Arial" w:hAnsi="Arial" w:cs="Arial"/>
          <w:sz w:val="22"/>
          <w:szCs w:val="22"/>
        </w:rPr>
      </w:pPr>
    </w:p>
    <w:p w14:paraId="39F1E6BB" w14:textId="0C6939E5" w:rsidR="006B09D7" w:rsidRPr="005F2D8B" w:rsidRDefault="008E5952" w:rsidP="006B09D7">
      <w:pPr>
        <w:ind w:left="360" w:hanging="360"/>
        <w:rPr>
          <w:rFonts w:ascii="Arial" w:hAnsi="Arial" w:cs="Arial"/>
          <w:sz w:val="22"/>
          <w:szCs w:val="22"/>
        </w:rPr>
      </w:pPr>
      <w:r w:rsidRPr="005F2D8B">
        <w:rPr>
          <w:rFonts w:ascii="Arial" w:hAnsi="Arial" w:cs="Arial"/>
          <w:b/>
          <w:bCs/>
          <w:sz w:val="22"/>
          <w:szCs w:val="22"/>
        </w:rPr>
        <w:tab/>
      </w:r>
      <w:r w:rsidRPr="005F2D8B">
        <w:rPr>
          <w:rFonts w:ascii="Arial" w:hAnsi="Arial" w:cs="Arial"/>
          <w:sz w:val="22"/>
          <w:szCs w:val="22"/>
        </w:rPr>
        <w:t xml:space="preserve">Evaluate this statement.                      </w:t>
      </w:r>
      <w:r w:rsidR="003D3EA4" w:rsidRPr="005F2D8B">
        <w:rPr>
          <w:rFonts w:ascii="Arial" w:hAnsi="Arial" w:cs="Arial"/>
          <w:b/>
          <w:bCs/>
          <w:sz w:val="22"/>
          <w:szCs w:val="22"/>
        </w:rPr>
        <w:tab/>
      </w:r>
      <w:r w:rsidR="003D3EA4" w:rsidRPr="005F2D8B">
        <w:rPr>
          <w:rFonts w:ascii="Arial" w:hAnsi="Arial" w:cs="Arial"/>
          <w:b/>
          <w:bCs/>
          <w:sz w:val="22"/>
          <w:szCs w:val="22"/>
        </w:rPr>
        <w:tab/>
      </w:r>
      <w:r w:rsidR="003D3EA4" w:rsidRPr="005F2D8B">
        <w:rPr>
          <w:rFonts w:ascii="Arial" w:hAnsi="Arial" w:cs="Arial"/>
          <w:b/>
          <w:bCs/>
          <w:sz w:val="22"/>
          <w:szCs w:val="22"/>
        </w:rPr>
        <w:tab/>
      </w:r>
      <w:r w:rsidR="003D3EA4" w:rsidRPr="005F2D8B">
        <w:rPr>
          <w:rFonts w:ascii="Arial" w:hAnsi="Arial" w:cs="Arial"/>
          <w:b/>
          <w:bCs/>
          <w:sz w:val="22"/>
          <w:szCs w:val="22"/>
        </w:rPr>
        <w:tab/>
      </w:r>
      <w:r w:rsidR="003D3EA4" w:rsidRPr="005F2D8B">
        <w:rPr>
          <w:rFonts w:ascii="Arial" w:hAnsi="Arial" w:cs="Arial"/>
          <w:b/>
          <w:bCs/>
          <w:sz w:val="22"/>
          <w:szCs w:val="22"/>
        </w:rPr>
        <w:tab/>
      </w:r>
      <w:r w:rsidR="003D3EA4" w:rsidRPr="005F2D8B">
        <w:rPr>
          <w:rFonts w:ascii="Arial" w:hAnsi="Arial" w:cs="Arial"/>
          <w:b/>
          <w:bCs/>
          <w:sz w:val="22"/>
          <w:szCs w:val="22"/>
        </w:rPr>
        <w:tab/>
        <w:t xml:space="preserve">        </w:t>
      </w:r>
      <w:r w:rsidR="006B09D7" w:rsidRPr="005F2D8B">
        <w:rPr>
          <w:rFonts w:ascii="Arial" w:hAnsi="Arial" w:cs="Arial"/>
          <w:sz w:val="22"/>
          <w:szCs w:val="22"/>
        </w:rPr>
        <w:t xml:space="preserve"> </w:t>
      </w:r>
      <w:r w:rsidR="00242250">
        <w:rPr>
          <w:rFonts w:ascii="Arial" w:hAnsi="Arial" w:cs="Arial"/>
          <w:sz w:val="22"/>
          <w:szCs w:val="22"/>
        </w:rPr>
        <w:t xml:space="preserve">             </w:t>
      </w:r>
      <w:r w:rsidR="006B09D7" w:rsidRPr="005F2D8B">
        <w:rPr>
          <w:rFonts w:ascii="Arial" w:hAnsi="Arial" w:cs="Arial"/>
          <w:sz w:val="22"/>
          <w:szCs w:val="22"/>
        </w:rPr>
        <w:t>[</w:t>
      </w:r>
      <w:r w:rsidR="00A57A9A" w:rsidRPr="005F2D8B">
        <w:rPr>
          <w:rFonts w:ascii="Arial" w:hAnsi="Arial" w:cs="Arial"/>
          <w:sz w:val="22"/>
          <w:szCs w:val="22"/>
        </w:rPr>
        <w:t>20</w:t>
      </w:r>
      <w:r w:rsidR="006B09D7" w:rsidRPr="005F2D8B">
        <w:rPr>
          <w:rFonts w:ascii="Arial" w:hAnsi="Arial" w:cs="Arial"/>
          <w:sz w:val="22"/>
          <w:szCs w:val="22"/>
        </w:rPr>
        <w:t>]</w:t>
      </w:r>
    </w:p>
    <w:bookmarkEnd w:id="0"/>
    <w:p w14:paraId="102D5F64" w14:textId="7C574121" w:rsidR="006B09D7" w:rsidRPr="00D8096A" w:rsidRDefault="00242250" w:rsidP="006B09D7">
      <w:pPr>
        <w:ind w:left="360" w:hanging="360"/>
        <w:rPr>
          <w:rFonts w:ascii="Arial" w:hAnsi="Arial" w:cs="Arial"/>
          <w:sz w:val="22"/>
          <w:szCs w:val="22"/>
        </w:rPr>
      </w:pPr>
      <w:r w:rsidRPr="00D8096A">
        <w:rPr>
          <w:rFonts w:ascii="Arial" w:hAnsi="Arial" w:cs="Arial"/>
          <w:sz w:val="22"/>
          <w:szCs w:val="22"/>
        </w:rPr>
        <w:t xml:space="preserve">     </w:t>
      </w:r>
    </w:p>
    <w:p w14:paraId="35CE58D4" w14:textId="24D45F77" w:rsidR="0049200C" w:rsidRPr="00D8096A" w:rsidRDefault="0049200C" w:rsidP="0049200C">
      <w:pPr>
        <w:rPr>
          <w:rFonts w:ascii="Arial" w:hAnsi="Arial" w:cs="Arial"/>
          <w:noProof/>
          <w:sz w:val="22"/>
          <w:szCs w:val="22"/>
        </w:rPr>
      </w:pPr>
    </w:p>
    <w:p w14:paraId="42CF28DC" w14:textId="7A26EE02" w:rsidR="00D8096A" w:rsidRPr="0025197D" w:rsidRDefault="00D8096A" w:rsidP="00D8096A">
      <w:pPr>
        <w:rPr>
          <w:rFonts w:ascii="Arial" w:hAnsi="Arial" w:cs="Arial"/>
          <w:b/>
          <w:bCs/>
          <w:noProof/>
          <w:color w:val="0070C0"/>
          <w:sz w:val="22"/>
          <w:szCs w:val="22"/>
        </w:rPr>
      </w:pPr>
      <w:bookmarkStart w:id="1" w:name="_Hlk207322655"/>
      <w:r w:rsidRPr="0025197D">
        <w:rPr>
          <w:rFonts w:ascii="Arial" w:hAnsi="Arial" w:cs="Arial"/>
          <w:b/>
          <w:bCs/>
          <w:noProof/>
          <w:color w:val="0070C0"/>
          <w:sz w:val="22"/>
          <w:szCs w:val="22"/>
        </w:rPr>
        <w:t>Introduction</w:t>
      </w:r>
    </w:p>
    <w:p w14:paraId="6C526751" w14:textId="77777777" w:rsidR="00D8096A" w:rsidRPr="0025197D" w:rsidRDefault="00D8096A"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Human factors and natural factors both significantly influence weathering in the tropics, but their relative importance requires critical evaluation. Weathering—the breakdown of rock in situ—is governed primarily by climatic conditions such as temperature and moisture, which determine the type and rate of weathering processes. However, human activities including mining, urbanisation, and pollution increasingly modify these natural dynamics, raising the question of whether human influences have become more dominant in controlling weathering in the tropics.</w:t>
      </w:r>
    </w:p>
    <w:p w14:paraId="165ED207" w14:textId="77777777" w:rsidR="00D8096A" w:rsidRPr="0025197D" w:rsidRDefault="00D8096A" w:rsidP="00D8096A">
      <w:pPr>
        <w:rPr>
          <w:rFonts w:ascii="Arial" w:hAnsi="Arial" w:cs="Arial"/>
          <w:noProof/>
          <w:color w:val="0070C0"/>
          <w:sz w:val="22"/>
          <w:szCs w:val="22"/>
        </w:rPr>
      </w:pPr>
    </w:p>
    <w:p w14:paraId="30528B2F" w14:textId="1EDA305F" w:rsidR="00D8096A" w:rsidRPr="0025197D" w:rsidRDefault="001A7778" w:rsidP="00D8096A">
      <w:pPr>
        <w:rPr>
          <w:rFonts w:ascii="Arial" w:hAnsi="Arial" w:cs="Arial"/>
          <w:b/>
          <w:bCs/>
          <w:noProof/>
          <w:color w:val="0070C0"/>
          <w:sz w:val="22"/>
          <w:szCs w:val="22"/>
        </w:rPr>
      </w:pPr>
      <w:r w:rsidRPr="0025197D">
        <w:rPr>
          <w:rFonts w:ascii="Arial" w:hAnsi="Arial" w:cs="Arial"/>
          <w:b/>
          <w:bCs/>
          <w:noProof/>
          <w:color w:val="0070C0"/>
          <w:sz w:val="22"/>
          <w:szCs w:val="22"/>
        </w:rPr>
        <w:t xml:space="preserve">Paragraph 1 - </w:t>
      </w:r>
      <w:r w:rsidR="00D8096A" w:rsidRPr="0025197D">
        <w:rPr>
          <w:rFonts w:ascii="Arial" w:hAnsi="Arial" w:cs="Arial"/>
          <w:b/>
          <w:bCs/>
          <w:noProof/>
          <w:color w:val="0070C0"/>
          <w:sz w:val="22"/>
          <w:szCs w:val="22"/>
        </w:rPr>
        <w:t>Climate Controls the Dominant Weathering Processes</w:t>
      </w:r>
    </w:p>
    <w:p w14:paraId="69B24E2F" w14:textId="77777777" w:rsidR="00D8096A" w:rsidRPr="0025197D" w:rsidRDefault="00D8096A"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Climate fundamentally governs the dominant weathering processes in tropical regions. In humid tropics (Af and Am), high temperatures and abundant rainfall facilitate intense chemical weathering, exemplified by processes like carbonation and hydrolysis that break down minerals such as feldspar and calcium carbonate. For instance, in humid areas with continuous rainfall, chemical weathering rates are higher due to constant moisture availability, whereas in seasonally wet tropics, chemical weathering is more variable depending on rainfall distribution. Temperature also amplifies weathering intensity, with rates increasing approximately 2.5 times for every 10°C rise. This demonstrates that climatic factors remain primary drivers of weathering type and rate.</w:t>
      </w:r>
    </w:p>
    <w:p w14:paraId="7C0F2D35" w14:textId="06989C85" w:rsidR="001A7778" w:rsidRPr="0025197D" w:rsidRDefault="001A7778"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 xml:space="preserve">Fluctuating temperature is essential for physical weathering to happen. Thus, physical weathering like thermal weathering is the most common type of weathering in the arid tropics (BWh and BSh). </w:t>
      </w:r>
    </w:p>
    <w:p w14:paraId="3A84A26B" w14:textId="77777777" w:rsidR="00D8096A" w:rsidRPr="0025197D" w:rsidRDefault="00D8096A" w:rsidP="00D8096A">
      <w:pPr>
        <w:rPr>
          <w:rFonts w:ascii="Arial" w:hAnsi="Arial" w:cs="Arial"/>
          <w:noProof/>
          <w:color w:val="0070C0"/>
          <w:sz w:val="22"/>
          <w:szCs w:val="22"/>
        </w:rPr>
      </w:pPr>
    </w:p>
    <w:p w14:paraId="786E3F2E" w14:textId="57BAADE2" w:rsidR="00D8096A" w:rsidRPr="0025197D" w:rsidRDefault="001A7778" w:rsidP="00D8096A">
      <w:pPr>
        <w:rPr>
          <w:rFonts w:ascii="Arial" w:hAnsi="Arial" w:cs="Arial"/>
          <w:b/>
          <w:bCs/>
          <w:noProof/>
          <w:color w:val="0070C0"/>
          <w:sz w:val="22"/>
          <w:szCs w:val="22"/>
        </w:rPr>
      </w:pPr>
      <w:r w:rsidRPr="0025197D">
        <w:rPr>
          <w:rFonts w:ascii="Arial" w:hAnsi="Arial" w:cs="Arial"/>
          <w:b/>
          <w:bCs/>
          <w:noProof/>
          <w:color w:val="0070C0"/>
          <w:sz w:val="22"/>
          <w:szCs w:val="22"/>
        </w:rPr>
        <w:t xml:space="preserve">Paragraph 2 - </w:t>
      </w:r>
      <w:r w:rsidR="00D8096A" w:rsidRPr="0025197D">
        <w:rPr>
          <w:rFonts w:ascii="Arial" w:hAnsi="Arial" w:cs="Arial"/>
          <w:b/>
          <w:bCs/>
          <w:noProof/>
          <w:color w:val="0070C0"/>
          <w:sz w:val="22"/>
          <w:szCs w:val="22"/>
        </w:rPr>
        <w:t>Geological Factors Modulate Weathering Outcomes</w:t>
      </w:r>
    </w:p>
    <w:p w14:paraId="387ACD4F" w14:textId="77777777" w:rsidR="00D8096A" w:rsidRPr="0025197D" w:rsidRDefault="00D8096A"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The characteristics of the rock itself critically influence the nature and rate of weathering, independent of but interacting with climate. Rock composition determines susceptibility; quartz resists chemical breakdown while feldspar is more vulnerable, and calcium carbonate-rich rocks erode readily via carbonation. Rock structure, such as presence of joints and bedding planes, enhances permeability and exposure, thereby accelerating weathering. For example, limestone with abundant bedding planes shows higher chemical weathering rates. Therefore, geology modulates the effectiveness of weathering and interacts with climatic controls.</w:t>
      </w:r>
    </w:p>
    <w:p w14:paraId="78D5B076" w14:textId="77777777" w:rsidR="00D8096A" w:rsidRPr="0025197D" w:rsidRDefault="00D8096A" w:rsidP="00D8096A">
      <w:pPr>
        <w:rPr>
          <w:rFonts w:ascii="Arial" w:hAnsi="Arial" w:cs="Arial"/>
          <w:noProof/>
          <w:color w:val="0070C0"/>
          <w:sz w:val="22"/>
          <w:szCs w:val="22"/>
        </w:rPr>
      </w:pPr>
    </w:p>
    <w:p w14:paraId="5A232471" w14:textId="1FC39AC9" w:rsidR="00D8096A" w:rsidRPr="0025197D" w:rsidRDefault="001A7778" w:rsidP="00D8096A">
      <w:pPr>
        <w:rPr>
          <w:rFonts w:ascii="Arial" w:hAnsi="Arial" w:cs="Arial"/>
          <w:b/>
          <w:bCs/>
          <w:noProof/>
          <w:color w:val="0070C0"/>
          <w:sz w:val="22"/>
          <w:szCs w:val="22"/>
        </w:rPr>
      </w:pPr>
      <w:r w:rsidRPr="0025197D">
        <w:rPr>
          <w:rFonts w:ascii="Arial" w:hAnsi="Arial" w:cs="Arial"/>
          <w:b/>
          <w:bCs/>
          <w:noProof/>
          <w:color w:val="0070C0"/>
          <w:sz w:val="22"/>
          <w:szCs w:val="22"/>
        </w:rPr>
        <w:t xml:space="preserve">Paragraph 3 - </w:t>
      </w:r>
      <w:r w:rsidR="00D8096A" w:rsidRPr="0025197D">
        <w:rPr>
          <w:rFonts w:ascii="Arial" w:hAnsi="Arial" w:cs="Arial"/>
          <w:b/>
          <w:bCs/>
          <w:noProof/>
          <w:color w:val="0070C0"/>
          <w:sz w:val="22"/>
          <w:szCs w:val="22"/>
        </w:rPr>
        <w:t>Human Activities Accelerate and Modify Natural Weathering</w:t>
      </w:r>
    </w:p>
    <w:p w14:paraId="1139ED9A" w14:textId="77777777" w:rsidR="00D8096A" w:rsidRPr="0025197D" w:rsidRDefault="00D8096A"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Increasing human activities intensify and alter weathering processes by exposing fresh rock surfaces and changing environmental conditions. Mining operations, through excavation and blasting, expose previously buried rocks to air and water, accelerating oxidation and physical weathering like freeze-thaw cycles. Construction removes vegetation and soil cover, facilitating both physical and chemical weathering, but may also reduce infiltration through impermeable surfaces, altering natural processes. Additionally, industrial emissions cause acid rain, which chemically degrades rocks faster than natural precipitation alone. These examples illustrate substantial human influence on weathering intensity.</w:t>
      </w:r>
    </w:p>
    <w:p w14:paraId="731D675B" w14:textId="77777777" w:rsidR="00D8096A" w:rsidRPr="0025197D" w:rsidRDefault="00D8096A" w:rsidP="00D8096A">
      <w:pPr>
        <w:rPr>
          <w:rFonts w:ascii="Arial" w:hAnsi="Arial" w:cs="Arial"/>
          <w:noProof/>
          <w:color w:val="0070C0"/>
          <w:sz w:val="22"/>
          <w:szCs w:val="22"/>
        </w:rPr>
      </w:pPr>
    </w:p>
    <w:p w14:paraId="765CEBA8" w14:textId="270D67FE" w:rsidR="00D8096A" w:rsidRPr="0025197D" w:rsidRDefault="001A7778" w:rsidP="00D8096A">
      <w:pPr>
        <w:rPr>
          <w:rFonts w:ascii="Arial" w:hAnsi="Arial" w:cs="Arial"/>
          <w:b/>
          <w:bCs/>
          <w:noProof/>
          <w:color w:val="0070C0"/>
          <w:sz w:val="22"/>
          <w:szCs w:val="22"/>
        </w:rPr>
      </w:pPr>
      <w:r w:rsidRPr="0025197D">
        <w:rPr>
          <w:rFonts w:ascii="Arial" w:hAnsi="Arial" w:cs="Arial"/>
          <w:b/>
          <w:bCs/>
          <w:noProof/>
          <w:color w:val="0070C0"/>
          <w:sz w:val="22"/>
          <w:szCs w:val="22"/>
        </w:rPr>
        <w:t xml:space="preserve">Paragraph 4 - </w:t>
      </w:r>
      <w:r w:rsidR="00D8096A" w:rsidRPr="0025197D">
        <w:rPr>
          <w:rFonts w:ascii="Arial" w:hAnsi="Arial" w:cs="Arial"/>
          <w:b/>
          <w:bCs/>
          <w:noProof/>
          <w:color w:val="0070C0"/>
          <w:sz w:val="22"/>
          <w:szCs w:val="22"/>
        </w:rPr>
        <w:t>Interaction Between Natural and Human Factors Determines Weathering Patterns</w:t>
      </w:r>
    </w:p>
    <w:p w14:paraId="2D8C4B06" w14:textId="61AB3F80" w:rsidR="00D8096A" w:rsidRPr="00D810D2" w:rsidRDefault="00D8096A" w:rsidP="00D8096A">
      <w:pPr>
        <w:numPr>
          <w:ilvl w:val="0"/>
          <w:numId w:val="18"/>
        </w:numPr>
        <w:rPr>
          <w:rFonts w:ascii="Arial" w:hAnsi="Arial" w:cs="Arial"/>
          <w:noProof/>
          <w:color w:val="0070C0"/>
          <w:sz w:val="22"/>
          <w:szCs w:val="22"/>
        </w:rPr>
      </w:pPr>
      <w:r w:rsidRPr="0025197D">
        <w:rPr>
          <w:rFonts w:ascii="Arial" w:hAnsi="Arial" w:cs="Arial"/>
          <w:noProof/>
          <w:color w:val="0070C0"/>
          <w:sz w:val="22"/>
          <w:szCs w:val="22"/>
        </w:rPr>
        <w:t>Whilst human factors modify weathering at local to regional scales, natural climatic and geological factors largely frame the overall weathering regime in the tropics. Vegetation, controlled by climate, influences biophysical and biochemical weathering, with dense rainforest promoting chemical weathering more than sparse vegetation in arid zones. Moreover, climate-driven temperature fluctuations regulate physical weathering in mountainous tropical areas. Therefore, human impacts complement rather than replace natural controls, indicating a combined rather than singular dominance.</w:t>
      </w:r>
    </w:p>
    <w:p w14:paraId="0CF198BA" w14:textId="77777777" w:rsidR="00D8096A" w:rsidRPr="0025197D" w:rsidRDefault="00D8096A" w:rsidP="00D8096A">
      <w:pPr>
        <w:rPr>
          <w:rFonts w:ascii="Arial" w:hAnsi="Arial" w:cs="Arial"/>
          <w:b/>
          <w:bCs/>
          <w:noProof/>
          <w:color w:val="0070C0"/>
          <w:sz w:val="22"/>
          <w:szCs w:val="22"/>
        </w:rPr>
      </w:pPr>
    </w:p>
    <w:p w14:paraId="7054FCB2" w14:textId="77777777" w:rsidR="00D8096A" w:rsidRPr="0025197D" w:rsidRDefault="00D8096A" w:rsidP="00D8096A">
      <w:pPr>
        <w:rPr>
          <w:rFonts w:ascii="Arial" w:hAnsi="Arial" w:cs="Arial"/>
          <w:b/>
          <w:bCs/>
          <w:noProof/>
          <w:color w:val="0070C0"/>
          <w:sz w:val="22"/>
          <w:szCs w:val="22"/>
        </w:rPr>
      </w:pPr>
    </w:p>
    <w:p w14:paraId="00468946" w14:textId="2B7CDDC8" w:rsidR="00D8096A" w:rsidRPr="0025197D" w:rsidRDefault="00D8096A" w:rsidP="00D8096A">
      <w:pPr>
        <w:rPr>
          <w:rFonts w:ascii="Arial" w:hAnsi="Arial" w:cs="Arial"/>
          <w:b/>
          <w:bCs/>
          <w:noProof/>
          <w:color w:val="0070C0"/>
          <w:sz w:val="22"/>
          <w:szCs w:val="22"/>
        </w:rPr>
      </w:pPr>
      <w:r w:rsidRPr="0025197D">
        <w:rPr>
          <w:rFonts w:ascii="Arial" w:hAnsi="Arial" w:cs="Arial"/>
          <w:b/>
          <w:bCs/>
          <w:noProof/>
          <w:color w:val="0070C0"/>
          <w:sz w:val="22"/>
          <w:szCs w:val="22"/>
        </w:rPr>
        <w:t>Conclusion</w:t>
      </w:r>
    </w:p>
    <w:p w14:paraId="2D0CFC20" w14:textId="028876DA" w:rsidR="00D8096A" w:rsidRPr="0025197D" w:rsidRDefault="00D8096A" w:rsidP="00B127AB">
      <w:pPr>
        <w:numPr>
          <w:ilvl w:val="0"/>
          <w:numId w:val="18"/>
        </w:numPr>
        <w:rPr>
          <w:rFonts w:ascii="Arial" w:hAnsi="Arial" w:cs="Arial"/>
          <w:noProof/>
          <w:color w:val="0070C0"/>
          <w:sz w:val="22"/>
          <w:szCs w:val="22"/>
        </w:rPr>
      </w:pPr>
      <w:r w:rsidRPr="0025197D">
        <w:rPr>
          <w:rFonts w:ascii="Arial" w:hAnsi="Arial" w:cs="Arial"/>
          <w:noProof/>
          <w:color w:val="0070C0"/>
          <w:sz w:val="22"/>
          <w:szCs w:val="22"/>
        </w:rPr>
        <w:t>In conclusion, the statement that human factors are more important than natural factors in affecting weathering in the tropics is invalid. Climatic conditions and rock properties establish the fundamental controls on weathering type</w:t>
      </w:r>
      <w:r w:rsidR="001A7778" w:rsidRPr="0025197D">
        <w:rPr>
          <w:rFonts w:ascii="Arial" w:hAnsi="Arial" w:cs="Arial"/>
          <w:noProof/>
          <w:color w:val="0070C0"/>
          <w:sz w:val="22"/>
          <w:szCs w:val="22"/>
        </w:rPr>
        <w:t xml:space="preserve"> </w:t>
      </w:r>
      <w:r w:rsidRPr="0025197D">
        <w:rPr>
          <w:rFonts w:ascii="Arial" w:hAnsi="Arial" w:cs="Arial"/>
          <w:noProof/>
          <w:color w:val="0070C0"/>
          <w:sz w:val="22"/>
          <w:szCs w:val="22"/>
        </w:rPr>
        <w:t>and effectiveness. Human activities increasingly influence and accelerate these processes, but they act within the framework set by natural factors. Thus, both natural and human factors are important, yet natural controls remain paramount in shaping weathering in tropical environments.</w:t>
      </w:r>
    </w:p>
    <w:p w14:paraId="04BE629F" w14:textId="77777777" w:rsidR="00D8096A" w:rsidRDefault="00D8096A" w:rsidP="00D8096A">
      <w:pPr>
        <w:rPr>
          <w:rFonts w:ascii="Arial" w:hAnsi="Arial" w:cs="Arial"/>
          <w:noProof/>
          <w:sz w:val="22"/>
          <w:szCs w:val="22"/>
        </w:rPr>
      </w:pPr>
    </w:p>
    <w:p w14:paraId="46BBCF8B" w14:textId="77777777" w:rsidR="00D8096A" w:rsidRDefault="00D8096A" w:rsidP="00D8096A">
      <w:pPr>
        <w:rPr>
          <w:rFonts w:ascii="Arial" w:hAnsi="Arial" w:cs="Arial"/>
          <w:noProof/>
          <w:sz w:val="22"/>
          <w:szCs w:val="22"/>
        </w:rPr>
      </w:pPr>
    </w:p>
    <w:bookmarkEnd w:id="1"/>
    <w:p w14:paraId="1780FCC8" w14:textId="77777777" w:rsidR="00D8096A" w:rsidRDefault="00D8096A" w:rsidP="00D8096A">
      <w:pPr>
        <w:rPr>
          <w:rFonts w:ascii="Arial" w:hAnsi="Arial" w:cs="Arial"/>
          <w:noProof/>
          <w:sz w:val="22"/>
          <w:szCs w:val="22"/>
        </w:rPr>
      </w:pPr>
    </w:p>
    <w:p w14:paraId="017D8140" w14:textId="77777777" w:rsidR="00D8096A" w:rsidRDefault="00D8096A" w:rsidP="00D8096A">
      <w:pPr>
        <w:rPr>
          <w:rFonts w:ascii="Arial" w:hAnsi="Arial" w:cs="Arial"/>
          <w:noProof/>
          <w:sz w:val="22"/>
          <w:szCs w:val="22"/>
        </w:rPr>
      </w:pPr>
    </w:p>
    <w:p w14:paraId="55FEC57B" w14:textId="77777777" w:rsidR="00D8096A" w:rsidRDefault="00D8096A" w:rsidP="00D8096A">
      <w:pPr>
        <w:rPr>
          <w:rFonts w:ascii="Arial" w:hAnsi="Arial" w:cs="Arial"/>
          <w:noProof/>
          <w:sz w:val="22"/>
          <w:szCs w:val="22"/>
        </w:rPr>
      </w:pPr>
    </w:p>
    <w:p w14:paraId="33D84222" w14:textId="77777777" w:rsidR="00D8096A" w:rsidRDefault="00D8096A" w:rsidP="00D8096A">
      <w:pPr>
        <w:rPr>
          <w:rFonts w:ascii="Arial" w:hAnsi="Arial" w:cs="Arial"/>
          <w:noProof/>
          <w:sz w:val="22"/>
          <w:szCs w:val="22"/>
        </w:rPr>
      </w:pPr>
    </w:p>
    <w:p w14:paraId="364742C2" w14:textId="77777777" w:rsidR="00D8096A" w:rsidRDefault="00D8096A" w:rsidP="00D8096A">
      <w:pPr>
        <w:rPr>
          <w:rFonts w:ascii="Arial" w:hAnsi="Arial" w:cs="Arial"/>
          <w:noProof/>
          <w:sz w:val="22"/>
          <w:szCs w:val="22"/>
        </w:rPr>
      </w:pPr>
    </w:p>
    <w:p w14:paraId="287EB4D1" w14:textId="77777777" w:rsidR="00D8096A" w:rsidRDefault="00D8096A" w:rsidP="00D8096A">
      <w:pPr>
        <w:rPr>
          <w:rFonts w:ascii="Arial" w:hAnsi="Arial" w:cs="Arial"/>
          <w:noProof/>
          <w:sz w:val="22"/>
          <w:szCs w:val="22"/>
        </w:rPr>
      </w:pPr>
    </w:p>
    <w:p w14:paraId="29451768" w14:textId="77777777" w:rsidR="00D8096A" w:rsidRDefault="00D8096A" w:rsidP="00D8096A">
      <w:pPr>
        <w:rPr>
          <w:rFonts w:ascii="Arial" w:hAnsi="Arial" w:cs="Arial"/>
          <w:noProof/>
          <w:sz w:val="22"/>
          <w:szCs w:val="22"/>
        </w:rPr>
      </w:pPr>
    </w:p>
    <w:p w14:paraId="3AA0DBD0" w14:textId="77777777" w:rsidR="00D8096A" w:rsidRDefault="00D8096A" w:rsidP="00D8096A">
      <w:pPr>
        <w:rPr>
          <w:rFonts w:ascii="Arial" w:hAnsi="Arial" w:cs="Arial"/>
          <w:noProof/>
          <w:sz w:val="22"/>
          <w:szCs w:val="22"/>
        </w:rPr>
      </w:pPr>
    </w:p>
    <w:p w14:paraId="2EEA8696" w14:textId="77777777" w:rsidR="00D8096A" w:rsidRDefault="00D8096A" w:rsidP="00D8096A">
      <w:pPr>
        <w:rPr>
          <w:rFonts w:ascii="Arial" w:hAnsi="Arial" w:cs="Arial"/>
          <w:noProof/>
          <w:sz w:val="22"/>
          <w:szCs w:val="22"/>
        </w:rPr>
      </w:pPr>
    </w:p>
    <w:p w14:paraId="29617519" w14:textId="77777777" w:rsidR="00D8096A" w:rsidRDefault="00D8096A" w:rsidP="00D8096A">
      <w:pPr>
        <w:rPr>
          <w:rFonts w:ascii="Arial" w:hAnsi="Arial" w:cs="Arial"/>
          <w:noProof/>
          <w:sz w:val="22"/>
          <w:szCs w:val="22"/>
        </w:rPr>
      </w:pPr>
    </w:p>
    <w:p w14:paraId="4A49A884" w14:textId="68B478AB" w:rsidR="006B09D7" w:rsidRPr="004A66AD" w:rsidRDefault="0049200C" w:rsidP="00D8096A">
      <w:pPr>
        <w:rPr>
          <w:noProof/>
          <w:sz w:val="22"/>
          <w:szCs w:val="22"/>
        </w:rPr>
      </w:pPr>
      <w:r w:rsidRPr="005F2D8B">
        <w:rPr>
          <w:noProof/>
          <w:sz w:val="22"/>
          <w:szCs w:val="22"/>
        </w:rPr>
        <w:tab/>
      </w:r>
    </w:p>
    <w:sectPr w:rsidR="006B09D7" w:rsidRPr="004A66AD" w:rsidSect="00053EDF">
      <w:headerReference w:type="default" r:id="rId9"/>
      <w:footerReference w:type="default" r:id="rId10"/>
      <w:footerReference w:type="first" r:id="rId11"/>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FCA5" w14:textId="77777777" w:rsidR="000479C8" w:rsidRDefault="000479C8">
      <w:r>
        <w:separator/>
      </w:r>
    </w:p>
  </w:endnote>
  <w:endnote w:type="continuationSeparator" w:id="0">
    <w:p w14:paraId="0E8D7E63" w14:textId="77777777" w:rsidR="000479C8" w:rsidRDefault="00047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1BB174C1"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733350C4"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BA1A75">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733350C4"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BA1A75">
                      <w:rPr>
                        <w:rFonts w:ascii="Arial" w:hAnsi="Arial" w:cs="Arial"/>
                        <w:sz w:val="18"/>
                        <w:szCs w:val="18"/>
                      </w:rPr>
                      <w:t>5</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/01/</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BA1A75">
      <w:rPr>
        <w:rStyle w:val="PageNumber"/>
        <w:rFonts w:ascii="Arial" w:hAnsi="Arial"/>
        <w:sz w:val="18"/>
        <w:szCs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1FCD5CE1"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18872473"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664FCC">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18872473"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664FCC">
                      <w:rPr>
                        <w:rFonts w:ascii="Arial" w:hAnsi="Arial" w:cs="Arial"/>
                        <w:sz w:val="18"/>
                        <w:szCs w:val="18"/>
                      </w:rPr>
                      <w:t>5</w:t>
                    </w:r>
                  </w:p>
                </w:txbxContent>
              </v:textbox>
            </v:shape>
          </w:pict>
        </mc:Fallback>
      </mc:AlternateContent>
    </w:r>
    <w:r w:rsidRPr="000A7375">
      <w:rPr>
        <w:rStyle w:val="PageNumber"/>
        <w:rFonts w:ascii="Arial" w:hAnsi="Arial"/>
        <w:sz w:val="18"/>
        <w:szCs w:val="20"/>
      </w:rPr>
      <w:t>SAJC/9173/01/Prelims/202</w:t>
    </w:r>
    <w:r w:rsidR="00664FCC">
      <w:rPr>
        <w:rStyle w:val="PageNumber"/>
        <w:rFonts w:ascii="Arial" w:hAnsi="Arial"/>
        <w:sz w:val="18"/>
        <w:szCs w:val="20"/>
      </w:rPr>
      <w:t>5</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4956" w14:textId="77777777" w:rsidR="000479C8" w:rsidRDefault="000479C8">
      <w:r>
        <w:separator/>
      </w:r>
    </w:p>
  </w:footnote>
  <w:footnote w:type="continuationSeparator" w:id="0">
    <w:p w14:paraId="6F47BC6C" w14:textId="77777777" w:rsidR="000479C8" w:rsidRDefault="00047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023"/>
    <w:multiLevelType w:val="multilevel"/>
    <w:tmpl w:val="D56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94A"/>
    <w:multiLevelType w:val="multilevel"/>
    <w:tmpl w:val="565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72A"/>
    <w:multiLevelType w:val="hybridMultilevel"/>
    <w:tmpl w:val="A0D6D4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3B5D9C"/>
    <w:multiLevelType w:val="hybridMultilevel"/>
    <w:tmpl w:val="0C5C9D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22FFA"/>
    <w:multiLevelType w:val="multilevel"/>
    <w:tmpl w:val="8C8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0B7A"/>
    <w:multiLevelType w:val="multilevel"/>
    <w:tmpl w:val="0CB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40C3C"/>
    <w:multiLevelType w:val="multilevel"/>
    <w:tmpl w:val="1CC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0214E"/>
    <w:multiLevelType w:val="hybridMultilevel"/>
    <w:tmpl w:val="2D9E6854"/>
    <w:lvl w:ilvl="0" w:tplc="E1A89A4A">
      <w:numFmt w:val="bullet"/>
      <w:lvlText w:val="-"/>
      <w:lvlJc w:val="left"/>
      <w:pPr>
        <w:ind w:left="360" w:hanging="360"/>
      </w:pPr>
      <w:rPr>
        <w:rFonts w:ascii="Arial" w:eastAsia="Times New Roman" w:hAnsi="Arial" w:cs="Arial" w:hint="default"/>
      </w:rPr>
    </w:lvl>
    <w:lvl w:ilvl="1" w:tplc="EF483BF0">
      <w:start w:val="1"/>
      <w:numFmt w:val="bullet"/>
      <w:lvlText w:val="o"/>
      <w:lvlJc w:val="left"/>
      <w:pPr>
        <w:ind w:left="1080" w:hanging="360"/>
      </w:pPr>
      <w:rPr>
        <w:rFonts w:ascii="Courier New" w:hAnsi="Courier New" w:cs="Courier New" w:hint="default"/>
        <w:color w:val="0070C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BA27FD"/>
    <w:multiLevelType w:val="multilevel"/>
    <w:tmpl w:val="B5C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75F4"/>
    <w:multiLevelType w:val="multilevel"/>
    <w:tmpl w:val="D7C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058AB"/>
    <w:multiLevelType w:val="multilevel"/>
    <w:tmpl w:val="D79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55C43"/>
    <w:multiLevelType w:val="multilevel"/>
    <w:tmpl w:val="785E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36D07"/>
    <w:multiLevelType w:val="multilevel"/>
    <w:tmpl w:val="F3B6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C1C26"/>
    <w:multiLevelType w:val="hybridMultilevel"/>
    <w:tmpl w:val="F59028F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782A36"/>
    <w:multiLevelType w:val="multilevel"/>
    <w:tmpl w:val="14E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91289"/>
    <w:multiLevelType w:val="multilevel"/>
    <w:tmpl w:val="9AD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E701B"/>
    <w:multiLevelType w:val="multilevel"/>
    <w:tmpl w:val="3CF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75B66"/>
    <w:multiLevelType w:val="multilevel"/>
    <w:tmpl w:val="3A5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A50EF"/>
    <w:multiLevelType w:val="hybridMultilevel"/>
    <w:tmpl w:val="12C092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F6452A"/>
    <w:multiLevelType w:val="hybridMultilevel"/>
    <w:tmpl w:val="47A27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4525AA"/>
    <w:multiLevelType w:val="multilevel"/>
    <w:tmpl w:val="5E6E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D6AE8"/>
    <w:multiLevelType w:val="multilevel"/>
    <w:tmpl w:val="300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B7802"/>
    <w:multiLevelType w:val="multilevel"/>
    <w:tmpl w:val="5BC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B7253"/>
    <w:multiLevelType w:val="multilevel"/>
    <w:tmpl w:val="363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85F29"/>
    <w:multiLevelType w:val="hybridMultilevel"/>
    <w:tmpl w:val="0444F8C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A710495"/>
    <w:multiLevelType w:val="hybridMultilevel"/>
    <w:tmpl w:val="05DE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A56015"/>
    <w:multiLevelType w:val="multilevel"/>
    <w:tmpl w:val="BFC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51CBF"/>
    <w:multiLevelType w:val="multilevel"/>
    <w:tmpl w:val="0EF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520464">
    <w:abstractNumId w:val="7"/>
  </w:num>
  <w:num w:numId="2" w16cid:durableId="124082544">
    <w:abstractNumId w:val="19"/>
  </w:num>
  <w:num w:numId="3" w16cid:durableId="341668633">
    <w:abstractNumId w:val="18"/>
  </w:num>
  <w:num w:numId="4" w16cid:durableId="1698500668">
    <w:abstractNumId w:val="24"/>
  </w:num>
  <w:num w:numId="5" w16cid:durableId="184101573">
    <w:abstractNumId w:val="13"/>
  </w:num>
  <w:num w:numId="6" w16cid:durableId="1117942251">
    <w:abstractNumId w:val="3"/>
  </w:num>
  <w:num w:numId="7" w16cid:durableId="597759723">
    <w:abstractNumId w:val="6"/>
  </w:num>
  <w:num w:numId="8" w16cid:durableId="1339959975">
    <w:abstractNumId w:val="21"/>
  </w:num>
  <w:num w:numId="9" w16cid:durableId="961377937">
    <w:abstractNumId w:val="27"/>
  </w:num>
  <w:num w:numId="10" w16cid:durableId="1802072786">
    <w:abstractNumId w:val="23"/>
  </w:num>
  <w:num w:numId="11" w16cid:durableId="1768964154">
    <w:abstractNumId w:val="9"/>
  </w:num>
  <w:num w:numId="12" w16cid:durableId="784933790">
    <w:abstractNumId w:val="12"/>
  </w:num>
  <w:num w:numId="13" w16cid:durableId="1821269038">
    <w:abstractNumId w:val="26"/>
  </w:num>
  <w:num w:numId="14" w16cid:durableId="1436242941">
    <w:abstractNumId w:val="14"/>
  </w:num>
  <w:num w:numId="15" w16cid:durableId="1041052819">
    <w:abstractNumId w:val="17"/>
  </w:num>
  <w:num w:numId="16" w16cid:durableId="2120444467">
    <w:abstractNumId w:val="10"/>
  </w:num>
  <w:num w:numId="17" w16cid:durableId="479619954">
    <w:abstractNumId w:val="0"/>
  </w:num>
  <w:num w:numId="18" w16cid:durableId="1181503723">
    <w:abstractNumId w:val="15"/>
  </w:num>
  <w:num w:numId="19" w16cid:durableId="925840230">
    <w:abstractNumId w:val="4"/>
  </w:num>
  <w:num w:numId="20" w16cid:durableId="1668940563">
    <w:abstractNumId w:val="8"/>
  </w:num>
  <w:num w:numId="21" w16cid:durableId="716245588">
    <w:abstractNumId w:val="5"/>
  </w:num>
  <w:num w:numId="22" w16cid:durableId="1381400512">
    <w:abstractNumId w:val="22"/>
  </w:num>
  <w:num w:numId="23" w16cid:durableId="363409449">
    <w:abstractNumId w:val="16"/>
  </w:num>
  <w:num w:numId="24" w16cid:durableId="2145193530">
    <w:abstractNumId w:val="20"/>
  </w:num>
  <w:num w:numId="25" w16cid:durableId="1449935887">
    <w:abstractNumId w:val="1"/>
  </w:num>
  <w:num w:numId="26" w16cid:durableId="227617954">
    <w:abstractNumId w:val="11"/>
  </w:num>
  <w:num w:numId="27" w16cid:durableId="1104492834">
    <w:abstractNumId w:val="2"/>
  </w:num>
  <w:num w:numId="28" w16cid:durableId="1039164475">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30A4"/>
    <w:rsid w:val="00004512"/>
    <w:rsid w:val="00010282"/>
    <w:rsid w:val="000136C0"/>
    <w:rsid w:val="00013895"/>
    <w:rsid w:val="00014BC8"/>
    <w:rsid w:val="00021915"/>
    <w:rsid w:val="00021FC6"/>
    <w:rsid w:val="00022730"/>
    <w:rsid w:val="000230F9"/>
    <w:rsid w:val="00023B08"/>
    <w:rsid w:val="00023BB7"/>
    <w:rsid w:val="00024B60"/>
    <w:rsid w:val="00026E4E"/>
    <w:rsid w:val="0002728E"/>
    <w:rsid w:val="000301C7"/>
    <w:rsid w:val="00030DE8"/>
    <w:rsid w:val="0003119C"/>
    <w:rsid w:val="0003618A"/>
    <w:rsid w:val="00037F70"/>
    <w:rsid w:val="000441AC"/>
    <w:rsid w:val="00044FF2"/>
    <w:rsid w:val="00045D2C"/>
    <w:rsid w:val="00046085"/>
    <w:rsid w:val="000464E6"/>
    <w:rsid w:val="000479C8"/>
    <w:rsid w:val="00052C04"/>
    <w:rsid w:val="00052CB7"/>
    <w:rsid w:val="00053EDF"/>
    <w:rsid w:val="00054856"/>
    <w:rsid w:val="00055255"/>
    <w:rsid w:val="00055795"/>
    <w:rsid w:val="00057095"/>
    <w:rsid w:val="00057F8C"/>
    <w:rsid w:val="00061111"/>
    <w:rsid w:val="000636D7"/>
    <w:rsid w:val="000647E0"/>
    <w:rsid w:val="00072079"/>
    <w:rsid w:val="000725FE"/>
    <w:rsid w:val="000732EF"/>
    <w:rsid w:val="0007398F"/>
    <w:rsid w:val="00080C2F"/>
    <w:rsid w:val="00083A43"/>
    <w:rsid w:val="00086C34"/>
    <w:rsid w:val="00087422"/>
    <w:rsid w:val="00087818"/>
    <w:rsid w:val="0009004B"/>
    <w:rsid w:val="0009175C"/>
    <w:rsid w:val="00091BCA"/>
    <w:rsid w:val="00094FF1"/>
    <w:rsid w:val="00095F3A"/>
    <w:rsid w:val="000971DE"/>
    <w:rsid w:val="00097E36"/>
    <w:rsid w:val="000A09AC"/>
    <w:rsid w:val="000A0F0B"/>
    <w:rsid w:val="000A25A9"/>
    <w:rsid w:val="000A2852"/>
    <w:rsid w:val="000A7375"/>
    <w:rsid w:val="000A7436"/>
    <w:rsid w:val="000B1E4B"/>
    <w:rsid w:val="000B2C15"/>
    <w:rsid w:val="000B4FEA"/>
    <w:rsid w:val="000B64A6"/>
    <w:rsid w:val="000B66F9"/>
    <w:rsid w:val="000B66FB"/>
    <w:rsid w:val="000B7DAC"/>
    <w:rsid w:val="000C5597"/>
    <w:rsid w:val="000C5A8B"/>
    <w:rsid w:val="000D07A4"/>
    <w:rsid w:val="000D1F88"/>
    <w:rsid w:val="000D3C95"/>
    <w:rsid w:val="000D52BD"/>
    <w:rsid w:val="000D6FC1"/>
    <w:rsid w:val="000E1471"/>
    <w:rsid w:val="000E308B"/>
    <w:rsid w:val="000E380C"/>
    <w:rsid w:val="000E4223"/>
    <w:rsid w:val="000E4AC4"/>
    <w:rsid w:val="000E598B"/>
    <w:rsid w:val="000E663D"/>
    <w:rsid w:val="000E6E4B"/>
    <w:rsid w:val="000F24E2"/>
    <w:rsid w:val="000F3FEB"/>
    <w:rsid w:val="00101715"/>
    <w:rsid w:val="001059BD"/>
    <w:rsid w:val="001127DF"/>
    <w:rsid w:val="00113917"/>
    <w:rsid w:val="0011574C"/>
    <w:rsid w:val="0011652F"/>
    <w:rsid w:val="00116D83"/>
    <w:rsid w:val="00117664"/>
    <w:rsid w:val="0011787A"/>
    <w:rsid w:val="00124F0C"/>
    <w:rsid w:val="00126031"/>
    <w:rsid w:val="00127216"/>
    <w:rsid w:val="001310AE"/>
    <w:rsid w:val="00132516"/>
    <w:rsid w:val="00132774"/>
    <w:rsid w:val="00132C1D"/>
    <w:rsid w:val="00133DEC"/>
    <w:rsid w:val="0013650B"/>
    <w:rsid w:val="00137171"/>
    <w:rsid w:val="00142A03"/>
    <w:rsid w:val="00142E27"/>
    <w:rsid w:val="00143063"/>
    <w:rsid w:val="00146BB8"/>
    <w:rsid w:val="00154B7F"/>
    <w:rsid w:val="00155D2E"/>
    <w:rsid w:val="00155E3F"/>
    <w:rsid w:val="00160C3C"/>
    <w:rsid w:val="0016346B"/>
    <w:rsid w:val="00164085"/>
    <w:rsid w:val="00166AE7"/>
    <w:rsid w:val="001670B1"/>
    <w:rsid w:val="00167584"/>
    <w:rsid w:val="001679E0"/>
    <w:rsid w:val="00167D16"/>
    <w:rsid w:val="0017113D"/>
    <w:rsid w:val="00171567"/>
    <w:rsid w:val="00174573"/>
    <w:rsid w:val="00175DCC"/>
    <w:rsid w:val="0017684C"/>
    <w:rsid w:val="00177FAB"/>
    <w:rsid w:val="001823CD"/>
    <w:rsid w:val="00182ADB"/>
    <w:rsid w:val="00185635"/>
    <w:rsid w:val="001864F9"/>
    <w:rsid w:val="001873F0"/>
    <w:rsid w:val="001920AA"/>
    <w:rsid w:val="001924BE"/>
    <w:rsid w:val="0019279D"/>
    <w:rsid w:val="00192F8D"/>
    <w:rsid w:val="001A10B2"/>
    <w:rsid w:val="001A2193"/>
    <w:rsid w:val="001A2F1E"/>
    <w:rsid w:val="001A4A57"/>
    <w:rsid w:val="001A5501"/>
    <w:rsid w:val="001A72FF"/>
    <w:rsid w:val="001A771A"/>
    <w:rsid w:val="001A7778"/>
    <w:rsid w:val="001A7CFC"/>
    <w:rsid w:val="001B19F5"/>
    <w:rsid w:val="001B1E00"/>
    <w:rsid w:val="001B1E0C"/>
    <w:rsid w:val="001B3BB2"/>
    <w:rsid w:val="001B6734"/>
    <w:rsid w:val="001B6FF5"/>
    <w:rsid w:val="001C067B"/>
    <w:rsid w:val="001C1205"/>
    <w:rsid w:val="001C137C"/>
    <w:rsid w:val="001C2BB6"/>
    <w:rsid w:val="001C2FBE"/>
    <w:rsid w:val="001D03F1"/>
    <w:rsid w:val="001D1ED0"/>
    <w:rsid w:val="001D4ABD"/>
    <w:rsid w:val="001D7768"/>
    <w:rsid w:val="001E0437"/>
    <w:rsid w:val="001E093C"/>
    <w:rsid w:val="001E2B20"/>
    <w:rsid w:val="001E2FD0"/>
    <w:rsid w:val="001E5C84"/>
    <w:rsid w:val="001E7211"/>
    <w:rsid w:val="001F0B0E"/>
    <w:rsid w:val="001F16D9"/>
    <w:rsid w:val="001F5BC2"/>
    <w:rsid w:val="002006B1"/>
    <w:rsid w:val="002037FD"/>
    <w:rsid w:val="00205AD8"/>
    <w:rsid w:val="00206BE3"/>
    <w:rsid w:val="00213095"/>
    <w:rsid w:val="002155AD"/>
    <w:rsid w:val="0021683B"/>
    <w:rsid w:val="00221CE3"/>
    <w:rsid w:val="00222DA3"/>
    <w:rsid w:val="00223D04"/>
    <w:rsid w:val="002301CE"/>
    <w:rsid w:val="00230D06"/>
    <w:rsid w:val="002330A1"/>
    <w:rsid w:val="00241E72"/>
    <w:rsid w:val="00242250"/>
    <w:rsid w:val="002449A8"/>
    <w:rsid w:val="002456AA"/>
    <w:rsid w:val="0024577D"/>
    <w:rsid w:val="0024663C"/>
    <w:rsid w:val="0025197D"/>
    <w:rsid w:val="00251DF1"/>
    <w:rsid w:val="00253534"/>
    <w:rsid w:val="00254C80"/>
    <w:rsid w:val="00256360"/>
    <w:rsid w:val="00257B55"/>
    <w:rsid w:val="002614A9"/>
    <w:rsid w:val="00265181"/>
    <w:rsid w:val="002654A1"/>
    <w:rsid w:val="00270E0D"/>
    <w:rsid w:val="00272183"/>
    <w:rsid w:val="00272393"/>
    <w:rsid w:val="00272AAE"/>
    <w:rsid w:val="002747D7"/>
    <w:rsid w:val="0027481A"/>
    <w:rsid w:val="00274B28"/>
    <w:rsid w:val="00277CF8"/>
    <w:rsid w:val="00281FD6"/>
    <w:rsid w:val="0028382A"/>
    <w:rsid w:val="00286723"/>
    <w:rsid w:val="00291437"/>
    <w:rsid w:val="00293843"/>
    <w:rsid w:val="00293CDB"/>
    <w:rsid w:val="00296BF5"/>
    <w:rsid w:val="0029753C"/>
    <w:rsid w:val="00297708"/>
    <w:rsid w:val="002A04AC"/>
    <w:rsid w:val="002A32DA"/>
    <w:rsid w:val="002A71A0"/>
    <w:rsid w:val="002B24F5"/>
    <w:rsid w:val="002B56DF"/>
    <w:rsid w:val="002C0388"/>
    <w:rsid w:val="002C4694"/>
    <w:rsid w:val="002D17F7"/>
    <w:rsid w:val="002D2687"/>
    <w:rsid w:val="002D2F79"/>
    <w:rsid w:val="002D4638"/>
    <w:rsid w:val="002D4D07"/>
    <w:rsid w:val="002D5513"/>
    <w:rsid w:val="002D6023"/>
    <w:rsid w:val="002D74D9"/>
    <w:rsid w:val="002E0511"/>
    <w:rsid w:val="002E2360"/>
    <w:rsid w:val="002E2747"/>
    <w:rsid w:val="002E3551"/>
    <w:rsid w:val="002E4C75"/>
    <w:rsid w:val="002E637F"/>
    <w:rsid w:val="002F00D1"/>
    <w:rsid w:val="002F1C27"/>
    <w:rsid w:val="002F5E7C"/>
    <w:rsid w:val="002F78E5"/>
    <w:rsid w:val="002F7FCC"/>
    <w:rsid w:val="003010D7"/>
    <w:rsid w:val="00305544"/>
    <w:rsid w:val="003061C6"/>
    <w:rsid w:val="003068EF"/>
    <w:rsid w:val="00310D02"/>
    <w:rsid w:val="00312E11"/>
    <w:rsid w:val="003146CE"/>
    <w:rsid w:val="00314846"/>
    <w:rsid w:val="0031495E"/>
    <w:rsid w:val="00315B21"/>
    <w:rsid w:val="00321924"/>
    <w:rsid w:val="00321C63"/>
    <w:rsid w:val="00322EB5"/>
    <w:rsid w:val="003256EF"/>
    <w:rsid w:val="00327B74"/>
    <w:rsid w:val="00327FA7"/>
    <w:rsid w:val="00330B76"/>
    <w:rsid w:val="00330C8E"/>
    <w:rsid w:val="003324AC"/>
    <w:rsid w:val="0033302C"/>
    <w:rsid w:val="00334767"/>
    <w:rsid w:val="00335323"/>
    <w:rsid w:val="00344D7E"/>
    <w:rsid w:val="00346D1C"/>
    <w:rsid w:val="0035099A"/>
    <w:rsid w:val="00354041"/>
    <w:rsid w:val="00354243"/>
    <w:rsid w:val="00355F52"/>
    <w:rsid w:val="00362779"/>
    <w:rsid w:val="003652D0"/>
    <w:rsid w:val="003669DC"/>
    <w:rsid w:val="003675E3"/>
    <w:rsid w:val="0036768B"/>
    <w:rsid w:val="00370320"/>
    <w:rsid w:val="00371430"/>
    <w:rsid w:val="003720C6"/>
    <w:rsid w:val="00372EA9"/>
    <w:rsid w:val="003731A7"/>
    <w:rsid w:val="0037711E"/>
    <w:rsid w:val="00377993"/>
    <w:rsid w:val="003817EA"/>
    <w:rsid w:val="00383208"/>
    <w:rsid w:val="00385208"/>
    <w:rsid w:val="0038621F"/>
    <w:rsid w:val="00390418"/>
    <w:rsid w:val="003908FF"/>
    <w:rsid w:val="00391171"/>
    <w:rsid w:val="00391B76"/>
    <w:rsid w:val="0039487C"/>
    <w:rsid w:val="003A079F"/>
    <w:rsid w:val="003A3329"/>
    <w:rsid w:val="003A3F5B"/>
    <w:rsid w:val="003A4573"/>
    <w:rsid w:val="003A48B5"/>
    <w:rsid w:val="003A5C83"/>
    <w:rsid w:val="003A5D7F"/>
    <w:rsid w:val="003A67C3"/>
    <w:rsid w:val="003A6A34"/>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64DC"/>
    <w:rsid w:val="003C6657"/>
    <w:rsid w:val="003C760F"/>
    <w:rsid w:val="003C7C6B"/>
    <w:rsid w:val="003D141E"/>
    <w:rsid w:val="003D1F61"/>
    <w:rsid w:val="003D3EA4"/>
    <w:rsid w:val="003D4FC8"/>
    <w:rsid w:val="003E02EC"/>
    <w:rsid w:val="003E118B"/>
    <w:rsid w:val="003E3184"/>
    <w:rsid w:val="003E31AE"/>
    <w:rsid w:val="003E45D4"/>
    <w:rsid w:val="003E4C93"/>
    <w:rsid w:val="003E513D"/>
    <w:rsid w:val="003F29B7"/>
    <w:rsid w:val="003F32D6"/>
    <w:rsid w:val="003F41F3"/>
    <w:rsid w:val="003F453E"/>
    <w:rsid w:val="004007C3"/>
    <w:rsid w:val="00400F5A"/>
    <w:rsid w:val="004069D4"/>
    <w:rsid w:val="00406B39"/>
    <w:rsid w:val="00406FB5"/>
    <w:rsid w:val="004102FD"/>
    <w:rsid w:val="004107DD"/>
    <w:rsid w:val="0041146E"/>
    <w:rsid w:val="0041257A"/>
    <w:rsid w:val="00420952"/>
    <w:rsid w:val="0042291A"/>
    <w:rsid w:val="0042294C"/>
    <w:rsid w:val="00422CB6"/>
    <w:rsid w:val="00425BE7"/>
    <w:rsid w:val="00425CE8"/>
    <w:rsid w:val="00426995"/>
    <w:rsid w:val="00427093"/>
    <w:rsid w:val="00427977"/>
    <w:rsid w:val="00435B9F"/>
    <w:rsid w:val="0043697D"/>
    <w:rsid w:val="00437A44"/>
    <w:rsid w:val="00443ACB"/>
    <w:rsid w:val="004461F7"/>
    <w:rsid w:val="00447A5B"/>
    <w:rsid w:val="00451927"/>
    <w:rsid w:val="0045249C"/>
    <w:rsid w:val="00456316"/>
    <w:rsid w:val="004564DD"/>
    <w:rsid w:val="00457D36"/>
    <w:rsid w:val="00462499"/>
    <w:rsid w:val="00465A90"/>
    <w:rsid w:val="0046737B"/>
    <w:rsid w:val="00470389"/>
    <w:rsid w:val="00470CB7"/>
    <w:rsid w:val="0047373E"/>
    <w:rsid w:val="004737B4"/>
    <w:rsid w:val="00473EDD"/>
    <w:rsid w:val="004742B1"/>
    <w:rsid w:val="00474A19"/>
    <w:rsid w:val="00475615"/>
    <w:rsid w:val="00484345"/>
    <w:rsid w:val="00484423"/>
    <w:rsid w:val="004861B8"/>
    <w:rsid w:val="00487632"/>
    <w:rsid w:val="0049182F"/>
    <w:rsid w:val="004919B0"/>
    <w:rsid w:val="0049200C"/>
    <w:rsid w:val="0049367F"/>
    <w:rsid w:val="0049418A"/>
    <w:rsid w:val="00494709"/>
    <w:rsid w:val="004A0C0B"/>
    <w:rsid w:val="004A0E66"/>
    <w:rsid w:val="004A21D2"/>
    <w:rsid w:val="004A4191"/>
    <w:rsid w:val="004A57B5"/>
    <w:rsid w:val="004A5B3A"/>
    <w:rsid w:val="004A66AD"/>
    <w:rsid w:val="004A6A29"/>
    <w:rsid w:val="004B021D"/>
    <w:rsid w:val="004B2205"/>
    <w:rsid w:val="004B7C05"/>
    <w:rsid w:val="004C0B03"/>
    <w:rsid w:val="004C14DB"/>
    <w:rsid w:val="004C1C59"/>
    <w:rsid w:val="004C1E70"/>
    <w:rsid w:val="004C2244"/>
    <w:rsid w:val="004C2C78"/>
    <w:rsid w:val="004C4E1D"/>
    <w:rsid w:val="004C64F5"/>
    <w:rsid w:val="004C6805"/>
    <w:rsid w:val="004C73CA"/>
    <w:rsid w:val="004C7A5E"/>
    <w:rsid w:val="004D3D77"/>
    <w:rsid w:val="004D58D2"/>
    <w:rsid w:val="004D6856"/>
    <w:rsid w:val="004D7646"/>
    <w:rsid w:val="004E1026"/>
    <w:rsid w:val="004E3E52"/>
    <w:rsid w:val="004E5E50"/>
    <w:rsid w:val="004E6279"/>
    <w:rsid w:val="004E6882"/>
    <w:rsid w:val="004E73A0"/>
    <w:rsid w:val="004F722F"/>
    <w:rsid w:val="004F7CFD"/>
    <w:rsid w:val="00503465"/>
    <w:rsid w:val="00503D6A"/>
    <w:rsid w:val="005108BE"/>
    <w:rsid w:val="00513B39"/>
    <w:rsid w:val="00514E10"/>
    <w:rsid w:val="00514F9D"/>
    <w:rsid w:val="00515E4C"/>
    <w:rsid w:val="00517068"/>
    <w:rsid w:val="00517F93"/>
    <w:rsid w:val="005201C4"/>
    <w:rsid w:val="00523B89"/>
    <w:rsid w:val="00527992"/>
    <w:rsid w:val="0053015A"/>
    <w:rsid w:val="00536492"/>
    <w:rsid w:val="00541E4D"/>
    <w:rsid w:val="005429A7"/>
    <w:rsid w:val="0054627C"/>
    <w:rsid w:val="00550234"/>
    <w:rsid w:val="00550355"/>
    <w:rsid w:val="00550FA9"/>
    <w:rsid w:val="0055113A"/>
    <w:rsid w:val="00556700"/>
    <w:rsid w:val="005579AE"/>
    <w:rsid w:val="005622A4"/>
    <w:rsid w:val="00562D8C"/>
    <w:rsid w:val="00562F46"/>
    <w:rsid w:val="005642B4"/>
    <w:rsid w:val="00564CD6"/>
    <w:rsid w:val="005670F3"/>
    <w:rsid w:val="005673C2"/>
    <w:rsid w:val="005724BD"/>
    <w:rsid w:val="005730C3"/>
    <w:rsid w:val="00575F99"/>
    <w:rsid w:val="005769BB"/>
    <w:rsid w:val="005800F4"/>
    <w:rsid w:val="005809ED"/>
    <w:rsid w:val="00580BC7"/>
    <w:rsid w:val="00581535"/>
    <w:rsid w:val="00581F6A"/>
    <w:rsid w:val="00582577"/>
    <w:rsid w:val="005859BD"/>
    <w:rsid w:val="00587ECC"/>
    <w:rsid w:val="005919E1"/>
    <w:rsid w:val="005929D6"/>
    <w:rsid w:val="00596534"/>
    <w:rsid w:val="00597BE8"/>
    <w:rsid w:val="005A1770"/>
    <w:rsid w:val="005A332A"/>
    <w:rsid w:val="005A5A26"/>
    <w:rsid w:val="005A5F8D"/>
    <w:rsid w:val="005A5FBB"/>
    <w:rsid w:val="005B2740"/>
    <w:rsid w:val="005B395A"/>
    <w:rsid w:val="005B4061"/>
    <w:rsid w:val="005C089B"/>
    <w:rsid w:val="005C75C4"/>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F04F8"/>
    <w:rsid w:val="005F2A49"/>
    <w:rsid w:val="005F2D8B"/>
    <w:rsid w:val="005F42A4"/>
    <w:rsid w:val="006008ED"/>
    <w:rsid w:val="0060175E"/>
    <w:rsid w:val="0060449A"/>
    <w:rsid w:val="00604842"/>
    <w:rsid w:val="00605CF6"/>
    <w:rsid w:val="00605DD9"/>
    <w:rsid w:val="00614144"/>
    <w:rsid w:val="00616524"/>
    <w:rsid w:val="006172AF"/>
    <w:rsid w:val="006178E5"/>
    <w:rsid w:val="00621CE7"/>
    <w:rsid w:val="00623106"/>
    <w:rsid w:val="00624E2D"/>
    <w:rsid w:val="006251F3"/>
    <w:rsid w:val="00625466"/>
    <w:rsid w:val="0062592E"/>
    <w:rsid w:val="00632531"/>
    <w:rsid w:val="006358BB"/>
    <w:rsid w:val="0064163E"/>
    <w:rsid w:val="00642E3A"/>
    <w:rsid w:val="0064500F"/>
    <w:rsid w:val="00646ABB"/>
    <w:rsid w:val="00650581"/>
    <w:rsid w:val="006524AB"/>
    <w:rsid w:val="006529C4"/>
    <w:rsid w:val="0066054D"/>
    <w:rsid w:val="006648C2"/>
    <w:rsid w:val="00664FCC"/>
    <w:rsid w:val="00665B99"/>
    <w:rsid w:val="00665EEE"/>
    <w:rsid w:val="00666C90"/>
    <w:rsid w:val="00666D52"/>
    <w:rsid w:val="0066723C"/>
    <w:rsid w:val="00670AE8"/>
    <w:rsid w:val="00670CDC"/>
    <w:rsid w:val="006748C7"/>
    <w:rsid w:val="006760CE"/>
    <w:rsid w:val="00676507"/>
    <w:rsid w:val="00681739"/>
    <w:rsid w:val="00681B83"/>
    <w:rsid w:val="00681D9E"/>
    <w:rsid w:val="0068239E"/>
    <w:rsid w:val="0068360A"/>
    <w:rsid w:val="00687539"/>
    <w:rsid w:val="006936DC"/>
    <w:rsid w:val="00696BFA"/>
    <w:rsid w:val="006A1FDA"/>
    <w:rsid w:val="006A5795"/>
    <w:rsid w:val="006A6200"/>
    <w:rsid w:val="006A62BB"/>
    <w:rsid w:val="006A7AAF"/>
    <w:rsid w:val="006B09D7"/>
    <w:rsid w:val="006B25D3"/>
    <w:rsid w:val="006B6125"/>
    <w:rsid w:val="006B71E6"/>
    <w:rsid w:val="006B72EE"/>
    <w:rsid w:val="006C0151"/>
    <w:rsid w:val="006C0BCE"/>
    <w:rsid w:val="006C2F3D"/>
    <w:rsid w:val="006C39B1"/>
    <w:rsid w:val="006C4503"/>
    <w:rsid w:val="006C4932"/>
    <w:rsid w:val="006C62A2"/>
    <w:rsid w:val="006D33A1"/>
    <w:rsid w:val="006D4C33"/>
    <w:rsid w:val="006D7730"/>
    <w:rsid w:val="006F0052"/>
    <w:rsid w:val="006F0CD2"/>
    <w:rsid w:val="006F1D98"/>
    <w:rsid w:val="006F1FEA"/>
    <w:rsid w:val="006F4D7E"/>
    <w:rsid w:val="006F5A4B"/>
    <w:rsid w:val="006F7234"/>
    <w:rsid w:val="006F7EE4"/>
    <w:rsid w:val="00705D2E"/>
    <w:rsid w:val="007071C0"/>
    <w:rsid w:val="00707FDE"/>
    <w:rsid w:val="00710C8F"/>
    <w:rsid w:val="0071152A"/>
    <w:rsid w:val="00712F23"/>
    <w:rsid w:val="00714104"/>
    <w:rsid w:val="007141E0"/>
    <w:rsid w:val="007144D8"/>
    <w:rsid w:val="00714A6D"/>
    <w:rsid w:val="00716770"/>
    <w:rsid w:val="00717902"/>
    <w:rsid w:val="007234F8"/>
    <w:rsid w:val="0072352C"/>
    <w:rsid w:val="00723F46"/>
    <w:rsid w:val="007246AF"/>
    <w:rsid w:val="007246B4"/>
    <w:rsid w:val="0072486E"/>
    <w:rsid w:val="007252DC"/>
    <w:rsid w:val="00727A08"/>
    <w:rsid w:val="007337D6"/>
    <w:rsid w:val="00733D9C"/>
    <w:rsid w:val="00734B5B"/>
    <w:rsid w:val="00740BFD"/>
    <w:rsid w:val="00744308"/>
    <w:rsid w:val="00750186"/>
    <w:rsid w:val="00752FF5"/>
    <w:rsid w:val="007537F0"/>
    <w:rsid w:val="00756CBD"/>
    <w:rsid w:val="0075782D"/>
    <w:rsid w:val="00757BF2"/>
    <w:rsid w:val="00757CE2"/>
    <w:rsid w:val="007618A8"/>
    <w:rsid w:val="00761A44"/>
    <w:rsid w:val="00764C8C"/>
    <w:rsid w:val="00767C06"/>
    <w:rsid w:val="00767E05"/>
    <w:rsid w:val="00774070"/>
    <w:rsid w:val="00774EC3"/>
    <w:rsid w:val="00775090"/>
    <w:rsid w:val="00786839"/>
    <w:rsid w:val="00790A92"/>
    <w:rsid w:val="00791ED9"/>
    <w:rsid w:val="00796469"/>
    <w:rsid w:val="00796758"/>
    <w:rsid w:val="007A0C2B"/>
    <w:rsid w:val="007A65AF"/>
    <w:rsid w:val="007B038E"/>
    <w:rsid w:val="007B466B"/>
    <w:rsid w:val="007B4D61"/>
    <w:rsid w:val="007B5BD5"/>
    <w:rsid w:val="007B5FAA"/>
    <w:rsid w:val="007B621B"/>
    <w:rsid w:val="007C3229"/>
    <w:rsid w:val="007C4BDE"/>
    <w:rsid w:val="007D05F1"/>
    <w:rsid w:val="007D1F53"/>
    <w:rsid w:val="007D289F"/>
    <w:rsid w:val="007D449D"/>
    <w:rsid w:val="007D4EB0"/>
    <w:rsid w:val="007D55A1"/>
    <w:rsid w:val="007D7DBF"/>
    <w:rsid w:val="007E3DDC"/>
    <w:rsid w:val="007E4B2F"/>
    <w:rsid w:val="007E5E92"/>
    <w:rsid w:val="007E6B4B"/>
    <w:rsid w:val="007E781F"/>
    <w:rsid w:val="007F1B24"/>
    <w:rsid w:val="007F1C85"/>
    <w:rsid w:val="007F295C"/>
    <w:rsid w:val="007F6C34"/>
    <w:rsid w:val="00800C72"/>
    <w:rsid w:val="00807134"/>
    <w:rsid w:val="00810324"/>
    <w:rsid w:val="00812FA9"/>
    <w:rsid w:val="00814AB5"/>
    <w:rsid w:val="00815C2A"/>
    <w:rsid w:val="00817102"/>
    <w:rsid w:val="00820FD9"/>
    <w:rsid w:val="0082135B"/>
    <w:rsid w:val="00821887"/>
    <w:rsid w:val="00824784"/>
    <w:rsid w:val="00827773"/>
    <w:rsid w:val="008307AF"/>
    <w:rsid w:val="00832017"/>
    <w:rsid w:val="008327BE"/>
    <w:rsid w:val="00834A9A"/>
    <w:rsid w:val="0083516A"/>
    <w:rsid w:val="0083577E"/>
    <w:rsid w:val="008366F4"/>
    <w:rsid w:val="008367C8"/>
    <w:rsid w:val="00841586"/>
    <w:rsid w:val="0084168C"/>
    <w:rsid w:val="008436F1"/>
    <w:rsid w:val="0084429B"/>
    <w:rsid w:val="008447EB"/>
    <w:rsid w:val="00845146"/>
    <w:rsid w:val="00846716"/>
    <w:rsid w:val="008507A2"/>
    <w:rsid w:val="008523AC"/>
    <w:rsid w:val="008531E5"/>
    <w:rsid w:val="0085388B"/>
    <w:rsid w:val="00854692"/>
    <w:rsid w:val="00857243"/>
    <w:rsid w:val="00857D6E"/>
    <w:rsid w:val="00861DC9"/>
    <w:rsid w:val="00863AD4"/>
    <w:rsid w:val="00863E50"/>
    <w:rsid w:val="008651F3"/>
    <w:rsid w:val="00866EE0"/>
    <w:rsid w:val="0087345C"/>
    <w:rsid w:val="00875DC8"/>
    <w:rsid w:val="00875DD6"/>
    <w:rsid w:val="00876C14"/>
    <w:rsid w:val="008805FB"/>
    <w:rsid w:val="00883A7C"/>
    <w:rsid w:val="00883AF4"/>
    <w:rsid w:val="008843A4"/>
    <w:rsid w:val="00884DC1"/>
    <w:rsid w:val="00885A84"/>
    <w:rsid w:val="00887966"/>
    <w:rsid w:val="008903D4"/>
    <w:rsid w:val="008904F1"/>
    <w:rsid w:val="00890BC2"/>
    <w:rsid w:val="008932DE"/>
    <w:rsid w:val="008A20D8"/>
    <w:rsid w:val="008A3C5B"/>
    <w:rsid w:val="008A6989"/>
    <w:rsid w:val="008A6FC2"/>
    <w:rsid w:val="008A72EF"/>
    <w:rsid w:val="008B22F6"/>
    <w:rsid w:val="008B4545"/>
    <w:rsid w:val="008B683F"/>
    <w:rsid w:val="008C3F8C"/>
    <w:rsid w:val="008D483F"/>
    <w:rsid w:val="008D712A"/>
    <w:rsid w:val="008D7794"/>
    <w:rsid w:val="008E0FA7"/>
    <w:rsid w:val="008E11FA"/>
    <w:rsid w:val="008E22F4"/>
    <w:rsid w:val="008E2FC4"/>
    <w:rsid w:val="008E47CE"/>
    <w:rsid w:val="008E5952"/>
    <w:rsid w:val="008E77AC"/>
    <w:rsid w:val="008F14CB"/>
    <w:rsid w:val="008F1C85"/>
    <w:rsid w:val="008F2943"/>
    <w:rsid w:val="008F339E"/>
    <w:rsid w:val="008F72A8"/>
    <w:rsid w:val="008F74AB"/>
    <w:rsid w:val="008F7C79"/>
    <w:rsid w:val="008F7F15"/>
    <w:rsid w:val="00901266"/>
    <w:rsid w:val="00901A2B"/>
    <w:rsid w:val="009023E2"/>
    <w:rsid w:val="009051CC"/>
    <w:rsid w:val="00914145"/>
    <w:rsid w:val="009155DC"/>
    <w:rsid w:val="00916FB6"/>
    <w:rsid w:val="009216C5"/>
    <w:rsid w:val="00923221"/>
    <w:rsid w:val="00930234"/>
    <w:rsid w:val="009304CD"/>
    <w:rsid w:val="0093060B"/>
    <w:rsid w:val="00932E93"/>
    <w:rsid w:val="00932F58"/>
    <w:rsid w:val="009364EA"/>
    <w:rsid w:val="00937AA0"/>
    <w:rsid w:val="00953AE0"/>
    <w:rsid w:val="00953F10"/>
    <w:rsid w:val="0095430F"/>
    <w:rsid w:val="00955152"/>
    <w:rsid w:val="009559B4"/>
    <w:rsid w:val="00955BFD"/>
    <w:rsid w:val="009621B1"/>
    <w:rsid w:val="00964B8C"/>
    <w:rsid w:val="009654D8"/>
    <w:rsid w:val="00966FE0"/>
    <w:rsid w:val="0097001B"/>
    <w:rsid w:val="009707B6"/>
    <w:rsid w:val="00972103"/>
    <w:rsid w:val="0097273A"/>
    <w:rsid w:val="00975581"/>
    <w:rsid w:val="009762E3"/>
    <w:rsid w:val="009770CD"/>
    <w:rsid w:val="009777EC"/>
    <w:rsid w:val="009814C7"/>
    <w:rsid w:val="0098227B"/>
    <w:rsid w:val="0098244B"/>
    <w:rsid w:val="0098491C"/>
    <w:rsid w:val="00984D8C"/>
    <w:rsid w:val="009859EF"/>
    <w:rsid w:val="00987C17"/>
    <w:rsid w:val="00990D76"/>
    <w:rsid w:val="00993E41"/>
    <w:rsid w:val="009A11F1"/>
    <w:rsid w:val="009A1B3C"/>
    <w:rsid w:val="009A1F7D"/>
    <w:rsid w:val="009A659D"/>
    <w:rsid w:val="009B14E1"/>
    <w:rsid w:val="009B3B40"/>
    <w:rsid w:val="009B503C"/>
    <w:rsid w:val="009B57BA"/>
    <w:rsid w:val="009B6476"/>
    <w:rsid w:val="009B6591"/>
    <w:rsid w:val="009B7123"/>
    <w:rsid w:val="009C2DEE"/>
    <w:rsid w:val="009C6D09"/>
    <w:rsid w:val="009D04EF"/>
    <w:rsid w:val="009D202D"/>
    <w:rsid w:val="009D4218"/>
    <w:rsid w:val="009D42BE"/>
    <w:rsid w:val="009D6439"/>
    <w:rsid w:val="009D6579"/>
    <w:rsid w:val="009D7504"/>
    <w:rsid w:val="009D7742"/>
    <w:rsid w:val="009E0E15"/>
    <w:rsid w:val="009E10CF"/>
    <w:rsid w:val="009E1BCC"/>
    <w:rsid w:val="009E30F2"/>
    <w:rsid w:val="009E4609"/>
    <w:rsid w:val="009E605F"/>
    <w:rsid w:val="009E7068"/>
    <w:rsid w:val="009F1E77"/>
    <w:rsid w:val="009F3D8B"/>
    <w:rsid w:val="009F52F1"/>
    <w:rsid w:val="00A01240"/>
    <w:rsid w:val="00A01E7F"/>
    <w:rsid w:val="00A032F9"/>
    <w:rsid w:val="00A06E2B"/>
    <w:rsid w:val="00A21626"/>
    <w:rsid w:val="00A21F42"/>
    <w:rsid w:val="00A22685"/>
    <w:rsid w:val="00A22F48"/>
    <w:rsid w:val="00A23B73"/>
    <w:rsid w:val="00A254A6"/>
    <w:rsid w:val="00A310F8"/>
    <w:rsid w:val="00A32B24"/>
    <w:rsid w:val="00A3369B"/>
    <w:rsid w:val="00A34EDD"/>
    <w:rsid w:val="00A376CE"/>
    <w:rsid w:val="00A37DB9"/>
    <w:rsid w:val="00A37DF8"/>
    <w:rsid w:val="00A406BD"/>
    <w:rsid w:val="00A40E8B"/>
    <w:rsid w:val="00A45480"/>
    <w:rsid w:val="00A50BA5"/>
    <w:rsid w:val="00A5293B"/>
    <w:rsid w:val="00A534F0"/>
    <w:rsid w:val="00A535BD"/>
    <w:rsid w:val="00A548C5"/>
    <w:rsid w:val="00A55B23"/>
    <w:rsid w:val="00A57A9A"/>
    <w:rsid w:val="00A6158E"/>
    <w:rsid w:val="00A63B64"/>
    <w:rsid w:val="00A63BB9"/>
    <w:rsid w:val="00A66120"/>
    <w:rsid w:val="00A73A1F"/>
    <w:rsid w:val="00A753C1"/>
    <w:rsid w:val="00A82A69"/>
    <w:rsid w:val="00A8576A"/>
    <w:rsid w:val="00A87A39"/>
    <w:rsid w:val="00A9183B"/>
    <w:rsid w:val="00A93D90"/>
    <w:rsid w:val="00A94A7A"/>
    <w:rsid w:val="00A97334"/>
    <w:rsid w:val="00A97F4E"/>
    <w:rsid w:val="00AA1CD6"/>
    <w:rsid w:val="00AA2BB1"/>
    <w:rsid w:val="00AA3963"/>
    <w:rsid w:val="00AA3B22"/>
    <w:rsid w:val="00AA5237"/>
    <w:rsid w:val="00AA6041"/>
    <w:rsid w:val="00AA6109"/>
    <w:rsid w:val="00AA7A8D"/>
    <w:rsid w:val="00AB1736"/>
    <w:rsid w:val="00AB5901"/>
    <w:rsid w:val="00AB673B"/>
    <w:rsid w:val="00AC540F"/>
    <w:rsid w:val="00AC5B5F"/>
    <w:rsid w:val="00AC6099"/>
    <w:rsid w:val="00AC6DF2"/>
    <w:rsid w:val="00AD34D3"/>
    <w:rsid w:val="00AD4046"/>
    <w:rsid w:val="00AD4A81"/>
    <w:rsid w:val="00AD4B02"/>
    <w:rsid w:val="00AD4B2E"/>
    <w:rsid w:val="00AD698B"/>
    <w:rsid w:val="00AE12E9"/>
    <w:rsid w:val="00AE15D8"/>
    <w:rsid w:val="00AE252F"/>
    <w:rsid w:val="00AE427B"/>
    <w:rsid w:val="00AE6BE9"/>
    <w:rsid w:val="00AF1A70"/>
    <w:rsid w:val="00AF4968"/>
    <w:rsid w:val="00AF4992"/>
    <w:rsid w:val="00AF6045"/>
    <w:rsid w:val="00B020C9"/>
    <w:rsid w:val="00B0270D"/>
    <w:rsid w:val="00B04594"/>
    <w:rsid w:val="00B05385"/>
    <w:rsid w:val="00B06612"/>
    <w:rsid w:val="00B10297"/>
    <w:rsid w:val="00B127AB"/>
    <w:rsid w:val="00B13941"/>
    <w:rsid w:val="00B14F70"/>
    <w:rsid w:val="00B248F7"/>
    <w:rsid w:val="00B24BBA"/>
    <w:rsid w:val="00B26D6A"/>
    <w:rsid w:val="00B277CF"/>
    <w:rsid w:val="00B3046C"/>
    <w:rsid w:val="00B3055D"/>
    <w:rsid w:val="00B320B1"/>
    <w:rsid w:val="00B3269F"/>
    <w:rsid w:val="00B329B2"/>
    <w:rsid w:val="00B35351"/>
    <w:rsid w:val="00B358C2"/>
    <w:rsid w:val="00B36805"/>
    <w:rsid w:val="00B36C64"/>
    <w:rsid w:val="00B40D76"/>
    <w:rsid w:val="00B47E50"/>
    <w:rsid w:val="00B515E1"/>
    <w:rsid w:val="00B52BD6"/>
    <w:rsid w:val="00B53076"/>
    <w:rsid w:val="00B539A6"/>
    <w:rsid w:val="00B53CF9"/>
    <w:rsid w:val="00B61292"/>
    <w:rsid w:val="00B6234B"/>
    <w:rsid w:val="00B64ED4"/>
    <w:rsid w:val="00B673AE"/>
    <w:rsid w:val="00B675B8"/>
    <w:rsid w:val="00B70542"/>
    <w:rsid w:val="00B708BA"/>
    <w:rsid w:val="00B713DD"/>
    <w:rsid w:val="00B73780"/>
    <w:rsid w:val="00B7421F"/>
    <w:rsid w:val="00B7646F"/>
    <w:rsid w:val="00B830DF"/>
    <w:rsid w:val="00B86019"/>
    <w:rsid w:val="00B87272"/>
    <w:rsid w:val="00B933B6"/>
    <w:rsid w:val="00B9374C"/>
    <w:rsid w:val="00B9416B"/>
    <w:rsid w:val="00B964EC"/>
    <w:rsid w:val="00B96C6C"/>
    <w:rsid w:val="00B97EDD"/>
    <w:rsid w:val="00BA1A75"/>
    <w:rsid w:val="00BA1D17"/>
    <w:rsid w:val="00BA257A"/>
    <w:rsid w:val="00BA4E62"/>
    <w:rsid w:val="00BA5B86"/>
    <w:rsid w:val="00BA6DD0"/>
    <w:rsid w:val="00BA723E"/>
    <w:rsid w:val="00BB1703"/>
    <w:rsid w:val="00BC0686"/>
    <w:rsid w:val="00BD4BFF"/>
    <w:rsid w:val="00BD5D1A"/>
    <w:rsid w:val="00BD697F"/>
    <w:rsid w:val="00BD6D59"/>
    <w:rsid w:val="00BD6ECE"/>
    <w:rsid w:val="00BE30EB"/>
    <w:rsid w:val="00BE3790"/>
    <w:rsid w:val="00BF3D42"/>
    <w:rsid w:val="00BF4842"/>
    <w:rsid w:val="00BF5389"/>
    <w:rsid w:val="00BF6472"/>
    <w:rsid w:val="00C0641D"/>
    <w:rsid w:val="00C074BC"/>
    <w:rsid w:val="00C1116D"/>
    <w:rsid w:val="00C11476"/>
    <w:rsid w:val="00C11B12"/>
    <w:rsid w:val="00C1203D"/>
    <w:rsid w:val="00C13150"/>
    <w:rsid w:val="00C132DF"/>
    <w:rsid w:val="00C15160"/>
    <w:rsid w:val="00C21756"/>
    <w:rsid w:val="00C22DE0"/>
    <w:rsid w:val="00C23E6A"/>
    <w:rsid w:val="00C24A3F"/>
    <w:rsid w:val="00C33B43"/>
    <w:rsid w:val="00C33EBE"/>
    <w:rsid w:val="00C341EE"/>
    <w:rsid w:val="00C36ADA"/>
    <w:rsid w:val="00C37D80"/>
    <w:rsid w:val="00C402A0"/>
    <w:rsid w:val="00C5755F"/>
    <w:rsid w:val="00C602C5"/>
    <w:rsid w:val="00C61E37"/>
    <w:rsid w:val="00C6246D"/>
    <w:rsid w:val="00C673B2"/>
    <w:rsid w:val="00C718B0"/>
    <w:rsid w:val="00C7226E"/>
    <w:rsid w:val="00C72A18"/>
    <w:rsid w:val="00C75525"/>
    <w:rsid w:val="00C75A2E"/>
    <w:rsid w:val="00C814D5"/>
    <w:rsid w:val="00C83100"/>
    <w:rsid w:val="00C851AC"/>
    <w:rsid w:val="00C86589"/>
    <w:rsid w:val="00C931AB"/>
    <w:rsid w:val="00C94B32"/>
    <w:rsid w:val="00C9545D"/>
    <w:rsid w:val="00C96A48"/>
    <w:rsid w:val="00C971FF"/>
    <w:rsid w:val="00CA2122"/>
    <w:rsid w:val="00CA26BA"/>
    <w:rsid w:val="00CA37FE"/>
    <w:rsid w:val="00CA3F19"/>
    <w:rsid w:val="00CC0265"/>
    <w:rsid w:val="00CC0B68"/>
    <w:rsid w:val="00CC1419"/>
    <w:rsid w:val="00CC14E3"/>
    <w:rsid w:val="00CC268D"/>
    <w:rsid w:val="00CC3552"/>
    <w:rsid w:val="00CC45AF"/>
    <w:rsid w:val="00CC62BD"/>
    <w:rsid w:val="00CC6C5E"/>
    <w:rsid w:val="00CC7135"/>
    <w:rsid w:val="00CC75CB"/>
    <w:rsid w:val="00CC7AA3"/>
    <w:rsid w:val="00CD12E2"/>
    <w:rsid w:val="00CD1A69"/>
    <w:rsid w:val="00CD1BDD"/>
    <w:rsid w:val="00CD55F7"/>
    <w:rsid w:val="00CE0299"/>
    <w:rsid w:val="00CE1338"/>
    <w:rsid w:val="00CE6C09"/>
    <w:rsid w:val="00CE7879"/>
    <w:rsid w:val="00CF21F5"/>
    <w:rsid w:val="00CF299F"/>
    <w:rsid w:val="00CF59C4"/>
    <w:rsid w:val="00D008E2"/>
    <w:rsid w:val="00D01F79"/>
    <w:rsid w:val="00D04E52"/>
    <w:rsid w:val="00D118C5"/>
    <w:rsid w:val="00D13C05"/>
    <w:rsid w:val="00D147AE"/>
    <w:rsid w:val="00D17340"/>
    <w:rsid w:val="00D217F6"/>
    <w:rsid w:val="00D242C2"/>
    <w:rsid w:val="00D26EAD"/>
    <w:rsid w:val="00D271D2"/>
    <w:rsid w:val="00D3391B"/>
    <w:rsid w:val="00D33B0B"/>
    <w:rsid w:val="00D3409C"/>
    <w:rsid w:val="00D35D90"/>
    <w:rsid w:val="00D41386"/>
    <w:rsid w:val="00D41799"/>
    <w:rsid w:val="00D4323A"/>
    <w:rsid w:val="00D44639"/>
    <w:rsid w:val="00D466C5"/>
    <w:rsid w:val="00D47F52"/>
    <w:rsid w:val="00D51831"/>
    <w:rsid w:val="00D5254A"/>
    <w:rsid w:val="00D54511"/>
    <w:rsid w:val="00D5573B"/>
    <w:rsid w:val="00D61520"/>
    <w:rsid w:val="00D6677C"/>
    <w:rsid w:val="00D672BF"/>
    <w:rsid w:val="00D676E5"/>
    <w:rsid w:val="00D70697"/>
    <w:rsid w:val="00D715E4"/>
    <w:rsid w:val="00D71796"/>
    <w:rsid w:val="00D719A5"/>
    <w:rsid w:val="00D74C03"/>
    <w:rsid w:val="00D7687E"/>
    <w:rsid w:val="00D8096A"/>
    <w:rsid w:val="00D80DF9"/>
    <w:rsid w:val="00D810D2"/>
    <w:rsid w:val="00D81BC1"/>
    <w:rsid w:val="00D83EFF"/>
    <w:rsid w:val="00D841FC"/>
    <w:rsid w:val="00D84717"/>
    <w:rsid w:val="00D84A70"/>
    <w:rsid w:val="00D859EB"/>
    <w:rsid w:val="00D907D5"/>
    <w:rsid w:val="00D9092B"/>
    <w:rsid w:val="00D91E0B"/>
    <w:rsid w:val="00D92E94"/>
    <w:rsid w:val="00D9420D"/>
    <w:rsid w:val="00D945E3"/>
    <w:rsid w:val="00D97CB5"/>
    <w:rsid w:val="00DA364B"/>
    <w:rsid w:val="00DA4774"/>
    <w:rsid w:val="00DA487E"/>
    <w:rsid w:val="00DA5ACD"/>
    <w:rsid w:val="00DA5FC4"/>
    <w:rsid w:val="00DB1F85"/>
    <w:rsid w:val="00DB2AF1"/>
    <w:rsid w:val="00DB2CA4"/>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DF77EB"/>
    <w:rsid w:val="00DF7807"/>
    <w:rsid w:val="00E02E7C"/>
    <w:rsid w:val="00E031C2"/>
    <w:rsid w:val="00E0692A"/>
    <w:rsid w:val="00E1096A"/>
    <w:rsid w:val="00E12965"/>
    <w:rsid w:val="00E13905"/>
    <w:rsid w:val="00E205D6"/>
    <w:rsid w:val="00E20E59"/>
    <w:rsid w:val="00E25351"/>
    <w:rsid w:val="00E272AF"/>
    <w:rsid w:val="00E308DF"/>
    <w:rsid w:val="00E31AE4"/>
    <w:rsid w:val="00E31BDC"/>
    <w:rsid w:val="00E332DB"/>
    <w:rsid w:val="00E36D13"/>
    <w:rsid w:val="00E41E77"/>
    <w:rsid w:val="00E42CDB"/>
    <w:rsid w:val="00E44517"/>
    <w:rsid w:val="00E46631"/>
    <w:rsid w:val="00E47101"/>
    <w:rsid w:val="00E526C0"/>
    <w:rsid w:val="00E551BC"/>
    <w:rsid w:val="00E5760C"/>
    <w:rsid w:val="00E604A0"/>
    <w:rsid w:val="00E60567"/>
    <w:rsid w:val="00E605DB"/>
    <w:rsid w:val="00E60A44"/>
    <w:rsid w:val="00E60EE2"/>
    <w:rsid w:val="00E6158C"/>
    <w:rsid w:val="00E6163D"/>
    <w:rsid w:val="00E617D2"/>
    <w:rsid w:val="00E61D70"/>
    <w:rsid w:val="00E6240B"/>
    <w:rsid w:val="00E62E24"/>
    <w:rsid w:val="00E6374A"/>
    <w:rsid w:val="00E67278"/>
    <w:rsid w:val="00E70F89"/>
    <w:rsid w:val="00E72D0B"/>
    <w:rsid w:val="00E73C11"/>
    <w:rsid w:val="00E740B8"/>
    <w:rsid w:val="00E7528C"/>
    <w:rsid w:val="00E7718D"/>
    <w:rsid w:val="00E8035B"/>
    <w:rsid w:val="00E81C85"/>
    <w:rsid w:val="00E83138"/>
    <w:rsid w:val="00E861F3"/>
    <w:rsid w:val="00E86498"/>
    <w:rsid w:val="00E875F6"/>
    <w:rsid w:val="00E90DB8"/>
    <w:rsid w:val="00E91233"/>
    <w:rsid w:val="00E93334"/>
    <w:rsid w:val="00E93836"/>
    <w:rsid w:val="00E9473B"/>
    <w:rsid w:val="00E95B3F"/>
    <w:rsid w:val="00E95E15"/>
    <w:rsid w:val="00E972BC"/>
    <w:rsid w:val="00EA0702"/>
    <w:rsid w:val="00EA3520"/>
    <w:rsid w:val="00EA7F3E"/>
    <w:rsid w:val="00EB2526"/>
    <w:rsid w:val="00EB2F28"/>
    <w:rsid w:val="00EB30CA"/>
    <w:rsid w:val="00EB5315"/>
    <w:rsid w:val="00EB5470"/>
    <w:rsid w:val="00EB60E2"/>
    <w:rsid w:val="00EB7097"/>
    <w:rsid w:val="00EC2A2A"/>
    <w:rsid w:val="00EC2A6C"/>
    <w:rsid w:val="00EC5541"/>
    <w:rsid w:val="00EC5850"/>
    <w:rsid w:val="00ED0E4C"/>
    <w:rsid w:val="00ED18DB"/>
    <w:rsid w:val="00EE3A8B"/>
    <w:rsid w:val="00EE5BC2"/>
    <w:rsid w:val="00EE6978"/>
    <w:rsid w:val="00EF0DC4"/>
    <w:rsid w:val="00EF3E5C"/>
    <w:rsid w:val="00EF70DA"/>
    <w:rsid w:val="00F00AD8"/>
    <w:rsid w:val="00F017C8"/>
    <w:rsid w:val="00F01CFD"/>
    <w:rsid w:val="00F02EC5"/>
    <w:rsid w:val="00F04E74"/>
    <w:rsid w:val="00F105F3"/>
    <w:rsid w:val="00F10622"/>
    <w:rsid w:val="00F11EDA"/>
    <w:rsid w:val="00F13574"/>
    <w:rsid w:val="00F15FD4"/>
    <w:rsid w:val="00F16521"/>
    <w:rsid w:val="00F17F95"/>
    <w:rsid w:val="00F22926"/>
    <w:rsid w:val="00F231B9"/>
    <w:rsid w:val="00F23D60"/>
    <w:rsid w:val="00F259D3"/>
    <w:rsid w:val="00F26B69"/>
    <w:rsid w:val="00F301DF"/>
    <w:rsid w:val="00F31C58"/>
    <w:rsid w:val="00F341E4"/>
    <w:rsid w:val="00F34240"/>
    <w:rsid w:val="00F357C1"/>
    <w:rsid w:val="00F413A1"/>
    <w:rsid w:val="00F4262E"/>
    <w:rsid w:val="00F43AA7"/>
    <w:rsid w:val="00F457DA"/>
    <w:rsid w:val="00F4631F"/>
    <w:rsid w:val="00F47825"/>
    <w:rsid w:val="00F5180B"/>
    <w:rsid w:val="00F52CCB"/>
    <w:rsid w:val="00F537D1"/>
    <w:rsid w:val="00F54554"/>
    <w:rsid w:val="00F54946"/>
    <w:rsid w:val="00F55748"/>
    <w:rsid w:val="00F55808"/>
    <w:rsid w:val="00F56BED"/>
    <w:rsid w:val="00F57EF7"/>
    <w:rsid w:val="00F6085E"/>
    <w:rsid w:val="00F63BAF"/>
    <w:rsid w:val="00F6556E"/>
    <w:rsid w:val="00F67833"/>
    <w:rsid w:val="00F7561F"/>
    <w:rsid w:val="00F7694E"/>
    <w:rsid w:val="00F81848"/>
    <w:rsid w:val="00F94FE1"/>
    <w:rsid w:val="00F962C9"/>
    <w:rsid w:val="00F9726D"/>
    <w:rsid w:val="00F97583"/>
    <w:rsid w:val="00FA448F"/>
    <w:rsid w:val="00FA4E94"/>
    <w:rsid w:val="00FA5124"/>
    <w:rsid w:val="00FB5A05"/>
    <w:rsid w:val="00FB66C9"/>
    <w:rsid w:val="00FB6A4A"/>
    <w:rsid w:val="00FB7E83"/>
    <w:rsid w:val="00FC2320"/>
    <w:rsid w:val="00FC3630"/>
    <w:rsid w:val="00FC45AC"/>
    <w:rsid w:val="00FC5E83"/>
    <w:rsid w:val="00FC5FC2"/>
    <w:rsid w:val="00FC68D9"/>
    <w:rsid w:val="00FD10AA"/>
    <w:rsid w:val="00FD1753"/>
    <w:rsid w:val="00FD18BD"/>
    <w:rsid w:val="00FD1D50"/>
    <w:rsid w:val="00FD26FF"/>
    <w:rsid w:val="00FD5050"/>
    <w:rsid w:val="00FD6E57"/>
    <w:rsid w:val="00FE3D1A"/>
    <w:rsid w:val="00FE5319"/>
    <w:rsid w:val="00FE561B"/>
    <w:rsid w:val="00FE5824"/>
    <w:rsid w:val="00FE7B7E"/>
    <w:rsid w:val="00FF1C64"/>
    <w:rsid w:val="00FF35A1"/>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70542"/>
    <w:rPr>
      <w:color w:val="605E5C"/>
      <w:shd w:val="clear" w:color="auto" w:fill="E1DFDD"/>
    </w:rPr>
  </w:style>
  <w:style w:type="paragraph" w:styleId="Date">
    <w:name w:val="Date"/>
    <w:basedOn w:val="Normal"/>
    <w:next w:val="Normal"/>
    <w:link w:val="DateChar"/>
    <w:rsid w:val="00B70542"/>
  </w:style>
  <w:style w:type="character" w:customStyle="1" w:styleId="DateChar">
    <w:name w:val="Date Char"/>
    <w:basedOn w:val="DefaultParagraphFont"/>
    <w:link w:val="Date"/>
    <w:rsid w:val="00B705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126779106">
      <w:bodyDiv w:val="1"/>
      <w:marLeft w:val="0"/>
      <w:marRight w:val="0"/>
      <w:marTop w:val="0"/>
      <w:marBottom w:val="0"/>
      <w:divBdr>
        <w:top w:val="none" w:sz="0" w:space="0" w:color="auto"/>
        <w:left w:val="none" w:sz="0" w:space="0" w:color="auto"/>
        <w:bottom w:val="none" w:sz="0" w:space="0" w:color="auto"/>
        <w:right w:val="none" w:sz="0" w:space="0" w:color="auto"/>
      </w:divBdr>
    </w:div>
    <w:div w:id="134569077">
      <w:bodyDiv w:val="1"/>
      <w:marLeft w:val="0"/>
      <w:marRight w:val="0"/>
      <w:marTop w:val="0"/>
      <w:marBottom w:val="0"/>
      <w:divBdr>
        <w:top w:val="none" w:sz="0" w:space="0" w:color="auto"/>
        <w:left w:val="none" w:sz="0" w:space="0" w:color="auto"/>
        <w:bottom w:val="none" w:sz="0" w:space="0" w:color="auto"/>
        <w:right w:val="none" w:sz="0" w:space="0" w:color="auto"/>
      </w:divBdr>
    </w:div>
    <w:div w:id="158859722">
      <w:bodyDiv w:val="1"/>
      <w:marLeft w:val="0"/>
      <w:marRight w:val="0"/>
      <w:marTop w:val="0"/>
      <w:marBottom w:val="0"/>
      <w:divBdr>
        <w:top w:val="none" w:sz="0" w:space="0" w:color="auto"/>
        <w:left w:val="none" w:sz="0" w:space="0" w:color="auto"/>
        <w:bottom w:val="none" w:sz="0" w:space="0" w:color="auto"/>
        <w:right w:val="none" w:sz="0" w:space="0" w:color="auto"/>
      </w:divBdr>
    </w:div>
    <w:div w:id="207180638">
      <w:bodyDiv w:val="1"/>
      <w:marLeft w:val="0"/>
      <w:marRight w:val="0"/>
      <w:marTop w:val="0"/>
      <w:marBottom w:val="0"/>
      <w:divBdr>
        <w:top w:val="none" w:sz="0" w:space="0" w:color="auto"/>
        <w:left w:val="none" w:sz="0" w:space="0" w:color="auto"/>
        <w:bottom w:val="none" w:sz="0" w:space="0" w:color="auto"/>
        <w:right w:val="none" w:sz="0" w:space="0" w:color="auto"/>
      </w:divBdr>
    </w:div>
    <w:div w:id="253443396">
      <w:bodyDiv w:val="1"/>
      <w:marLeft w:val="0"/>
      <w:marRight w:val="0"/>
      <w:marTop w:val="0"/>
      <w:marBottom w:val="0"/>
      <w:divBdr>
        <w:top w:val="none" w:sz="0" w:space="0" w:color="auto"/>
        <w:left w:val="none" w:sz="0" w:space="0" w:color="auto"/>
        <w:bottom w:val="none" w:sz="0" w:space="0" w:color="auto"/>
        <w:right w:val="none" w:sz="0" w:space="0" w:color="auto"/>
      </w:divBdr>
    </w:div>
    <w:div w:id="261030423">
      <w:bodyDiv w:val="1"/>
      <w:marLeft w:val="0"/>
      <w:marRight w:val="0"/>
      <w:marTop w:val="0"/>
      <w:marBottom w:val="0"/>
      <w:divBdr>
        <w:top w:val="none" w:sz="0" w:space="0" w:color="auto"/>
        <w:left w:val="none" w:sz="0" w:space="0" w:color="auto"/>
        <w:bottom w:val="none" w:sz="0" w:space="0" w:color="auto"/>
        <w:right w:val="none" w:sz="0" w:space="0" w:color="auto"/>
      </w:divBdr>
    </w:div>
    <w:div w:id="273636484">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306201059">
      <w:bodyDiv w:val="1"/>
      <w:marLeft w:val="0"/>
      <w:marRight w:val="0"/>
      <w:marTop w:val="0"/>
      <w:marBottom w:val="0"/>
      <w:divBdr>
        <w:top w:val="none" w:sz="0" w:space="0" w:color="auto"/>
        <w:left w:val="none" w:sz="0" w:space="0" w:color="auto"/>
        <w:bottom w:val="none" w:sz="0" w:space="0" w:color="auto"/>
        <w:right w:val="none" w:sz="0" w:space="0" w:color="auto"/>
      </w:divBdr>
    </w:div>
    <w:div w:id="307129990">
      <w:bodyDiv w:val="1"/>
      <w:marLeft w:val="0"/>
      <w:marRight w:val="0"/>
      <w:marTop w:val="0"/>
      <w:marBottom w:val="0"/>
      <w:divBdr>
        <w:top w:val="none" w:sz="0" w:space="0" w:color="auto"/>
        <w:left w:val="none" w:sz="0" w:space="0" w:color="auto"/>
        <w:bottom w:val="none" w:sz="0" w:space="0" w:color="auto"/>
        <w:right w:val="none" w:sz="0" w:space="0" w:color="auto"/>
      </w:divBdr>
    </w:div>
    <w:div w:id="350497225">
      <w:bodyDiv w:val="1"/>
      <w:marLeft w:val="0"/>
      <w:marRight w:val="0"/>
      <w:marTop w:val="0"/>
      <w:marBottom w:val="0"/>
      <w:divBdr>
        <w:top w:val="none" w:sz="0" w:space="0" w:color="auto"/>
        <w:left w:val="none" w:sz="0" w:space="0" w:color="auto"/>
        <w:bottom w:val="none" w:sz="0" w:space="0" w:color="auto"/>
        <w:right w:val="none" w:sz="0" w:space="0" w:color="auto"/>
      </w:divBdr>
    </w:div>
    <w:div w:id="356127357">
      <w:bodyDiv w:val="1"/>
      <w:marLeft w:val="0"/>
      <w:marRight w:val="0"/>
      <w:marTop w:val="0"/>
      <w:marBottom w:val="0"/>
      <w:divBdr>
        <w:top w:val="none" w:sz="0" w:space="0" w:color="auto"/>
        <w:left w:val="none" w:sz="0" w:space="0" w:color="auto"/>
        <w:bottom w:val="none" w:sz="0" w:space="0" w:color="auto"/>
        <w:right w:val="none" w:sz="0" w:space="0" w:color="auto"/>
      </w:divBdr>
    </w:div>
    <w:div w:id="418405279">
      <w:bodyDiv w:val="1"/>
      <w:marLeft w:val="0"/>
      <w:marRight w:val="0"/>
      <w:marTop w:val="0"/>
      <w:marBottom w:val="0"/>
      <w:divBdr>
        <w:top w:val="none" w:sz="0" w:space="0" w:color="auto"/>
        <w:left w:val="none" w:sz="0" w:space="0" w:color="auto"/>
        <w:bottom w:val="none" w:sz="0" w:space="0" w:color="auto"/>
        <w:right w:val="none" w:sz="0" w:space="0" w:color="auto"/>
      </w:divBdr>
    </w:div>
    <w:div w:id="421683087">
      <w:bodyDiv w:val="1"/>
      <w:marLeft w:val="0"/>
      <w:marRight w:val="0"/>
      <w:marTop w:val="0"/>
      <w:marBottom w:val="0"/>
      <w:divBdr>
        <w:top w:val="none" w:sz="0" w:space="0" w:color="auto"/>
        <w:left w:val="none" w:sz="0" w:space="0" w:color="auto"/>
        <w:bottom w:val="none" w:sz="0" w:space="0" w:color="auto"/>
        <w:right w:val="none" w:sz="0" w:space="0" w:color="auto"/>
      </w:divBdr>
    </w:div>
    <w:div w:id="472336363">
      <w:bodyDiv w:val="1"/>
      <w:marLeft w:val="0"/>
      <w:marRight w:val="0"/>
      <w:marTop w:val="0"/>
      <w:marBottom w:val="0"/>
      <w:divBdr>
        <w:top w:val="none" w:sz="0" w:space="0" w:color="auto"/>
        <w:left w:val="none" w:sz="0" w:space="0" w:color="auto"/>
        <w:bottom w:val="none" w:sz="0" w:space="0" w:color="auto"/>
        <w:right w:val="none" w:sz="0" w:space="0" w:color="auto"/>
      </w:divBdr>
    </w:div>
    <w:div w:id="515652610">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07146264">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770006167">
      <w:bodyDiv w:val="1"/>
      <w:marLeft w:val="0"/>
      <w:marRight w:val="0"/>
      <w:marTop w:val="0"/>
      <w:marBottom w:val="0"/>
      <w:divBdr>
        <w:top w:val="none" w:sz="0" w:space="0" w:color="auto"/>
        <w:left w:val="none" w:sz="0" w:space="0" w:color="auto"/>
        <w:bottom w:val="none" w:sz="0" w:space="0" w:color="auto"/>
        <w:right w:val="none" w:sz="0" w:space="0" w:color="auto"/>
      </w:divBdr>
    </w:div>
    <w:div w:id="793645665">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929198175">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42706241">
      <w:bodyDiv w:val="1"/>
      <w:marLeft w:val="0"/>
      <w:marRight w:val="0"/>
      <w:marTop w:val="0"/>
      <w:marBottom w:val="0"/>
      <w:divBdr>
        <w:top w:val="none" w:sz="0" w:space="0" w:color="auto"/>
        <w:left w:val="none" w:sz="0" w:space="0" w:color="auto"/>
        <w:bottom w:val="none" w:sz="0" w:space="0" w:color="auto"/>
        <w:right w:val="none" w:sz="0" w:space="0" w:color="auto"/>
      </w:divBdr>
    </w:div>
    <w:div w:id="1052773898">
      <w:bodyDiv w:val="1"/>
      <w:marLeft w:val="0"/>
      <w:marRight w:val="0"/>
      <w:marTop w:val="0"/>
      <w:marBottom w:val="0"/>
      <w:divBdr>
        <w:top w:val="none" w:sz="0" w:space="0" w:color="auto"/>
        <w:left w:val="none" w:sz="0" w:space="0" w:color="auto"/>
        <w:bottom w:val="none" w:sz="0" w:space="0" w:color="auto"/>
        <w:right w:val="none" w:sz="0" w:space="0" w:color="auto"/>
      </w:divBdr>
    </w:div>
    <w:div w:id="1072771534">
      <w:bodyDiv w:val="1"/>
      <w:marLeft w:val="0"/>
      <w:marRight w:val="0"/>
      <w:marTop w:val="0"/>
      <w:marBottom w:val="0"/>
      <w:divBdr>
        <w:top w:val="none" w:sz="0" w:space="0" w:color="auto"/>
        <w:left w:val="none" w:sz="0" w:space="0" w:color="auto"/>
        <w:bottom w:val="none" w:sz="0" w:space="0" w:color="auto"/>
        <w:right w:val="none" w:sz="0" w:space="0" w:color="auto"/>
      </w:divBdr>
    </w:div>
    <w:div w:id="1082415832">
      <w:bodyDiv w:val="1"/>
      <w:marLeft w:val="0"/>
      <w:marRight w:val="0"/>
      <w:marTop w:val="0"/>
      <w:marBottom w:val="0"/>
      <w:divBdr>
        <w:top w:val="none" w:sz="0" w:space="0" w:color="auto"/>
        <w:left w:val="none" w:sz="0" w:space="0" w:color="auto"/>
        <w:bottom w:val="none" w:sz="0" w:space="0" w:color="auto"/>
        <w:right w:val="none" w:sz="0" w:space="0" w:color="auto"/>
      </w:divBdr>
    </w:div>
    <w:div w:id="1125077459">
      <w:bodyDiv w:val="1"/>
      <w:marLeft w:val="0"/>
      <w:marRight w:val="0"/>
      <w:marTop w:val="0"/>
      <w:marBottom w:val="0"/>
      <w:divBdr>
        <w:top w:val="none" w:sz="0" w:space="0" w:color="auto"/>
        <w:left w:val="none" w:sz="0" w:space="0" w:color="auto"/>
        <w:bottom w:val="none" w:sz="0" w:space="0" w:color="auto"/>
        <w:right w:val="none" w:sz="0" w:space="0" w:color="auto"/>
      </w:divBdr>
    </w:div>
    <w:div w:id="1132208635">
      <w:bodyDiv w:val="1"/>
      <w:marLeft w:val="0"/>
      <w:marRight w:val="0"/>
      <w:marTop w:val="0"/>
      <w:marBottom w:val="0"/>
      <w:divBdr>
        <w:top w:val="none" w:sz="0" w:space="0" w:color="auto"/>
        <w:left w:val="none" w:sz="0" w:space="0" w:color="auto"/>
        <w:bottom w:val="none" w:sz="0" w:space="0" w:color="auto"/>
        <w:right w:val="none" w:sz="0" w:space="0" w:color="auto"/>
      </w:divBdr>
    </w:div>
    <w:div w:id="1198931015">
      <w:bodyDiv w:val="1"/>
      <w:marLeft w:val="0"/>
      <w:marRight w:val="0"/>
      <w:marTop w:val="0"/>
      <w:marBottom w:val="0"/>
      <w:divBdr>
        <w:top w:val="none" w:sz="0" w:space="0" w:color="auto"/>
        <w:left w:val="none" w:sz="0" w:space="0" w:color="auto"/>
        <w:bottom w:val="none" w:sz="0" w:space="0" w:color="auto"/>
        <w:right w:val="none" w:sz="0" w:space="0" w:color="auto"/>
      </w:divBdr>
    </w:div>
    <w:div w:id="1296594805">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444298844">
      <w:bodyDiv w:val="1"/>
      <w:marLeft w:val="0"/>
      <w:marRight w:val="0"/>
      <w:marTop w:val="0"/>
      <w:marBottom w:val="0"/>
      <w:divBdr>
        <w:top w:val="none" w:sz="0" w:space="0" w:color="auto"/>
        <w:left w:val="none" w:sz="0" w:space="0" w:color="auto"/>
        <w:bottom w:val="none" w:sz="0" w:space="0" w:color="auto"/>
        <w:right w:val="none" w:sz="0" w:space="0" w:color="auto"/>
      </w:divBdr>
    </w:div>
    <w:div w:id="1484077769">
      <w:bodyDiv w:val="1"/>
      <w:marLeft w:val="0"/>
      <w:marRight w:val="0"/>
      <w:marTop w:val="0"/>
      <w:marBottom w:val="0"/>
      <w:divBdr>
        <w:top w:val="none" w:sz="0" w:space="0" w:color="auto"/>
        <w:left w:val="none" w:sz="0" w:space="0" w:color="auto"/>
        <w:bottom w:val="none" w:sz="0" w:space="0" w:color="auto"/>
        <w:right w:val="none" w:sz="0" w:space="0" w:color="auto"/>
      </w:divBdr>
    </w:div>
    <w:div w:id="1491092547">
      <w:bodyDiv w:val="1"/>
      <w:marLeft w:val="0"/>
      <w:marRight w:val="0"/>
      <w:marTop w:val="0"/>
      <w:marBottom w:val="0"/>
      <w:divBdr>
        <w:top w:val="none" w:sz="0" w:space="0" w:color="auto"/>
        <w:left w:val="none" w:sz="0" w:space="0" w:color="auto"/>
        <w:bottom w:val="none" w:sz="0" w:space="0" w:color="auto"/>
        <w:right w:val="none" w:sz="0" w:space="0" w:color="auto"/>
      </w:divBdr>
    </w:div>
    <w:div w:id="1497066896">
      <w:bodyDiv w:val="1"/>
      <w:marLeft w:val="0"/>
      <w:marRight w:val="0"/>
      <w:marTop w:val="0"/>
      <w:marBottom w:val="0"/>
      <w:divBdr>
        <w:top w:val="none" w:sz="0" w:space="0" w:color="auto"/>
        <w:left w:val="none" w:sz="0" w:space="0" w:color="auto"/>
        <w:bottom w:val="none" w:sz="0" w:space="0" w:color="auto"/>
        <w:right w:val="none" w:sz="0" w:space="0" w:color="auto"/>
      </w:divBdr>
    </w:div>
    <w:div w:id="1557626056">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26958744">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30229789">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779711359">
      <w:bodyDiv w:val="1"/>
      <w:marLeft w:val="0"/>
      <w:marRight w:val="0"/>
      <w:marTop w:val="0"/>
      <w:marBottom w:val="0"/>
      <w:divBdr>
        <w:top w:val="none" w:sz="0" w:space="0" w:color="auto"/>
        <w:left w:val="none" w:sz="0" w:space="0" w:color="auto"/>
        <w:bottom w:val="none" w:sz="0" w:space="0" w:color="auto"/>
        <w:right w:val="none" w:sz="0" w:space="0" w:color="auto"/>
      </w:divBdr>
    </w:div>
    <w:div w:id="1802383698">
      <w:bodyDiv w:val="1"/>
      <w:marLeft w:val="0"/>
      <w:marRight w:val="0"/>
      <w:marTop w:val="0"/>
      <w:marBottom w:val="0"/>
      <w:divBdr>
        <w:top w:val="none" w:sz="0" w:space="0" w:color="auto"/>
        <w:left w:val="none" w:sz="0" w:space="0" w:color="auto"/>
        <w:bottom w:val="none" w:sz="0" w:space="0" w:color="auto"/>
        <w:right w:val="none" w:sz="0" w:space="0" w:color="auto"/>
      </w:divBdr>
    </w:div>
    <w:div w:id="1887253070">
      <w:bodyDiv w:val="1"/>
      <w:marLeft w:val="0"/>
      <w:marRight w:val="0"/>
      <w:marTop w:val="0"/>
      <w:marBottom w:val="0"/>
      <w:divBdr>
        <w:top w:val="none" w:sz="0" w:space="0" w:color="auto"/>
        <w:left w:val="none" w:sz="0" w:space="0" w:color="auto"/>
        <w:bottom w:val="none" w:sz="0" w:space="0" w:color="auto"/>
        <w:right w:val="none" w:sz="0" w:space="0" w:color="auto"/>
      </w:divBdr>
    </w:div>
    <w:div w:id="1903902282">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1994873390">
      <w:bodyDiv w:val="1"/>
      <w:marLeft w:val="0"/>
      <w:marRight w:val="0"/>
      <w:marTop w:val="0"/>
      <w:marBottom w:val="0"/>
      <w:divBdr>
        <w:top w:val="none" w:sz="0" w:space="0" w:color="auto"/>
        <w:left w:val="none" w:sz="0" w:space="0" w:color="auto"/>
        <w:bottom w:val="none" w:sz="0" w:space="0" w:color="auto"/>
        <w:right w:val="none" w:sz="0" w:space="0" w:color="auto"/>
      </w:divBdr>
    </w:div>
    <w:div w:id="2012562837">
      <w:bodyDiv w:val="1"/>
      <w:marLeft w:val="0"/>
      <w:marRight w:val="0"/>
      <w:marTop w:val="0"/>
      <w:marBottom w:val="0"/>
      <w:divBdr>
        <w:top w:val="none" w:sz="0" w:space="0" w:color="auto"/>
        <w:left w:val="none" w:sz="0" w:space="0" w:color="auto"/>
        <w:bottom w:val="none" w:sz="0" w:space="0" w:color="auto"/>
        <w:right w:val="none" w:sz="0" w:space="0" w:color="auto"/>
      </w:divBdr>
    </w:div>
    <w:div w:id="2026667084">
      <w:bodyDiv w:val="1"/>
      <w:marLeft w:val="0"/>
      <w:marRight w:val="0"/>
      <w:marTop w:val="0"/>
      <w:marBottom w:val="0"/>
      <w:divBdr>
        <w:top w:val="none" w:sz="0" w:space="0" w:color="auto"/>
        <w:left w:val="none" w:sz="0" w:space="0" w:color="auto"/>
        <w:bottom w:val="none" w:sz="0" w:space="0" w:color="auto"/>
        <w:right w:val="none" w:sz="0" w:space="0" w:color="auto"/>
      </w:divBdr>
    </w:div>
    <w:div w:id="2063282763">
      <w:bodyDiv w:val="1"/>
      <w:marLeft w:val="0"/>
      <w:marRight w:val="0"/>
      <w:marTop w:val="0"/>
      <w:marBottom w:val="0"/>
      <w:divBdr>
        <w:top w:val="none" w:sz="0" w:space="0" w:color="auto"/>
        <w:left w:val="none" w:sz="0" w:space="0" w:color="auto"/>
        <w:bottom w:val="none" w:sz="0" w:space="0" w:color="auto"/>
        <w:right w:val="none" w:sz="0" w:space="0" w:color="auto"/>
      </w:divBdr>
    </w:div>
    <w:div w:id="2105690432">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16709046">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3927</Words>
  <Characters>23606</Characters>
  <Application>Microsoft Office Word</Application>
  <DocSecurity>0</DocSecurity>
  <Lines>814</Lines>
  <Paragraphs>404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4</cp:revision>
  <cp:lastPrinted>2024-08-12T06:30:00Z</cp:lastPrinted>
  <dcterms:created xsi:type="dcterms:W3CDTF">2025-10-08T03:25:00Z</dcterms:created>
  <dcterms:modified xsi:type="dcterms:W3CDTF">2025-10-08T03:29:00Z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