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
        <w:gridCol w:w="4007"/>
        <w:gridCol w:w="2221"/>
        <w:gridCol w:w="1023"/>
        <w:gridCol w:w="1087"/>
        <w:gridCol w:w="1016"/>
        <w:tblGridChange w:id="0">
          <w:tblGrid>
            <w:gridCol w:w="1102"/>
            <w:gridCol w:w="4007"/>
            <w:gridCol w:w="2221"/>
            <w:gridCol w:w="1023"/>
            <w:gridCol w:w="1087"/>
            <w:gridCol w:w="1016"/>
          </w:tblGrid>
        </w:tblGridChange>
      </w:tblGrid>
      <w:tr>
        <w:trPr>
          <w:cantSplit w:val="0"/>
          <w:trHeight w:val="416" w:hRule="atLeast"/>
          <w:tblHeader w:val="0"/>
        </w:trPr>
        <w:tc>
          <w:tcPr>
            <w:vAlign w:val="center"/>
          </w:tcPr>
          <w:p w:rsidR="00000000" w:rsidDel="00000000" w:rsidP="00000000" w:rsidRDefault="00000000" w:rsidRPr="00000000" w14:paraId="00000002">
            <w:pPr>
              <w:spacing w:after="20" w:before="40" w:lineRule="auto"/>
              <w:rPr>
                <w:b w:val="1"/>
                <w:bCs w:val="1"/>
                <w:color w:val="000000"/>
                <w:sz w:val="22"/>
                <w:szCs w:val="22"/>
              </w:rPr>
            </w:pPr>
            <w:r w:rsidDel="00000000" w:rsidR="00000000" w:rsidRPr="00000000">
              <w:rPr>
                <w:b w:val="1"/>
                <w:bCs w:val="1"/>
                <w:color w:val="000000"/>
                <w:sz w:val="22"/>
                <w:szCs w:val="22"/>
                <w:rtl w:val="0"/>
              </w:rPr>
              <w:t xml:space="preserve">Name:</w:t>
            </w:r>
          </w:p>
        </w:tc>
        <w:tc>
          <w:tcPr>
            <w:vAlign w:val="center"/>
          </w:tcPr>
          <w:p w:rsidR="00000000" w:rsidDel="00000000" w:rsidP="00000000" w:rsidRDefault="00000000" w:rsidRPr="00000000" w14:paraId="00000003">
            <w:pPr>
              <w:spacing w:after="20" w:before="40"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04">
            <w:pPr>
              <w:spacing w:after="20" w:before="40" w:lineRule="auto"/>
              <w:rPr>
                <w:b w:val="1"/>
                <w:bCs w:val="1"/>
                <w:color w:val="000000"/>
                <w:sz w:val="22"/>
                <w:szCs w:val="22"/>
              </w:rPr>
            </w:pPr>
            <w:r w:rsidDel="00000000" w:rsidR="00000000" w:rsidRPr="00000000">
              <w:rPr>
                <w:b w:val="1"/>
                <w:bCs w:val="1"/>
                <w:color w:val="000000"/>
                <w:sz w:val="22"/>
                <w:szCs w:val="22"/>
                <w:rtl w:val="0"/>
              </w:rPr>
              <w:t xml:space="preserve">Index Number:</w:t>
            </w:r>
          </w:p>
        </w:tc>
        <w:tc>
          <w:tcPr>
            <w:vAlign w:val="center"/>
          </w:tcPr>
          <w:p w:rsidR="00000000" w:rsidDel="00000000" w:rsidP="00000000" w:rsidRDefault="00000000" w:rsidRPr="00000000" w14:paraId="00000005">
            <w:pPr>
              <w:spacing w:after="20" w:before="40"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06">
            <w:pPr>
              <w:spacing w:after="20" w:before="40" w:lineRule="auto"/>
              <w:rPr>
                <w:b w:val="1"/>
                <w:bCs w:val="1"/>
                <w:color w:val="000000"/>
                <w:sz w:val="22"/>
                <w:szCs w:val="22"/>
              </w:rPr>
            </w:pPr>
            <w:r w:rsidDel="00000000" w:rsidR="00000000" w:rsidRPr="00000000">
              <w:rPr>
                <w:b w:val="1"/>
                <w:bCs w:val="1"/>
                <w:color w:val="000000"/>
                <w:sz w:val="22"/>
                <w:szCs w:val="22"/>
                <w:rtl w:val="0"/>
              </w:rPr>
              <w:t xml:space="preserve">Class:</w:t>
            </w:r>
          </w:p>
        </w:tc>
        <w:tc>
          <w:tcPr/>
          <w:p w:rsidR="00000000" w:rsidDel="00000000" w:rsidP="00000000" w:rsidRDefault="00000000" w:rsidRPr="00000000" w14:paraId="00000007">
            <w:pPr>
              <w:spacing w:after="20" w:before="40" w:lineRule="auto"/>
              <w:rPr>
                <w:b w:val="1"/>
                <w:bCs w:val="1"/>
                <w:color w:val="000000"/>
                <w:sz w:val="22"/>
                <w:szCs w:val="22"/>
              </w:rPr>
            </w:pPr>
            <w:r w:rsidDel="00000000" w:rsidR="00000000" w:rsidRPr="00000000">
              <w:rPr>
                <w:rtl w:val="0"/>
              </w:rPr>
            </w:r>
          </w:p>
        </w:tc>
      </w:tr>
    </w:tbl>
    <w:p w:rsidR="00000000" w:rsidDel="00000000" w:rsidP="00000000" w:rsidRDefault="00000000" w:rsidRPr="00000000" w14:paraId="00000008">
      <w:pPr>
        <w:rPr>
          <w:b w:val="1"/>
          <w:b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3018932</wp:posOffset>
                </wp:positionH>
                <wp:positionV relativeFrom="paragraph">
                  <wp:posOffset>-655839</wp:posOffset>
                </wp:positionV>
                <wp:extent cx="237093" cy="231483"/>
                <wp:effectExtent b="0" l="0" r="0" t="0"/>
                <wp:wrapNone/>
                <wp:docPr id="449974780" name=""/>
                <a:graphic>
                  <a:graphicData uri="http://schemas.microsoft.com/office/word/2010/wordprocessingShape">
                    <wps:wsp>
                      <wps:cNvSpPr/>
                      <wps:cNvPr id="3" name="Shape 3"/>
                      <wps:spPr>
                        <a:xfrm>
                          <a:off x="5233804" y="3670609"/>
                          <a:ext cx="224393" cy="218783"/>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3018932</wp:posOffset>
                </wp:positionH>
                <wp:positionV relativeFrom="paragraph">
                  <wp:posOffset>-655839</wp:posOffset>
                </wp:positionV>
                <wp:extent cx="237093" cy="231483"/>
                <wp:effectExtent b="0" l="0" r="0" t="0"/>
                <wp:wrapNone/>
                <wp:docPr id="44997478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7093" cy="2314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3197860</wp:posOffset>
                </wp:positionH>
                <wp:positionV relativeFrom="paragraph">
                  <wp:posOffset>-535956</wp:posOffset>
                </wp:positionV>
                <wp:extent cx="237093" cy="231483"/>
                <wp:effectExtent b="0" l="0" r="0" t="0"/>
                <wp:wrapNone/>
                <wp:docPr id="449974781" name=""/>
                <a:graphic>
                  <a:graphicData uri="http://schemas.microsoft.com/office/word/2010/wordprocessingShape">
                    <wps:wsp>
                      <wps:cNvSpPr/>
                      <wps:cNvPr id="4" name="Shape 4"/>
                      <wps:spPr>
                        <a:xfrm>
                          <a:off x="5233804" y="3670609"/>
                          <a:ext cx="224393" cy="218783"/>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3197860</wp:posOffset>
                </wp:positionH>
                <wp:positionV relativeFrom="paragraph">
                  <wp:posOffset>-535956</wp:posOffset>
                </wp:positionV>
                <wp:extent cx="237093" cy="231483"/>
                <wp:effectExtent b="0" l="0" r="0" t="0"/>
                <wp:wrapNone/>
                <wp:docPr id="44997478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7093" cy="231483"/>
                        </a:xfrm>
                        <a:prstGeom prst="rect"/>
                        <a:ln/>
                      </pic:spPr>
                    </pic:pic>
                  </a:graphicData>
                </a:graphic>
              </wp:anchor>
            </w:drawing>
          </mc:Fallback>
        </mc:AlternateContent>
      </w:r>
    </w:p>
    <w:p w:rsidR="00000000" w:rsidDel="00000000" w:rsidP="00000000" w:rsidRDefault="00000000" w:rsidRPr="00000000" w14:paraId="00000009">
      <w:pPr>
        <w:rPr>
          <w:b w:val="1"/>
          <w:bCs w:val="1"/>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16511</wp:posOffset>
            </wp:positionH>
            <wp:positionV relativeFrom="paragraph">
              <wp:posOffset>-34289</wp:posOffset>
            </wp:positionV>
            <wp:extent cx="882650" cy="858520"/>
            <wp:effectExtent b="0" l="0" r="0" t="0"/>
            <wp:wrapSquare wrapText="bothSides" distB="0" distT="0" distL="114300" distR="114300"/>
            <wp:docPr descr="DHS Official Logo" id="449974783" name="image2.jpg"/>
            <a:graphic>
              <a:graphicData uri="http://schemas.openxmlformats.org/drawingml/2006/picture">
                <pic:pic>
                  <pic:nvPicPr>
                    <pic:cNvPr descr="DHS Official Logo" id="0" name="image2.jpg"/>
                    <pic:cNvPicPr preferRelativeResize="0"/>
                  </pic:nvPicPr>
                  <pic:blipFill>
                    <a:blip r:embed="rId8"/>
                    <a:srcRect b="0" l="0" r="0" t="0"/>
                    <a:stretch>
                      <a:fillRect/>
                    </a:stretch>
                  </pic:blipFill>
                  <pic:spPr>
                    <a:xfrm>
                      <a:off x="0" y="0"/>
                      <a:ext cx="882650" cy="8585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1037229</wp:posOffset>
                </wp:positionH>
                <wp:positionV relativeFrom="paragraph">
                  <wp:posOffset>7421</wp:posOffset>
                </wp:positionV>
                <wp:extent cx="4280668" cy="868045"/>
                <wp:effectExtent b="0" l="0" r="0" t="0"/>
                <wp:wrapNone/>
                <wp:docPr id="449974779" name=""/>
                <a:graphic>
                  <a:graphicData uri="http://schemas.microsoft.com/office/word/2010/wordprocessingShape">
                    <wps:wsp>
                      <wps:cNvSpPr/>
                      <wps:cNvPr id="2" name="Shape 2"/>
                      <wps:spPr>
                        <a:xfrm>
                          <a:off x="3210429" y="3350740"/>
                          <a:ext cx="4271143" cy="858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DUNMAN HIGH SCHOOL</w:t>
                            </w:r>
                            <w:r w:rsidDel="00000000" w:rsidR="00000000" w:rsidRPr="00000000">
                              <w:rPr>
                                <w:rFonts w:ascii="Arial" w:cs="Arial" w:eastAsia="Arial" w:hAnsi="Arial"/>
                                <w:b w:val="1"/>
                                <w:i w:val="0"/>
                                <w:smallCaps w:val="0"/>
                                <w:strike w:val="0"/>
                                <w:color w:val="000000"/>
                                <w:sz w:val="32"/>
                                <w:vertAlign w:val="baseline"/>
                              </w:rPr>
                              <w:br w:type="textWrapping"/>
                            </w:r>
                            <w:r w:rsidDel="00000000" w:rsidR="00000000" w:rsidRPr="00000000">
                              <w:rPr>
                                <w:rFonts w:ascii="Arial" w:cs="Arial" w:eastAsia="Arial" w:hAnsi="Arial"/>
                                <w:b w:val="1"/>
                                <w:i w:val="0"/>
                                <w:smallCaps w:val="0"/>
                                <w:strike w:val="0"/>
                                <w:color w:val="000000"/>
                                <w:sz w:val="32"/>
                                <w:vertAlign w:val="baseline"/>
                              </w:rPr>
                              <w:t xml:space="preserve">PRELIMINARY EXAMINATION</w:t>
                            </w:r>
                            <w:r w:rsidDel="00000000" w:rsidR="00000000" w:rsidRPr="00000000">
                              <w:rPr>
                                <w:rFonts w:ascii="Arial" w:cs="Arial" w:eastAsia="Arial" w:hAnsi="Arial"/>
                                <w:b w:val="1"/>
                                <w:i w:val="0"/>
                                <w:smallCaps w:val="0"/>
                                <w:strike w:val="0"/>
                                <w:color w:val="000000"/>
                                <w:sz w:val="32"/>
                                <w:vertAlign w:val="baseline"/>
                              </w:rPr>
                              <w:br w:type="textWrapping"/>
                            </w:r>
                            <w:r w:rsidDel="00000000" w:rsidR="00000000" w:rsidRPr="00000000">
                              <w:rPr>
                                <w:rFonts w:ascii="Arial" w:cs="Arial" w:eastAsia="Arial" w:hAnsi="Arial"/>
                                <w:b w:val="1"/>
                                <w:i w:val="0"/>
                                <w:smallCaps w:val="0"/>
                                <w:strike w:val="0"/>
                                <w:color w:val="000000"/>
                                <w:sz w:val="32"/>
                                <w:vertAlign w:val="baseline"/>
                              </w:rPr>
                              <w:t xml:space="preserve">YEAR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1037229</wp:posOffset>
                </wp:positionH>
                <wp:positionV relativeFrom="paragraph">
                  <wp:posOffset>7421</wp:posOffset>
                </wp:positionV>
                <wp:extent cx="4280668" cy="868045"/>
                <wp:effectExtent b="0" l="0" r="0" t="0"/>
                <wp:wrapNone/>
                <wp:docPr id="44997477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280668" cy="868045"/>
                        </a:xfrm>
                        <a:prstGeom prst="rect"/>
                        <a:ln/>
                      </pic:spPr>
                    </pic:pic>
                  </a:graphicData>
                </a:graphic>
              </wp:anchor>
            </w:drawing>
          </mc:Fallback>
        </mc:AlternateContent>
      </w:r>
    </w:p>
    <w:p w:rsidR="00000000" w:rsidDel="00000000" w:rsidP="00000000" w:rsidRDefault="00000000" w:rsidRPr="00000000" w14:paraId="0000000A">
      <w:pPr>
        <w:rPr>
          <w:b w:val="1"/>
          <w:bCs w:val="1"/>
          <w:color w:val="000000"/>
          <w:sz w:val="22"/>
          <w:szCs w:val="22"/>
        </w:rPr>
      </w:pPr>
      <w:r w:rsidDel="00000000" w:rsidR="00000000" w:rsidRPr="00000000">
        <w:rPr>
          <w:rtl w:val="0"/>
        </w:rPr>
      </w:r>
    </w:p>
    <w:p w:rsidR="00000000" w:rsidDel="00000000" w:rsidP="00000000" w:rsidRDefault="00000000" w:rsidRPr="00000000" w14:paraId="0000000B">
      <w:pPr>
        <w:rPr>
          <w:b w:val="1"/>
          <w:bCs w:val="1"/>
          <w:color w:val="000000"/>
          <w:sz w:val="22"/>
          <w:szCs w:val="22"/>
        </w:rPr>
      </w:pPr>
      <w:r w:rsidDel="00000000" w:rsidR="00000000" w:rsidRPr="00000000">
        <w:rPr>
          <w:rtl w:val="0"/>
        </w:rPr>
      </w:r>
    </w:p>
    <w:p w:rsidR="00000000" w:rsidDel="00000000" w:rsidP="00000000" w:rsidRDefault="00000000" w:rsidRPr="00000000" w14:paraId="0000000C">
      <w:pPr>
        <w:rPr>
          <w:b w:val="1"/>
          <w:bCs w:val="1"/>
          <w:color w:val="000000"/>
          <w:sz w:val="22"/>
          <w:szCs w:val="22"/>
        </w:rPr>
      </w:pPr>
      <w:r w:rsidDel="00000000" w:rsidR="00000000" w:rsidRPr="00000000">
        <w:rPr>
          <w:rtl w:val="0"/>
        </w:rPr>
      </w:r>
    </w:p>
    <w:p w:rsidR="00000000" w:rsidDel="00000000" w:rsidP="00000000" w:rsidRDefault="00000000" w:rsidRPr="00000000" w14:paraId="0000000D">
      <w:pPr>
        <w:rPr>
          <w:b w:val="1"/>
          <w:bCs w:val="1"/>
          <w:color w:val="000000"/>
          <w:sz w:val="22"/>
          <w:szCs w:val="22"/>
        </w:rPr>
      </w:pPr>
      <w:r w:rsidDel="00000000" w:rsidR="00000000" w:rsidRPr="00000000">
        <w:rPr>
          <w:rtl w:val="0"/>
        </w:rPr>
      </w:r>
    </w:p>
    <w:p w:rsidR="00000000" w:rsidDel="00000000" w:rsidP="00000000" w:rsidRDefault="00000000" w:rsidRPr="00000000" w14:paraId="0000000E">
      <w:pPr>
        <w:rPr>
          <w:b w:val="1"/>
          <w:bCs w:val="1"/>
          <w:color w:val="000000"/>
          <w:sz w:val="22"/>
          <w:szCs w:val="22"/>
        </w:rPr>
      </w:pPr>
      <w:r w:rsidDel="00000000" w:rsidR="00000000" w:rsidRPr="00000000">
        <w:rPr>
          <w:rtl w:val="0"/>
        </w:rPr>
      </w:r>
    </w:p>
    <w:tbl>
      <w:tblPr>
        <w:tblStyle w:val="Table2"/>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6"/>
        <w:tblGridChange w:id="0">
          <w:tblGrid>
            <w:gridCol w:w="3485"/>
            <w:gridCol w:w="3485"/>
            <w:gridCol w:w="3486"/>
          </w:tblGrid>
        </w:tblGridChange>
      </w:tblGrid>
      <w:tr>
        <w:trPr>
          <w:cantSplit w:val="0"/>
          <w:trHeight w:val="510" w:hRule="atLeast"/>
          <w:tblHeader w:val="0"/>
        </w:trPr>
        <w:tc>
          <w:tcPr>
            <w:tcBorders>
              <w:top w:color="000000" w:space="0" w:sz="6" w:val="single"/>
            </w:tcBorders>
            <w:vAlign w:val="center"/>
          </w:tcPr>
          <w:p w:rsidR="00000000" w:rsidDel="00000000" w:rsidP="00000000" w:rsidRDefault="00000000" w:rsidRPr="00000000" w14:paraId="0000000F">
            <w:pPr>
              <w:rPr>
                <w:b w:val="1"/>
                <w:bCs w:val="1"/>
                <w:color w:val="000000"/>
                <w:sz w:val="32"/>
                <w:szCs w:val="32"/>
              </w:rPr>
            </w:pPr>
            <w:bookmarkStart w:colFirst="0" w:colLast="0" w:name="_heading=h.eai9hc42lbor" w:id="0"/>
            <w:bookmarkEnd w:id="0"/>
            <w:r w:rsidDel="00000000" w:rsidR="00000000" w:rsidRPr="00000000">
              <w:rPr>
                <w:b w:val="1"/>
                <w:bCs w:val="1"/>
                <w:color w:val="000000"/>
                <w:sz w:val="32"/>
                <w:szCs w:val="32"/>
                <w:rtl w:val="0"/>
              </w:rPr>
              <w:t xml:space="preserve">H1 GEOGRAPHY</w:t>
            </w:r>
          </w:p>
        </w:tc>
        <w:tc>
          <w:tcPr>
            <w:tcBorders>
              <w:top w:color="000000" w:space="0" w:sz="6" w:val="single"/>
            </w:tcBorders>
            <w:vAlign w:val="center"/>
          </w:tcPr>
          <w:p w:rsidR="00000000" w:rsidDel="00000000" w:rsidP="00000000" w:rsidRDefault="00000000" w:rsidRPr="00000000" w14:paraId="00000010">
            <w:pPr>
              <w:rPr>
                <w:b w:val="1"/>
                <w:bCs w:val="1"/>
                <w:color w:val="000000"/>
                <w:sz w:val="32"/>
                <w:szCs w:val="32"/>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11">
            <w:pPr>
              <w:jc w:val="right"/>
              <w:rPr>
                <w:b w:val="1"/>
                <w:bCs w:val="1"/>
                <w:color w:val="000000"/>
                <w:sz w:val="32"/>
                <w:szCs w:val="32"/>
              </w:rPr>
            </w:pPr>
            <w:r w:rsidDel="00000000" w:rsidR="00000000" w:rsidRPr="00000000">
              <w:rPr>
                <w:b w:val="1"/>
                <w:bCs w:val="1"/>
                <w:color w:val="000000"/>
                <w:sz w:val="32"/>
                <w:szCs w:val="32"/>
                <w:rtl w:val="0"/>
              </w:rPr>
              <w:t xml:space="preserve">8834/01</w:t>
            </w:r>
          </w:p>
        </w:tc>
      </w:tr>
      <w:tr>
        <w:trPr>
          <w:cantSplit w:val="0"/>
          <w:trHeight w:val="510" w:hRule="atLeast"/>
          <w:tblHeader w:val="0"/>
        </w:trPr>
        <w:tc>
          <w:tcPr>
            <w:vAlign w:val="center"/>
          </w:tcPr>
          <w:p w:rsidR="00000000" w:rsidDel="00000000" w:rsidP="00000000" w:rsidRDefault="00000000" w:rsidRPr="00000000" w14:paraId="00000012">
            <w:pPr>
              <w:rPr>
                <w:b w:val="1"/>
                <w:bCs w:val="1"/>
                <w:color w:val="000000"/>
              </w:rPr>
            </w:pPr>
            <w:r w:rsidDel="00000000" w:rsidR="00000000" w:rsidRPr="00000000">
              <w:rPr>
                <w:b w:val="1"/>
                <w:bCs w:val="1"/>
                <w:color w:val="000000"/>
                <w:rtl w:val="0"/>
              </w:rPr>
              <w:t xml:space="preserve">Monday</w:t>
            </w:r>
          </w:p>
        </w:tc>
        <w:tc>
          <w:tcPr>
            <w:vAlign w:val="center"/>
          </w:tcPr>
          <w:p w:rsidR="00000000" w:rsidDel="00000000" w:rsidP="00000000" w:rsidRDefault="00000000" w:rsidRPr="00000000" w14:paraId="00000013">
            <w:pPr>
              <w:jc w:val="center"/>
              <w:rPr>
                <w:b w:val="1"/>
                <w:bCs w:val="1"/>
                <w:color w:val="000000"/>
              </w:rPr>
            </w:pPr>
            <w:r w:rsidDel="00000000" w:rsidR="00000000" w:rsidRPr="00000000">
              <w:rPr>
                <w:b w:val="1"/>
                <w:bCs w:val="1"/>
                <w:color w:val="000000"/>
                <w:rtl w:val="0"/>
              </w:rPr>
              <w:t xml:space="preserve">21 September 2026</w:t>
            </w:r>
          </w:p>
        </w:tc>
        <w:tc>
          <w:tcPr>
            <w:vAlign w:val="center"/>
          </w:tcPr>
          <w:p w:rsidR="00000000" w:rsidDel="00000000" w:rsidP="00000000" w:rsidRDefault="00000000" w:rsidRPr="00000000" w14:paraId="00000014">
            <w:pPr>
              <w:jc w:val="right"/>
              <w:rPr>
                <w:b w:val="1"/>
                <w:bCs w:val="1"/>
                <w:color w:val="000000"/>
              </w:rPr>
            </w:pPr>
            <w:r w:rsidDel="00000000" w:rsidR="00000000" w:rsidRPr="00000000">
              <w:rPr>
                <w:b w:val="1"/>
                <w:bCs w:val="1"/>
                <w:color w:val="000000"/>
                <w:rtl w:val="0"/>
              </w:rPr>
              <w:t xml:space="preserve">3 hours</w:t>
            </w:r>
          </w:p>
        </w:tc>
      </w:tr>
      <w:tr>
        <w:trPr>
          <w:cantSplit w:val="0"/>
          <w:trHeight w:val="510" w:hRule="atLeast"/>
          <w:tblHeader w:val="0"/>
        </w:trPr>
        <w:tc>
          <w:tcPr>
            <w:gridSpan w:val="3"/>
            <w:tcBorders>
              <w:bottom w:color="000000" w:space="0" w:sz="6" w:val="single"/>
            </w:tcBorders>
            <w:vAlign w:val="center"/>
          </w:tcPr>
          <w:p w:rsidR="00000000" w:rsidDel="00000000" w:rsidP="00000000" w:rsidRDefault="00000000" w:rsidRPr="00000000" w14:paraId="00000015">
            <w:pPr>
              <w:rPr>
                <w:color w:val="000000"/>
              </w:rPr>
            </w:pPr>
            <w:r w:rsidDel="00000000" w:rsidR="00000000" w:rsidRPr="00000000">
              <w:rPr>
                <w:color w:val="000000"/>
                <w:rtl w:val="0"/>
              </w:rPr>
              <w:t xml:space="preserve">Additional material: 1 Insert</w:t>
            </w:r>
          </w:p>
        </w:tc>
      </w:tr>
    </w:tbl>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01A">
      <w:pPr>
        <w:keepNext w:val="1"/>
        <w:jc w:val="both"/>
        <w:rPr>
          <w:b w:val="1"/>
          <w:bCs w:val="1"/>
          <w:color w:val="000000"/>
          <w:sz w:val="22"/>
          <w:szCs w:val="22"/>
        </w:rPr>
      </w:pPr>
      <w:r w:rsidDel="00000000" w:rsidR="00000000" w:rsidRPr="00000000">
        <w:rPr>
          <w:b w:val="1"/>
          <w:bCs w:val="1"/>
          <w:color w:val="000000"/>
          <w:sz w:val="22"/>
          <w:szCs w:val="22"/>
          <w:rtl w:val="0"/>
        </w:rPr>
        <w:t xml:space="preserve">READ THESE INSTRUCTIONS FIRST</w:t>
      </w:r>
    </w:p>
    <w:p w:rsidR="00000000" w:rsidDel="00000000" w:rsidP="00000000" w:rsidRDefault="00000000" w:rsidRPr="00000000" w14:paraId="0000001B">
      <w:pPr>
        <w:jc w:val="both"/>
        <w:rPr>
          <w:color w:val="000000"/>
          <w:sz w:val="22"/>
          <w:szCs w:val="22"/>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An answer booklet will be provided with this question paper. You should follow the instructions on the front cover of the answer booklet. If you need additional answer paper ask the invigilator for a continuation booklet. </w:t>
      </w:r>
      <w:r w:rsidDel="00000000" w:rsidR="00000000" w:rsidRPr="00000000">
        <w:rPr>
          <w:rtl w:val="0"/>
        </w:rPr>
      </w:r>
    </w:p>
    <w:p w:rsidR="00000000" w:rsidDel="00000000" w:rsidP="00000000" w:rsidRDefault="00000000" w:rsidRPr="00000000" w14:paraId="0000001D">
      <w:pPr>
        <w:jc w:val="both"/>
        <w:rPr>
          <w:b w:val="1"/>
          <w:bCs w:val="1"/>
          <w:color w:val="000000"/>
          <w:sz w:val="22"/>
          <w:szCs w:val="22"/>
        </w:rPr>
      </w:pPr>
      <w:r w:rsidDel="00000000" w:rsidR="00000000" w:rsidRPr="00000000">
        <w:rPr>
          <w:rtl w:val="0"/>
        </w:rPr>
      </w:r>
    </w:p>
    <w:p w:rsidR="00000000" w:rsidDel="00000000" w:rsidP="00000000" w:rsidRDefault="00000000" w:rsidRPr="00000000" w14:paraId="0000001E">
      <w:pPr>
        <w:jc w:val="both"/>
        <w:rPr>
          <w:color w:val="000000"/>
          <w:sz w:val="22"/>
          <w:szCs w:val="22"/>
        </w:rPr>
      </w:pPr>
      <w:r w:rsidDel="00000000" w:rsidR="00000000" w:rsidRPr="00000000">
        <w:rPr>
          <w:color w:val="000000"/>
          <w:sz w:val="22"/>
          <w:szCs w:val="22"/>
          <w:rtl w:val="0"/>
        </w:rPr>
        <w:t xml:space="preserve">Answer Question 1 in </w:t>
      </w:r>
      <w:r w:rsidDel="00000000" w:rsidR="00000000" w:rsidRPr="00000000">
        <w:rPr>
          <w:b w:val="1"/>
          <w:bCs w:val="1"/>
          <w:color w:val="000000"/>
          <w:sz w:val="22"/>
          <w:szCs w:val="22"/>
          <w:rtl w:val="0"/>
        </w:rPr>
        <w:t xml:space="preserve">Section A.</w:t>
      </w:r>
      <w:r w:rsidDel="00000000" w:rsidR="00000000" w:rsidRPr="00000000">
        <w:rPr>
          <w:rtl w:val="0"/>
        </w:rPr>
      </w:r>
    </w:p>
    <w:p w:rsidR="00000000" w:rsidDel="00000000" w:rsidP="00000000" w:rsidRDefault="00000000" w:rsidRPr="00000000" w14:paraId="0000001F">
      <w:pPr>
        <w:jc w:val="both"/>
        <w:rPr>
          <w:color w:val="000000"/>
          <w:sz w:val="22"/>
          <w:szCs w:val="22"/>
        </w:rPr>
      </w:pPr>
      <w:r w:rsidDel="00000000" w:rsidR="00000000" w:rsidRPr="00000000">
        <w:rPr>
          <w:color w:val="000000"/>
          <w:sz w:val="22"/>
          <w:szCs w:val="22"/>
          <w:rtl w:val="0"/>
        </w:rPr>
        <w:t xml:space="preserve">Answer both questions in </w:t>
      </w:r>
      <w:r w:rsidDel="00000000" w:rsidR="00000000" w:rsidRPr="00000000">
        <w:rPr>
          <w:b w:val="1"/>
          <w:bCs w:val="1"/>
          <w:color w:val="000000"/>
          <w:sz w:val="22"/>
          <w:szCs w:val="22"/>
          <w:rtl w:val="0"/>
        </w:rPr>
        <w:t xml:space="preserve">Section B.</w:t>
      </w:r>
      <w:r w:rsidDel="00000000" w:rsidR="00000000" w:rsidRPr="00000000">
        <w:rPr>
          <w:rtl w:val="0"/>
        </w:rPr>
      </w:r>
    </w:p>
    <w:p w:rsidR="00000000" w:rsidDel="00000000" w:rsidP="00000000" w:rsidRDefault="00000000" w:rsidRPr="00000000" w14:paraId="00000020">
      <w:pPr>
        <w:jc w:val="both"/>
        <w:rPr>
          <w:color w:val="000000"/>
          <w:sz w:val="22"/>
          <w:szCs w:val="22"/>
        </w:rPr>
      </w:pPr>
      <w:r w:rsidDel="00000000" w:rsidR="00000000" w:rsidRPr="00000000">
        <w:rPr>
          <w:color w:val="000000"/>
          <w:sz w:val="22"/>
          <w:szCs w:val="22"/>
          <w:rtl w:val="0"/>
        </w:rPr>
        <w:t xml:space="preserve">Answer </w:t>
      </w:r>
      <w:r w:rsidDel="00000000" w:rsidR="00000000" w:rsidRPr="00000000">
        <w:rPr>
          <w:b w:val="1"/>
          <w:bCs w:val="1"/>
          <w:color w:val="000000"/>
          <w:sz w:val="22"/>
          <w:szCs w:val="22"/>
          <w:rtl w:val="0"/>
        </w:rPr>
        <w:t xml:space="preserve">two </w:t>
      </w:r>
      <w:r w:rsidDel="00000000" w:rsidR="00000000" w:rsidRPr="00000000">
        <w:rPr>
          <w:color w:val="000000"/>
          <w:sz w:val="22"/>
          <w:szCs w:val="22"/>
          <w:rtl w:val="0"/>
        </w:rPr>
        <w:t xml:space="preserve">questions in </w:t>
      </w:r>
      <w:r w:rsidDel="00000000" w:rsidR="00000000" w:rsidRPr="00000000">
        <w:rPr>
          <w:b w:val="1"/>
          <w:bCs w:val="1"/>
          <w:color w:val="000000"/>
          <w:sz w:val="22"/>
          <w:szCs w:val="22"/>
          <w:rtl w:val="0"/>
        </w:rPr>
        <w:t xml:space="preserve">Section C.</w:t>
      </w:r>
      <w:r w:rsidDel="00000000" w:rsidR="00000000" w:rsidRPr="00000000">
        <w:rPr>
          <w:rtl w:val="0"/>
        </w:rPr>
      </w:r>
    </w:p>
    <w:p w:rsidR="00000000" w:rsidDel="00000000" w:rsidP="00000000" w:rsidRDefault="00000000" w:rsidRPr="00000000" w14:paraId="00000021">
      <w:pPr>
        <w:pBdr>
          <w:bottom w:color="000000" w:space="1" w:sz="12" w:val="single"/>
        </w:pBdr>
        <w:jc w:val="both"/>
        <w:rPr>
          <w:color w:val="000000"/>
          <w:sz w:val="22"/>
          <w:szCs w:val="22"/>
        </w:rPr>
      </w:pPr>
      <w:r w:rsidDel="00000000" w:rsidR="00000000" w:rsidRPr="00000000">
        <w:rPr>
          <w:rtl w:val="0"/>
        </w:rPr>
      </w:r>
    </w:p>
    <w:p w:rsidR="00000000" w:rsidDel="00000000" w:rsidP="00000000" w:rsidRDefault="00000000" w:rsidRPr="00000000" w14:paraId="00000022">
      <w:pPr>
        <w:pBdr>
          <w:bottom w:color="000000" w:space="1" w:sz="12" w:val="single"/>
        </w:pBdr>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The number of marks is given in brackets [  ] at the end of each question or part question.</w:t>
      </w:r>
      <w:r w:rsidDel="00000000" w:rsidR="00000000" w:rsidRPr="00000000">
        <w:rPr>
          <w:rtl w:val="0"/>
        </w:rPr>
      </w:r>
    </w:p>
    <w:p w:rsidR="00000000" w:rsidDel="00000000" w:rsidP="00000000" w:rsidRDefault="00000000" w:rsidRPr="00000000" w14:paraId="00000023">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4">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5">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6">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7">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8">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9">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A">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B">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C">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D">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E">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2F">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0">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1">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2">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3">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4">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5">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6">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7">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8">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9">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A">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B">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C">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D">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E">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3F">
      <w:pPr>
        <w:pBdr>
          <w:bottom w:color="000000" w:space="1" w:sz="12" w:val="single"/>
        </w:pBd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40">
      <w:pPr>
        <w:jc w:val="center"/>
        <w:rPr>
          <w:color w:val="000000"/>
          <w:sz w:val="22"/>
          <w:szCs w:val="22"/>
        </w:rPr>
      </w:pPr>
      <w:r w:rsidDel="00000000" w:rsidR="00000000" w:rsidRPr="00000000">
        <w:rPr>
          <w:rtl w:val="0"/>
        </w:rPr>
      </w:r>
    </w:p>
    <w:p w:rsidR="00000000" w:rsidDel="00000000" w:rsidP="00000000" w:rsidRDefault="00000000" w:rsidRPr="00000000" w14:paraId="00000041">
      <w:pPr>
        <w:jc w:val="center"/>
        <w:rPr>
          <w:color w:val="000000"/>
          <w:sz w:val="22"/>
          <w:szCs w:val="22"/>
        </w:rPr>
      </w:pPr>
      <w:r w:rsidDel="00000000" w:rsidR="00000000" w:rsidRPr="00000000">
        <w:rPr>
          <w:color w:val="000000"/>
          <w:sz w:val="22"/>
          <w:szCs w:val="22"/>
          <w:rtl w:val="0"/>
        </w:rPr>
        <w:t xml:space="preserve">This document consists of </w:t>
      </w:r>
      <w:r w:rsidDel="00000000" w:rsidR="00000000" w:rsidRPr="00000000">
        <w:rPr>
          <w:b w:val="1"/>
          <w:bCs w:val="1"/>
          <w:color w:val="000000"/>
          <w:sz w:val="22"/>
          <w:szCs w:val="22"/>
          <w:rtl w:val="0"/>
        </w:rPr>
        <w:t xml:space="preserve">4</w:t>
      </w:r>
      <w:r w:rsidDel="00000000" w:rsidR="00000000" w:rsidRPr="00000000">
        <w:rPr>
          <w:color w:val="000000"/>
          <w:sz w:val="22"/>
          <w:szCs w:val="22"/>
          <w:rtl w:val="0"/>
        </w:rPr>
        <w:t xml:space="preserve"> printed pages and </w:t>
      </w:r>
      <w:r w:rsidDel="00000000" w:rsidR="00000000" w:rsidRPr="00000000">
        <w:rPr>
          <w:b w:val="1"/>
          <w:bCs w:val="1"/>
          <w:color w:val="000000"/>
          <w:sz w:val="22"/>
          <w:szCs w:val="22"/>
          <w:rtl w:val="0"/>
        </w:rPr>
        <w:t xml:space="preserve">1</w:t>
      </w:r>
      <w:r w:rsidDel="00000000" w:rsidR="00000000" w:rsidRPr="00000000">
        <w:rPr>
          <w:color w:val="000000"/>
          <w:sz w:val="22"/>
          <w:szCs w:val="22"/>
          <w:rtl w:val="0"/>
        </w:rPr>
        <w:t xml:space="preserve"> insert</w:t>
      </w:r>
    </w:p>
    <w:p w:rsidR="00000000" w:rsidDel="00000000" w:rsidP="00000000" w:rsidRDefault="00000000" w:rsidRPr="00000000" w14:paraId="00000042">
      <w:pPr>
        <w:jc w:val="right"/>
        <w:rPr>
          <w:b w:val="1"/>
          <w:bCs w:val="1"/>
          <w:color w:val="000000"/>
          <w:sz w:val="22"/>
          <w:szCs w:val="22"/>
        </w:rPr>
      </w:pPr>
      <w:r w:rsidDel="00000000" w:rsidR="00000000" w:rsidRPr="00000000">
        <w:rPr>
          <w:rtl w:val="0"/>
        </w:rPr>
      </w:r>
    </w:p>
    <w:p w:rsidR="00000000" w:rsidDel="00000000" w:rsidP="00000000" w:rsidRDefault="00000000" w:rsidRPr="00000000" w14:paraId="00000043">
      <w:pPr>
        <w:jc w:val="right"/>
        <w:rPr>
          <w:color w:val="000000"/>
          <w:sz w:val="22"/>
          <w:szCs w:val="22"/>
        </w:rPr>
      </w:pPr>
      <w:r w:rsidDel="00000000" w:rsidR="00000000" w:rsidRPr="00000000">
        <w:rPr>
          <w:b w:val="1"/>
          <w:bCs w:val="1"/>
          <w:color w:val="000000"/>
          <w:sz w:val="22"/>
          <w:szCs w:val="22"/>
          <w:rtl w:val="0"/>
        </w:rPr>
        <w:t xml:space="preserve">[Turn over</w:t>
      </w:r>
      <w:r w:rsidDel="00000000" w:rsidR="00000000" w:rsidRPr="00000000">
        <w:rPr>
          <w:rtl w:val="0"/>
        </w:rPr>
      </w:r>
    </w:p>
    <w:p w:rsidR="00000000" w:rsidDel="00000000" w:rsidP="00000000" w:rsidRDefault="00000000" w:rsidRPr="00000000" w14:paraId="00000044">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45">
      <w:pPr>
        <w:rPr>
          <w:b w:val="1"/>
          <w:bCs w:val="1"/>
          <w:color w:val="000000"/>
          <w:sz w:val="21"/>
          <w:szCs w:val="21"/>
        </w:rPr>
      </w:pPr>
      <w:r w:rsidDel="00000000" w:rsidR="00000000" w:rsidRPr="00000000">
        <w:rPr>
          <w:rtl w:val="0"/>
        </w:rPr>
      </w:r>
    </w:p>
    <w:p w:rsidR="00000000" w:rsidDel="00000000" w:rsidP="00000000" w:rsidRDefault="00000000" w:rsidRPr="00000000" w14:paraId="00000046">
      <w:pPr>
        <w:jc w:val="center"/>
        <w:rPr>
          <w:b w:val="1"/>
          <w:bCs w:val="1"/>
          <w:sz w:val="21"/>
          <w:szCs w:val="21"/>
        </w:rPr>
      </w:pPr>
      <w:r w:rsidDel="00000000" w:rsidR="00000000" w:rsidRPr="00000000">
        <w:rPr>
          <w:b w:val="1"/>
          <w:bCs w:val="1"/>
          <w:sz w:val="21"/>
          <w:szCs w:val="21"/>
          <w:rtl w:val="0"/>
        </w:rPr>
        <w:t xml:space="preserve">Section A</w:t>
      </w:r>
    </w:p>
    <w:p w:rsidR="00000000" w:rsidDel="00000000" w:rsidP="00000000" w:rsidRDefault="00000000" w:rsidRPr="00000000" w14:paraId="00000047">
      <w:pPr>
        <w:jc w:val="center"/>
        <w:rPr>
          <w:b w:val="1"/>
          <w:bCs w:val="1"/>
          <w:sz w:val="21"/>
          <w:szCs w:val="21"/>
        </w:rPr>
      </w:pPr>
      <w:r w:rsidDel="00000000" w:rsidR="00000000" w:rsidRPr="00000000">
        <w:rPr>
          <w:rtl w:val="0"/>
        </w:rPr>
      </w:r>
    </w:p>
    <w:p w:rsidR="00000000" w:rsidDel="00000000" w:rsidP="00000000" w:rsidRDefault="00000000" w:rsidRPr="00000000" w14:paraId="00000048">
      <w:pPr>
        <w:jc w:val="center"/>
        <w:rPr>
          <w:b w:val="1"/>
          <w:bCs w:val="1"/>
          <w:sz w:val="21"/>
          <w:szCs w:val="21"/>
        </w:rPr>
      </w:pPr>
      <w:r w:rsidDel="00000000" w:rsidR="00000000" w:rsidRPr="00000000">
        <w:rPr>
          <w:b w:val="1"/>
          <w:bCs w:val="1"/>
          <w:sz w:val="21"/>
          <w:szCs w:val="21"/>
          <w:rtl w:val="0"/>
        </w:rPr>
        <w:t xml:space="preserve">Cluster 2 Fieldwork</w:t>
      </w:r>
    </w:p>
    <w:p w:rsidR="00000000" w:rsidDel="00000000" w:rsidP="00000000" w:rsidRDefault="00000000" w:rsidRPr="00000000" w14:paraId="00000049">
      <w:pPr>
        <w:jc w:val="both"/>
        <w:rPr>
          <w:sz w:val="21"/>
          <w:szCs w:val="21"/>
        </w:rPr>
      </w:pPr>
      <w:r w:rsidDel="00000000" w:rsidR="00000000" w:rsidRPr="00000000">
        <w:rPr>
          <w:rtl w:val="0"/>
        </w:rPr>
      </w:r>
    </w:p>
    <w:tbl>
      <w:tblPr>
        <w:tblStyle w:val="Table3"/>
        <w:tblW w:w="10490.0" w:type="dxa"/>
        <w:jc w:val="left"/>
        <w:tblLayout w:type="fixed"/>
        <w:tblLook w:val="0400"/>
      </w:tblPr>
      <w:tblGrid>
        <w:gridCol w:w="426"/>
        <w:gridCol w:w="10064"/>
        <w:tblGridChange w:id="0">
          <w:tblGrid>
            <w:gridCol w:w="426"/>
            <w:gridCol w:w="100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both"/>
              <w:rPr>
                <w:b w:val="1"/>
                <w:bCs w:val="1"/>
                <w:sz w:val="21"/>
                <w:szCs w:val="21"/>
              </w:rPr>
            </w:pPr>
            <w:r w:rsidDel="00000000" w:rsidR="00000000" w:rsidRPr="00000000">
              <w:rPr>
                <w:b w:val="1"/>
                <w:bCs w:val="1"/>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both"/>
              <w:rPr>
                <w:sz w:val="21"/>
                <w:szCs w:val="21"/>
              </w:rPr>
            </w:pPr>
            <w:r w:rsidDel="00000000" w:rsidR="00000000" w:rsidRPr="00000000">
              <w:rPr>
                <w:sz w:val="21"/>
                <w:szCs w:val="21"/>
                <w:rtl w:val="0"/>
              </w:rPr>
              <w:t xml:space="preserve">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rsidR="00000000" w:rsidDel="00000000" w:rsidP="00000000" w:rsidRDefault="00000000" w:rsidRPr="00000000" w14:paraId="0000004C">
            <w:pPr>
              <w:jc w:val="both"/>
              <w:rPr>
                <w:sz w:val="21"/>
                <w:szCs w:val="21"/>
              </w:rPr>
            </w:pPr>
            <w:r w:rsidDel="00000000" w:rsidR="00000000" w:rsidRPr="00000000">
              <w:rPr>
                <w:rtl w:val="0"/>
              </w:rPr>
            </w:r>
          </w:p>
          <w:p w:rsidR="00000000" w:rsidDel="00000000" w:rsidP="00000000" w:rsidRDefault="00000000" w:rsidRPr="00000000" w14:paraId="0000004D">
            <w:pPr>
              <w:jc w:val="both"/>
              <w:rPr>
                <w:i w:val="1"/>
                <w:iCs w:val="1"/>
                <w:sz w:val="21"/>
                <w:szCs w:val="21"/>
              </w:rPr>
            </w:pPr>
            <w:r w:rsidDel="00000000" w:rsidR="00000000" w:rsidRPr="00000000">
              <w:rPr>
                <w:i w:val="1"/>
                <w:iCs w:val="1"/>
                <w:sz w:val="21"/>
                <w:szCs w:val="21"/>
                <w:rtl w:val="0"/>
              </w:rPr>
              <w:t xml:space="preserve">“Residents of Boston Chinatown living in areas of greater heat exposure have better access to heat-relief facilities.”</w:t>
            </w:r>
          </w:p>
          <w:p w:rsidR="00000000" w:rsidDel="00000000" w:rsidP="00000000" w:rsidRDefault="00000000" w:rsidRPr="00000000" w14:paraId="0000004E">
            <w:pPr>
              <w:jc w:val="both"/>
              <w:rPr>
                <w:sz w:val="21"/>
                <w:szCs w:val="21"/>
              </w:rPr>
            </w:pPr>
            <w:r w:rsidDel="00000000" w:rsidR="00000000" w:rsidRPr="00000000">
              <w:rPr>
                <w:rtl w:val="0"/>
              </w:rPr>
            </w:r>
          </w:p>
          <w:p w:rsidR="00000000" w:rsidDel="00000000" w:rsidP="00000000" w:rsidRDefault="00000000" w:rsidRPr="00000000" w14:paraId="0000004F">
            <w:pPr>
              <w:jc w:val="both"/>
              <w:rPr>
                <w:sz w:val="21"/>
                <w:szCs w:val="21"/>
              </w:rPr>
            </w:pPr>
            <w:r w:rsidDel="00000000" w:rsidR="00000000" w:rsidRPr="00000000">
              <w:rPr>
                <w:sz w:val="21"/>
                <w:szCs w:val="21"/>
                <w:rtl w:val="0"/>
              </w:rPr>
              <w:t xml:space="preserve">They selected four residential sites A, B, C and D, within Boston Chinatown. They collected data between 1.00 p.m. and 3.00 p.m. on a weekday in July, during the summer period.</w:t>
            </w:r>
          </w:p>
          <w:p w:rsidR="00000000" w:rsidDel="00000000" w:rsidP="00000000" w:rsidRDefault="00000000" w:rsidRPr="00000000" w14:paraId="00000050">
            <w:pPr>
              <w:jc w:val="both"/>
              <w:rPr>
                <w:sz w:val="21"/>
                <w:szCs w:val="21"/>
              </w:rPr>
            </w:pPr>
            <w:r w:rsidDel="00000000" w:rsidR="00000000" w:rsidRPr="00000000">
              <w:rPr>
                <w:rtl w:val="0"/>
              </w:rPr>
            </w:r>
          </w:p>
          <w:p w:rsidR="00000000" w:rsidDel="00000000" w:rsidP="00000000" w:rsidRDefault="00000000" w:rsidRPr="00000000" w14:paraId="00000051">
            <w:pPr>
              <w:jc w:val="both"/>
              <w:rPr>
                <w:sz w:val="21"/>
                <w:szCs w:val="21"/>
              </w:rPr>
            </w:pPr>
            <w:r w:rsidDel="00000000" w:rsidR="00000000" w:rsidRPr="00000000">
              <w:rPr>
                <w:sz w:val="21"/>
                <w:szCs w:val="21"/>
                <w:rtl w:val="0"/>
              </w:rPr>
              <w:t xml:space="preserve">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 who were available and willing to participate, about their perceived accessibility of heat-relief facilities.</w:t>
            </w:r>
          </w:p>
          <w:p w:rsidR="00000000" w:rsidDel="00000000" w:rsidP="00000000" w:rsidRDefault="00000000" w:rsidRPr="00000000" w14:paraId="00000052">
            <w:pPr>
              <w:jc w:val="both"/>
              <w:rPr>
                <w:sz w:val="21"/>
                <w:szCs w:val="21"/>
              </w:rPr>
            </w:pPr>
            <w:r w:rsidDel="00000000" w:rsidR="00000000" w:rsidRPr="00000000">
              <w:rPr>
                <w:sz w:val="21"/>
                <w:szCs w:val="21"/>
                <w:rtl w:val="0"/>
              </w:rPr>
              <w:br w:type="textWrapping"/>
              <w:t xml:space="preserve">Resource 1 is a map of Boston Chinatown showing Sites A, B, C and D and heat-relief facilities. Resource 2 shows information about the age profile of respondents and Boston Chinatown residents. Resource 3 shows the findings of the investigation at the four sites.</w:t>
            </w:r>
          </w:p>
        </w:tc>
      </w:tr>
    </w:tbl>
    <w:p w:rsidR="00000000" w:rsidDel="00000000" w:rsidP="00000000" w:rsidRDefault="00000000" w:rsidRPr="00000000" w14:paraId="00000053">
      <w:pPr>
        <w:rPr>
          <w:sz w:val="21"/>
          <w:szCs w:val="21"/>
        </w:rPr>
      </w:pPr>
      <w:r w:rsidDel="00000000" w:rsidR="00000000" w:rsidRPr="00000000">
        <w:rPr>
          <w:sz w:val="21"/>
          <w:szCs w:val="21"/>
          <w:rtl w:val="0"/>
        </w:rPr>
        <w:t xml:space="preserve">           </w:t>
      </w:r>
    </w:p>
    <w:p w:rsidR="00000000" w:rsidDel="00000000" w:rsidP="00000000" w:rsidRDefault="00000000" w:rsidRPr="00000000" w14:paraId="00000054">
      <w:pPr>
        <w:rPr>
          <w:sz w:val="21"/>
          <w:szCs w:val="21"/>
        </w:rPr>
      </w:pPr>
      <w:r w:rsidDel="00000000" w:rsidR="00000000" w:rsidRPr="00000000">
        <w:rPr>
          <w:rtl w:val="0"/>
        </w:rPr>
      </w:r>
    </w:p>
    <w:tbl>
      <w:tblPr>
        <w:tblStyle w:val="Table4"/>
        <w:tblW w:w="10500.0" w:type="dxa"/>
        <w:jc w:val="left"/>
        <w:tblLayout w:type="fixed"/>
        <w:tblLook w:val="0400"/>
      </w:tblPr>
      <w:tblGrid>
        <w:gridCol w:w="420"/>
        <w:gridCol w:w="570"/>
        <w:gridCol w:w="8880"/>
        <w:gridCol w:w="630"/>
        <w:tblGridChange w:id="0">
          <w:tblGrid>
            <w:gridCol w:w="420"/>
            <w:gridCol w:w="570"/>
            <w:gridCol w:w="8880"/>
            <w:gridCol w:w="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both"/>
              <w:rPr>
                <w:b w:val="1"/>
                <w:bCs w:val="1"/>
                <w:sz w:val="21"/>
                <w:szCs w:val="21"/>
              </w:rPr>
            </w:pPr>
            <w:r w:rsidDel="00000000" w:rsidR="00000000" w:rsidRPr="00000000">
              <w:rPr>
                <w:b w:val="1"/>
                <w:bCs w:val="1"/>
                <w:sz w:val="21"/>
                <w:szCs w:val="21"/>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both"/>
              <w:rPr>
                <w:sz w:val="21"/>
                <w:szCs w:val="21"/>
              </w:rPr>
            </w:pPr>
            <w:r w:rsidDel="00000000" w:rsidR="00000000" w:rsidRPr="00000000">
              <w:rPr>
                <w:sz w:val="21"/>
                <w:szCs w:val="21"/>
                <w:rtl w:val="0"/>
              </w:rPr>
              <w:t xml:space="preserve">Explain one strength and one weakness in the students’ hypothesis. </w:t>
            </w:r>
          </w:p>
          <w:p w:rsidR="00000000" w:rsidDel="00000000" w:rsidP="00000000" w:rsidRDefault="00000000" w:rsidRPr="00000000" w14:paraId="00000058">
            <w:pPr>
              <w:jc w:val="both"/>
              <w:rPr>
                <w:sz w:val="21"/>
                <w:szCs w:val="2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1"/>
                <w:szCs w:val="21"/>
              </w:rPr>
            </w:pPr>
            <w:r w:rsidDel="00000000" w:rsidR="00000000" w:rsidRPr="00000000">
              <w:rPr>
                <w:i w:val="1"/>
                <w:iCs w:val="1"/>
                <w:sz w:val="21"/>
                <w:szCs w:val="21"/>
                <w:rtl w:val="0"/>
              </w:rPr>
              <w:t xml:space="preserve">Candidates could recognise that the hypothesis is set at an appropriate and manageable spatial scale, as Boston Chinatown is a small area of about 1.2 km² that can feasibly be studied by eight students within two hours. However, they could also note that the term “better access” is vague and not clearly operationalised, as it could refer to proximity, affordability or ease of entry, making it unclear what should be measured to test the hypothesis. </w:t>
            </w:r>
            <w:r w:rsidDel="00000000" w:rsidR="00000000" w:rsidRPr="00000000">
              <w:rPr>
                <w:rtl w:val="0"/>
              </w:rPr>
            </w:r>
          </w:p>
          <w:p w:rsidR="00000000" w:rsidDel="00000000" w:rsidP="00000000" w:rsidRDefault="00000000" w:rsidRPr="00000000" w14:paraId="0000005A">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right"/>
              <w:rPr>
                <w:sz w:val="21"/>
                <w:szCs w:val="21"/>
              </w:rPr>
            </w:pPr>
            <w:r w:rsidDel="00000000" w:rsidR="00000000" w:rsidRPr="00000000">
              <w:rPr>
                <w:sz w:val="21"/>
                <w:szCs w:val="21"/>
                <w:rtl w:val="0"/>
              </w:rPr>
              <w:t xml:space="preserve">[4]</w:t>
            </w:r>
          </w:p>
          <w:p w:rsidR="00000000" w:rsidDel="00000000" w:rsidP="00000000" w:rsidRDefault="00000000" w:rsidRPr="00000000" w14:paraId="0000005C">
            <w:pPr>
              <w:jc w:val="right"/>
              <w:rPr>
                <w:sz w:val="21"/>
                <w:szCs w:val="21"/>
              </w:rPr>
            </w:pPr>
            <w:r w:rsidDel="00000000" w:rsidR="00000000" w:rsidRPr="00000000">
              <w:rPr>
                <w:rtl w:val="0"/>
              </w:rPr>
            </w:r>
          </w:p>
          <w:p w:rsidR="00000000" w:rsidDel="00000000" w:rsidP="00000000" w:rsidRDefault="00000000" w:rsidRPr="00000000" w14:paraId="0000005D">
            <w:pPr>
              <w:jc w:val="right"/>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both"/>
              <w:rPr>
                <w:b w:val="1"/>
                <w:bCs w:val="1"/>
                <w:sz w:val="21"/>
                <w:szCs w:val="21"/>
              </w:rPr>
            </w:pPr>
            <w:r w:rsidDel="00000000" w:rsidR="00000000" w:rsidRPr="00000000">
              <w:rPr>
                <w:b w:val="1"/>
                <w:bCs w:val="1"/>
                <w:sz w:val="21"/>
                <w:szCs w:val="21"/>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both"/>
              <w:rPr>
                <w:sz w:val="21"/>
                <w:szCs w:val="21"/>
              </w:rPr>
            </w:pPr>
            <w:r w:rsidDel="00000000" w:rsidR="00000000" w:rsidRPr="00000000">
              <w:rPr>
                <w:sz w:val="21"/>
                <w:szCs w:val="21"/>
                <w:rtl w:val="0"/>
              </w:rPr>
              <w:t xml:space="preserve">With reference to Resource 1, explain the strengths and limitations of the students’ choice of the four sites. </w:t>
            </w:r>
          </w:p>
          <w:p w:rsidR="00000000" w:rsidDel="00000000" w:rsidP="00000000" w:rsidRDefault="00000000" w:rsidRPr="00000000" w14:paraId="00000061">
            <w:pPr>
              <w:jc w:val="both"/>
              <w:rPr>
                <w:sz w:val="21"/>
                <w:szCs w:val="21"/>
              </w:rPr>
            </w:pPr>
            <w:r w:rsidDel="00000000" w:rsidR="00000000" w:rsidRPr="00000000">
              <w:rPr>
                <w:rtl w:val="0"/>
              </w:rPr>
            </w:r>
          </w:p>
          <w:p w:rsidR="00000000" w:rsidDel="00000000" w:rsidP="00000000" w:rsidRDefault="00000000" w:rsidRPr="00000000" w14:paraId="00000062">
            <w:pPr>
              <w:jc w:val="both"/>
              <w:rPr>
                <w:sz w:val="21"/>
                <w:szCs w:val="21"/>
              </w:rPr>
            </w:pPr>
            <w:r w:rsidDel="00000000" w:rsidR="00000000" w:rsidRPr="00000000">
              <w:rPr>
                <w:i w:val="1"/>
                <w:iCs w:val="1"/>
                <w:sz w:val="21"/>
                <w:szCs w:val="21"/>
                <w:rtl w:val="0"/>
              </w:rPr>
              <w:t xml:space="preserve">Candidates could identify strengths in the site selection, including variation in built environments, some spatial representation across Chinatown, and practical considerations such as proximity to heat-relief and civic/community facilities that support feasible and safer data collection. However, they could also recognise limitations in representativeness, as the sites are concentrated in the southern half of Chinatown, are all relatively close to heat-relief facilities, and may under-represent residents living in denser built-up areas.</w:t>
            </w:r>
            <w:r w:rsidDel="00000000" w:rsidR="00000000" w:rsidRPr="00000000">
              <w:rPr>
                <w:rtl w:val="0"/>
              </w:rPr>
            </w:r>
          </w:p>
          <w:p w:rsidR="00000000" w:rsidDel="00000000" w:rsidP="00000000" w:rsidRDefault="00000000" w:rsidRPr="00000000" w14:paraId="00000063">
            <w:pPr>
              <w:jc w:val="both"/>
              <w:rPr>
                <w:sz w:val="21"/>
                <w:szCs w:val="21"/>
              </w:rPr>
            </w:pPr>
            <w:r w:rsidDel="00000000" w:rsidR="00000000" w:rsidRPr="00000000">
              <w:rPr>
                <w:rtl w:val="0"/>
              </w:rPr>
            </w:r>
          </w:p>
          <w:p w:rsidR="00000000" w:rsidDel="00000000" w:rsidP="00000000" w:rsidRDefault="00000000" w:rsidRPr="00000000" w14:paraId="00000064">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right"/>
              <w:rPr>
                <w:sz w:val="21"/>
                <w:szCs w:val="21"/>
              </w:rPr>
            </w:pPr>
            <w:r w:rsidDel="00000000" w:rsidR="00000000" w:rsidRPr="00000000">
              <w:rPr>
                <w:rtl w:val="0"/>
              </w:rPr>
            </w:r>
          </w:p>
          <w:p w:rsidR="00000000" w:rsidDel="00000000" w:rsidP="00000000" w:rsidRDefault="00000000" w:rsidRPr="00000000" w14:paraId="00000066">
            <w:pPr>
              <w:jc w:val="right"/>
              <w:rPr>
                <w:sz w:val="21"/>
                <w:szCs w:val="21"/>
              </w:rPr>
            </w:pPr>
            <w:r w:rsidDel="00000000" w:rsidR="00000000" w:rsidRPr="00000000">
              <w:rPr>
                <w:sz w:val="21"/>
                <w:szCs w:val="21"/>
                <w:rtl w:val="0"/>
              </w:rPr>
              <w:t xml:space="preserve">[4]</w:t>
            </w:r>
          </w:p>
          <w:p w:rsidR="00000000" w:rsidDel="00000000" w:rsidP="00000000" w:rsidRDefault="00000000" w:rsidRPr="00000000" w14:paraId="00000067">
            <w:pPr>
              <w:jc w:val="right"/>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both"/>
              <w:rPr>
                <w:b w:val="1"/>
                <w:bCs w:val="1"/>
                <w:sz w:val="21"/>
                <w:szCs w:val="21"/>
              </w:rPr>
            </w:pPr>
            <w:r w:rsidDel="00000000" w:rsidR="00000000" w:rsidRPr="00000000">
              <w:rPr>
                <w:b w:val="1"/>
                <w:bCs w:val="1"/>
                <w:sz w:val="21"/>
                <w:szCs w:val="21"/>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both"/>
              <w:rPr>
                <w:sz w:val="21"/>
                <w:szCs w:val="21"/>
              </w:rPr>
            </w:pPr>
            <w:r w:rsidDel="00000000" w:rsidR="00000000" w:rsidRPr="00000000">
              <w:rPr>
                <w:sz w:val="21"/>
                <w:szCs w:val="21"/>
                <w:rtl w:val="0"/>
              </w:rPr>
              <w:t xml:space="preserve">Explain the ethical issues that may arise from the students’ investigation. </w:t>
            </w:r>
          </w:p>
          <w:p w:rsidR="00000000" w:rsidDel="00000000" w:rsidP="00000000" w:rsidRDefault="00000000" w:rsidRPr="00000000" w14:paraId="0000006B">
            <w:pPr>
              <w:jc w:val="both"/>
              <w:rPr>
                <w:sz w:val="21"/>
                <w:szCs w:val="2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i w:val="1"/>
                <w:iCs w:val="1"/>
                <w:sz w:val="21"/>
                <w:szCs w:val="21"/>
                <w:rtl w:val="0"/>
              </w:rPr>
              <w:t xml:space="preserve">Candidates could identify ethical considerations relating to informed consent, voluntary participation, anonymity and confidentiality, ensuring that respondents understand the survey and are free to refuse or withdraw without their personal information being disclosed. They could also recognise the need to minimise disturbance and avoid culturally or racially insensitive questions or comments, particularly those concerning citizenship or ethnicity that may cause discomfort among local residents. </w:t>
            </w:r>
            <w:r w:rsidDel="00000000" w:rsidR="00000000" w:rsidRPr="00000000">
              <w:rPr>
                <w:rtl w:val="0"/>
              </w:rPr>
            </w:r>
          </w:p>
          <w:p w:rsidR="00000000" w:rsidDel="00000000" w:rsidP="00000000" w:rsidRDefault="00000000" w:rsidRPr="00000000" w14:paraId="0000006D">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right"/>
              <w:rPr>
                <w:sz w:val="21"/>
                <w:szCs w:val="21"/>
              </w:rPr>
            </w:pPr>
            <w:r w:rsidDel="00000000" w:rsidR="00000000" w:rsidRPr="00000000">
              <w:rPr>
                <w:sz w:val="21"/>
                <w:szCs w:val="21"/>
                <w:rtl w:val="0"/>
              </w:rPr>
              <w:t xml:space="preserve">[3]</w:t>
            </w:r>
          </w:p>
          <w:p w:rsidR="00000000" w:rsidDel="00000000" w:rsidP="00000000" w:rsidRDefault="00000000" w:rsidRPr="00000000" w14:paraId="0000006F">
            <w:pPr>
              <w:jc w:val="right"/>
              <w:rPr>
                <w:sz w:val="21"/>
                <w:szCs w:val="21"/>
              </w:rPr>
            </w:pPr>
            <w:r w:rsidDel="00000000" w:rsidR="00000000" w:rsidRPr="00000000">
              <w:rPr>
                <w:rtl w:val="0"/>
              </w:rPr>
            </w:r>
          </w:p>
          <w:p w:rsidR="00000000" w:rsidDel="00000000" w:rsidP="00000000" w:rsidRDefault="00000000" w:rsidRPr="00000000" w14:paraId="00000070">
            <w:pPr>
              <w:jc w:val="right"/>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both"/>
              <w:rPr>
                <w:b w:val="1"/>
                <w:bCs w:val="1"/>
                <w:sz w:val="21"/>
                <w:szCs w:val="21"/>
              </w:rPr>
            </w:pPr>
            <w:r w:rsidDel="00000000" w:rsidR="00000000" w:rsidRPr="00000000">
              <w:rPr>
                <w:b w:val="1"/>
                <w:bCs w:val="1"/>
                <w:sz w:val="21"/>
                <w:szCs w:val="21"/>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both"/>
              <w:rPr>
                <w:sz w:val="21"/>
                <w:szCs w:val="21"/>
              </w:rPr>
            </w:pPr>
            <w:r w:rsidDel="00000000" w:rsidR="00000000" w:rsidRPr="00000000">
              <w:rPr>
                <w:sz w:val="21"/>
                <w:szCs w:val="21"/>
                <w:rtl w:val="0"/>
              </w:rPr>
              <w:t xml:space="preserve">Explain why the walking time recorded by the students may not be a fully valid measure of residents’ access to heat-relief facilities. </w:t>
            </w:r>
          </w:p>
          <w:p w:rsidR="00000000" w:rsidDel="00000000" w:rsidP="00000000" w:rsidRDefault="00000000" w:rsidRPr="00000000" w14:paraId="00000074">
            <w:pPr>
              <w:jc w:val="both"/>
              <w:rPr>
                <w:sz w:val="21"/>
                <w:szCs w:val="21"/>
              </w:rPr>
            </w:pPr>
            <w:r w:rsidDel="00000000" w:rsidR="00000000" w:rsidRPr="00000000">
              <w:rPr>
                <w:rtl w:val="0"/>
              </w:rPr>
            </w:r>
          </w:p>
          <w:p w:rsidR="00000000" w:rsidDel="00000000" w:rsidP="00000000" w:rsidRDefault="00000000" w:rsidRPr="00000000" w14:paraId="00000075">
            <w:pPr>
              <w:spacing w:line="276" w:lineRule="auto"/>
              <w:jc w:val="both"/>
              <w:rPr>
                <w:sz w:val="21"/>
                <w:szCs w:val="21"/>
              </w:rPr>
            </w:pPr>
            <w:r w:rsidDel="00000000" w:rsidR="00000000" w:rsidRPr="00000000">
              <w:rPr>
                <w:i w:val="1"/>
                <w:iCs w:val="1"/>
                <w:sz w:val="21"/>
                <w:szCs w:val="21"/>
                <w:rtl w:val="0"/>
              </w:rPr>
              <w:t xml:space="preserve">Candidates could identify limitations relating to the representativeness of the walking-time measurements, as two young students may walk faster or use different routes and modes of travel from residents, while the method also assumes that residents use the nearest heat-relief facility. They could also recognise that walking time provides only a narrow measure of access, since actual accessibility may be influenced by factors such as mobility needs, facility choice, awareness, opening hours and capacity. </w:t>
            </w:r>
            <w:r w:rsidDel="00000000" w:rsidR="00000000" w:rsidRPr="00000000">
              <w:rPr>
                <w:rtl w:val="0"/>
              </w:rPr>
            </w:r>
          </w:p>
          <w:p w:rsidR="00000000" w:rsidDel="00000000" w:rsidP="00000000" w:rsidRDefault="00000000" w:rsidRPr="00000000" w14:paraId="00000076">
            <w:pPr>
              <w:spacing w:line="276" w:lineRule="auto"/>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right"/>
              <w:rPr>
                <w:sz w:val="21"/>
                <w:szCs w:val="21"/>
              </w:rPr>
            </w:pPr>
            <w:r w:rsidDel="00000000" w:rsidR="00000000" w:rsidRPr="00000000">
              <w:rPr>
                <w:rtl w:val="0"/>
              </w:rPr>
            </w:r>
          </w:p>
          <w:p w:rsidR="00000000" w:rsidDel="00000000" w:rsidP="00000000" w:rsidRDefault="00000000" w:rsidRPr="00000000" w14:paraId="00000078">
            <w:pPr>
              <w:jc w:val="right"/>
              <w:rPr>
                <w:sz w:val="21"/>
                <w:szCs w:val="21"/>
              </w:rPr>
            </w:pPr>
            <w:r w:rsidDel="00000000" w:rsidR="00000000" w:rsidRPr="00000000">
              <w:rPr>
                <w:sz w:val="21"/>
                <w:szCs w:val="21"/>
                <w:rtl w:val="0"/>
              </w:rPr>
              <w:t xml:space="preserve">[4]</w:t>
            </w:r>
          </w:p>
          <w:p w:rsidR="00000000" w:rsidDel="00000000" w:rsidP="00000000" w:rsidRDefault="00000000" w:rsidRPr="00000000" w14:paraId="00000079">
            <w:pPr>
              <w:jc w:val="right"/>
              <w:rPr>
                <w:sz w:val="21"/>
                <w:szCs w:val="21"/>
              </w:rPr>
            </w:pPr>
            <w:r w:rsidDel="00000000" w:rsidR="00000000" w:rsidRPr="00000000">
              <w:rPr>
                <w:rtl w:val="0"/>
              </w:rPr>
            </w:r>
          </w:p>
          <w:p w:rsidR="00000000" w:rsidDel="00000000" w:rsidP="00000000" w:rsidRDefault="00000000" w:rsidRPr="00000000" w14:paraId="0000007A">
            <w:pPr>
              <w:jc w:val="right"/>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both"/>
              <w:rPr>
                <w:b w:val="1"/>
                <w:bCs w:val="1"/>
                <w:sz w:val="21"/>
                <w:szCs w:val="21"/>
              </w:rPr>
            </w:pPr>
            <w:r w:rsidDel="00000000" w:rsidR="00000000" w:rsidRPr="00000000">
              <w:rPr>
                <w:b w:val="1"/>
                <w:bCs w:val="1"/>
                <w:sz w:val="21"/>
                <w:szCs w:val="21"/>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both"/>
              <w:rPr>
                <w:sz w:val="21"/>
                <w:szCs w:val="21"/>
              </w:rPr>
            </w:pPr>
            <w:r w:rsidDel="00000000" w:rsidR="00000000" w:rsidRPr="00000000">
              <w:rPr>
                <w:sz w:val="21"/>
                <w:szCs w:val="21"/>
                <w:rtl w:val="0"/>
              </w:rPr>
              <w:t xml:space="preserve">Using Resource 3, construct a suitable graph to show the relationship between air temperature and mean walking time at the four sites. </w:t>
            </w:r>
          </w:p>
          <w:p w:rsidR="00000000" w:rsidDel="00000000" w:rsidP="00000000" w:rsidRDefault="00000000" w:rsidRPr="00000000" w14:paraId="0000007E">
            <w:pPr>
              <w:jc w:val="both"/>
              <w:rPr>
                <w:sz w:val="21"/>
                <w:szCs w:val="21"/>
              </w:rPr>
            </w:pPr>
            <w:r w:rsidDel="00000000" w:rsidR="00000000" w:rsidRPr="00000000">
              <w:rPr>
                <w:rtl w:val="0"/>
              </w:rPr>
            </w:r>
          </w:p>
          <w:p w:rsidR="00000000" w:rsidDel="00000000" w:rsidP="00000000" w:rsidRDefault="00000000" w:rsidRPr="00000000" w14:paraId="0000007F">
            <w:pPr>
              <w:spacing w:line="276" w:lineRule="auto"/>
              <w:jc w:val="both"/>
              <w:rPr>
                <w:sz w:val="21"/>
                <w:szCs w:val="21"/>
              </w:rPr>
            </w:pPr>
            <w:r w:rsidDel="00000000" w:rsidR="00000000" w:rsidRPr="00000000">
              <w:rPr>
                <w:rtl w:val="0"/>
              </w:rPr>
            </w:r>
          </w:p>
          <w:p w:rsidR="00000000" w:rsidDel="00000000" w:rsidP="00000000" w:rsidRDefault="00000000" w:rsidRPr="00000000" w14:paraId="00000080">
            <w:pPr>
              <w:spacing w:line="276" w:lineRule="auto"/>
              <w:jc w:val="both"/>
              <w:rPr>
                <w:sz w:val="21"/>
                <w:szCs w:val="21"/>
              </w:rPr>
            </w:pPr>
            <w:r w:rsidDel="00000000" w:rsidR="00000000" w:rsidRPr="00000000">
              <w:rPr>
                <w:sz w:val="21"/>
                <w:szCs w:val="21"/>
              </w:rPr>
              <w:drawing>
                <wp:inline distB="0" distT="0" distL="0" distR="0">
                  <wp:extent cx="4546808" cy="2708844"/>
                  <wp:effectExtent b="0" l="0" r="0" t="0"/>
                  <wp:docPr id="44997478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6808" cy="270884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sz w:val="21"/>
                <w:szCs w:val="21"/>
              </w:rPr>
            </w:pPr>
            <w:r w:rsidDel="00000000" w:rsidR="00000000" w:rsidRPr="00000000">
              <w:rPr>
                <w:rtl w:val="0"/>
              </w:rPr>
            </w:r>
          </w:p>
          <w:p w:rsidR="00000000" w:rsidDel="00000000" w:rsidP="00000000" w:rsidRDefault="00000000" w:rsidRPr="00000000" w14:paraId="00000082">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jc w:val="right"/>
              <w:rPr>
                <w:sz w:val="21"/>
                <w:szCs w:val="21"/>
              </w:rPr>
            </w:pPr>
            <w:r w:rsidDel="00000000" w:rsidR="00000000" w:rsidRPr="00000000">
              <w:rPr>
                <w:rtl w:val="0"/>
              </w:rPr>
            </w:r>
          </w:p>
          <w:p w:rsidR="00000000" w:rsidDel="00000000" w:rsidP="00000000" w:rsidRDefault="00000000" w:rsidRPr="00000000" w14:paraId="00000084">
            <w:pPr>
              <w:jc w:val="right"/>
              <w:rPr>
                <w:sz w:val="21"/>
                <w:szCs w:val="21"/>
              </w:rPr>
            </w:pPr>
            <w:r w:rsidDel="00000000" w:rsidR="00000000" w:rsidRPr="00000000">
              <w:rPr>
                <w:sz w:val="21"/>
                <w:szCs w:val="21"/>
                <w:rtl w:val="0"/>
              </w:rPr>
              <w:t xml:space="preserve">[5]</w:t>
            </w:r>
          </w:p>
          <w:p w:rsidR="00000000" w:rsidDel="00000000" w:rsidP="00000000" w:rsidRDefault="00000000" w:rsidRPr="00000000" w14:paraId="00000085">
            <w:pPr>
              <w:jc w:val="right"/>
              <w:rPr>
                <w:sz w:val="21"/>
                <w:szCs w:val="21"/>
              </w:rPr>
            </w:pPr>
            <w:r w:rsidDel="00000000" w:rsidR="00000000" w:rsidRPr="00000000">
              <w:rPr>
                <w:rtl w:val="0"/>
              </w:rPr>
            </w:r>
          </w:p>
          <w:p w:rsidR="00000000" w:rsidDel="00000000" w:rsidP="00000000" w:rsidRDefault="00000000" w:rsidRPr="00000000" w14:paraId="00000086">
            <w:pPr>
              <w:jc w:val="right"/>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both"/>
              <w:rPr>
                <w:b w:val="1"/>
                <w:bCs w:val="1"/>
                <w:sz w:val="21"/>
                <w:szCs w:val="21"/>
              </w:rPr>
            </w:pPr>
            <w:r w:rsidDel="00000000" w:rsidR="00000000" w:rsidRPr="00000000">
              <w:rPr>
                <w:b w:val="1"/>
                <w:bCs w:val="1"/>
                <w:sz w:val="21"/>
                <w:szCs w:val="21"/>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both"/>
              <w:rPr>
                <w:sz w:val="21"/>
                <w:szCs w:val="21"/>
              </w:rPr>
            </w:pPr>
            <w:r w:rsidDel="00000000" w:rsidR="00000000" w:rsidRPr="00000000">
              <w:rPr>
                <w:sz w:val="21"/>
                <w:szCs w:val="21"/>
                <w:rtl w:val="0"/>
              </w:rPr>
              <w:t xml:space="preserve">The students concluded that residents living in areas of greater heat exposure have better access to heat-relief facilities. Evaluate the validity of their conclusion.</w:t>
            </w:r>
          </w:p>
          <w:p w:rsidR="00000000" w:rsidDel="00000000" w:rsidP="00000000" w:rsidRDefault="00000000" w:rsidRPr="00000000" w14:paraId="0000008A">
            <w:pPr>
              <w:spacing w:line="276" w:lineRule="auto"/>
              <w:jc w:val="both"/>
              <w:rPr>
                <w:sz w:val="21"/>
                <w:szCs w:val="21"/>
              </w:rPr>
            </w:pPr>
            <w:r w:rsidDel="00000000" w:rsidR="00000000" w:rsidRPr="00000000">
              <w:rPr>
                <w:rtl w:val="0"/>
              </w:rPr>
            </w:r>
          </w:p>
          <w:p w:rsidR="00000000" w:rsidDel="00000000" w:rsidP="00000000" w:rsidRDefault="00000000" w:rsidRPr="00000000" w14:paraId="0000008B">
            <w:pPr>
              <w:spacing w:line="276" w:lineRule="auto"/>
              <w:jc w:val="both"/>
              <w:rPr>
                <w:i w:val="1"/>
                <w:iCs w:val="1"/>
                <w:sz w:val="21"/>
                <w:szCs w:val="21"/>
              </w:rPr>
            </w:pPr>
            <w:r w:rsidDel="00000000" w:rsidR="00000000" w:rsidRPr="00000000">
              <w:rPr>
                <w:i w:val="1"/>
                <w:iCs w:val="1"/>
                <w:sz w:val="21"/>
                <w:szCs w:val="21"/>
                <w:rtl w:val="0"/>
              </w:rPr>
              <w:t xml:space="preserve">Candidates could assess that the conclusion is only somewhat valid, as Sites A and D provide some support for the proposed relationship, while Sites B and C show that greater heat exposure is not consistently associated with better access to heat-relief facilities. They could evaluate the validity of the methods, noting that outdoor temperature, shade cover and walking time may not accurately represent residents’ actual heat exposure or accessibility, while the respondent sample may also include non-residents or self-selecting participants. They could also identify concerns over accuracy and reliability, including possible thermometer calibration differences, subjective estimates of shade and perceived accessibility, an age-unrepresentative sample, data collection on only one afternoon, and the use of just four sites concentrated in southern Chinatown.</w:t>
            </w:r>
          </w:p>
          <w:p w:rsidR="00000000" w:rsidDel="00000000" w:rsidP="00000000" w:rsidRDefault="00000000" w:rsidRPr="00000000" w14:paraId="0000008C">
            <w:pPr>
              <w:spacing w:line="276" w:lineRule="auto"/>
              <w:jc w:val="both"/>
              <w:rPr>
                <w:sz w:val="21"/>
                <w:szCs w:val="21"/>
              </w:rPr>
            </w:pPr>
            <w:r w:rsidDel="00000000" w:rsidR="00000000" w:rsidRPr="00000000">
              <w:rPr>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jc w:val="right"/>
              <w:rPr>
                <w:sz w:val="21"/>
                <w:szCs w:val="21"/>
              </w:rPr>
            </w:pPr>
            <w:r w:rsidDel="00000000" w:rsidR="00000000" w:rsidRPr="00000000">
              <w:rPr>
                <w:rtl w:val="0"/>
              </w:rPr>
            </w:r>
          </w:p>
          <w:p w:rsidR="00000000" w:rsidDel="00000000" w:rsidP="00000000" w:rsidRDefault="00000000" w:rsidRPr="00000000" w14:paraId="0000008E">
            <w:pPr>
              <w:jc w:val="right"/>
              <w:rPr>
                <w:sz w:val="21"/>
                <w:szCs w:val="21"/>
              </w:rPr>
            </w:pPr>
            <w:r w:rsidDel="00000000" w:rsidR="00000000" w:rsidRPr="00000000">
              <w:rPr>
                <w:sz w:val="21"/>
                <w:szCs w:val="21"/>
                <w:rtl w:val="0"/>
              </w:rPr>
              <w:t xml:space="preserve">[10]</w:t>
            </w:r>
          </w:p>
          <w:p w:rsidR="00000000" w:rsidDel="00000000" w:rsidP="00000000" w:rsidRDefault="00000000" w:rsidRPr="00000000" w14:paraId="0000008F">
            <w:pPr>
              <w:jc w:val="right"/>
              <w:rPr>
                <w:sz w:val="21"/>
                <w:szCs w:val="21"/>
              </w:rPr>
            </w:pPr>
            <w:r w:rsidDel="00000000" w:rsidR="00000000" w:rsidRPr="00000000">
              <w:rPr>
                <w:rtl w:val="0"/>
              </w:rPr>
            </w:r>
          </w:p>
        </w:tc>
      </w:tr>
    </w:tbl>
    <w:p w:rsidR="00000000" w:rsidDel="00000000" w:rsidP="00000000" w:rsidRDefault="00000000" w:rsidRPr="00000000" w14:paraId="00000090">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1">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2">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3">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4">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5">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6">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7">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8">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9">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A">
      <w:pPr>
        <w:rPr>
          <w:b w:val="1"/>
          <w:bCs w:val="1"/>
          <w:color w:val="000000"/>
          <w:sz w:val="21"/>
          <w:szCs w:val="21"/>
        </w:rPr>
      </w:pPr>
      <w:r w:rsidDel="00000000" w:rsidR="00000000" w:rsidRPr="00000000">
        <w:rPr>
          <w:rtl w:val="0"/>
        </w:rPr>
      </w:r>
    </w:p>
    <w:p w:rsidR="00000000" w:rsidDel="00000000" w:rsidP="00000000" w:rsidRDefault="00000000" w:rsidRPr="00000000" w14:paraId="0000009B">
      <w:pPr>
        <w:jc w:val="center"/>
        <w:rPr>
          <w:b w:val="1"/>
          <w:bCs w:val="1"/>
          <w:color w:val="000000"/>
          <w:sz w:val="21"/>
          <w:szCs w:val="21"/>
        </w:rPr>
      </w:pPr>
      <w:r w:rsidDel="00000000" w:rsidR="00000000" w:rsidRPr="00000000">
        <w:rPr>
          <w:b w:val="1"/>
          <w:bCs w:val="1"/>
          <w:color w:val="000000"/>
          <w:sz w:val="21"/>
          <w:szCs w:val="21"/>
          <w:rtl w:val="0"/>
        </w:rPr>
        <w:t xml:space="preserve">Section B</w:t>
      </w:r>
    </w:p>
    <w:p w:rsidR="00000000" w:rsidDel="00000000" w:rsidP="00000000" w:rsidRDefault="00000000" w:rsidRPr="00000000" w14:paraId="0000009C">
      <w:pPr>
        <w:jc w:val="center"/>
        <w:rPr>
          <w:b w:val="1"/>
          <w:bCs w:val="1"/>
          <w:color w:val="000000"/>
          <w:sz w:val="21"/>
          <w:szCs w:val="21"/>
        </w:rPr>
      </w:pPr>
      <w:r w:rsidDel="00000000" w:rsidR="00000000" w:rsidRPr="00000000">
        <w:rPr>
          <w:b w:val="1"/>
          <w:bCs w:val="1"/>
          <w:color w:val="000000"/>
          <w:sz w:val="21"/>
          <w:szCs w:val="21"/>
          <w:rtl w:val="0"/>
        </w:rPr>
        <w:br w:type="textWrapping"/>
        <w:t xml:space="preserve">Cluster 1 Sustainable Future and Climate Change</w:t>
      </w:r>
    </w:p>
    <w:p w:rsidR="00000000" w:rsidDel="00000000" w:rsidP="00000000" w:rsidRDefault="00000000" w:rsidRPr="00000000" w14:paraId="0000009D">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09E">
      <w:pPr>
        <w:jc w:val="center"/>
        <w:rPr>
          <w:color w:val="000000"/>
          <w:sz w:val="21"/>
          <w:szCs w:val="21"/>
        </w:rPr>
      </w:pPr>
      <w:r w:rsidDel="00000000" w:rsidR="00000000" w:rsidRPr="00000000">
        <w:rPr>
          <w:color w:val="000000"/>
          <w:sz w:val="21"/>
          <w:szCs w:val="21"/>
          <w:rtl w:val="0"/>
        </w:rPr>
        <w:t xml:space="preserve">Answer </w:t>
      </w:r>
      <w:r w:rsidDel="00000000" w:rsidR="00000000" w:rsidRPr="00000000">
        <w:rPr>
          <w:b w:val="1"/>
          <w:bCs w:val="1"/>
          <w:color w:val="000000"/>
          <w:sz w:val="21"/>
          <w:szCs w:val="21"/>
          <w:rtl w:val="0"/>
        </w:rPr>
        <w:t xml:space="preserve">both </w:t>
      </w:r>
      <w:r w:rsidDel="00000000" w:rsidR="00000000" w:rsidRPr="00000000">
        <w:rPr>
          <w:color w:val="000000"/>
          <w:sz w:val="21"/>
          <w:szCs w:val="21"/>
          <w:rtl w:val="0"/>
        </w:rPr>
        <w:t xml:space="preserve">questions.</w:t>
      </w:r>
    </w:p>
    <w:p w:rsidR="00000000" w:rsidDel="00000000" w:rsidP="00000000" w:rsidRDefault="00000000" w:rsidRPr="00000000" w14:paraId="0000009F">
      <w:pPr>
        <w:jc w:val="both"/>
        <w:rPr>
          <w:b w:val="1"/>
          <w:bCs w:val="1"/>
          <w:color w:val="000000"/>
          <w:sz w:val="21"/>
          <w:szCs w:val="21"/>
        </w:rPr>
      </w:pPr>
      <w:r w:rsidDel="00000000" w:rsidR="00000000" w:rsidRPr="00000000">
        <w:rPr>
          <w:rtl w:val="0"/>
        </w:rPr>
      </w:r>
    </w:p>
    <w:tbl>
      <w:tblPr>
        <w:tblStyle w:val="Table5"/>
        <w:tblW w:w="10440.0" w:type="dxa"/>
        <w:jc w:val="left"/>
        <w:tblLayout w:type="fixed"/>
        <w:tblLook w:val="0400"/>
      </w:tblPr>
      <w:tblGrid>
        <w:gridCol w:w="360"/>
        <w:gridCol w:w="540"/>
        <w:gridCol w:w="9000"/>
        <w:gridCol w:w="540"/>
        <w:tblGridChange w:id="0">
          <w:tblGrid>
            <w:gridCol w:w="360"/>
            <w:gridCol w:w="540"/>
            <w:gridCol w:w="9000"/>
            <w:gridCol w:w="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both"/>
              <w:rPr>
                <w:b w:val="1"/>
                <w:bCs w:val="1"/>
                <w:sz w:val="21"/>
                <w:szCs w:val="21"/>
              </w:rPr>
            </w:pPr>
            <w:r w:rsidDel="00000000" w:rsidR="00000000" w:rsidRPr="00000000">
              <w:rPr>
                <w:b w:val="1"/>
                <w:bCs w:val="1"/>
                <w:sz w:val="21"/>
                <w:szCs w:val="21"/>
                <w:rtl w:val="0"/>
              </w:rPr>
              <w:t xml:space="preserve">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both"/>
              <w:rPr>
                <w:sz w:val="21"/>
                <w:szCs w:val="21"/>
              </w:rPr>
            </w:pPr>
            <w:r w:rsidDel="00000000" w:rsidR="00000000" w:rsidRPr="00000000">
              <w:rPr>
                <w:sz w:val="21"/>
                <w:szCs w:val="21"/>
                <w:rtl w:val="0"/>
              </w:rPr>
              <w:t xml:space="preserve">Resource 4 shows the maximum continental and sea ice cover in the Northern Hemisphere during the Last Glacial Maximum and today. Resource 5 shows the projected percentage change in Gross Domestic Product per capita (GDP per capita) in countries due to climate change. Resource 6 shows a map of countries with ocean pH monitoring equipment.</w:t>
            </w:r>
          </w:p>
          <w:p w:rsidR="00000000" w:rsidDel="00000000" w:rsidP="00000000" w:rsidRDefault="00000000" w:rsidRPr="00000000" w14:paraId="000000A2">
            <w:pPr>
              <w:jc w:val="both"/>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both"/>
              <w:rPr>
                <w:b w:val="1"/>
                <w:bCs w:val="1"/>
                <w:sz w:val="21"/>
                <w:szCs w:val="21"/>
              </w:rPr>
            </w:pPr>
            <w:r w:rsidDel="00000000" w:rsidR="00000000" w:rsidRPr="00000000">
              <w:rPr>
                <w:b w:val="1"/>
                <w:bCs w:val="1"/>
                <w:sz w:val="21"/>
                <w:szCs w:val="21"/>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both"/>
              <w:rPr>
                <w:sz w:val="21"/>
                <w:szCs w:val="21"/>
              </w:rPr>
            </w:pPr>
            <w:r w:rsidDel="00000000" w:rsidR="00000000" w:rsidRPr="00000000">
              <w:rPr>
                <w:sz w:val="21"/>
                <w:szCs w:val="21"/>
                <w:rtl w:val="0"/>
              </w:rPr>
              <w:t xml:space="preserve">Using Resource 4, compare the maximum continental and sea ice cover in the Northern Hemisphere during the Last Glacial Maximum with that of today.</w:t>
            </w:r>
          </w:p>
          <w:p w:rsidR="00000000" w:rsidDel="00000000" w:rsidP="00000000" w:rsidRDefault="00000000" w:rsidRPr="00000000" w14:paraId="000000A8">
            <w:pPr>
              <w:jc w:val="both"/>
              <w:rPr>
                <w:sz w:val="21"/>
                <w:szCs w:val="21"/>
              </w:rPr>
            </w:pPr>
            <w:r w:rsidDel="00000000" w:rsidR="00000000" w:rsidRPr="00000000">
              <w:rPr>
                <w:rtl w:val="0"/>
              </w:rPr>
            </w:r>
          </w:p>
          <w:p w:rsidR="00000000" w:rsidDel="00000000" w:rsidP="00000000" w:rsidRDefault="00000000" w:rsidRPr="00000000" w14:paraId="000000A9">
            <w:pPr>
              <w:ind w:left="0" w:firstLine="0"/>
              <w:jc w:val="both"/>
              <w:rPr>
                <w:b w:val="1"/>
                <w:bCs w:val="1"/>
                <w:i w:val="1"/>
                <w:iCs w:val="1"/>
                <w:sz w:val="21"/>
                <w:szCs w:val="21"/>
              </w:rPr>
            </w:pPr>
            <w:r w:rsidDel="00000000" w:rsidR="00000000" w:rsidRPr="00000000">
              <w:rPr>
                <w:i w:val="1"/>
                <w:iCs w:val="1"/>
                <w:sz w:val="21"/>
                <w:szCs w:val="21"/>
                <w:rtl w:val="0"/>
              </w:rPr>
              <w:t xml:space="preserve">Candidates could compare similarities such as the presence of sea ice in the Arctic Ocean and the Greenland ice sheet in both periods. They could also note differences such as the reduction in the number of continental ice sheets from four to one, and the decreased extent of sea ice in the North Atlantic Ocean today.</w:t>
            </w:r>
            <w:r w:rsidDel="00000000" w:rsidR="00000000" w:rsidRPr="00000000">
              <w:rPr>
                <w:b w:val="1"/>
                <w:bCs w:val="1"/>
                <w:i w:val="1"/>
                <w:iCs w:val="1"/>
                <w:sz w:val="21"/>
                <w:szCs w:val="21"/>
                <w:rtl w:val="0"/>
              </w:rPr>
              <w:t xml:space="preserve"> </w:t>
            </w:r>
          </w:p>
          <w:p w:rsidR="00000000" w:rsidDel="00000000" w:rsidP="00000000" w:rsidRDefault="00000000" w:rsidRPr="00000000" w14:paraId="000000AA">
            <w:pPr>
              <w:jc w:val="both"/>
              <w:rPr>
                <w:b w:val="1"/>
                <w:bCs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both"/>
              <w:rPr>
                <w:sz w:val="21"/>
                <w:szCs w:val="21"/>
              </w:rPr>
            </w:pPr>
            <w:r w:rsidDel="00000000" w:rsidR="00000000" w:rsidRPr="00000000">
              <w:rPr>
                <w:sz w:val="21"/>
                <w:szCs w:val="21"/>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b w:val="1"/>
                <w:bCs w:val="1"/>
                <w:sz w:val="21"/>
                <w:szCs w:val="21"/>
              </w:rPr>
            </w:pPr>
            <w:r w:rsidDel="00000000" w:rsidR="00000000" w:rsidRPr="00000000">
              <w:rPr>
                <w:b w:val="1"/>
                <w:bCs w:val="1"/>
                <w:sz w:val="21"/>
                <w:szCs w:val="21"/>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sz w:val="21"/>
                <w:szCs w:val="21"/>
              </w:rPr>
            </w:pPr>
            <w:r w:rsidDel="00000000" w:rsidR="00000000" w:rsidRPr="00000000">
              <w:rPr>
                <w:sz w:val="21"/>
                <w:szCs w:val="21"/>
                <w:rtl w:val="0"/>
              </w:rPr>
              <w:t xml:space="preserve">Explain the role of human activities in accelerating the warming of the atmosphere through positive feedbacks.</w:t>
            </w:r>
          </w:p>
          <w:p w:rsidR="00000000" w:rsidDel="00000000" w:rsidP="00000000" w:rsidRDefault="00000000" w:rsidRPr="00000000" w14:paraId="000000AF">
            <w:pPr>
              <w:jc w:val="both"/>
              <w:rPr>
                <w:sz w:val="21"/>
                <w:szCs w:val="21"/>
              </w:rPr>
            </w:pPr>
            <w:r w:rsidDel="00000000" w:rsidR="00000000" w:rsidRPr="00000000">
              <w:rPr>
                <w:rtl w:val="0"/>
              </w:rPr>
            </w:r>
          </w:p>
          <w:p w:rsidR="00000000" w:rsidDel="00000000" w:rsidP="00000000" w:rsidRDefault="00000000" w:rsidRPr="00000000" w14:paraId="000000B0">
            <w:pPr>
              <w:jc w:val="both"/>
              <w:rPr>
                <w:i w:val="1"/>
                <w:iCs w:val="1"/>
                <w:sz w:val="21"/>
                <w:szCs w:val="21"/>
              </w:rPr>
            </w:pPr>
            <w:r w:rsidDel="00000000" w:rsidR="00000000" w:rsidRPr="00000000">
              <w:rPr>
                <w:i w:val="1"/>
                <w:iCs w:val="1"/>
                <w:sz w:val="21"/>
                <w:szCs w:val="21"/>
                <w:rtl w:val="0"/>
              </w:rPr>
              <w:t xml:space="preserve">Candidates could explain how human activities such as burning fossil fuels release greenhouse gases that raise atmospheric temperatures. They could then describe how this triggers positive feedbacks such as ice-albedo feedback, water vapour feedback, or permafrost melting, each of which further amplifies warming.</w:t>
            </w:r>
            <w:r w:rsidDel="00000000" w:rsidR="00000000" w:rsidRPr="00000000">
              <w:rPr>
                <w:i w:val="1"/>
                <w:iCs w:val="1"/>
                <w:sz w:val="21"/>
                <w:szCs w:val="21"/>
                <w:rtl w:val="0"/>
              </w:rPr>
              <w:t xml:space="preserve"> </w:t>
            </w:r>
          </w:p>
          <w:p w:rsidR="00000000" w:rsidDel="00000000" w:rsidP="00000000" w:rsidRDefault="00000000" w:rsidRPr="00000000" w14:paraId="000000B1">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sz w:val="21"/>
                <w:szCs w:val="21"/>
              </w:rPr>
            </w:pPr>
            <w:r w:rsidDel="00000000" w:rsidR="00000000" w:rsidRPr="00000000">
              <w:rPr>
                <w:sz w:val="21"/>
                <w:szCs w:val="21"/>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b w:val="1"/>
                <w:bCs w:val="1"/>
                <w:sz w:val="21"/>
                <w:szCs w:val="21"/>
              </w:rPr>
            </w:pPr>
            <w:r w:rsidDel="00000000" w:rsidR="00000000" w:rsidRPr="00000000">
              <w:rPr>
                <w:b w:val="1"/>
                <w:bCs w:val="1"/>
                <w:sz w:val="21"/>
                <w:szCs w:val="21"/>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sz w:val="21"/>
                <w:szCs w:val="21"/>
              </w:rPr>
            </w:pPr>
            <w:r w:rsidDel="00000000" w:rsidR="00000000" w:rsidRPr="00000000">
              <w:rPr>
                <w:sz w:val="21"/>
                <w:szCs w:val="21"/>
                <w:rtl w:val="0"/>
              </w:rPr>
              <w:t xml:space="preserve">Using Resource 5, describe the distribution of the projected percentage change in Gross Domestic Product per capita (GDP per capita) as a result of climate change.</w:t>
            </w:r>
          </w:p>
          <w:p w:rsidR="00000000" w:rsidDel="00000000" w:rsidP="00000000" w:rsidRDefault="00000000" w:rsidRPr="00000000" w14:paraId="000000B6">
            <w:pPr>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sz w:val="21"/>
                <w:szCs w:val="21"/>
                <w:u w:val="none"/>
                <w:shd w:fill="auto" w:val="clear"/>
                <w:vertAlign w:val="baseline"/>
              </w:rPr>
            </w:pPr>
            <w:r w:rsidDel="00000000" w:rsidR="00000000" w:rsidRPr="00000000">
              <w:rPr>
                <w:i w:val="1"/>
                <w:iCs w:val="1"/>
                <w:sz w:val="21"/>
                <w:szCs w:val="21"/>
                <w:rtl w:val="0"/>
              </w:rPr>
              <w:t xml:space="preserve">Candidates could describe how countries in the low latitudes, particularly across Africa and South America, are projected to experience declines in GDP per capita. They could also note that countries in higher latitudes, especially in Europe and Northern Asia, are projected to experience increases, with the most severe declines of -20 to -30% concentrated in North Africa and the Middle East.</w:t>
            </w:r>
            <w:r w:rsidDel="00000000" w:rsidR="00000000" w:rsidRPr="00000000">
              <w:rPr>
                <w:i w:val="1"/>
                <w:iCs w:val="1"/>
                <w:sz w:val="21"/>
                <w:szCs w:val="21"/>
                <w:rtl w:val="0"/>
              </w:rPr>
              <w:t xml:space="preserve"> </w:t>
            </w:r>
            <w:r w:rsidDel="00000000" w:rsidR="00000000" w:rsidRPr="00000000">
              <w:rPr>
                <w:rtl w:val="0"/>
              </w:rPr>
            </w:r>
          </w:p>
          <w:p w:rsidR="00000000" w:rsidDel="00000000" w:rsidP="00000000" w:rsidRDefault="00000000" w:rsidRPr="00000000" w14:paraId="000000B8">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sz w:val="21"/>
                <w:szCs w:val="21"/>
              </w:rPr>
            </w:pPr>
            <w:r w:rsidDel="00000000" w:rsidR="00000000" w:rsidRPr="00000000">
              <w:rPr>
                <w:sz w:val="21"/>
                <w:szCs w:val="21"/>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b w:val="1"/>
                <w:bCs w:val="1"/>
                <w:sz w:val="21"/>
                <w:szCs w:val="21"/>
              </w:rPr>
            </w:pPr>
            <w:r w:rsidDel="00000000" w:rsidR="00000000" w:rsidRPr="00000000">
              <w:rPr>
                <w:b w:val="1"/>
                <w:bCs w:val="1"/>
                <w:sz w:val="21"/>
                <w:szCs w:val="21"/>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sz w:val="21"/>
                <w:szCs w:val="21"/>
              </w:rPr>
            </w:pPr>
            <w:r w:rsidDel="00000000" w:rsidR="00000000" w:rsidRPr="00000000">
              <w:rPr>
                <w:sz w:val="21"/>
                <w:szCs w:val="21"/>
                <w:rtl w:val="0"/>
              </w:rPr>
              <w:t xml:space="preserve">With reference to Resource 5, explain the distribution of the projected percentage change in Gross Domestic Product per capita (GDP per capita) as a result of climate change.</w:t>
            </w:r>
          </w:p>
          <w:p w:rsidR="00000000" w:rsidDel="00000000" w:rsidP="00000000" w:rsidRDefault="00000000" w:rsidRPr="00000000" w14:paraId="000000BD">
            <w:pPr>
              <w:jc w:val="both"/>
              <w:rPr>
                <w:sz w:val="21"/>
                <w:szCs w:val="2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1"/>
                <w:szCs w:val="21"/>
              </w:rPr>
            </w:pPr>
            <w:r w:rsidDel="00000000" w:rsidR="00000000" w:rsidRPr="00000000">
              <w:rPr>
                <w:i w:val="1"/>
                <w:iCs w:val="1"/>
                <w:sz w:val="21"/>
                <w:szCs w:val="21"/>
                <w:rtl w:val="0"/>
              </w:rPr>
              <w:t xml:space="preserve">Candidates could explain how tropical regions face greater GDP declines due to their higher vulnerability to extreme weather events and dependence on climate-sensitive industries such as agriculture and tourism. They could also explain how higher-latitude countries benefit from longer growing seasons and increased Arctic shipping routes, while greater adaptive capacity in wealthier nations helps cushion economic losses.</w:t>
            </w:r>
            <w:r w:rsidDel="00000000" w:rsidR="00000000" w:rsidRPr="00000000">
              <w:rPr>
                <w:b w:val="1"/>
                <w:bCs w:val="1"/>
                <w:i w:val="1"/>
                <w:iCs w:val="1"/>
                <w:sz w:val="21"/>
                <w:szCs w:val="21"/>
                <w:rtl w:val="0"/>
              </w:rPr>
              <w:t xml:space="preserve"> </w:t>
            </w:r>
          </w:p>
          <w:p w:rsidR="00000000" w:rsidDel="00000000" w:rsidP="00000000" w:rsidRDefault="00000000" w:rsidRPr="00000000" w14:paraId="000000BF">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both"/>
              <w:rPr>
                <w:sz w:val="21"/>
                <w:szCs w:val="21"/>
              </w:rPr>
            </w:pPr>
            <w:r w:rsidDel="00000000" w:rsidR="00000000" w:rsidRPr="00000000">
              <w:rPr>
                <w:sz w:val="21"/>
                <w:szCs w:val="21"/>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both"/>
              <w:rPr>
                <w:b w:val="1"/>
                <w:bCs w:val="1"/>
                <w:sz w:val="21"/>
                <w:szCs w:val="21"/>
              </w:rPr>
            </w:pPr>
            <w:r w:rsidDel="00000000" w:rsidR="00000000" w:rsidRPr="00000000">
              <w:rPr>
                <w:b w:val="1"/>
                <w:bCs w:val="1"/>
                <w:sz w:val="21"/>
                <w:szCs w:val="21"/>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sz w:val="21"/>
                <w:szCs w:val="21"/>
              </w:rPr>
            </w:pPr>
            <w:r w:rsidDel="00000000" w:rsidR="00000000" w:rsidRPr="00000000">
              <w:rPr>
                <w:sz w:val="21"/>
                <w:szCs w:val="21"/>
                <w:rtl w:val="0"/>
              </w:rPr>
              <w:t xml:space="preserve">With reference to Resource 6, suggest reasons for the uncertainties over the present and future effects of climate change.</w:t>
            </w:r>
          </w:p>
          <w:p w:rsidR="00000000" w:rsidDel="00000000" w:rsidP="00000000" w:rsidRDefault="00000000" w:rsidRPr="00000000" w14:paraId="000000C4">
            <w:pPr>
              <w:jc w:val="both"/>
              <w:rPr>
                <w:i w:val="1"/>
                <w:iCs w:val="1"/>
                <w:sz w:val="21"/>
                <w:szCs w:val="21"/>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1"/>
                <w:szCs w:val="21"/>
              </w:rPr>
            </w:pPr>
            <w:r w:rsidDel="00000000" w:rsidR="00000000" w:rsidRPr="00000000">
              <w:rPr>
                <w:i w:val="1"/>
                <w:iCs w:val="1"/>
                <w:sz w:val="21"/>
                <w:szCs w:val="21"/>
                <w:rtl w:val="0"/>
              </w:rPr>
              <w:t xml:space="preserve">Candidates could suggest that the uneven distribution of ocean pH monitoring equipment, concentrated largely along Atlantic coastlines with few sites in the Indian, Pacific, and Southern Oceans, limits the reliability of global data. They could also suggest that incomplete scientific understanding of processes such as cloud formation, combined with the difficulty of predicting future greenhouse gas emissions, further contributes to uncertainty.</w:t>
            </w:r>
            <w:r w:rsidDel="00000000" w:rsidR="00000000" w:rsidRPr="00000000">
              <w:rPr>
                <w:b w:val="1"/>
                <w:bCs w:val="1"/>
                <w:i w:val="1"/>
                <w:iCs w:val="1"/>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both"/>
              <w:rPr>
                <w:sz w:val="21"/>
                <w:szCs w:val="21"/>
              </w:rPr>
            </w:pPr>
            <w:r w:rsidDel="00000000" w:rsidR="00000000" w:rsidRPr="00000000">
              <w:rPr>
                <w:sz w:val="21"/>
                <w:szCs w:val="21"/>
                <w:rtl w:val="0"/>
              </w:rPr>
              <w:t xml:space="preserve">[4]</w:t>
            </w:r>
          </w:p>
        </w:tc>
      </w:tr>
    </w:tbl>
    <w:p w:rsidR="00000000" w:rsidDel="00000000" w:rsidP="00000000" w:rsidRDefault="00000000" w:rsidRPr="00000000" w14:paraId="000000C7">
      <w:pPr>
        <w:rPr>
          <w:sz w:val="21"/>
          <w:szCs w:val="21"/>
        </w:rPr>
      </w:pPr>
      <w:r w:rsidDel="00000000" w:rsidR="00000000" w:rsidRPr="00000000">
        <w:rPr>
          <w:rtl w:val="0"/>
        </w:rPr>
      </w:r>
    </w:p>
    <w:p w:rsidR="00000000" w:rsidDel="00000000" w:rsidP="00000000" w:rsidRDefault="00000000" w:rsidRPr="00000000" w14:paraId="000000C8">
      <w:pPr>
        <w:rPr>
          <w:sz w:val="21"/>
          <w:szCs w:val="21"/>
        </w:rPr>
      </w:pPr>
      <w:r w:rsidDel="00000000" w:rsidR="00000000" w:rsidRPr="00000000">
        <w:rPr>
          <w:rtl w:val="0"/>
        </w:rPr>
      </w:r>
    </w:p>
    <w:p w:rsidR="00000000" w:rsidDel="00000000" w:rsidP="00000000" w:rsidRDefault="00000000" w:rsidRPr="00000000" w14:paraId="000000C9">
      <w:pPr>
        <w:rPr>
          <w:sz w:val="21"/>
          <w:szCs w:val="21"/>
        </w:rPr>
      </w:pPr>
      <w:r w:rsidDel="00000000" w:rsidR="00000000" w:rsidRPr="00000000">
        <w:rPr>
          <w:rtl w:val="0"/>
        </w:rPr>
      </w:r>
    </w:p>
    <w:p w:rsidR="00000000" w:rsidDel="00000000" w:rsidP="00000000" w:rsidRDefault="00000000" w:rsidRPr="00000000" w14:paraId="000000CA">
      <w:pPr>
        <w:rPr>
          <w:sz w:val="21"/>
          <w:szCs w:val="21"/>
        </w:rPr>
      </w:pPr>
      <w:r w:rsidDel="00000000" w:rsidR="00000000" w:rsidRPr="00000000">
        <w:rPr>
          <w:rtl w:val="0"/>
        </w:rPr>
      </w:r>
    </w:p>
    <w:p w:rsidR="00000000" w:rsidDel="00000000" w:rsidP="00000000" w:rsidRDefault="00000000" w:rsidRPr="00000000" w14:paraId="000000CB">
      <w:pPr>
        <w:rPr>
          <w:sz w:val="21"/>
          <w:szCs w:val="21"/>
        </w:rPr>
      </w:pPr>
      <w:r w:rsidDel="00000000" w:rsidR="00000000" w:rsidRPr="00000000">
        <w:rPr>
          <w:rtl w:val="0"/>
        </w:rPr>
      </w:r>
    </w:p>
    <w:p w:rsidR="00000000" w:rsidDel="00000000" w:rsidP="00000000" w:rsidRDefault="00000000" w:rsidRPr="00000000" w14:paraId="000000CC">
      <w:pPr>
        <w:rPr>
          <w:sz w:val="21"/>
          <w:szCs w:val="21"/>
        </w:rPr>
      </w:pPr>
      <w:r w:rsidDel="00000000" w:rsidR="00000000" w:rsidRPr="00000000">
        <w:rPr>
          <w:rtl w:val="0"/>
        </w:rPr>
      </w:r>
    </w:p>
    <w:p w:rsidR="00000000" w:rsidDel="00000000" w:rsidP="00000000" w:rsidRDefault="00000000" w:rsidRPr="00000000" w14:paraId="000000CD">
      <w:pPr>
        <w:rPr>
          <w:sz w:val="21"/>
          <w:szCs w:val="21"/>
        </w:rPr>
      </w:pPr>
      <w:r w:rsidDel="00000000" w:rsidR="00000000" w:rsidRPr="00000000">
        <w:rPr>
          <w:rtl w:val="0"/>
        </w:rPr>
      </w:r>
    </w:p>
    <w:p w:rsidR="00000000" w:rsidDel="00000000" w:rsidP="00000000" w:rsidRDefault="00000000" w:rsidRPr="00000000" w14:paraId="000000CE">
      <w:pPr>
        <w:rPr>
          <w:sz w:val="21"/>
          <w:szCs w:val="21"/>
        </w:rPr>
      </w:pPr>
      <w:r w:rsidDel="00000000" w:rsidR="00000000" w:rsidRPr="00000000">
        <w:rPr>
          <w:rtl w:val="0"/>
        </w:rPr>
      </w:r>
    </w:p>
    <w:tbl>
      <w:tblPr>
        <w:tblStyle w:val="Table6"/>
        <w:tblW w:w="10440.0" w:type="dxa"/>
        <w:jc w:val="left"/>
        <w:tblLayout w:type="fixed"/>
        <w:tblLook w:val="0400"/>
      </w:tblPr>
      <w:tblGrid>
        <w:gridCol w:w="360"/>
        <w:gridCol w:w="540"/>
        <w:gridCol w:w="9015"/>
        <w:gridCol w:w="525"/>
        <w:tblGridChange w:id="0">
          <w:tblGrid>
            <w:gridCol w:w="360"/>
            <w:gridCol w:w="540"/>
            <w:gridCol w:w="9015"/>
            <w:gridCol w:w="5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b w:val="1"/>
                <w:bCs w:val="1"/>
                <w:sz w:val="21"/>
                <w:szCs w:val="21"/>
              </w:rPr>
            </w:pPr>
            <w:r w:rsidDel="00000000" w:rsidR="00000000" w:rsidRPr="00000000">
              <w:rPr>
                <w:b w:val="1"/>
                <w:bCs w:val="1"/>
                <w:sz w:val="21"/>
                <w:szCs w:val="21"/>
                <w:rtl w:val="0"/>
              </w:rPr>
              <w:t xml:space="preserve">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sz w:val="21"/>
                <w:szCs w:val="21"/>
              </w:rPr>
            </w:pPr>
            <w:r w:rsidDel="00000000" w:rsidR="00000000" w:rsidRPr="00000000">
              <w:rPr>
                <w:sz w:val="21"/>
                <w:szCs w:val="21"/>
                <w:rtl w:val="0"/>
              </w:rPr>
              <w:t xml:space="preserve">Resource 7 shows the percentage of population living in urban areas. Resource 8 shows the percentage change in size of urban area and population density in selected Indian cities from 2005 to 2020. Resource 9 shows a slum in Delhi, India. Resource 10 shows the percentage of slum houses with selected features before and after redevelopment in Delhi, India.</w:t>
            </w:r>
          </w:p>
          <w:p w:rsidR="00000000" w:rsidDel="00000000" w:rsidP="00000000" w:rsidRDefault="00000000" w:rsidRPr="00000000" w14:paraId="000000D1">
            <w:pPr>
              <w:jc w:val="both"/>
              <w:rPr>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b w:val="1"/>
                <w:bCs w:val="1"/>
                <w:sz w:val="21"/>
                <w:szCs w:val="21"/>
              </w:rPr>
            </w:pPr>
            <w:r w:rsidDel="00000000" w:rsidR="00000000" w:rsidRPr="00000000">
              <w:rPr>
                <w:b w:val="1"/>
                <w:bCs w:val="1"/>
                <w:sz w:val="21"/>
                <w:szCs w:val="21"/>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i w:val="1"/>
                <w:iCs w:val="1"/>
                <w:sz w:val="21"/>
                <w:szCs w:val="21"/>
              </w:rPr>
            </w:pPr>
            <w:r w:rsidDel="00000000" w:rsidR="00000000" w:rsidRPr="00000000">
              <w:rPr>
                <w:sz w:val="21"/>
                <w:szCs w:val="21"/>
                <w:rtl w:val="0"/>
              </w:rPr>
              <w:t xml:space="preserve">Using data from Resource 7, describe the trends of the percentage of population living in urban areas.</w:t>
            </w:r>
            <w:r w:rsidDel="00000000" w:rsidR="00000000" w:rsidRPr="00000000">
              <w:rPr>
                <w:rtl w:val="0"/>
              </w:rPr>
            </w:r>
          </w:p>
          <w:p w:rsidR="00000000" w:rsidDel="00000000" w:rsidP="00000000" w:rsidRDefault="00000000" w:rsidRPr="00000000" w14:paraId="000000D7">
            <w:pPr>
              <w:jc w:val="both"/>
              <w:rPr>
                <w:b w:val="1"/>
                <w:bCs w:val="1"/>
                <w:i w:val="1"/>
                <w:iCs w:val="1"/>
                <w:sz w:val="21"/>
                <w:szCs w:val="2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sz w:val="21"/>
                <w:szCs w:val="21"/>
                <w:u w:val="none"/>
                <w:shd w:fill="auto" w:val="clear"/>
                <w:vertAlign w:val="baseline"/>
              </w:rPr>
            </w:pPr>
            <w:r w:rsidDel="00000000" w:rsidR="00000000" w:rsidRPr="00000000">
              <w:rPr>
                <w:i w:val="1"/>
                <w:iCs w:val="1"/>
                <w:sz w:val="21"/>
                <w:szCs w:val="21"/>
                <w:rtl w:val="0"/>
              </w:rPr>
              <w:t xml:space="preserve">Candidates could describe how all continents experienced an increase in urban population percentage, with Africa recording the greatest rise from 47% in 1950 to a projected 85% in 2100. They could also note differences in magnitude, such as Europe having the smallest increase of around 13%, and shifts in ranking, with Asia projected to become the most urbanised continent by 2100.</w:t>
            </w:r>
            <w:r w:rsidDel="00000000" w:rsidR="00000000" w:rsidRPr="00000000">
              <w:rPr>
                <w:i w:val="1"/>
                <w:iCs w:val="1"/>
                <w:sz w:val="21"/>
                <w:szCs w:val="21"/>
                <w:rtl w:val="0"/>
              </w:rPr>
              <w:t xml:space="preserve"> </w:t>
            </w:r>
            <w:r w:rsidDel="00000000" w:rsidR="00000000" w:rsidRPr="00000000">
              <w:rPr>
                <w:rtl w:val="0"/>
              </w:rPr>
            </w:r>
          </w:p>
          <w:p w:rsidR="00000000" w:rsidDel="00000000" w:rsidP="00000000" w:rsidRDefault="00000000" w:rsidRPr="00000000" w14:paraId="000000D9">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both"/>
              <w:rPr>
                <w:sz w:val="21"/>
                <w:szCs w:val="21"/>
              </w:rPr>
            </w:pPr>
            <w:r w:rsidDel="00000000" w:rsidR="00000000" w:rsidRPr="00000000">
              <w:rPr>
                <w:sz w:val="21"/>
                <w:szCs w:val="21"/>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b w:val="1"/>
                <w:bCs w:val="1"/>
                <w:sz w:val="21"/>
                <w:szCs w:val="21"/>
              </w:rPr>
            </w:pPr>
            <w:r w:rsidDel="00000000" w:rsidR="00000000" w:rsidRPr="00000000">
              <w:rPr>
                <w:b w:val="1"/>
                <w:bCs w:val="1"/>
                <w:sz w:val="21"/>
                <w:szCs w:val="21"/>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sz w:val="21"/>
                <w:szCs w:val="21"/>
              </w:rPr>
            </w:pPr>
            <w:r w:rsidDel="00000000" w:rsidR="00000000" w:rsidRPr="00000000">
              <w:rPr>
                <w:sz w:val="21"/>
                <w:szCs w:val="21"/>
                <w:rtl w:val="0"/>
              </w:rPr>
              <w:t xml:space="preserve">Using Resource 8, compare the percentage change in the size of urban area and population density across Indian cities from 2005 to 2020.</w:t>
            </w:r>
          </w:p>
          <w:p w:rsidR="00000000" w:rsidDel="00000000" w:rsidP="00000000" w:rsidRDefault="00000000" w:rsidRPr="00000000" w14:paraId="000000DE">
            <w:pPr>
              <w:jc w:val="both"/>
              <w:rPr>
                <w:sz w:val="21"/>
                <w:szCs w:val="21"/>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21"/>
                <w:szCs w:val="21"/>
              </w:rPr>
            </w:pPr>
            <w:r w:rsidDel="00000000" w:rsidR="00000000" w:rsidRPr="00000000">
              <w:rPr>
                <w:i w:val="1"/>
                <w:iCs w:val="1"/>
                <w:sz w:val="21"/>
                <w:szCs w:val="21"/>
                <w:rtl w:val="0"/>
              </w:rPr>
              <w:t xml:space="preserve">Candidates could note that all cities experienced an increase in urban area size, ranging from 18% in Nagpur to 160% in Coimbatore, while most also saw increases in population density. They could also highlight that most cities saw larger increases in urban area size than in population density, with Mumbai being the exception as the only city to record a decline in population density.</w:t>
            </w:r>
            <w:r w:rsidDel="00000000" w:rsidR="00000000" w:rsidRPr="00000000">
              <w:rPr>
                <w:b w:val="1"/>
                <w:bCs w:val="1"/>
                <w:i w:val="1"/>
                <w:iCs w:val="1"/>
                <w:sz w:val="21"/>
                <w:szCs w:val="21"/>
                <w:rtl w:val="0"/>
              </w:rPr>
              <w:t xml:space="preserve"> </w:t>
            </w:r>
          </w:p>
          <w:p w:rsidR="00000000" w:rsidDel="00000000" w:rsidP="00000000" w:rsidRDefault="00000000" w:rsidRPr="00000000" w14:paraId="000000E0">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sz w:val="21"/>
                <w:szCs w:val="21"/>
              </w:rPr>
            </w:pPr>
            <w:r w:rsidDel="00000000" w:rsidR="00000000" w:rsidRPr="00000000">
              <w:rPr>
                <w:sz w:val="21"/>
                <w:szCs w:val="21"/>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both"/>
              <w:rPr>
                <w:b w:val="1"/>
                <w:bCs w:val="1"/>
                <w:sz w:val="21"/>
                <w:szCs w:val="21"/>
              </w:rPr>
            </w:pPr>
            <w:r w:rsidDel="00000000" w:rsidR="00000000" w:rsidRPr="00000000">
              <w:rPr>
                <w:b w:val="1"/>
                <w:bCs w:val="1"/>
                <w:sz w:val="21"/>
                <w:szCs w:val="21"/>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both"/>
              <w:rPr>
                <w:sz w:val="21"/>
                <w:szCs w:val="21"/>
              </w:rPr>
            </w:pPr>
            <w:r w:rsidDel="00000000" w:rsidR="00000000" w:rsidRPr="00000000">
              <w:rPr>
                <w:sz w:val="21"/>
                <w:szCs w:val="21"/>
                <w:rtl w:val="0"/>
              </w:rPr>
              <w:t xml:space="preserve">Explain how cities with a large demand on the environment contribute to contemporary climate change. </w:t>
            </w:r>
          </w:p>
          <w:p w:rsidR="00000000" w:rsidDel="00000000" w:rsidP="00000000" w:rsidRDefault="00000000" w:rsidRPr="00000000" w14:paraId="000000E5">
            <w:pPr>
              <w:jc w:val="both"/>
              <w:rPr>
                <w:sz w:val="21"/>
                <w:szCs w:val="21"/>
              </w:rPr>
            </w:pPr>
            <w:r w:rsidDel="00000000" w:rsidR="00000000" w:rsidRPr="00000000">
              <w:rPr>
                <w:rtl w:val="0"/>
              </w:rPr>
            </w:r>
          </w:p>
          <w:p w:rsidR="00000000" w:rsidDel="00000000" w:rsidP="00000000" w:rsidRDefault="00000000" w:rsidRPr="00000000" w14:paraId="000000E6">
            <w:pPr>
              <w:jc w:val="both"/>
              <w:rPr>
                <w:i w:val="1"/>
                <w:iCs w:val="1"/>
                <w:sz w:val="21"/>
                <w:szCs w:val="21"/>
              </w:rPr>
            </w:pPr>
            <w:r w:rsidDel="00000000" w:rsidR="00000000" w:rsidRPr="00000000">
              <w:rPr>
                <w:i w:val="1"/>
                <w:iCs w:val="1"/>
                <w:sz w:val="21"/>
                <w:szCs w:val="21"/>
                <w:rtl w:val="0"/>
              </w:rPr>
              <w:t xml:space="preserve">Candidates could explain how large-scale industrialisation and high energy consumption in such cities leads to greater burning of fossil fuels, increasing greenhouse gas emissions. They could also explain how deforestation for urban expansion reduces carbon absorption, while decomposing waste in landfills releases methane, further contributing to climate change.</w:t>
            </w:r>
            <w:r w:rsidDel="00000000" w:rsidR="00000000" w:rsidRPr="00000000">
              <w:rPr>
                <w:i w:val="1"/>
                <w:iCs w:val="1"/>
                <w:sz w:val="21"/>
                <w:szCs w:val="21"/>
                <w:rtl w:val="0"/>
              </w:rPr>
              <w:t xml:space="preserve"> </w:t>
            </w:r>
          </w:p>
          <w:p w:rsidR="00000000" w:rsidDel="00000000" w:rsidP="00000000" w:rsidRDefault="00000000" w:rsidRPr="00000000" w14:paraId="000000E7">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sz w:val="21"/>
                <w:szCs w:val="21"/>
              </w:rPr>
            </w:pPr>
            <w:r w:rsidDel="00000000" w:rsidR="00000000" w:rsidRPr="00000000">
              <w:rPr>
                <w:sz w:val="21"/>
                <w:szCs w:val="21"/>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b w:val="1"/>
                <w:bCs w:val="1"/>
                <w:sz w:val="21"/>
                <w:szCs w:val="21"/>
              </w:rPr>
            </w:pPr>
            <w:r w:rsidDel="00000000" w:rsidR="00000000" w:rsidRPr="00000000">
              <w:rPr>
                <w:b w:val="1"/>
                <w:bCs w:val="1"/>
                <w:sz w:val="21"/>
                <w:szCs w:val="21"/>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sz w:val="21"/>
                <w:szCs w:val="21"/>
              </w:rPr>
            </w:pPr>
            <w:r w:rsidDel="00000000" w:rsidR="00000000" w:rsidRPr="00000000">
              <w:rPr>
                <w:sz w:val="21"/>
                <w:szCs w:val="21"/>
                <w:rtl w:val="0"/>
              </w:rPr>
              <w:t xml:space="preserve">Using Resource 9, explain how the characteristics of the slum increases residents’ vulnerability to climate change.</w:t>
            </w:r>
          </w:p>
          <w:p w:rsidR="00000000" w:rsidDel="00000000" w:rsidP="00000000" w:rsidRDefault="00000000" w:rsidRPr="00000000" w14:paraId="000000EC">
            <w:pPr>
              <w:jc w:val="both"/>
              <w:rPr>
                <w:sz w:val="21"/>
                <w:szCs w:val="21"/>
              </w:rPr>
            </w:pPr>
            <w:r w:rsidDel="00000000" w:rsidR="00000000" w:rsidRPr="00000000">
              <w:rPr>
                <w:rtl w:val="0"/>
              </w:rPr>
            </w:r>
          </w:p>
          <w:p w:rsidR="00000000" w:rsidDel="00000000" w:rsidP="00000000" w:rsidRDefault="00000000" w:rsidRPr="00000000" w14:paraId="000000ED">
            <w:pPr>
              <w:ind w:left="0" w:firstLine="0"/>
              <w:jc w:val="both"/>
              <w:rPr>
                <w:b w:val="1"/>
                <w:bCs w:val="1"/>
                <w:i w:val="1"/>
                <w:iCs w:val="1"/>
                <w:sz w:val="21"/>
                <w:szCs w:val="21"/>
              </w:rPr>
            </w:pPr>
            <w:r w:rsidDel="00000000" w:rsidR="00000000" w:rsidRPr="00000000">
              <w:rPr>
                <w:i w:val="1"/>
                <w:iCs w:val="1"/>
                <w:sz w:val="21"/>
                <w:szCs w:val="21"/>
                <w:rtl w:val="0"/>
              </w:rPr>
              <w:t xml:space="preserve">Candidates could explain how the proximity of slum housing to the river exposes residents to a greater risk of flooding during intense rainfall events intensified by climate change. They could also explain how poor building quality, such as metal roofs with little ventilation and close-packed housing, traps heat and increases residents' susceptibility to heat-related illnesses as temperatures rise.</w:t>
            </w:r>
            <w:r w:rsidDel="00000000" w:rsidR="00000000" w:rsidRPr="00000000">
              <w:rPr>
                <w:b w:val="1"/>
                <w:bCs w:val="1"/>
                <w:i w:val="1"/>
                <w:iCs w:val="1"/>
                <w:sz w:val="21"/>
                <w:szCs w:val="21"/>
                <w:rtl w:val="0"/>
              </w:rPr>
              <w:t xml:space="preserve"> </w:t>
            </w:r>
          </w:p>
          <w:p w:rsidR="00000000" w:rsidDel="00000000" w:rsidP="00000000" w:rsidRDefault="00000000" w:rsidRPr="00000000" w14:paraId="000000EE">
            <w:pPr>
              <w:jc w:val="both"/>
              <w:rPr>
                <w:b w:val="1"/>
                <w:bCs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sz w:val="21"/>
                <w:szCs w:val="21"/>
              </w:rPr>
            </w:pPr>
            <w:r w:rsidDel="00000000" w:rsidR="00000000" w:rsidRPr="00000000">
              <w:rPr>
                <w:sz w:val="21"/>
                <w:szCs w:val="21"/>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both"/>
              <w:rPr>
                <w:b w:val="1"/>
                <w:bCs w:val="1"/>
                <w:sz w:val="21"/>
                <w:szCs w:val="21"/>
              </w:rPr>
            </w:pPr>
            <w:r w:rsidDel="00000000" w:rsidR="00000000" w:rsidRPr="00000000">
              <w:rPr>
                <w:b w:val="1"/>
                <w:bCs w:val="1"/>
                <w:sz w:val="21"/>
                <w:szCs w:val="21"/>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both"/>
              <w:rPr>
                <w:sz w:val="21"/>
                <w:szCs w:val="21"/>
              </w:rPr>
            </w:pPr>
            <w:r w:rsidDel="00000000" w:rsidR="00000000" w:rsidRPr="00000000">
              <w:rPr>
                <w:sz w:val="21"/>
                <w:szCs w:val="21"/>
                <w:rtl w:val="0"/>
              </w:rPr>
              <w:t xml:space="preserve">Using Resource 10, explain how slum redevelopment has improved the social well-being of slum residents in Delhi.  </w:t>
            </w:r>
          </w:p>
          <w:p w:rsidR="00000000" w:rsidDel="00000000" w:rsidP="00000000" w:rsidRDefault="00000000" w:rsidRPr="00000000" w14:paraId="000000F3">
            <w:pPr>
              <w:jc w:val="both"/>
              <w:rPr>
                <w:sz w:val="21"/>
                <w:szCs w:val="21"/>
              </w:rPr>
            </w:pPr>
            <w:r w:rsidDel="00000000" w:rsidR="00000000" w:rsidRPr="00000000">
              <w:rPr>
                <w:rtl w:val="0"/>
              </w:rPr>
            </w:r>
          </w:p>
          <w:p w:rsidR="00000000" w:rsidDel="00000000" w:rsidP="00000000" w:rsidRDefault="00000000" w:rsidRPr="00000000" w14:paraId="000000F4">
            <w:pPr>
              <w:ind w:left="0" w:firstLine="0"/>
              <w:jc w:val="both"/>
              <w:rPr>
                <w:i w:val="1"/>
                <w:iCs w:val="1"/>
                <w:sz w:val="21"/>
                <w:szCs w:val="21"/>
              </w:rPr>
            </w:pPr>
            <w:r w:rsidDel="00000000" w:rsidR="00000000" w:rsidRPr="00000000">
              <w:rPr>
                <w:i w:val="1"/>
                <w:iCs w:val="1"/>
                <w:sz w:val="21"/>
                <w:szCs w:val="21"/>
                <w:rtl w:val="0"/>
              </w:rPr>
              <w:t xml:space="preserve">Candidates could explain how increased access to sanitation facilities at home reduces disease transmission and improves hygiene, while also providing greater privacy and dignity for residents. They could also explain how piped water at home ensures a more stable and clean water supply, reducing time spent collecting water, and how cooking in a separate kitchen improves respiratory health and reduces overcrowding in living spaces.</w:t>
            </w:r>
            <w:r w:rsidDel="00000000" w:rsidR="00000000" w:rsidRPr="00000000">
              <w:rPr>
                <w:i w:val="1"/>
                <w:iCs w:val="1"/>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jc w:val="both"/>
              <w:rPr>
                <w:sz w:val="21"/>
                <w:szCs w:val="21"/>
              </w:rPr>
            </w:pPr>
            <w:r w:rsidDel="00000000" w:rsidR="00000000" w:rsidRPr="00000000">
              <w:rPr>
                <w:sz w:val="21"/>
                <w:szCs w:val="21"/>
                <w:rtl w:val="0"/>
              </w:rPr>
              <w:t xml:space="preserve">[5]</w:t>
            </w:r>
          </w:p>
        </w:tc>
      </w:tr>
    </w:tbl>
    <w:p w:rsidR="00000000" w:rsidDel="00000000" w:rsidP="00000000" w:rsidRDefault="00000000" w:rsidRPr="00000000" w14:paraId="000000F6">
      <w:pPr>
        <w:rPr>
          <w:sz w:val="21"/>
          <w:szCs w:val="21"/>
        </w:rPr>
      </w:pPr>
      <w:r w:rsidDel="00000000" w:rsidR="00000000" w:rsidRPr="00000000">
        <w:rPr>
          <w:rtl w:val="0"/>
        </w:rPr>
      </w:r>
    </w:p>
    <w:p w:rsidR="00000000" w:rsidDel="00000000" w:rsidP="00000000" w:rsidRDefault="00000000" w:rsidRPr="00000000" w14:paraId="000000F7">
      <w:pPr>
        <w:rPr>
          <w:sz w:val="21"/>
          <w:szCs w:val="21"/>
        </w:rPr>
      </w:pPr>
      <w:r w:rsidDel="00000000" w:rsidR="00000000" w:rsidRPr="00000000">
        <w:rPr>
          <w:rtl w:val="0"/>
        </w:rPr>
      </w:r>
    </w:p>
    <w:p w:rsidR="00000000" w:rsidDel="00000000" w:rsidP="00000000" w:rsidRDefault="00000000" w:rsidRPr="00000000" w14:paraId="000000F8">
      <w:pPr>
        <w:rPr>
          <w:sz w:val="21"/>
          <w:szCs w:val="21"/>
        </w:rPr>
      </w:pPr>
      <w:r w:rsidDel="00000000" w:rsidR="00000000" w:rsidRPr="00000000">
        <w:rPr>
          <w:rtl w:val="0"/>
        </w:rPr>
      </w:r>
    </w:p>
    <w:p w:rsidR="00000000" w:rsidDel="00000000" w:rsidP="00000000" w:rsidRDefault="00000000" w:rsidRPr="00000000" w14:paraId="000000F9">
      <w:pPr>
        <w:rPr>
          <w:sz w:val="21"/>
          <w:szCs w:val="21"/>
        </w:rPr>
      </w:pPr>
      <w:r w:rsidDel="00000000" w:rsidR="00000000" w:rsidRPr="00000000">
        <w:rPr>
          <w:rtl w:val="0"/>
        </w:rPr>
      </w:r>
    </w:p>
    <w:p w:rsidR="00000000" w:rsidDel="00000000" w:rsidP="00000000" w:rsidRDefault="00000000" w:rsidRPr="00000000" w14:paraId="000000FA">
      <w:pPr>
        <w:rPr>
          <w:sz w:val="21"/>
          <w:szCs w:val="21"/>
        </w:rPr>
      </w:pPr>
      <w:r w:rsidDel="00000000" w:rsidR="00000000" w:rsidRPr="00000000">
        <w:rPr>
          <w:rtl w:val="0"/>
        </w:rPr>
      </w:r>
    </w:p>
    <w:p w:rsidR="00000000" w:rsidDel="00000000" w:rsidP="00000000" w:rsidRDefault="00000000" w:rsidRPr="00000000" w14:paraId="000000FB">
      <w:pPr>
        <w:rPr>
          <w:sz w:val="21"/>
          <w:szCs w:val="21"/>
        </w:rPr>
      </w:pPr>
      <w:r w:rsidDel="00000000" w:rsidR="00000000" w:rsidRPr="00000000">
        <w:rPr>
          <w:rtl w:val="0"/>
        </w:rPr>
      </w:r>
    </w:p>
    <w:p w:rsidR="00000000" w:rsidDel="00000000" w:rsidP="00000000" w:rsidRDefault="00000000" w:rsidRPr="00000000" w14:paraId="000000FC">
      <w:pPr>
        <w:rPr>
          <w:sz w:val="21"/>
          <w:szCs w:val="21"/>
        </w:rPr>
      </w:pPr>
      <w:r w:rsidDel="00000000" w:rsidR="00000000" w:rsidRPr="00000000">
        <w:rPr>
          <w:rtl w:val="0"/>
        </w:rPr>
      </w:r>
    </w:p>
    <w:p w:rsidR="00000000" w:rsidDel="00000000" w:rsidP="00000000" w:rsidRDefault="00000000" w:rsidRPr="00000000" w14:paraId="000000FD">
      <w:pPr>
        <w:rPr>
          <w:sz w:val="21"/>
          <w:szCs w:val="21"/>
        </w:rPr>
      </w:pPr>
      <w:r w:rsidDel="00000000" w:rsidR="00000000" w:rsidRPr="00000000">
        <w:rPr>
          <w:rtl w:val="0"/>
        </w:rPr>
      </w:r>
    </w:p>
    <w:p w:rsidR="00000000" w:rsidDel="00000000" w:rsidP="00000000" w:rsidRDefault="00000000" w:rsidRPr="00000000" w14:paraId="000000FE">
      <w:pPr>
        <w:rPr>
          <w:sz w:val="21"/>
          <w:szCs w:val="21"/>
        </w:rPr>
      </w:pPr>
      <w:r w:rsidDel="00000000" w:rsidR="00000000" w:rsidRPr="00000000">
        <w:rPr>
          <w:rtl w:val="0"/>
        </w:rPr>
      </w:r>
    </w:p>
    <w:p w:rsidR="00000000" w:rsidDel="00000000" w:rsidP="00000000" w:rsidRDefault="00000000" w:rsidRPr="00000000" w14:paraId="000000FF">
      <w:pPr>
        <w:rPr>
          <w:sz w:val="21"/>
          <w:szCs w:val="21"/>
        </w:rPr>
      </w:pPr>
      <w:r w:rsidDel="00000000" w:rsidR="00000000" w:rsidRPr="00000000">
        <w:rPr>
          <w:rtl w:val="0"/>
        </w:rPr>
      </w:r>
    </w:p>
    <w:p w:rsidR="00000000" w:rsidDel="00000000" w:rsidP="00000000" w:rsidRDefault="00000000" w:rsidRPr="00000000" w14:paraId="00000100">
      <w:pPr>
        <w:rPr>
          <w:sz w:val="21"/>
          <w:szCs w:val="21"/>
        </w:rPr>
      </w:pPr>
      <w:r w:rsidDel="00000000" w:rsidR="00000000" w:rsidRPr="00000000">
        <w:rPr>
          <w:rtl w:val="0"/>
        </w:rPr>
      </w:r>
    </w:p>
    <w:p w:rsidR="00000000" w:rsidDel="00000000" w:rsidP="00000000" w:rsidRDefault="00000000" w:rsidRPr="00000000" w14:paraId="00000101">
      <w:pPr>
        <w:rPr>
          <w:sz w:val="21"/>
          <w:szCs w:val="21"/>
        </w:rPr>
      </w:pPr>
      <w:r w:rsidDel="00000000" w:rsidR="00000000" w:rsidRPr="00000000">
        <w:rPr>
          <w:rtl w:val="0"/>
        </w:rPr>
      </w:r>
    </w:p>
    <w:p w:rsidR="00000000" w:rsidDel="00000000" w:rsidP="00000000" w:rsidRDefault="00000000" w:rsidRPr="00000000" w14:paraId="00000102">
      <w:pPr>
        <w:rPr>
          <w:sz w:val="21"/>
          <w:szCs w:val="21"/>
        </w:rPr>
      </w:pPr>
      <w:r w:rsidDel="00000000" w:rsidR="00000000" w:rsidRPr="00000000">
        <w:rPr>
          <w:rtl w:val="0"/>
        </w:rPr>
      </w:r>
    </w:p>
    <w:p w:rsidR="00000000" w:rsidDel="00000000" w:rsidP="00000000" w:rsidRDefault="00000000" w:rsidRPr="00000000" w14:paraId="00000103">
      <w:pPr>
        <w:rPr>
          <w:sz w:val="21"/>
          <w:szCs w:val="21"/>
        </w:rPr>
      </w:pPr>
      <w:r w:rsidDel="00000000" w:rsidR="00000000" w:rsidRPr="00000000">
        <w:rPr>
          <w:rtl w:val="0"/>
        </w:rPr>
      </w:r>
    </w:p>
    <w:p w:rsidR="00000000" w:rsidDel="00000000" w:rsidP="00000000" w:rsidRDefault="00000000" w:rsidRPr="00000000" w14:paraId="00000104">
      <w:pPr>
        <w:jc w:val="center"/>
        <w:rPr>
          <w:b w:val="1"/>
          <w:bCs w:val="1"/>
          <w:color w:val="000000"/>
          <w:sz w:val="21"/>
          <w:szCs w:val="21"/>
        </w:rPr>
      </w:pPr>
      <w:r w:rsidDel="00000000" w:rsidR="00000000" w:rsidRPr="00000000">
        <w:rPr>
          <w:b w:val="1"/>
          <w:bCs w:val="1"/>
          <w:color w:val="000000"/>
          <w:sz w:val="21"/>
          <w:szCs w:val="21"/>
          <w:rtl w:val="0"/>
        </w:rPr>
        <w:t xml:space="preserve">Section C</w:t>
      </w:r>
    </w:p>
    <w:p w:rsidR="00000000" w:rsidDel="00000000" w:rsidP="00000000" w:rsidRDefault="00000000" w:rsidRPr="00000000" w14:paraId="00000105">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106">
      <w:pPr>
        <w:jc w:val="center"/>
        <w:rPr>
          <w:b w:val="1"/>
          <w:bCs w:val="1"/>
          <w:color w:val="000000"/>
          <w:sz w:val="21"/>
          <w:szCs w:val="21"/>
        </w:rPr>
      </w:pPr>
      <w:r w:rsidDel="00000000" w:rsidR="00000000" w:rsidRPr="00000000">
        <w:rPr>
          <w:b w:val="1"/>
          <w:bCs w:val="1"/>
          <w:color w:val="000000"/>
          <w:sz w:val="21"/>
          <w:szCs w:val="21"/>
          <w:rtl w:val="0"/>
        </w:rPr>
        <w:t xml:space="preserve">Cluster 1 Sustainable Future and Climate Change</w:t>
      </w:r>
    </w:p>
    <w:p w:rsidR="00000000" w:rsidDel="00000000" w:rsidP="00000000" w:rsidRDefault="00000000" w:rsidRPr="00000000" w14:paraId="00000107">
      <w:pPr>
        <w:jc w:val="center"/>
        <w:rPr>
          <w:b w:val="1"/>
          <w:bCs w:val="1"/>
          <w:color w:val="000000"/>
          <w:sz w:val="21"/>
          <w:szCs w:val="21"/>
        </w:rPr>
      </w:pPr>
      <w:r w:rsidDel="00000000" w:rsidR="00000000" w:rsidRPr="00000000">
        <w:rPr>
          <w:rtl w:val="0"/>
        </w:rPr>
      </w:r>
    </w:p>
    <w:p w:rsidR="00000000" w:rsidDel="00000000" w:rsidP="00000000" w:rsidRDefault="00000000" w:rsidRPr="00000000" w14:paraId="00000108">
      <w:pPr>
        <w:jc w:val="center"/>
        <w:rPr>
          <w:color w:val="000000"/>
          <w:sz w:val="21"/>
          <w:szCs w:val="21"/>
        </w:rPr>
      </w:pPr>
      <w:r w:rsidDel="00000000" w:rsidR="00000000" w:rsidRPr="00000000">
        <w:rPr>
          <w:color w:val="000000"/>
          <w:sz w:val="21"/>
          <w:szCs w:val="21"/>
          <w:rtl w:val="0"/>
        </w:rPr>
        <w:t xml:space="preserve">Answer </w:t>
      </w:r>
      <w:r w:rsidDel="00000000" w:rsidR="00000000" w:rsidRPr="00000000">
        <w:rPr>
          <w:b w:val="1"/>
          <w:bCs w:val="1"/>
          <w:color w:val="000000"/>
          <w:sz w:val="21"/>
          <w:szCs w:val="21"/>
          <w:rtl w:val="0"/>
        </w:rPr>
        <w:t xml:space="preserve">two</w:t>
      </w:r>
      <w:r w:rsidDel="00000000" w:rsidR="00000000" w:rsidRPr="00000000">
        <w:rPr>
          <w:color w:val="000000"/>
          <w:sz w:val="21"/>
          <w:szCs w:val="21"/>
          <w:rtl w:val="0"/>
        </w:rPr>
        <w:t xml:space="preserve"> questions.</w:t>
      </w:r>
    </w:p>
    <w:p w:rsidR="00000000" w:rsidDel="00000000" w:rsidP="00000000" w:rsidRDefault="00000000" w:rsidRPr="00000000" w14:paraId="00000109">
      <w:pPr>
        <w:jc w:val="center"/>
        <w:rPr>
          <w:color w:val="000000"/>
          <w:sz w:val="21"/>
          <w:szCs w:val="21"/>
        </w:rPr>
      </w:pPr>
      <w:r w:rsidDel="00000000" w:rsidR="00000000" w:rsidRPr="00000000">
        <w:rPr>
          <w:rtl w:val="0"/>
        </w:rPr>
      </w:r>
    </w:p>
    <w:p w:rsidR="00000000" w:rsidDel="00000000" w:rsidP="00000000" w:rsidRDefault="00000000" w:rsidRPr="00000000" w14:paraId="0000010A">
      <w:pPr>
        <w:rPr>
          <w:color w:val="000000"/>
          <w:sz w:val="21"/>
          <w:szCs w:val="21"/>
        </w:rPr>
      </w:pPr>
      <w:r w:rsidDel="00000000" w:rsidR="00000000" w:rsidRPr="00000000">
        <w:rPr>
          <w:rtl w:val="0"/>
        </w:rPr>
      </w:r>
    </w:p>
    <w:tbl>
      <w:tblPr>
        <w:tblStyle w:val="Table7"/>
        <w:tblW w:w="10440.0" w:type="dxa"/>
        <w:jc w:val="left"/>
        <w:tblLayout w:type="fixed"/>
        <w:tblLook w:val="0400"/>
      </w:tblPr>
      <w:tblGrid>
        <w:gridCol w:w="360"/>
        <w:gridCol w:w="9440.000000000002"/>
        <w:gridCol w:w="639.9999999999994"/>
        <w:tblGridChange w:id="0">
          <w:tblGrid>
            <w:gridCol w:w="360"/>
            <w:gridCol w:w="9440.000000000002"/>
            <w:gridCol w:w="639.9999999999994"/>
          </w:tblGrid>
        </w:tblGridChange>
      </w:tblGrid>
      <w:tr>
        <w:trPr>
          <w:cantSplit w:val="0"/>
          <w:trHeight w:val="4910.1513671875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jc w:val="both"/>
              <w:rPr>
                <w:b w:val="1"/>
                <w:bCs w:val="1"/>
                <w:color w:val="000000"/>
                <w:sz w:val="21"/>
                <w:szCs w:val="21"/>
              </w:rPr>
            </w:pPr>
            <w:r w:rsidDel="00000000" w:rsidR="00000000" w:rsidRPr="00000000">
              <w:rPr>
                <w:b w:val="1"/>
                <w:bCs w:val="1"/>
                <w:color w:val="000000"/>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color w:val="000000"/>
                <w:sz w:val="21"/>
                <w:szCs w:val="21"/>
              </w:rPr>
            </w:pPr>
            <w:r w:rsidDel="00000000" w:rsidR="00000000" w:rsidRPr="00000000">
              <w:rPr>
                <w:color w:val="000000"/>
                <w:sz w:val="21"/>
                <w:szCs w:val="21"/>
                <w:rtl w:val="0"/>
              </w:rPr>
              <w:t xml:space="preserve">‘Cities with high urbanisation rates and rapid population growth face greater challenges in progressing towards sustainable urban development.’</w:t>
            </w:r>
          </w:p>
          <w:p w:rsidR="00000000" w:rsidDel="00000000" w:rsidP="00000000" w:rsidRDefault="00000000" w:rsidRPr="00000000" w14:paraId="0000010D">
            <w:pPr>
              <w:jc w:val="both"/>
              <w:rPr>
                <w:color w:val="000000"/>
                <w:sz w:val="21"/>
                <w:szCs w:val="21"/>
              </w:rPr>
            </w:pPr>
            <w:r w:rsidDel="00000000" w:rsidR="00000000" w:rsidRPr="00000000">
              <w:rPr>
                <w:rtl w:val="0"/>
              </w:rPr>
            </w:r>
          </w:p>
          <w:p w:rsidR="00000000" w:rsidDel="00000000" w:rsidP="00000000" w:rsidRDefault="00000000" w:rsidRPr="00000000" w14:paraId="0000010E">
            <w:pPr>
              <w:jc w:val="both"/>
              <w:rPr>
                <w:color w:val="000000"/>
                <w:sz w:val="21"/>
                <w:szCs w:val="21"/>
              </w:rPr>
            </w:pPr>
            <w:r w:rsidDel="00000000" w:rsidR="00000000" w:rsidRPr="00000000">
              <w:rPr>
                <w:color w:val="000000"/>
                <w:sz w:val="21"/>
                <w:szCs w:val="21"/>
                <w:rtl w:val="0"/>
              </w:rPr>
              <w:t xml:space="preserve">Evaluate this statement.</w:t>
            </w:r>
          </w:p>
          <w:p w:rsidR="00000000" w:rsidDel="00000000" w:rsidP="00000000" w:rsidRDefault="00000000" w:rsidRPr="00000000" w14:paraId="0000010F">
            <w:pPr>
              <w:jc w:val="both"/>
              <w:rPr>
                <w:sz w:val="21"/>
                <w:szCs w:val="21"/>
              </w:rPr>
            </w:pPr>
            <w:r w:rsidDel="00000000" w:rsidR="00000000" w:rsidRPr="00000000">
              <w:rPr>
                <w:rtl w:val="0"/>
              </w:rPr>
            </w:r>
          </w:p>
          <w:p w:rsidR="00000000" w:rsidDel="00000000" w:rsidP="00000000" w:rsidRDefault="00000000" w:rsidRPr="00000000" w14:paraId="00000110">
            <w:pPr>
              <w:jc w:val="both"/>
              <w:rPr>
                <w:b w:val="1"/>
                <w:bCs w:val="1"/>
                <w:i w:val="1"/>
                <w:iCs w:val="1"/>
                <w:sz w:val="21"/>
                <w:szCs w:val="21"/>
              </w:rPr>
            </w:pPr>
            <w:r w:rsidDel="00000000" w:rsidR="00000000" w:rsidRPr="00000000">
              <w:rPr>
                <w:b w:val="1"/>
                <w:bCs w:val="1"/>
                <w:i w:val="1"/>
                <w:iCs w:val="1"/>
                <w:sz w:val="21"/>
                <w:szCs w:val="21"/>
                <w:rtl w:val="0"/>
              </w:rPr>
              <w:t xml:space="preserve">Indicative Content</w:t>
            </w:r>
          </w:p>
          <w:p w:rsidR="00000000" w:rsidDel="00000000" w:rsidP="00000000" w:rsidRDefault="00000000" w:rsidRPr="00000000" w14:paraId="00000111">
            <w:pPr>
              <w:spacing w:after="160" w:lineRule="auto"/>
              <w:ind w:left="0" w:firstLine="0"/>
              <w:jc w:val="both"/>
              <w:rPr>
                <w:sz w:val="21"/>
                <w:szCs w:val="21"/>
              </w:rPr>
            </w:pPr>
            <w:r w:rsidDel="00000000" w:rsidR="00000000" w:rsidRPr="00000000">
              <w:rPr>
                <w:i w:val="1"/>
                <w:iCs w:val="1"/>
                <w:sz w:val="21"/>
                <w:szCs w:val="21"/>
                <w:rtl w:val="0"/>
              </w:rPr>
              <w:t xml:space="preserve">Progress towards Sustainable Urban Development (SUD) is all encompassing and refers to progress made in the three key areas: economic vitality and environmental integrity of the city, whilst considering the social well-being of the residents</w:t>
            </w:r>
            <w:r w:rsidDel="00000000" w:rsidR="00000000" w:rsidRPr="00000000">
              <w:rPr>
                <w:b w:val="1"/>
                <w:bCs w:val="1"/>
                <w:i w:val="1"/>
                <w:iCs w:val="1"/>
                <w:sz w:val="21"/>
                <w:szCs w:val="21"/>
                <w:rtl w:val="0"/>
              </w:rPr>
              <w:t xml:space="preserve">. </w:t>
            </w:r>
            <w:r w:rsidDel="00000000" w:rsidR="00000000" w:rsidRPr="00000000">
              <w:rPr>
                <w:i w:val="1"/>
                <w:iCs w:val="1"/>
                <w:sz w:val="21"/>
                <w:szCs w:val="21"/>
                <w:rtl w:val="0"/>
              </w:rPr>
              <w:t xml:space="preserve">For an evaluative response, candidates can contrast the challenges faced by cities with different demographic</w:t>
            </w:r>
            <w:r w:rsidDel="00000000" w:rsidR="00000000" w:rsidRPr="00000000">
              <w:rPr>
                <w:b w:val="1"/>
                <w:bCs w:val="1"/>
                <w:i w:val="1"/>
                <w:iCs w:val="1"/>
                <w:sz w:val="21"/>
                <w:szCs w:val="21"/>
                <w:rtl w:val="0"/>
              </w:rPr>
              <w:t xml:space="preserve"> </w:t>
            </w:r>
            <w:r w:rsidDel="00000000" w:rsidR="00000000" w:rsidRPr="00000000">
              <w:rPr>
                <w:i w:val="1"/>
                <w:iCs w:val="1"/>
                <w:sz w:val="21"/>
                <w:szCs w:val="21"/>
                <w:rtl w:val="0"/>
              </w:rPr>
              <w:t xml:space="preserve">characteristics. Cities with high urbanisation rates and rapid population growth face issues in all three dimensions and the challenges are large-scale, prevalent and persistent. Compared to cities that experience population loss, the urban issues faced may not cover the entire spectrum of SUD and the challenges pertaining to any issue are also smaller in scale, less prevalent and persistent over time. The challenges make it difficult for the rapidly urbanising cities to progress towards sustainable urban development.</w:t>
            </w:r>
            <w:r w:rsidDel="00000000" w:rsidR="00000000" w:rsidRPr="00000000">
              <w:rPr>
                <w:rtl w:val="0"/>
              </w:rPr>
            </w:r>
          </w:p>
          <w:p w:rsidR="00000000" w:rsidDel="00000000" w:rsidP="00000000" w:rsidRDefault="00000000" w:rsidRPr="00000000" w14:paraId="00000112">
            <w:pPr>
              <w:jc w:val="both"/>
              <w:rPr>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both"/>
              <w:rPr>
                <w:color w:val="000000"/>
                <w:sz w:val="21"/>
                <w:szCs w:val="21"/>
              </w:rPr>
            </w:pPr>
            <w:r w:rsidDel="00000000" w:rsidR="00000000" w:rsidRPr="00000000">
              <w:rPr>
                <w:color w:val="000000"/>
                <w:sz w:val="21"/>
                <w:szCs w:val="21"/>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both"/>
              <w:rPr>
                <w:b w:val="1"/>
                <w:bCs w:val="1"/>
                <w:color w:val="000000"/>
                <w:sz w:val="21"/>
                <w:szCs w:val="21"/>
              </w:rPr>
            </w:pPr>
            <w:r w:rsidDel="00000000" w:rsidR="00000000" w:rsidRPr="00000000">
              <w:rPr>
                <w:b w:val="1"/>
                <w:bCs w:val="1"/>
                <w:color w:val="000000"/>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both"/>
              <w:rPr>
                <w:color w:val="000000"/>
                <w:sz w:val="21"/>
                <w:szCs w:val="21"/>
              </w:rPr>
            </w:pPr>
            <w:r w:rsidDel="00000000" w:rsidR="00000000" w:rsidRPr="00000000">
              <w:rPr>
                <w:color w:val="000000"/>
                <w:sz w:val="21"/>
                <w:szCs w:val="21"/>
                <w:rtl w:val="0"/>
              </w:rPr>
              <w:t xml:space="preserve">‘The main issue women face in cities they live in is related to their economic well-being.’</w:t>
            </w:r>
          </w:p>
          <w:p w:rsidR="00000000" w:rsidDel="00000000" w:rsidP="00000000" w:rsidRDefault="00000000" w:rsidRPr="00000000" w14:paraId="00000116">
            <w:pPr>
              <w:jc w:val="both"/>
              <w:rPr>
                <w:color w:val="000000"/>
                <w:sz w:val="21"/>
                <w:szCs w:val="21"/>
              </w:rPr>
            </w:pPr>
            <w:r w:rsidDel="00000000" w:rsidR="00000000" w:rsidRPr="00000000">
              <w:rPr>
                <w:rtl w:val="0"/>
              </w:rPr>
            </w:r>
          </w:p>
          <w:p w:rsidR="00000000" w:rsidDel="00000000" w:rsidP="00000000" w:rsidRDefault="00000000" w:rsidRPr="00000000" w14:paraId="00000117">
            <w:pPr>
              <w:jc w:val="both"/>
              <w:rPr>
                <w:color w:val="000000"/>
                <w:sz w:val="21"/>
                <w:szCs w:val="21"/>
              </w:rPr>
            </w:pPr>
            <w:r w:rsidDel="00000000" w:rsidR="00000000" w:rsidRPr="00000000">
              <w:rPr>
                <w:color w:val="000000"/>
                <w:sz w:val="21"/>
                <w:szCs w:val="21"/>
                <w:rtl w:val="0"/>
              </w:rPr>
              <w:t xml:space="preserve">Evaluate this statement. </w:t>
            </w:r>
          </w:p>
          <w:p w:rsidR="00000000" w:rsidDel="00000000" w:rsidP="00000000" w:rsidRDefault="00000000" w:rsidRPr="00000000" w14:paraId="00000118">
            <w:pPr>
              <w:jc w:val="both"/>
              <w:rPr>
                <w:sz w:val="21"/>
                <w:szCs w:val="21"/>
              </w:rPr>
            </w:pPr>
            <w:r w:rsidDel="00000000" w:rsidR="00000000" w:rsidRPr="00000000">
              <w:rPr>
                <w:rtl w:val="0"/>
              </w:rPr>
            </w:r>
          </w:p>
          <w:p w:rsidR="00000000" w:rsidDel="00000000" w:rsidP="00000000" w:rsidRDefault="00000000" w:rsidRPr="00000000" w14:paraId="00000119">
            <w:pPr>
              <w:jc w:val="both"/>
              <w:rPr>
                <w:i w:val="1"/>
                <w:iCs w:val="1"/>
                <w:sz w:val="21"/>
                <w:szCs w:val="21"/>
              </w:rPr>
            </w:pPr>
            <w:r w:rsidDel="00000000" w:rsidR="00000000" w:rsidRPr="00000000">
              <w:rPr>
                <w:b w:val="1"/>
                <w:bCs w:val="1"/>
                <w:i w:val="1"/>
                <w:iCs w:val="1"/>
                <w:sz w:val="21"/>
                <w:szCs w:val="21"/>
                <w:rtl w:val="0"/>
              </w:rPr>
              <w:t xml:space="preserve">Indicative Content</w:t>
            </w:r>
            <w:r w:rsidDel="00000000" w:rsidR="00000000" w:rsidRPr="00000000">
              <w:rPr>
                <w:rtl w:val="0"/>
              </w:rPr>
            </w:r>
          </w:p>
          <w:p w:rsidR="00000000" w:rsidDel="00000000" w:rsidP="00000000" w:rsidRDefault="00000000" w:rsidRPr="00000000" w14:paraId="0000011A">
            <w:pPr>
              <w:jc w:val="both"/>
              <w:rPr>
                <w:sz w:val="21"/>
                <w:szCs w:val="21"/>
              </w:rPr>
            </w:pPr>
            <w:r w:rsidDel="00000000" w:rsidR="00000000" w:rsidRPr="00000000">
              <w:rPr>
                <w:i w:val="1"/>
                <w:iCs w:val="1"/>
                <w:sz w:val="21"/>
                <w:szCs w:val="21"/>
                <w:rtl w:val="0"/>
              </w:rPr>
              <w:t xml:space="preserve">The issues faced by women in the city are social, economic and psychological wellbeing. It is a main issue when the issue is large-scale, prevalent and persistent. Candidates can approach this by conducting a comparative analysis of the issues for different female sub-groups in terms of differences in age, socio-economic and cultural backgrounds in cities.  Typically, economic well-being is a main issue for working women in full-time employment in middle- and high-income cities with an established and large formal economy due to existing economic and social norms despite strong institutional support and regulations. This can be contrasted with the more pervasive issues relating to social and psychological needs in low-income cities with entrenched cultural norms like patriarchy and weak institutional support and regulations</w:t>
            </w:r>
            <w:r w:rsidDel="00000000" w:rsidR="00000000" w:rsidRPr="00000000">
              <w:rPr>
                <w:sz w:val="21"/>
                <w:szCs w:val="21"/>
                <w:rtl w:val="0"/>
              </w:rPr>
              <w:t xml:space="preserve"> </w:t>
            </w:r>
          </w:p>
          <w:p w:rsidR="00000000" w:rsidDel="00000000" w:rsidP="00000000" w:rsidRDefault="00000000" w:rsidRPr="00000000" w14:paraId="0000011B">
            <w:pPr>
              <w:jc w:val="both"/>
              <w:rPr>
                <w:sz w:val="21"/>
                <w:szCs w:val="21"/>
              </w:rPr>
            </w:pPr>
            <w:r w:rsidDel="00000000" w:rsidR="00000000" w:rsidRPr="00000000">
              <w:rPr>
                <w:rtl w:val="0"/>
              </w:rPr>
            </w:r>
          </w:p>
          <w:p w:rsidR="00000000" w:rsidDel="00000000" w:rsidP="00000000" w:rsidRDefault="00000000" w:rsidRPr="00000000" w14:paraId="0000011C">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jc w:val="both"/>
              <w:rPr>
                <w:color w:val="000000"/>
                <w:sz w:val="21"/>
                <w:szCs w:val="21"/>
              </w:rPr>
            </w:pPr>
            <w:r w:rsidDel="00000000" w:rsidR="00000000" w:rsidRPr="00000000">
              <w:rPr>
                <w:color w:val="000000"/>
                <w:sz w:val="21"/>
                <w:szCs w:val="21"/>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jc w:val="both"/>
              <w:rPr>
                <w:b w:val="1"/>
                <w:bCs w:val="1"/>
                <w:color w:val="000000"/>
                <w:sz w:val="21"/>
                <w:szCs w:val="21"/>
              </w:rPr>
            </w:pPr>
            <w:r w:rsidDel="00000000" w:rsidR="00000000" w:rsidRPr="00000000">
              <w:rPr>
                <w:b w:val="1"/>
                <w:bCs w:val="1"/>
                <w:color w:val="000000"/>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color w:val="000000"/>
                <w:sz w:val="21"/>
                <w:szCs w:val="21"/>
              </w:rPr>
            </w:pPr>
            <w:r w:rsidDel="00000000" w:rsidR="00000000" w:rsidRPr="00000000">
              <w:rPr>
                <w:color w:val="000000"/>
                <w:sz w:val="21"/>
                <w:szCs w:val="21"/>
                <w:rtl w:val="0"/>
              </w:rPr>
              <w:t xml:space="preserve">‘Partnership between states and firms is most effective in responding to climate change.’</w:t>
            </w:r>
          </w:p>
          <w:p w:rsidR="00000000" w:rsidDel="00000000" w:rsidP="00000000" w:rsidRDefault="00000000" w:rsidRPr="00000000" w14:paraId="00000120">
            <w:pPr>
              <w:jc w:val="both"/>
              <w:rPr>
                <w:color w:val="000000"/>
                <w:sz w:val="21"/>
                <w:szCs w:val="21"/>
              </w:rPr>
            </w:pPr>
            <w:r w:rsidDel="00000000" w:rsidR="00000000" w:rsidRPr="00000000">
              <w:rPr>
                <w:rtl w:val="0"/>
              </w:rPr>
            </w:r>
          </w:p>
          <w:p w:rsidR="00000000" w:rsidDel="00000000" w:rsidP="00000000" w:rsidRDefault="00000000" w:rsidRPr="00000000" w14:paraId="00000121">
            <w:pPr>
              <w:jc w:val="both"/>
              <w:rPr>
                <w:color w:val="000000"/>
                <w:sz w:val="21"/>
                <w:szCs w:val="21"/>
              </w:rPr>
            </w:pPr>
            <w:r w:rsidDel="00000000" w:rsidR="00000000" w:rsidRPr="00000000">
              <w:rPr>
                <w:color w:val="000000"/>
                <w:sz w:val="21"/>
                <w:szCs w:val="21"/>
                <w:rtl w:val="0"/>
              </w:rPr>
              <w:t xml:space="preserve">Evaluate this statement. </w:t>
            </w:r>
          </w:p>
          <w:p w:rsidR="00000000" w:rsidDel="00000000" w:rsidP="00000000" w:rsidRDefault="00000000" w:rsidRPr="00000000" w14:paraId="00000122">
            <w:pPr>
              <w:jc w:val="both"/>
              <w:rPr>
                <w:sz w:val="21"/>
                <w:szCs w:val="21"/>
              </w:rPr>
            </w:pPr>
            <w:r w:rsidDel="00000000" w:rsidR="00000000" w:rsidRPr="00000000">
              <w:rPr>
                <w:rtl w:val="0"/>
              </w:rPr>
            </w:r>
          </w:p>
          <w:p w:rsidR="00000000" w:rsidDel="00000000" w:rsidP="00000000" w:rsidRDefault="00000000" w:rsidRPr="00000000" w14:paraId="00000123">
            <w:pPr>
              <w:spacing w:after="0" w:lineRule="auto"/>
              <w:ind w:left="0" w:firstLine="0"/>
              <w:jc w:val="both"/>
              <w:rPr>
                <w:b w:val="1"/>
                <w:bCs w:val="1"/>
                <w:i w:val="1"/>
                <w:iCs w:val="1"/>
                <w:sz w:val="21"/>
                <w:szCs w:val="21"/>
              </w:rPr>
            </w:pPr>
            <w:r w:rsidDel="00000000" w:rsidR="00000000" w:rsidRPr="00000000">
              <w:rPr>
                <w:b w:val="1"/>
                <w:bCs w:val="1"/>
                <w:i w:val="1"/>
                <w:iCs w:val="1"/>
                <w:sz w:val="21"/>
                <w:szCs w:val="21"/>
                <w:rtl w:val="0"/>
              </w:rPr>
              <w:t xml:space="preserve">Indicative content</w:t>
            </w:r>
          </w:p>
          <w:p w:rsidR="00000000" w:rsidDel="00000000" w:rsidP="00000000" w:rsidRDefault="00000000" w:rsidRPr="00000000" w14:paraId="00000124">
            <w:pPr>
              <w:jc w:val="both"/>
              <w:rPr>
                <w:sz w:val="21"/>
                <w:szCs w:val="21"/>
              </w:rPr>
            </w:pPr>
            <w:r w:rsidDel="00000000" w:rsidR="00000000" w:rsidRPr="00000000">
              <w:rPr>
                <w:i w:val="1"/>
                <w:iCs w:val="1"/>
                <w:sz w:val="21"/>
                <w:szCs w:val="21"/>
                <w:rtl w:val="0"/>
              </w:rPr>
              <w:t xml:space="preserve">Effective response to climate change is often a multi-actor/agency action. Strategies are focussed on both mitigation and adaptation. Key mitigation strategies to reduce carbon emissions are the use of alternative energies, increase carbon sinks and energy efficient technologies in industrial production and energy consumption. Key adaptation strategies focus on measures to reduce the impacts of climate change and include the use of coastal and flood protection strategies, strategies to reduce water stress and agricultural innovations. Strategies are effective in responding to climate change when they are of a suitable </w:t>
            </w:r>
            <w:r w:rsidDel="00000000" w:rsidR="00000000" w:rsidRPr="00000000">
              <w:rPr>
                <w:b w:val="1"/>
                <w:bCs w:val="1"/>
                <w:i w:val="1"/>
                <w:iCs w:val="1"/>
                <w:sz w:val="21"/>
                <w:szCs w:val="21"/>
                <w:rtl w:val="0"/>
              </w:rPr>
              <w:t xml:space="preserve">scale</w:t>
            </w:r>
            <w:r w:rsidDel="00000000" w:rsidR="00000000" w:rsidRPr="00000000">
              <w:rPr>
                <w:i w:val="1"/>
                <w:iCs w:val="1"/>
                <w:sz w:val="21"/>
                <w:szCs w:val="21"/>
                <w:rtl w:val="0"/>
              </w:rPr>
              <w:t xml:space="preserve"> and successful outcomes are </w:t>
            </w:r>
            <w:r w:rsidDel="00000000" w:rsidR="00000000" w:rsidRPr="00000000">
              <w:rPr>
                <w:b w:val="1"/>
                <w:bCs w:val="1"/>
                <w:i w:val="1"/>
                <w:iCs w:val="1"/>
                <w:sz w:val="21"/>
                <w:szCs w:val="21"/>
                <w:rtl w:val="0"/>
              </w:rPr>
              <w:t xml:space="preserve">sustainable </w:t>
            </w:r>
            <w:r w:rsidDel="00000000" w:rsidR="00000000" w:rsidRPr="00000000">
              <w:rPr>
                <w:i w:val="1"/>
                <w:iCs w:val="1"/>
                <w:sz w:val="21"/>
                <w:szCs w:val="21"/>
                <w:rtl w:val="0"/>
              </w:rPr>
              <w:t xml:space="preserve">over time. Candidates could attempt a comparative analysis of effectiveness in terms of partnership between states and firms versus strategies undertaken by independent actors or broad partnerships involving multiple actors to conclude whether a ‘state and firm’ partnership is indeed most effective in responding to climate change</w:t>
            </w:r>
            <w:r w:rsidDel="00000000" w:rsidR="00000000" w:rsidRPr="00000000">
              <w:rPr>
                <w:sz w:val="21"/>
                <w:szCs w:val="21"/>
                <w:rtl w:val="0"/>
              </w:rPr>
              <w:t xml:space="preserve"> </w:t>
            </w:r>
          </w:p>
          <w:p w:rsidR="00000000" w:rsidDel="00000000" w:rsidP="00000000" w:rsidRDefault="00000000" w:rsidRPr="00000000" w14:paraId="00000125">
            <w:pPr>
              <w:jc w:val="both"/>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both"/>
              <w:rPr>
                <w:color w:val="000000"/>
                <w:sz w:val="21"/>
                <w:szCs w:val="21"/>
              </w:rPr>
            </w:pPr>
            <w:r w:rsidDel="00000000" w:rsidR="00000000" w:rsidRPr="00000000">
              <w:rPr>
                <w:color w:val="000000"/>
                <w:sz w:val="21"/>
                <w:szCs w:val="21"/>
                <w:rtl w:val="0"/>
              </w:rPr>
              <w:t xml:space="preserve">[13]</w:t>
            </w:r>
          </w:p>
        </w:tc>
      </w:tr>
    </w:tbl>
    <w:p w:rsidR="00000000" w:rsidDel="00000000" w:rsidP="00000000" w:rsidRDefault="00000000" w:rsidRPr="00000000" w14:paraId="00000127">
      <w:pPr>
        <w:rPr>
          <w:color w:val="000000"/>
          <w:sz w:val="21"/>
          <w:szCs w:val="21"/>
        </w:rPr>
      </w:pPr>
      <w:r w:rsidDel="00000000" w:rsidR="00000000" w:rsidRPr="00000000">
        <w:rPr>
          <w:rtl w:val="0"/>
        </w:rPr>
      </w:r>
    </w:p>
    <w:p w:rsidR="00000000" w:rsidDel="00000000" w:rsidP="00000000" w:rsidRDefault="00000000" w:rsidRPr="00000000" w14:paraId="00000128">
      <w:pPr>
        <w:jc w:val="center"/>
        <w:rPr>
          <w:color w:val="000000"/>
          <w:sz w:val="21"/>
          <w:szCs w:val="21"/>
        </w:rPr>
      </w:pPr>
      <w:r w:rsidDel="00000000" w:rsidR="00000000" w:rsidRPr="00000000">
        <w:rPr>
          <w:rtl w:val="0"/>
        </w:rPr>
      </w:r>
    </w:p>
    <w:p w:rsidR="00000000" w:rsidDel="00000000" w:rsidP="00000000" w:rsidRDefault="00000000" w:rsidRPr="00000000" w14:paraId="00000129">
      <w:pPr>
        <w:jc w:val="both"/>
        <w:rPr>
          <w:b w:val="1"/>
          <w:bCs w:val="1"/>
          <w:color w:val="000000"/>
          <w:sz w:val="22"/>
          <w:szCs w:val="22"/>
        </w:rPr>
      </w:pPr>
      <w:r w:rsidDel="00000000" w:rsidR="00000000" w:rsidRPr="00000000">
        <w:rPr>
          <w:rtl w:val="0"/>
        </w:rPr>
      </w:r>
    </w:p>
    <w:sectPr>
      <w:headerReference r:id="rId10" w:type="default"/>
      <w:footerReference r:id="rId11" w:type="default"/>
      <w:pgSz w:h="16838" w:w="11906" w:orient="portrait"/>
      <w:pgMar w:bottom="720" w:top="720"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65"/>
      </w:tabs>
      <w:spacing w:after="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8834/2026/Preliminary Exams/AS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368F4"/>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368F4"/>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368F4"/>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368F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368F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368F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368F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368F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368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368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368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368F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368F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368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368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368F4"/>
    <w:rPr>
      <w:i w:val="1"/>
      <w:iCs w:val="1"/>
      <w:color w:val="404040" w:themeColor="text1" w:themeTint="0000BF"/>
    </w:rPr>
  </w:style>
  <w:style w:type="paragraph" w:styleId="ListParagraph">
    <w:name w:val="List Paragraph"/>
    <w:basedOn w:val="Normal"/>
    <w:uiPriority w:val="34"/>
    <w:qFormat w:val="1"/>
    <w:rsid w:val="00B368F4"/>
    <w:pPr>
      <w:ind w:left="720"/>
      <w:contextualSpacing w:val="1"/>
    </w:pPr>
  </w:style>
  <w:style w:type="character" w:styleId="IntenseEmphasis">
    <w:name w:val="Intense Emphasis"/>
    <w:basedOn w:val="DefaultParagraphFont"/>
    <w:uiPriority w:val="21"/>
    <w:qFormat w:val="1"/>
    <w:rsid w:val="00B368F4"/>
    <w:rPr>
      <w:i w:val="1"/>
      <w:iCs w:val="1"/>
      <w:color w:val="0f4761" w:themeColor="accent1" w:themeShade="0000BF"/>
    </w:rPr>
  </w:style>
  <w:style w:type="paragraph" w:styleId="IntenseQuote">
    <w:name w:val="Intense Quote"/>
    <w:basedOn w:val="Normal"/>
    <w:next w:val="Normal"/>
    <w:link w:val="IntenseQuoteChar"/>
    <w:uiPriority w:val="30"/>
    <w:qFormat w:val="1"/>
    <w:rsid w:val="00B368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368F4"/>
    <w:rPr>
      <w:i w:val="1"/>
      <w:iCs w:val="1"/>
      <w:color w:val="0f4761" w:themeColor="accent1" w:themeShade="0000BF"/>
    </w:rPr>
  </w:style>
  <w:style w:type="character" w:styleId="IntenseReference">
    <w:name w:val="Intense Reference"/>
    <w:basedOn w:val="DefaultParagraphFont"/>
    <w:uiPriority w:val="32"/>
    <w:qFormat w:val="1"/>
    <w:rsid w:val="00B368F4"/>
    <w:rPr>
      <w:b w:val="1"/>
      <w:bCs w:val="1"/>
      <w:smallCaps w:val="1"/>
      <w:color w:val="0f4761" w:themeColor="accent1" w:themeShade="0000BF"/>
      <w:spacing w:val="5"/>
    </w:rPr>
  </w:style>
  <w:style w:type="table" w:styleId="TableGrid">
    <w:name w:val="Table Grid"/>
    <w:basedOn w:val="TableNormal"/>
    <w:uiPriority w:val="39"/>
    <w:rsid w:val="00951BE6"/>
    <w:pPr>
      <w:spacing w:after="0" w:line="240" w:lineRule="auto"/>
    </w:pPr>
    <w:rPr>
      <w:kern w:val="0"/>
      <w:sz w:val="22"/>
      <w:szCs w:val="22"/>
      <w:lang w:bidi="ar-S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143EED"/>
    <w:pPr>
      <w:autoSpaceDE w:val="0"/>
      <w:autoSpaceDN w:val="0"/>
      <w:adjustRightInd w:val="0"/>
      <w:spacing w:after="0" w:line="240" w:lineRule="auto"/>
    </w:pPr>
    <w:rPr>
      <w:rFonts w:ascii="Calibri" w:cs="Calibri" w:hAnsi="Calibri"/>
      <w:color w:val="000000"/>
      <w:kern w:val="0"/>
    </w:rPr>
  </w:style>
  <w:style w:type="character" w:styleId="CommentReference">
    <w:name w:val="annotation reference"/>
    <w:basedOn w:val="DefaultParagraphFont"/>
    <w:uiPriority w:val="99"/>
    <w:semiHidden w:val="1"/>
    <w:unhideWhenUsed w:val="1"/>
    <w:rsid w:val="006125A2"/>
    <w:rPr>
      <w:sz w:val="16"/>
      <w:szCs w:val="16"/>
    </w:rPr>
  </w:style>
  <w:style w:type="paragraph" w:styleId="CommentText">
    <w:name w:val="annotation text"/>
    <w:basedOn w:val="Normal"/>
    <w:link w:val="CommentTextChar"/>
    <w:uiPriority w:val="99"/>
    <w:unhideWhenUsed w:val="1"/>
    <w:rsid w:val="006125A2"/>
    <w:rPr>
      <w:sz w:val="20"/>
      <w:szCs w:val="20"/>
    </w:rPr>
  </w:style>
  <w:style w:type="character" w:styleId="CommentTextChar" w:customStyle="1">
    <w:name w:val="Comment Text Char"/>
    <w:basedOn w:val="DefaultParagraphFont"/>
    <w:link w:val="CommentText"/>
    <w:uiPriority w:val="99"/>
    <w:rsid w:val="006125A2"/>
    <w:rPr>
      <w:sz w:val="20"/>
      <w:szCs w:val="20"/>
    </w:rPr>
  </w:style>
  <w:style w:type="paragraph" w:styleId="CommentSubject">
    <w:name w:val="annotation subject"/>
    <w:basedOn w:val="CommentText"/>
    <w:next w:val="CommentText"/>
    <w:link w:val="CommentSubjectChar"/>
    <w:uiPriority w:val="99"/>
    <w:semiHidden w:val="1"/>
    <w:unhideWhenUsed w:val="1"/>
    <w:rsid w:val="006125A2"/>
    <w:rPr>
      <w:b w:val="1"/>
      <w:bCs w:val="1"/>
    </w:rPr>
  </w:style>
  <w:style w:type="character" w:styleId="CommentSubjectChar" w:customStyle="1">
    <w:name w:val="Comment Subject Char"/>
    <w:basedOn w:val="CommentTextChar"/>
    <w:link w:val="CommentSubject"/>
    <w:uiPriority w:val="99"/>
    <w:semiHidden w:val="1"/>
    <w:rsid w:val="006125A2"/>
    <w:rPr>
      <w:b w:val="1"/>
      <w:bCs w:val="1"/>
      <w:sz w:val="20"/>
      <w:szCs w:val="20"/>
    </w:rPr>
  </w:style>
  <w:style w:type="paragraph" w:styleId="Header">
    <w:name w:val="header"/>
    <w:basedOn w:val="Normal"/>
    <w:link w:val="HeaderChar"/>
    <w:uiPriority w:val="99"/>
    <w:unhideWhenUsed w:val="1"/>
    <w:rsid w:val="00F70F4C"/>
    <w:pPr>
      <w:tabs>
        <w:tab w:val="center" w:pos="4680"/>
        <w:tab w:val="right" w:pos="9360"/>
      </w:tabs>
    </w:pPr>
  </w:style>
  <w:style w:type="character" w:styleId="HeaderChar" w:customStyle="1">
    <w:name w:val="Header Char"/>
    <w:basedOn w:val="DefaultParagraphFont"/>
    <w:link w:val="Header"/>
    <w:uiPriority w:val="99"/>
    <w:rsid w:val="00F70F4C"/>
  </w:style>
  <w:style w:type="paragraph" w:styleId="Footer">
    <w:name w:val="footer"/>
    <w:basedOn w:val="Normal"/>
    <w:link w:val="FooterChar"/>
    <w:uiPriority w:val="99"/>
    <w:unhideWhenUsed w:val="1"/>
    <w:rsid w:val="00F70F4C"/>
    <w:pPr>
      <w:tabs>
        <w:tab w:val="center" w:pos="4680"/>
        <w:tab w:val="right" w:pos="9360"/>
      </w:tabs>
    </w:pPr>
  </w:style>
  <w:style w:type="character" w:styleId="FooterChar" w:customStyle="1">
    <w:name w:val="Footer Char"/>
    <w:basedOn w:val="DefaultParagraphFont"/>
    <w:link w:val="Footer"/>
    <w:uiPriority w:val="99"/>
    <w:rsid w:val="00F70F4C"/>
  </w:style>
  <w:style w:type="paragraph" w:styleId="NormalWeb">
    <w:name w:val="Normal (Web)"/>
    <w:basedOn w:val="Normal"/>
    <w:uiPriority w:val="99"/>
    <w:unhideWhenUsed w:val="1"/>
    <w:rsid w:val="00601FE3"/>
    <w:pPr>
      <w:spacing w:after="100" w:afterAutospacing="1" w:before="100" w:beforeAutospacing="1"/>
    </w:pPr>
    <w:rPr>
      <w:rFonts w:ascii="Times New Roman" w:hAnsi="Times New Roman"/>
    </w:rPr>
  </w:style>
  <w:style w:type="paragraph" w:styleId="Revision">
    <w:name w:val="Revision"/>
    <w:hidden w:val="1"/>
    <w:uiPriority w:val="99"/>
    <w:semiHidden w:val="1"/>
    <w:rsid w:val="00A83DA7"/>
    <w:pPr>
      <w:spacing w:after="0" w:line="240" w:lineRule="auto"/>
    </w:pPr>
  </w:style>
  <w:style w:type="paragraph" w:styleId="my-2" w:customStyle="1">
    <w:name w:val="my-2"/>
    <w:basedOn w:val="Normal"/>
    <w:rsid w:val="0077041F"/>
    <w:pPr>
      <w:spacing w:after="100" w:afterAutospacing="1" w:before="100" w:beforeAutospacing="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mj2Spu9nfaib+0mc9zYBth4Zw==">CgMxLjAyDmguZWFpOWhjNDJsYm9yOAByITFqMXJCMHMxY3dRUWtvZ1FkcVVydVBta0s1ZjY3ekNQTA==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2026-09-28T13:58:00Z</dcterms:created>
  <dc:creator>Low THIAM YEW ALVIN (SCHOOLS)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0x010100960BDA6FD0E7154EA3F16ABAF8BB97FC</vt:lpwstr>
  </property>
  <property fmtid="{D5CDD505-2E9C-101B-9397-08002B2CF9AE}" pid="3" name="MSIP_Label_6dda6799-48a4-4505-a0cd-904be69fc9b2_Enabled">
    <vt:lpwstr>true</vt:lpwstr>
  </property>
  <property fmtid="{D5CDD505-2E9C-101B-9397-08002B2CF9AE}" pid="4" name="MSIP_Label_6dda6799-48a4-4505-a0cd-904be69fc9b2_SetDate">
    <vt:lpwstr>2026-10-01T05:12:31Z</vt:lpwstr>
  </property>
  <property fmtid="{D5CDD505-2E9C-101B-9397-08002B2CF9AE}" pid="5" name="MSIP_Label_6dda6799-48a4-4505-a0cd-904be69fc9b2_Method">
    <vt:lpwstr>Privileged</vt:lpwstr>
  </property>
  <property fmtid="{D5CDD505-2E9C-101B-9397-08002B2CF9AE}" pid="6" name="MSIP_Label_6dda6799-48a4-4505-a0cd-904be69fc9b2_Name">
    <vt:lpwstr>NON-SENSITIVE</vt:lpwstr>
  </property>
  <property fmtid="{D5CDD505-2E9C-101B-9397-08002B2CF9AE}" pid="7" name="MSIP_Label_6dda6799-48a4-4505-a0cd-904be69fc9b2_SiteId">
    <vt:lpwstr>6590cdd4-8337-4198-bacc-47645c4a4d4d</vt:lpwstr>
  </property>
  <property fmtid="{D5CDD505-2E9C-101B-9397-08002B2CF9AE}" pid="8" name="MSIP_Label_6dda6799-48a4-4505-a0cd-904be69fc9b2_ActionId">
    <vt:lpwstr>7253788e-a07e-4959-a666-09747cad4fea</vt:lpwstr>
  </property>
  <property fmtid="{D5CDD505-2E9C-101B-9397-08002B2CF9AE}" pid="9" name="MSIP_Label_6dda6799-48a4-4505-a0cd-904be69fc9b2_ContentBits">
    <vt:lpwstr>0</vt:lpwstr>
  </property>
</Properties>
</file>