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24A1" w14:textId="5D7FC82A" w:rsidR="00B85195" w:rsidRPr="00B85195" w:rsidRDefault="00B85195" w:rsidP="00B85195">
      <w:pPr>
        <w:rPr>
          <w:b/>
          <w:bCs/>
          <w:sz w:val="20"/>
          <w:szCs w:val="20"/>
        </w:rPr>
      </w:pPr>
      <w:r w:rsidRPr="00B85195">
        <w:rPr>
          <w:b/>
          <w:bCs/>
          <w:sz w:val="20"/>
          <w:szCs w:val="20"/>
        </w:rPr>
        <w:t>H1 Answers</w:t>
      </w:r>
    </w:p>
    <w:p w14:paraId="450575A3" w14:textId="77777777" w:rsidR="00B85195" w:rsidRDefault="00B85195" w:rsidP="00B85195">
      <w:pPr>
        <w:rPr>
          <w:sz w:val="20"/>
          <w:szCs w:val="20"/>
        </w:rPr>
      </w:pPr>
    </w:p>
    <w:p w14:paraId="40465B02" w14:textId="77777777" w:rsidR="00885885" w:rsidRPr="00885885" w:rsidRDefault="00B85195" w:rsidP="00885885">
      <w:pPr>
        <w:rPr>
          <w:b/>
          <w:bCs/>
          <w:sz w:val="20"/>
          <w:szCs w:val="20"/>
        </w:rPr>
      </w:pPr>
      <w:r w:rsidRPr="00885885">
        <w:rPr>
          <w:b/>
          <w:bCs/>
          <w:sz w:val="20"/>
          <w:szCs w:val="20"/>
        </w:rPr>
        <w:t xml:space="preserve">1a) </w:t>
      </w:r>
      <w:r w:rsidR="00885885" w:rsidRPr="00885885">
        <w:rPr>
          <w:b/>
          <w:bCs/>
          <w:sz w:val="20"/>
          <w:szCs w:val="20"/>
        </w:rPr>
        <w:t xml:space="preserve">Using Resource 1, compare the two locations chosen to conduct the questionnaire survey. </w:t>
      </w:r>
      <w:r w:rsidR="00885885" w:rsidRPr="00885885">
        <w:rPr>
          <w:b/>
          <w:bCs/>
          <w:sz w:val="20"/>
          <w:szCs w:val="20"/>
        </w:rPr>
        <w:tab/>
      </w:r>
    </w:p>
    <w:p w14:paraId="661E2A06" w14:textId="77777777" w:rsidR="00885885" w:rsidRPr="00885885" w:rsidRDefault="00885885" w:rsidP="00885885">
      <w:pPr>
        <w:rPr>
          <w:b/>
          <w:bCs/>
          <w:sz w:val="20"/>
          <w:szCs w:val="20"/>
        </w:rPr>
      </w:pPr>
      <w:r w:rsidRPr="00885885">
        <w:rPr>
          <w:b/>
          <w:bCs/>
          <w:sz w:val="20"/>
          <w:szCs w:val="20"/>
        </w:rPr>
        <w:t>[4]</w:t>
      </w:r>
    </w:p>
    <w:p w14:paraId="57CD450E" w14:textId="2E3F2144" w:rsidR="00885885" w:rsidRDefault="00885885" w:rsidP="00B85195">
      <w:pPr>
        <w:rPr>
          <w:sz w:val="20"/>
          <w:szCs w:val="20"/>
        </w:rPr>
      </w:pPr>
    </w:p>
    <w:p w14:paraId="75D7C0A3" w14:textId="0FF57D1C" w:rsidR="00B85195" w:rsidRPr="00CC3769" w:rsidRDefault="00B85195" w:rsidP="00B85195">
      <w:pPr>
        <w:rPr>
          <w:sz w:val="20"/>
          <w:szCs w:val="20"/>
        </w:rPr>
      </w:pPr>
      <w:r w:rsidRPr="00CC3769">
        <w:rPr>
          <w:sz w:val="20"/>
          <w:szCs w:val="20"/>
        </w:rPr>
        <w:t xml:space="preserve">DO NOT EXPLAIN. </w:t>
      </w:r>
      <w:r>
        <w:rPr>
          <w:sz w:val="20"/>
          <w:szCs w:val="20"/>
        </w:rPr>
        <w:t>DO NOT give reasons. (4m)</w:t>
      </w:r>
    </w:p>
    <w:p w14:paraId="710630C9" w14:textId="77777777" w:rsidR="00B85195" w:rsidRPr="00CC3769" w:rsidRDefault="00B85195" w:rsidP="00B85195">
      <w:pPr>
        <w:rPr>
          <w:sz w:val="20"/>
          <w:szCs w:val="20"/>
        </w:rPr>
      </w:pPr>
      <w:r>
        <w:rPr>
          <w:sz w:val="20"/>
          <w:szCs w:val="20"/>
        </w:rPr>
        <w:t>Just c</w:t>
      </w:r>
      <w:r w:rsidRPr="00CC3769">
        <w:rPr>
          <w:sz w:val="20"/>
          <w:szCs w:val="20"/>
        </w:rPr>
        <w:t xml:space="preserve">ompare locational aspects only as seen in the MAP. </w:t>
      </w:r>
    </w:p>
    <w:p w14:paraId="158A8DBA" w14:textId="77777777" w:rsidR="00B85195" w:rsidRPr="00CC3769" w:rsidRDefault="00B85195" w:rsidP="00B85195">
      <w:pPr>
        <w:rPr>
          <w:sz w:val="20"/>
          <w:szCs w:val="20"/>
        </w:rPr>
      </w:pPr>
      <w:r w:rsidRPr="00CC3769">
        <w:rPr>
          <w:sz w:val="20"/>
          <w:szCs w:val="20"/>
        </w:rPr>
        <w:t>Do not discuss characteristics of locations not seen on map.</w:t>
      </w:r>
      <w:r>
        <w:rPr>
          <w:sz w:val="20"/>
          <w:szCs w:val="20"/>
        </w:rPr>
        <w:t xml:space="preserve"> Eg Do not discuss how both sites will receive different visitors. This is not seen in the resource</w:t>
      </w:r>
    </w:p>
    <w:tbl>
      <w:tblPr>
        <w:tblStyle w:val="TableGrid"/>
        <w:tblW w:w="0" w:type="auto"/>
        <w:tblLook w:val="04A0" w:firstRow="1" w:lastRow="0" w:firstColumn="1" w:lastColumn="0" w:noHBand="0" w:noVBand="1"/>
      </w:tblPr>
      <w:tblGrid>
        <w:gridCol w:w="846"/>
        <w:gridCol w:w="4961"/>
        <w:gridCol w:w="4536"/>
      </w:tblGrid>
      <w:tr w:rsidR="00B85195" w:rsidRPr="00CC3769" w14:paraId="507467CC" w14:textId="77777777" w:rsidTr="00D1603C">
        <w:tc>
          <w:tcPr>
            <w:tcW w:w="846" w:type="dxa"/>
          </w:tcPr>
          <w:p w14:paraId="7F6BD209" w14:textId="77777777" w:rsidR="00B85195" w:rsidRPr="00CC3769" w:rsidRDefault="00B85195" w:rsidP="00D1603C">
            <w:pPr>
              <w:rPr>
                <w:sz w:val="20"/>
                <w:szCs w:val="20"/>
              </w:rPr>
            </w:pPr>
          </w:p>
        </w:tc>
        <w:tc>
          <w:tcPr>
            <w:tcW w:w="4961" w:type="dxa"/>
          </w:tcPr>
          <w:p w14:paraId="6665AFAF" w14:textId="77777777" w:rsidR="00B85195" w:rsidRPr="00A23679" w:rsidRDefault="00B85195" w:rsidP="00D1603C">
            <w:pPr>
              <w:rPr>
                <w:b/>
                <w:bCs/>
                <w:sz w:val="20"/>
                <w:szCs w:val="20"/>
              </w:rPr>
            </w:pPr>
            <w:r w:rsidRPr="00A23679">
              <w:rPr>
                <w:b/>
                <w:bCs/>
                <w:sz w:val="20"/>
                <w:szCs w:val="20"/>
              </w:rPr>
              <w:t>EVIDENCE and as seen from the map!!!</w:t>
            </w:r>
          </w:p>
        </w:tc>
        <w:tc>
          <w:tcPr>
            <w:tcW w:w="4536" w:type="dxa"/>
          </w:tcPr>
          <w:p w14:paraId="6611B5B2" w14:textId="77777777" w:rsidR="00B85195" w:rsidRPr="00A23679" w:rsidRDefault="00B85195" w:rsidP="00D1603C">
            <w:pPr>
              <w:rPr>
                <w:b/>
                <w:bCs/>
                <w:sz w:val="20"/>
                <w:szCs w:val="20"/>
              </w:rPr>
            </w:pPr>
            <w:r w:rsidRPr="00A23679">
              <w:rPr>
                <w:b/>
                <w:bCs/>
                <w:sz w:val="20"/>
                <w:szCs w:val="20"/>
              </w:rPr>
              <w:t>Rationale – these reasons NOT needed in answers, but rather why the idea makes sense</w:t>
            </w:r>
          </w:p>
        </w:tc>
      </w:tr>
      <w:tr w:rsidR="00B85195" w:rsidRPr="00CC3769" w14:paraId="09722E0E" w14:textId="77777777" w:rsidTr="00D1603C">
        <w:tc>
          <w:tcPr>
            <w:tcW w:w="846" w:type="dxa"/>
          </w:tcPr>
          <w:p w14:paraId="1CBED9CC" w14:textId="77777777" w:rsidR="00B85195" w:rsidRPr="00CC3769" w:rsidRDefault="00B85195" w:rsidP="00D1603C">
            <w:pPr>
              <w:rPr>
                <w:sz w:val="20"/>
                <w:szCs w:val="20"/>
              </w:rPr>
            </w:pPr>
            <w:r w:rsidRPr="00CC3769">
              <w:rPr>
                <w:sz w:val="20"/>
                <w:szCs w:val="20"/>
              </w:rPr>
              <w:t>SIM</w:t>
            </w:r>
          </w:p>
        </w:tc>
        <w:tc>
          <w:tcPr>
            <w:tcW w:w="4961" w:type="dxa"/>
          </w:tcPr>
          <w:p w14:paraId="60B63508" w14:textId="77777777" w:rsidR="00B85195" w:rsidRPr="00CC3769" w:rsidRDefault="00B85195" w:rsidP="00D1603C">
            <w:pPr>
              <w:rPr>
                <w:sz w:val="20"/>
                <w:szCs w:val="20"/>
              </w:rPr>
            </w:pPr>
            <w:r w:rsidRPr="00CC3769">
              <w:rPr>
                <w:sz w:val="20"/>
                <w:szCs w:val="20"/>
              </w:rPr>
              <w:t>both located within area of study 1m</w:t>
            </w:r>
          </w:p>
        </w:tc>
        <w:tc>
          <w:tcPr>
            <w:tcW w:w="4536" w:type="dxa"/>
          </w:tcPr>
          <w:p w14:paraId="491D7083" w14:textId="77777777" w:rsidR="00B85195" w:rsidRPr="00CC3769" w:rsidRDefault="00B85195" w:rsidP="00D1603C">
            <w:pPr>
              <w:rPr>
                <w:sz w:val="20"/>
                <w:szCs w:val="20"/>
              </w:rPr>
            </w:pPr>
            <w:r w:rsidRPr="00CC3769">
              <w:rPr>
                <w:sz w:val="20"/>
                <w:szCs w:val="20"/>
              </w:rPr>
              <w:t xml:space="preserve">so most probably </w:t>
            </w:r>
            <w:r>
              <w:rPr>
                <w:sz w:val="20"/>
                <w:szCs w:val="20"/>
              </w:rPr>
              <w:t xml:space="preserve">will </w:t>
            </w:r>
            <w:r w:rsidRPr="00CC3769">
              <w:rPr>
                <w:sz w:val="20"/>
                <w:szCs w:val="20"/>
              </w:rPr>
              <w:t xml:space="preserve">receive </w:t>
            </w:r>
            <w:r>
              <w:rPr>
                <w:sz w:val="20"/>
                <w:szCs w:val="20"/>
              </w:rPr>
              <w:t xml:space="preserve">mostly </w:t>
            </w:r>
            <w:r w:rsidRPr="00CC3769">
              <w:rPr>
                <w:sz w:val="20"/>
                <w:szCs w:val="20"/>
              </w:rPr>
              <w:t>people residing in the area of study</w:t>
            </w:r>
          </w:p>
        </w:tc>
      </w:tr>
      <w:tr w:rsidR="00B85195" w:rsidRPr="00CC3769" w14:paraId="22C0776B" w14:textId="77777777" w:rsidTr="00D1603C">
        <w:tc>
          <w:tcPr>
            <w:tcW w:w="846" w:type="dxa"/>
          </w:tcPr>
          <w:p w14:paraId="7C5D881A" w14:textId="77777777" w:rsidR="00B85195" w:rsidRPr="00CC3769" w:rsidRDefault="00B85195" w:rsidP="00D1603C">
            <w:pPr>
              <w:rPr>
                <w:sz w:val="20"/>
                <w:szCs w:val="20"/>
              </w:rPr>
            </w:pPr>
            <w:r w:rsidRPr="00CC3769">
              <w:rPr>
                <w:sz w:val="20"/>
                <w:szCs w:val="20"/>
              </w:rPr>
              <w:t>SIM</w:t>
            </w:r>
          </w:p>
        </w:tc>
        <w:tc>
          <w:tcPr>
            <w:tcW w:w="4961" w:type="dxa"/>
          </w:tcPr>
          <w:p w14:paraId="2B3B566A" w14:textId="77777777" w:rsidR="00B85195" w:rsidRPr="00CC3769" w:rsidRDefault="00B85195" w:rsidP="00D1603C">
            <w:pPr>
              <w:rPr>
                <w:sz w:val="20"/>
                <w:szCs w:val="20"/>
              </w:rPr>
            </w:pPr>
            <w:r w:rsidRPr="00CC3769">
              <w:rPr>
                <w:sz w:val="20"/>
                <w:szCs w:val="20"/>
              </w:rPr>
              <w:t>Both are close to public and private housing 1m</w:t>
            </w:r>
          </w:p>
        </w:tc>
        <w:tc>
          <w:tcPr>
            <w:tcW w:w="4536" w:type="dxa"/>
          </w:tcPr>
          <w:p w14:paraId="1E6EFBD9" w14:textId="77777777" w:rsidR="00B85195" w:rsidRPr="00CC3769" w:rsidRDefault="00B85195" w:rsidP="00D1603C">
            <w:pPr>
              <w:rPr>
                <w:sz w:val="20"/>
                <w:szCs w:val="20"/>
              </w:rPr>
            </w:pPr>
            <w:r w:rsidRPr="00CC3769">
              <w:rPr>
                <w:sz w:val="20"/>
                <w:szCs w:val="20"/>
              </w:rPr>
              <w:t>So hopefully we get a good mix of both private and public housing residents</w:t>
            </w:r>
          </w:p>
        </w:tc>
      </w:tr>
      <w:tr w:rsidR="00B85195" w:rsidRPr="00CC3769" w14:paraId="736E4F86" w14:textId="77777777" w:rsidTr="00D1603C">
        <w:tc>
          <w:tcPr>
            <w:tcW w:w="846" w:type="dxa"/>
          </w:tcPr>
          <w:p w14:paraId="4CB21791" w14:textId="77777777" w:rsidR="00B85195" w:rsidRPr="00CC3769" w:rsidRDefault="00B85195" w:rsidP="00D1603C">
            <w:pPr>
              <w:rPr>
                <w:sz w:val="20"/>
                <w:szCs w:val="20"/>
              </w:rPr>
            </w:pPr>
            <w:r>
              <w:rPr>
                <w:sz w:val="20"/>
                <w:szCs w:val="20"/>
              </w:rPr>
              <w:t>DIFF</w:t>
            </w:r>
          </w:p>
        </w:tc>
        <w:tc>
          <w:tcPr>
            <w:tcW w:w="4961" w:type="dxa"/>
          </w:tcPr>
          <w:p w14:paraId="673EEB64" w14:textId="77777777" w:rsidR="00B85195" w:rsidRPr="00CC3769" w:rsidRDefault="00B85195" w:rsidP="00D1603C">
            <w:pPr>
              <w:rPr>
                <w:sz w:val="20"/>
                <w:szCs w:val="20"/>
              </w:rPr>
            </w:pPr>
            <w:r w:rsidRPr="00CC3769">
              <w:rPr>
                <w:sz w:val="20"/>
                <w:szCs w:val="20"/>
              </w:rPr>
              <w:t>Marymount Station is close to “other land use” 1-2m</w:t>
            </w:r>
          </w:p>
        </w:tc>
        <w:tc>
          <w:tcPr>
            <w:tcW w:w="4536" w:type="dxa"/>
          </w:tcPr>
          <w:p w14:paraId="73D953BC" w14:textId="77777777" w:rsidR="00B85195" w:rsidRPr="00CC3769" w:rsidRDefault="00B85195" w:rsidP="00D1603C">
            <w:pPr>
              <w:rPr>
                <w:sz w:val="20"/>
                <w:szCs w:val="20"/>
              </w:rPr>
            </w:pPr>
            <w:r w:rsidRPr="00CC3769">
              <w:rPr>
                <w:sz w:val="20"/>
                <w:szCs w:val="20"/>
              </w:rPr>
              <w:t xml:space="preserve">So </w:t>
            </w:r>
            <w:r>
              <w:rPr>
                <w:sz w:val="20"/>
                <w:szCs w:val="20"/>
              </w:rPr>
              <w:t xml:space="preserve">at Marymount Station, </w:t>
            </w:r>
            <w:r w:rsidRPr="00CC3769">
              <w:rPr>
                <w:sz w:val="20"/>
                <w:szCs w:val="20"/>
              </w:rPr>
              <w:t xml:space="preserve">we may encounter some </w:t>
            </w:r>
            <w:r>
              <w:rPr>
                <w:sz w:val="20"/>
                <w:szCs w:val="20"/>
              </w:rPr>
              <w:t xml:space="preserve">people </w:t>
            </w:r>
            <w:r w:rsidRPr="00CC3769">
              <w:rPr>
                <w:sz w:val="20"/>
                <w:szCs w:val="20"/>
              </w:rPr>
              <w:t>from that area</w:t>
            </w:r>
            <w:r>
              <w:rPr>
                <w:sz w:val="20"/>
                <w:szCs w:val="20"/>
              </w:rPr>
              <w:t>, but they are not residents</w:t>
            </w:r>
            <w:r w:rsidRPr="00CC3769">
              <w:rPr>
                <w:sz w:val="20"/>
                <w:szCs w:val="20"/>
              </w:rPr>
              <w:t xml:space="preserve">. They r most likely workers </w:t>
            </w:r>
            <w:r>
              <w:rPr>
                <w:sz w:val="20"/>
                <w:szCs w:val="20"/>
              </w:rPr>
              <w:t>from</w:t>
            </w:r>
            <w:r w:rsidRPr="00CC3769">
              <w:rPr>
                <w:sz w:val="20"/>
                <w:szCs w:val="20"/>
              </w:rPr>
              <w:t xml:space="preserve"> that area.</w:t>
            </w:r>
          </w:p>
        </w:tc>
      </w:tr>
      <w:tr w:rsidR="00B85195" w:rsidRPr="00CC3769" w14:paraId="06916DF1" w14:textId="77777777" w:rsidTr="00D1603C">
        <w:tc>
          <w:tcPr>
            <w:tcW w:w="846" w:type="dxa"/>
          </w:tcPr>
          <w:p w14:paraId="69EDCE2C" w14:textId="77777777" w:rsidR="00B85195" w:rsidRPr="00CC3769" w:rsidRDefault="00B85195" w:rsidP="00D1603C">
            <w:pPr>
              <w:rPr>
                <w:sz w:val="20"/>
                <w:szCs w:val="20"/>
              </w:rPr>
            </w:pPr>
            <w:r w:rsidRPr="00CC3769">
              <w:rPr>
                <w:sz w:val="20"/>
                <w:szCs w:val="20"/>
              </w:rPr>
              <w:t>SIM</w:t>
            </w:r>
          </w:p>
        </w:tc>
        <w:tc>
          <w:tcPr>
            <w:tcW w:w="4961" w:type="dxa"/>
          </w:tcPr>
          <w:p w14:paraId="630B6FFC" w14:textId="77777777" w:rsidR="00B85195" w:rsidRPr="00CC3769" w:rsidRDefault="00B85195" w:rsidP="00D1603C">
            <w:pPr>
              <w:rPr>
                <w:sz w:val="20"/>
                <w:szCs w:val="20"/>
              </w:rPr>
            </w:pPr>
            <w:r w:rsidRPr="00CC3769">
              <w:rPr>
                <w:sz w:val="20"/>
                <w:szCs w:val="20"/>
              </w:rPr>
              <w:t>Both</w:t>
            </w:r>
            <w:r>
              <w:rPr>
                <w:sz w:val="20"/>
                <w:szCs w:val="20"/>
              </w:rPr>
              <w:t xml:space="preserve"> are</w:t>
            </w:r>
            <w:r w:rsidRPr="00CC3769">
              <w:rPr>
                <w:sz w:val="20"/>
                <w:szCs w:val="20"/>
              </w:rPr>
              <w:t xml:space="preserve"> located at edge</w:t>
            </w:r>
            <w:r>
              <w:rPr>
                <w:sz w:val="20"/>
                <w:szCs w:val="20"/>
              </w:rPr>
              <w:t xml:space="preserve"> / periphery</w:t>
            </w:r>
            <w:r w:rsidRPr="00CC3769">
              <w:rPr>
                <w:sz w:val="20"/>
                <w:szCs w:val="20"/>
              </w:rPr>
              <w:t xml:space="preserve"> of area of study 1m</w:t>
            </w:r>
          </w:p>
        </w:tc>
        <w:tc>
          <w:tcPr>
            <w:tcW w:w="4536" w:type="dxa"/>
          </w:tcPr>
          <w:p w14:paraId="48D3F601" w14:textId="77777777" w:rsidR="00B85195" w:rsidRPr="00CC3769" w:rsidRDefault="00B85195" w:rsidP="00D1603C">
            <w:pPr>
              <w:rPr>
                <w:sz w:val="20"/>
                <w:szCs w:val="20"/>
              </w:rPr>
            </w:pPr>
            <w:r w:rsidRPr="00CC3769">
              <w:rPr>
                <w:sz w:val="20"/>
                <w:szCs w:val="20"/>
              </w:rPr>
              <w:t>May also get others living outside area of study</w:t>
            </w:r>
          </w:p>
        </w:tc>
      </w:tr>
      <w:tr w:rsidR="00B85195" w:rsidRPr="00CC3769" w14:paraId="2A59CEA4" w14:textId="77777777" w:rsidTr="00D1603C">
        <w:tc>
          <w:tcPr>
            <w:tcW w:w="846" w:type="dxa"/>
          </w:tcPr>
          <w:p w14:paraId="14336768" w14:textId="77777777" w:rsidR="00B85195" w:rsidRPr="00CC3769" w:rsidRDefault="00B85195" w:rsidP="00D1603C">
            <w:pPr>
              <w:rPr>
                <w:sz w:val="20"/>
                <w:szCs w:val="20"/>
              </w:rPr>
            </w:pPr>
            <w:r>
              <w:rPr>
                <w:sz w:val="20"/>
                <w:szCs w:val="20"/>
              </w:rPr>
              <w:t>SIM</w:t>
            </w:r>
          </w:p>
        </w:tc>
        <w:tc>
          <w:tcPr>
            <w:tcW w:w="4961" w:type="dxa"/>
          </w:tcPr>
          <w:p w14:paraId="1312C4BF" w14:textId="77777777" w:rsidR="00B85195" w:rsidRPr="00CC3769" w:rsidRDefault="00B85195" w:rsidP="00D1603C">
            <w:pPr>
              <w:rPr>
                <w:sz w:val="20"/>
                <w:szCs w:val="20"/>
              </w:rPr>
            </w:pPr>
            <w:r>
              <w:rPr>
                <w:sz w:val="20"/>
                <w:szCs w:val="20"/>
              </w:rPr>
              <w:t>Both located close to ROADS (0m) No credit!!</w:t>
            </w:r>
          </w:p>
        </w:tc>
        <w:tc>
          <w:tcPr>
            <w:tcW w:w="4536" w:type="dxa"/>
          </w:tcPr>
          <w:p w14:paraId="52127D32" w14:textId="77777777" w:rsidR="00B85195" w:rsidRPr="00CC3769" w:rsidRDefault="00B85195" w:rsidP="00D1603C">
            <w:pPr>
              <w:rPr>
                <w:sz w:val="20"/>
                <w:szCs w:val="20"/>
              </w:rPr>
            </w:pPr>
            <w:r>
              <w:rPr>
                <w:sz w:val="20"/>
                <w:szCs w:val="20"/>
              </w:rPr>
              <w:t xml:space="preserve">No real reasons. These roads are not barriers to </w:t>
            </w:r>
            <w:proofErr w:type="spellStart"/>
            <w:r>
              <w:rPr>
                <w:sz w:val="20"/>
                <w:szCs w:val="20"/>
              </w:rPr>
              <w:t>accesibility</w:t>
            </w:r>
            <w:proofErr w:type="spellEnd"/>
            <w:r>
              <w:rPr>
                <w:sz w:val="20"/>
                <w:szCs w:val="20"/>
              </w:rPr>
              <w:t>.</w:t>
            </w:r>
          </w:p>
        </w:tc>
      </w:tr>
    </w:tbl>
    <w:p w14:paraId="52593D7F" w14:textId="77777777" w:rsidR="00B85195" w:rsidRPr="00CC3769" w:rsidRDefault="00B85195" w:rsidP="00B85195">
      <w:pPr>
        <w:rPr>
          <w:sz w:val="20"/>
          <w:szCs w:val="20"/>
        </w:rPr>
      </w:pPr>
    </w:p>
    <w:p w14:paraId="4401D973" w14:textId="77777777" w:rsidR="00885885" w:rsidRPr="00885885" w:rsidRDefault="00B85195" w:rsidP="00B85195">
      <w:pPr>
        <w:rPr>
          <w:b/>
          <w:bCs/>
          <w:sz w:val="20"/>
          <w:szCs w:val="20"/>
        </w:rPr>
      </w:pPr>
      <w:r w:rsidRPr="00885885">
        <w:rPr>
          <w:b/>
          <w:bCs/>
          <w:sz w:val="20"/>
          <w:szCs w:val="20"/>
        </w:rPr>
        <w:t xml:space="preserve">b) </w:t>
      </w:r>
    </w:p>
    <w:tbl>
      <w:tblPr>
        <w:tblW w:w="9795" w:type="dxa"/>
        <w:tblLook w:val="01E0" w:firstRow="1" w:lastRow="1" w:firstColumn="1" w:lastColumn="1" w:noHBand="0" w:noVBand="0"/>
      </w:tblPr>
      <w:tblGrid>
        <w:gridCol w:w="9081"/>
        <w:gridCol w:w="714"/>
      </w:tblGrid>
      <w:tr w:rsidR="00885885" w:rsidRPr="00885885" w14:paraId="274BE11A" w14:textId="77777777" w:rsidTr="00F60AF0">
        <w:trPr>
          <w:trHeight w:val="300"/>
        </w:trPr>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5FFE261" w14:textId="77777777" w:rsidR="00885885" w:rsidRPr="00885885" w:rsidRDefault="00885885" w:rsidP="00F60AF0">
            <w:pPr>
              <w:jc w:val="both"/>
              <w:rPr>
                <w:rFonts w:eastAsia="Calibri"/>
                <w:b/>
                <w:bCs/>
                <w:lang w:val="en-SG"/>
              </w:rPr>
            </w:pPr>
            <w:r w:rsidRPr="00885885">
              <w:rPr>
                <w:rFonts w:eastAsia="Calibri"/>
                <w:b/>
                <w:bCs/>
                <w:lang w:val="en-SG"/>
              </w:rPr>
              <w:t>With reference to Resources 2A and 2B, suggest how the students could minimise potential risks when visiting both locations. </w:t>
            </w:r>
          </w:p>
          <w:p w14:paraId="149C4F4D" w14:textId="77777777" w:rsidR="00885885" w:rsidRPr="00885885" w:rsidRDefault="00885885" w:rsidP="00F60AF0">
            <w:pPr>
              <w:jc w:val="both"/>
              <w:rPr>
                <w:rFonts w:eastAsia="Calibri"/>
                <w:b/>
                <w:bCs/>
                <w:lang w:val="en-SG"/>
              </w:rPr>
            </w:pP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B9AE8F5" w14:textId="77777777" w:rsidR="00885885" w:rsidRPr="00885885" w:rsidRDefault="00885885" w:rsidP="00F60AF0">
            <w:pPr>
              <w:jc w:val="right"/>
              <w:rPr>
                <w:b/>
                <w:bCs/>
              </w:rPr>
            </w:pPr>
          </w:p>
          <w:p w14:paraId="10E7CA63" w14:textId="77777777" w:rsidR="00885885" w:rsidRPr="00885885" w:rsidRDefault="00885885" w:rsidP="00F60AF0">
            <w:pPr>
              <w:jc w:val="right"/>
              <w:rPr>
                <w:b/>
                <w:bCs/>
              </w:rPr>
            </w:pPr>
            <w:r w:rsidRPr="00885885">
              <w:rPr>
                <w:b/>
                <w:bCs/>
              </w:rPr>
              <w:t>[6]</w:t>
            </w:r>
          </w:p>
        </w:tc>
      </w:tr>
    </w:tbl>
    <w:p w14:paraId="44991BC2" w14:textId="3706EE44" w:rsidR="00B85195" w:rsidRPr="00CC3769" w:rsidRDefault="00B85195" w:rsidP="00B85195">
      <w:pPr>
        <w:rPr>
          <w:sz w:val="20"/>
          <w:szCs w:val="20"/>
        </w:rPr>
      </w:pPr>
      <w:r w:rsidRPr="00CC3769">
        <w:rPr>
          <w:sz w:val="20"/>
          <w:szCs w:val="20"/>
        </w:rPr>
        <w:t>Identify each risk and how to mitigate it.</w:t>
      </w:r>
    </w:p>
    <w:p w14:paraId="40CACD86" w14:textId="77777777" w:rsidR="00B85195" w:rsidRPr="00CC3769" w:rsidRDefault="00B85195" w:rsidP="00B85195">
      <w:pPr>
        <w:rPr>
          <w:sz w:val="20"/>
          <w:szCs w:val="20"/>
        </w:rPr>
      </w:pPr>
    </w:p>
    <w:tbl>
      <w:tblPr>
        <w:tblStyle w:val="TableGrid"/>
        <w:tblW w:w="0" w:type="auto"/>
        <w:tblLook w:val="04A0" w:firstRow="1" w:lastRow="0" w:firstColumn="1" w:lastColumn="0" w:noHBand="0" w:noVBand="1"/>
      </w:tblPr>
      <w:tblGrid>
        <w:gridCol w:w="2332"/>
        <w:gridCol w:w="2341"/>
        <w:gridCol w:w="4820"/>
        <w:gridCol w:w="850"/>
      </w:tblGrid>
      <w:tr w:rsidR="00B85195" w:rsidRPr="00CC3769" w14:paraId="699888B0" w14:textId="77777777" w:rsidTr="00D1603C">
        <w:tc>
          <w:tcPr>
            <w:tcW w:w="2332" w:type="dxa"/>
          </w:tcPr>
          <w:p w14:paraId="3F3B64AC" w14:textId="77777777" w:rsidR="00B85195" w:rsidRPr="00CC3769" w:rsidRDefault="00B85195" w:rsidP="00D1603C">
            <w:pPr>
              <w:rPr>
                <w:sz w:val="20"/>
                <w:szCs w:val="20"/>
              </w:rPr>
            </w:pPr>
            <w:r w:rsidRPr="00CC3769">
              <w:rPr>
                <w:sz w:val="20"/>
                <w:szCs w:val="20"/>
              </w:rPr>
              <w:t>Risks at 2A</w:t>
            </w:r>
          </w:p>
        </w:tc>
        <w:tc>
          <w:tcPr>
            <w:tcW w:w="2341" w:type="dxa"/>
          </w:tcPr>
          <w:p w14:paraId="6491EFE7" w14:textId="77777777" w:rsidR="00B85195" w:rsidRPr="00CC3769" w:rsidRDefault="00B85195" w:rsidP="00D1603C">
            <w:pPr>
              <w:rPr>
                <w:sz w:val="20"/>
                <w:szCs w:val="20"/>
              </w:rPr>
            </w:pPr>
            <w:r w:rsidRPr="00CC3769">
              <w:rPr>
                <w:sz w:val="20"/>
                <w:szCs w:val="20"/>
              </w:rPr>
              <w:t>Risks of hitting people carrying hot foods / Any other relevant ideas</w:t>
            </w:r>
          </w:p>
        </w:tc>
        <w:tc>
          <w:tcPr>
            <w:tcW w:w="4820" w:type="dxa"/>
          </w:tcPr>
          <w:p w14:paraId="4DAD4D74" w14:textId="77777777" w:rsidR="00B85195" w:rsidRPr="00CC3769" w:rsidRDefault="00B85195" w:rsidP="00D1603C">
            <w:pPr>
              <w:rPr>
                <w:sz w:val="20"/>
                <w:szCs w:val="20"/>
              </w:rPr>
            </w:pPr>
            <w:r w:rsidRPr="00CC3769">
              <w:rPr>
                <w:sz w:val="20"/>
                <w:szCs w:val="20"/>
              </w:rPr>
              <w:t>-Go outside of lunch hours</w:t>
            </w:r>
          </w:p>
          <w:p w14:paraId="0C81417F" w14:textId="77777777" w:rsidR="00B85195" w:rsidRPr="00CC3769" w:rsidRDefault="00B85195" w:rsidP="00D1603C">
            <w:pPr>
              <w:rPr>
                <w:sz w:val="20"/>
                <w:szCs w:val="20"/>
              </w:rPr>
            </w:pPr>
            <w:r w:rsidRPr="00CC3769">
              <w:rPr>
                <w:sz w:val="20"/>
                <w:szCs w:val="20"/>
              </w:rPr>
              <w:t>-Go in pairs. One student keep a lookout for the main person doing the talking with respondents</w:t>
            </w:r>
          </w:p>
        </w:tc>
        <w:tc>
          <w:tcPr>
            <w:tcW w:w="850" w:type="dxa"/>
          </w:tcPr>
          <w:p w14:paraId="55BA5D42" w14:textId="77777777" w:rsidR="00B85195" w:rsidRPr="00CC3769" w:rsidRDefault="00B85195" w:rsidP="00D1603C">
            <w:pPr>
              <w:rPr>
                <w:sz w:val="20"/>
                <w:szCs w:val="20"/>
              </w:rPr>
            </w:pPr>
            <w:r w:rsidRPr="00CC3769">
              <w:rPr>
                <w:sz w:val="20"/>
                <w:szCs w:val="20"/>
              </w:rPr>
              <w:t>1-2m</w:t>
            </w:r>
          </w:p>
        </w:tc>
      </w:tr>
      <w:tr w:rsidR="00B85195" w:rsidRPr="00CC3769" w14:paraId="679CC927" w14:textId="77777777" w:rsidTr="00D1603C">
        <w:tc>
          <w:tcPr>
            <w:tcW w:w="2332" w:type="dxa"/>
          </w:tcPr>
          <w:p w14:paraId="1BC0AE5E" w14:textId="77777777" w:rsidR="00B85195" w:rsidRPr="00CC3769" w:rsidRDefault="00B85195" w:rsidP="00D1603C">
            <w:pPr>
              <w:rPr>
                <w:sz w:val="20"/>
                <w:szCs w:val="20"/>
              </w:rPr>
            </w:pPr>
            <w:r w:rsidRPr="00CC3769">
              <w:rPr>
                <w:sz w:val="20"/>
                <w:szCs w:val="20"/>
              </w:rPr>
              <w:t>Risks at 2B</w:t>
            </w:r>
          </w:p>
        </w:tc>
        <w:tc>
          <w:tcPr>
            <w:tcW w:w="2341" w:type="dxa"/>
          </w:tcPr>
          <w:p w14:paraId="49EE0B3D" w14:textId="77777777" w:rsidR="00B85195" w:rsidRPr="00CC3769" w:rsidRDefault="00B85195" w:rsidP="00D1603C">
            <w:pPr>
              <w:rPr>
                <w:sz w:val="20"/>
                <w:szCs w:val="20"/>
              </w:rPr>
            </w:pPr>
            <w:r w:rsidRPr="00CC3769">
              <w:rPr>
                <w:sz w:val="20"/>
                <w:szCs w:val="20"/>
              </w:rPr>
              <w:t>Risks of colliding with crowds exiting the station / Any other relevant ideas</w:t>
            </w:r>
          </w:p>
        </w:tc>
        <w:tc>
          <w:tcPr>
            <w:tcW w:w="4820" w:type="dxa"/>
          </w:tcPr>
          <w:p w14:paraId="4C31FAC0" w14:textId="77777777" w:rsidR="00B85195" w:rsidRPr="00CC3769" w:rsidRDefault="00B85195" w:rsidP="00D1603C">
            <w:pPr>
              <w:rPr>
                <w:sz w:val="20"/>
                <w:szCs w:val="20"/>
              </w:rPr>
            </w:pPr>
            <w:r w:rsidRPr="00CC3769">
              <w:rPr>
                <w:sz w:val="20"/>
                <w:szCs w:val="20"/>
              </w:rPr>
              <w:t>-</w:t>
            </w:r>
            <w:r>
              <w:rPr>
                <w:sz w:val="20"/>
                <w:szCs w:val="20"/>
              </w:rPr>
              <w:t>G</w:t>
            </w:r>
            <w:r w:rsidRPr="00CC3769">
              <w:rPr>
                <w:sz w:val="20"/>
                <w:szCs w:val="20"/>
              </w:rPr>
              <w:t>o to a quieter side of the station entrance to approach respondents</w:t>
            </w:r>
          </w:p>
        </w:tc>
        <w:tc>
          <w:tcPr>
            <w:tcW w:w="850" w:type="dxa"/>
          </w:tcPr>
          <w:p w14:paraId="346D7E8D" w14:textId="77777777" w:rsidR="00B85195" w:rsidRPr="00CC3769" w:rsidRDefault="00B85195" w:rsidP="00D1603C">
            <w:pPr>
              <w:rPr>
                <w:sz w:val="20"/>
                <w:szCs w:val="20"/>
              </w:rPr>
            </w:pPr>
            <w:r w:rsidRPr="00CC3769">
              <w:rPr>
                <w:sz w:val="20"/>
                <w:szCs w:val="20"/>
              </w:rPr>
              <w:t>1-2m</w:t>
            </w:r>
          </w:p>
        </w:tc>
      </w:tr>
      <w:tr w:rsidR="00B85195" w:rsidRPr="00CC3769" w14:paraId="210FF37E" w14:textId="77777777" w:rsidTr="00D1603C">
        <w:tc>
          <w:tcPr>
            <w:tcW w:w="2332" w:type="dxa"/>
          </w:tcPr>
          <w:p w14:paraId="04DDC685" w14:textId="77777777" w:rsidR="00B85195" w:rsidRPr="00CC3769" w:rsidRDefault="00B85195" w:rsidP="00D1603C">
            <w:pPr>
              <w:rPr>
                <w:sz w:val="20"/>
                <w:szCs w:val="20"/>
              </w:rPr>
            </w:pPr>
            <w:r w:rsidRPr="00CC3769">
              <w:rPr>
                <w:sz w:val="20"/>
                <w:szCs w:val="20"/>
              </w:rPr>
              <w:t>Dengue risks at both locations</w:t>
            </w:r>
          </w:p>
        </w:tc>
        <w:tc>
          <w:tcPr>
            <w:tcW w:w="2341" w:type="dxa"/>
          </w:tcPr>
          <w:p w14:paraId="4B159EA1" w14:textId="77777777" w:rsidR="00B85195" w:rsidRPr="00CC3769" w:rsidRDefault="00B85195" w:rsidP="00D1603C">
            <w:pPr>
              <w:rPr>
                <w:sz w:val="20"/>
                <w:szCs w:val="20"/>
              </w:rPr>
            </w:pPr>
            <w:r w:rsidRPr="00CC3769">
              <w:rPr>
                <w:sz w:val="20"/>
                <w:szCs w:val="20"/>
              </w:rPr>
              <w:t>Risk of getting mosquito</w:t>
            </w:r>
          </w:p>
          <w:p w14:paraId="177356D0" w14:textId="77777777" w:rsidR="00B85195" w:rsidRPr="00CC3769" w:rsidRDefault="00B85195" w:rsidP="00D1603C">
            <w:pPr>
              <w:rPr>
                <w:b/>
                <w:bCs/>
                <w:sz w:val="20"/>
                <w:szCs w:val="20"/>
              </w:rPr>
            </w:pPr>
            <w:r w:rsidRPr="00CC3769">
              <w:rPr>
                <w:b/>
                <w:bCs/>
                <w:sz w:val="20"/>
                <w:szCs w:val="20"/>
              </w:rPr>
              <w:t>(RESERVED marks)</w:t>
            </w:r>
          </w:p>
        </w:tc>
        <w:tc>
          <w:tcPr>
            <w:tcW w:w="4820" w:type="dxa"/>
          </w:tcPr>
          <w:p w14:paraId="3ED6389D" w14:textId="77777777" w:rsidR="00B85195" w:rsidRPr="00CC3769" w:rsidRDefault="00B85195" w:rsidP="00D1603C">
            <w:pPr>
              <w:rPr>
                <w:sz w:val="20"/>
                <w:szCs w:val="20"/>
              </w:rPr>
            </w:pPr>
            <w:r w:rsidRPr="00CC3769">
              <w:rPr>
                <w:sz w:val="20"/>
                <w:szCs w:val="20"/>
              </w:rPr>
              <w:t>Wear long sleeve tops and long trousers / using insect repellant / avoid dusk hours or night-time</w:t>
            </w:r>
          </w:p>
        </w:tc>
        <w:tc>
          <w:tcPr>
            <w:tcW w:w="850" w:type="dxa"/>
          </w:tcPr>
          <w:p w14:paraId="3B46AAB7" w14:textId="77777777" w:rsidR="00B85195" w:rsidRPr="00CC3769" w:rsidRDefault="00B85195" w:rsidP="00D1603C">
            <w:pPr>
              <w:rPr>
                <w:sz w:val="20"/>
                <w:szCs w:val="20"/>
              </w:rPr>
            </w:pPr>
            <w:r w:rsidRPr="00CC3769">
              <w:rPr>
                <w:sz w:val="20"/>
                <w:szCs w:val="20"/>
              </w:rPr>
              <w:t>1-2m</w:t>
            </w:r>
          </w:p>
        </w:tc>
      </w:tr>
      <w:tr w:rsidR="00B85195" w:rsidRPr="00CC3769" w14:paraId="72841D84" w14:textId="77777777" w:rsidTr="00D1603C">
        <w:tc>
          <w:tcPr>
            <w:tcW w:w="2332" w:type="dxa"/>
          </w:tcPr>
          <w:p w14:paraId="7BFCE769" w14:textId="77777777" w:rsidR="00B85195" w:rsidRPr="00CC3769" w:rsidRDefault="00B85195" w:rsidP="00D1603C">
            <w:pPr>
              <w:rPr>
                <w:sz w:val="20"/>
                <w:szCs w:val="20"/>
              </w:rPr>
            </w:pPr>
          </w:p>
        </w:tc>
        <w:tc>
          <w:tcPr>
            <w:tcW w:w="7161" w:type="dxa"/>
            <w:gridSpan w:val="2"/>
          </w:tcPr>
          <w:p w14:paraId="3046A1A7" w14:textId="77777777" w:rsidR="00B85195" w:rsidRDefault="00B85195" w:rsidP="00D1603C">
            <w:pPr>
              <w:rPr>
                <w:sz w:val="20"/>
                <w:szCs w:val="20"/>
              </w:rPr>
            </w:pPr>
            <w:r>
              <w:rPr>
                <w:sz w:val="20"/>
                <w:szCs w:val="20"/>
              </w:rPr>
              <w:t>Risks of wet or slippery floors.</w:t>
            </w:r>
          </w:p>
          <w:p w14:paraId="20B45CE9" w14:textId="77777777" w:rsidR="00B85195" w:rsidRDefault="00B85195" w:rsidP="00D1603C">
            <w:pPr>
              <w:rPr>
                <w:sz w:val="20"/>
                <w:szCs w:val="20"/>
              </w:rPr>
            </w:pPr>
            <w:r>
              <w:rPr>
                <w:sz w:val="20"/>
                <w:szCs w:val="20"/>
              </w:rPr>
              <w:t>Risks of dehydration</w:t>
            </w:r>
          </w:p>
          <w:p w14:paraId="425D16EF" w14:textId="77777777" w:rsidR="00B85195" w:rsidRPr="00CC3769" w:rsidRDefault="00B85195" w:rsidP="00D1603C">
            <w:pPr>
              <w:rPr>
                <w:sz w:val="20"/>
                <w:szCs w:val="20"/>
              </w:rPr>
            </w:pPr>
            <w:r>
              <w:rPr>
                <w:sz w:val="20"/>
                <w:szCs w:val="20"/>
              </w:rPr>
              <w:t>These are considered weaker ideas. Both locations are covered.</w:t>
            </w:r>
          </w:p>
        </w:tc>
        <w:tc>
          <w:tcPr>
            <w:tcW w:w="850" w:type="dxa"/>
          </w:tcPr>
          <w:p w14:paraId="0845A2D3" w14:textId="77777777" w:rsidR="00B85195" w:rsidRPr="00CC3769" w:rsidRDefault="00B85195" w:rsidP="00D1603C">
            <w:pPr>
              <w:rPr>
                <w:sz w:val="20"/>
                <w:szCs w:val="20"/>
              </w:rPr>
            </w:pPr>
            <w:r>
              <w:rPr>
                <w:sz w:val="20"/>
                <w:szCs w:val="20"/>
              </w:rPr>
              <w:t>0m</w:t>
            </w:r>
          </w:p>
        </w:tc>
      </w:tr>
    </w:tbl>
    <w:p w14:paraId="516D38E1" w14:textId="77777777" w:rsidR="00B85195" w:rsidRPr="00CC3769" w:rsidRDefault="00B85195" w:rsidP="00B85195">
      <w:pPr>
        <w:rPr>
          <w:sz w:val="20"/>
          <w:szCs w:val="20"/>
        </w:rPr>
      </w:pPr>
    </w:p>
    <w:p w14:paraId="6E742D2D" w14:textId="3B7668D0" w:rsidR="00885885" w:rsidRPr="00885885" w:rsidRDefault="00B85195" w:rsidP="00885885">
      <w:pPr>
        <w:rPr>
          <w:b/>
          <w:bCs/>
          <w:sz w:val="20"/>
          <w:szCs w:val="20"/>
        </w:rPr>
      </w:pPr>
      <w:r w:rsidRPr="00885885">
        <w:rPr>
          <w:b/>
          <w:bCs/>
          <w:sz w:val="20"/>
          <w:szCs w:val="20"/>
        </w:rPr>
        <w:t xml:space="preserve">c) </w:t>
      </w:r>
      <w:r w:rsidR="00885885" w:rsidRPr="00885885">
        <w:rPr>
          <w:b/>
          <w:bCs/>
          <w:sz w:val="20"/>
          <w:szCs w:val="20"/>
        </w:rPr>
        <w:t xml:space="preserve">Using Resource 3, describe the strengths and limitations of the questionnaire survey.  </w:t>
      </w:r>
      <w:r w:rsidR="00885885">
        <w:rPr>
          <w:b/>
          <w:bCs/>
          <w:sz w:val="20"/>
          <w:szCs w:val="20"/>
        </w:rPr>
        <w:t>[6]</w:t>
      </w:r>
    </w:p>
    <w:p w14:paraId="6EDE85F8" w14:textId="77777777" w:rsidR="00885885" w:rsidRDefault="00885885" w:rsidP="00B85195">
      <w:pPr>
        <w:rPr>
          <w:sz w:val="20"/>
          <w:szCs w:val="20"/>
        </w:rPr>
      </w:pPr>
    </w:p>
    <w:p w14:paraId="662BE72D" w14:textId="79F609AF" w:rsidR="00B85195" w:rsidRPr="00CC3769" w:rsidRDefault="00B85195" w:rsidP="00B85195">
      <w:pPr>
        <w:rPr>
          <w:sz w:val="20"/>
          <w:szCs w:val="20"/>
        </w:rPr>
      </w:pPr>
      <w:r>
        <w:rPr>
          <w:sz w:val="20"/>
          <w:szCs w:val="20"/>
        </w:rPr>
        <w:t xml:space="preserve">DESCRIBE the </w:t>
      </w:r>
      <w:r w:rsidRPr="00CC3769">
        <w:rPr>
          <w:sz w:val="20"/>
          <w:szCs w:val="20"/>
        </w:rPr>
        <w:t>strengths and limitations</w:t>
      </w:r>
      <w:r>
        <w:rPr>
          <w:sz w:val="20"/>
          <w:szCs w:val="20"/>
        </w:rPr>
        <w:t>. DO NOT EXPLAIN in details, No long explanations needed.</w:t>
      </w:r>
    </w:p>
    <w:tbl>
      <w:tblPr>
        <w:tblStyle w:val="TableGrid"/>
        <w:tblW w:w="0" w:type="auto"/>
        <w:tblLook w:val="04A0" w:firstRow="1" w:lastRow="0" w:firstColumn="1" w:lastColumn="0" w:noHBand="0" w:noVBand="1"/>
      </w:tblPr>
      <w:tblGrid>
        <w:gridCol w:w="6091"/>
        <w:gridCol w:w="4252"/>
      </w:tblGrid>
      <w:tr w:rsidR="00B85195" w:rsidRPr="00CC3769" w14:paraId="2EF66501" w14:textId="77777777" w:rsidTr="00D1603C">
        <w:tc>
          <w:tcPr>
            <w:tcW w:w="6091" w:type="dxa"/>
          </w:tcPr>
          <w:p w14:paraId="3D50A894" w14:textId="77777777" w:rsidR="00B85195" w:rsidRPr="00E7127C" w:rsidRDefault="00B85195" w:rsidP="00D1603C">
            <w:pPr>
              <w:rPr>
                <w:b/>
                <w:bCs/>
                <w:sz w:val="20"/>
                <w:szCs w:val="20"/>
              </w:rPr>
            </w:pPr>
            <w:r w:rsidRPr="00E7127C">
              <w:rPr>
                <w:b/>
                <w:bCs/>
                <w:sz w:val="20"/>
                <w:szCs w:val="20"/>
              </w:rPr>
              <w:t>STRENGTHS</w:t>
            </w:r>
          </w:p>
        </w:tc>
        <w:tc>
          <w:tcPr>
            <w:tcW w:w="4252" w:type="dxa"/>
          </w:tcPr>
          <w:p w14:paraId="5A5FF993" w14:textId="77777777" w:rsidR="00B85195" w:rsidRPr="00E7127C" w:rsidRDefault="00B85195" w:rsidP="00D1603C">
            <w:pPr>
              <w:rPr>
                <w:b/>
                <w:bCs/>
                <w:sz w:val="20"/>
                <w:szCs w:val="20"/>
              </w:rPr>
            </w:pPr>
            <w:r w:rsidRPr="00E7127C">
              <w:rPr>
                <w:b/>
                <w:bCs/>
                <w:sz w:val="20"/>
                <w:szCs w:val="20"/>
              </w:rPr>
              <w:t>LIMITATIONS</w:t>
            </w:r>
          </w:p>
        </w:tc>
      </w:tr>
      <w:tr w:rsidR="00B85195" w:rsidRPr="00CC3769" w14:paraId="16097D8D" w14:textId="77777777" w:rsidTr="00D1603C">
        <w:tc>
          <w:tcPr>
            <w:tcW w:w="6091" w:type="dxa"/>
          </w:tcPr>
          <w:p w14:paraId="3D8DA0B8" w14:textId="77777777" w:rsidR="00B85195" w:rsidRDefault="00B85195" w:rsidP="00D1603C">
            <w:pPr>
              <w:rPr>
                <w:sz w:val="20"/>
                <w:szCs w:val="20"/>
              </w:rPr>
            </w:pPr>
            <w:r w:rsidRPr="00CC3769">
              <w:rPr>
                <w:sz w:val="20"/>
                <w:szCs w:val="20"/>
              </w:rPr>
              <w:t xml:space="preserve">- everything printed on one page &amp; Q3 has 8 items only &amp; no open-ended questions – so overall survey </w:t>
            </w:r>
            <w:r>
              <w:rPr>
                <w:sz w:val="20"/>
                <w:szCs w:val="20"/>
              </w:rPr>
              <w:t xml:space="preserve">is </w:t>
            </w:r>
            <w:r w:rsidRPr="00CC3769">
              <w:rPr>
                <w:sz w:val="20"/>
                <w:szCs w:val="20"/>
              </w:rPr>
              <w:t>short and sweet – not too inconvenient for respondent.</w:t>
            </w:r>
          </w:p>
          <w:p w14:paraId="7D5B8603" w14:textId="77777777" w:rsidR="00B85195" w:rsidRDefault="00B85195" w:rsidP="00D1603C">
            <w:pPr>
              <w:rPr>
                <w:sz w:val="20"/>
                <w:szCs w:val="20"/>
              </w:rPr>
            </w:pPr>
          </w:p>
          <w:p w14:paraId="3B3112C2" w14:textId="77777777" w:rsidR="00B85195" w:rsidRPr="00E7127C" w:rsidRDefault="00B85195" w:rsidP="00D1603C">
            <w:pPr>
              <w:rPr>
                <w:sz w:val="20"/>
                <w:szCs w:val="20"/>
              </w:rPr>
            </w:pPr>
            <w:r>
              <w:rPr>
                <w:sz w:val="20"/>
                <w:szCs w:val="20"/>
              </w:rPr>
              <w:t>-no unnecessary questions like asking age, gender and occupation.</w:t>
            </w:r>
          </w:p>
          <w:p w14:paraId="64A96515" w14:textId="77777777" w:rsidR="00B85195" w:rsidRDefault="00B85195" w:rsidP="00D1603C">
            <w:pPr>
              <w:rPr>
                <w:sz w:val="20"/>
                <w:szCs w:val="20"/>
              </w:rPr>
            </w:pPr>
          </w:p>
          <w:p w14:paraId="5197B0D8" w14:textId="77777777" w:rsidR="00B85195" w:rsidRDefault="00B85195" w:rsidP="00D1603C">
            <w:pPr>
              <w:rPr>
                <w:sz w:val="20"/>
                <w:szCs w:val="20"/>
              </w:rPr>
            </w:pPr>
            <w:r>
              <w:rPr>
                <w:sz w:val="20"/>
                <w:szCs w:val="20"/>
              </w:rPr>
              <w:lastRenderedPageBreak/>
              <w:t>-Title and purpose of survey stated clearly. So respondents know the purpose.</w:t>
            </w:r>
          </w:p>
          <w:p w14:paraId="43681C9E" w14:textId="77777777" w:rsidR="00B85195" w:rsidRPr="00984D25" w:rsidRDefault="00B85195" w:rsidP="00D1603C">
            <w:pPr>
              <w:rPr>
                <w:sz w:val="20"/>
                <w:szCs w:val="20"/>
              </w:rPr>
            </w:pPr>
          </w:p>
          <w:p w14:paraId="0C1EC48D" w14:textId="77777777" w:rsidR="00B85195" w:rsidRPr="00CC3769" w:rsidRDefault="00B85195" w:rsidP="00D1603C">
            <w:pPr>
              <w:rPr>
                <w:sz w:val="20"/>
                <w:szCs w:val="20"/>
              </w:rPr>
            </w:pPr>
            <w:r>
              <w:rPr>
                <w:sz w:val="20"/>
                <w:szCs w:val="20"/>
              </w:rPr>
              <w:t>-</w:t>
            </w:r>
            <w:r w:rsidRPr="00CC3769">
              <w:rPr>
                <w:sz w:val="20"/>
                <w:szCs w:val="20"/>
              </w:rPr>
              <w:t>The 8 items in Question 3 have a good spread of different types of dengue-prevention measures</w:t>
            </w:r>
          </w:p>
          <w:p w14:paraId="1366FEF6" w14:textId="77777777" w:rsidR="00B85195" w:rsidRPr="00CC3769" w:rsidRDefault="00B85195" w:rsidP="00D1603C">
            <w:pPr>
              <w:rPr>
                <w:sz w:val="20"/>
                <w:szCs w:val="20"/>
              </w:rPr>
            </w:pPr>
            <w:r w:rsidRPr="00CC3769">
              <w:rPr>
                <w:sz w:val="20"/>
                <w:szCs w:val="20"/>
              </w:rPr>
              <w:t>3.1-3.4 = things done at home</w:t>
            </w:r>
          </w:p>
          <w:p w14:paraId="714FDD82" w14:textId="77777777" w:rsidR="00B85195" w:rsidRPr="00CC3769" w:rsidRDefault="00B85195" w:rsidP="00D1603C">
            <w:pPr>
              <w:rPr>
                <w:sz w:val="20"/>
                <w:szCs w:val="20"/>
              </w:rPr>
            </w:pPr>
            <w:r w:rsidRPr="00CC3769">
              <w:rPr>
                <w:sz w:val="20"/>
                <w:szCs w:val="20"/>
              </w:rPr>
              <w:t>3.5-3.6 = things done on an individual basis</w:t>
            </w:r>
          </w:p>
          <w:p w14:paraId="1FF1C2A2" w14:textId="77777777" w:rsidR="00B85195" w:rsidRDefault="00B85195" w:rsidP="00D1603C">
            <w:pPr>
              <w:rPr>
                <w:sz w:val="20"/>
                <w:szCs w:val="20"/>
              </w:rPr>
            </w:pPr>
            <w:r w:rsidRPr="00CC3769">
              <w:rPr>
                <w:sz w:val="20"/>
                <w:szCs w:val="20"/>
              </w:rPr>
              <w:t>3.7-3.8 = measures with a social element</w:t>
            </w:r>
          </w:p>
          <w:p w14:paraId="18C484D0" w14:textId="77777777" w:rsidR="00B85195" w:rsidRDefault="00B85195" w:rsidP="00D1603C">
            <w:pPr>
              <w:rPr>
                <w:sz w:val="20"/>
                <w:szCs w:val="20"/>
              </w:rPr>
            </w:pPr>
          </w:p>
          <w:p w14:paraId="4627EFBC" w14:textId="77777777" w:rsidR="00B85195" w:rsidRPr="00CC3769" w:rsidRDefault="00B85195" w:rsidP="00D1603C">
            <w:pPr>
              <w:rPr>
                <w:sz w:val="20"/>
                <w:szCs w:val="20"/>
              </w:rPr>
            </w:pPr>
            <w:r>
              <w:rPr>
                <w:sz w:val="20"/>
                <w:szCs w:val="20"/>
              </w:rPr>
              <w:t>Respondents were thanked at the end of survey.</w:t>
            </w:r>
          </w:p>
          <w:p w14:paraId="0524E6C7" w14:textId="77777777" w:rsidR="00B85195" w:rsidRPr="00CC3769" w:rsidRDefault="00B85195" w:rsidP="00D1603C">
            <w:pPr>
              <w:rPr>
                <w:sz w:val="20"/>
                <w:szCs w:val="20"/>
              </w:rPr>
            </w:pPr>
          </w:p>
          <w:p w14:paraId="73B60DD9" w14:textId="77777777" w:rsidR="00B85195" w:rsidRPr="00CC3769" w:rsidRDefault="00B85195" w:rsidP="00D1603C">
            <w:pPr>
              <w:rPr>
                <w:sz w:val="20"/>
                <w:szCs w:val="20"/>
              </w:rPr>
            </w:pPr>
          </w:p>
        </w:tc>
        <w:tc>
          <w:tcPr>
            <w:tcW w:w="4252" w:type="dxa"/>
          </w:tcPr>
          <w:p w14:paraId="2A3E2875" w14:textId="77777777" w:rsidR="00B85195" w:rsidRPr="00CC3769" w:rsidRDefault="00B85195" w:rsidP="00D1603C">
            <w:pPr>
              <w:rPr>
                <w:sz w:val="20"/>
                <w:szCs w:val="20"/>
              </w:rPr>
            </w:pPr>
            <w:r w:rsidRPr="00CC3769">
              <w:rPr>
                <w:sz w:val="20"/>
                <w:szCs w:val="20"/>
              </w:rPr>
              <w:lastRenderedPageBreak/>
              <w:t>-survey questions in English only. So</w:t>
            </w:r>
            <w:r>
              <w:rPr>
                <w:sz w:val="20"/>
                <w:szCs w:val="20"/>
              </w:rPr>
              <w:t xml:space="preserve"> some might not understand fully. </w:t>
            </w:r>
            <w:r w:rsidRPr="00CC3769">
              <w:rPr>
                <w:sz w:val="20"/>
                <w:szCs w:val="20"/>
              </w:rPr>
              <w:t>.</w:t>
            </w:r>
          </w:p>
          <w:p w14:paraId="2DA2D643" w14:textId="77777777" w:rsidR="00B85195" w:rsidRPr="00CC3769" w:rsidRDefault="00B85195" w:rsidP="00D1603C">
            <w:pPr>
              <w:rPr>
                <w:sz w:val="20"/>
                <w:szCs w:val="20"/>
              </w:rPr>
            </w:pPr>
          </w:p>
          <w:p w14:paraId="5B02A64C" w14:textId="77777777" w:rsidR="00B85195" w:rsidRPr="00CC3769" w:rsidRDefault="00B85195" w:rsidP="00D1603C">
            <w:pPr>
              <w:rPr>
                <w:sz w:val="20"/>
                <w:szCs w:val="20"/>
              </w:rPr>
            </w:pPr>
            <w:r w:rsidRPr="00CC3769">
              <w:rPr>
                <w:sz w:val="20"/>
                <w:szCs w:val="20"/>
              </w:rPr>
              <w:t>-Q2 – asking housing type may be sensitive. Should have an option “Rather not say” to tick (1-2)</w:t>
            </w:r>
          </w:p>
          <w:p w14:paraId="0FB2A946" w14:textId="77777777" w:rsidR="00B85195" w:rsidRDefault="00B85195" w:rsidP="00D1603C">
            <w:pPr>
              <w:rPr>
                <w:sz w:val="20"/>
                <w:szCs w:val="20"/>
              </w:rPr>
            </w:pPr>
          </w:p>
          <w:p w14:paraId="541498FA" w14:textId="77777777" w:rsidR="00B85195" w:rsidRDefault="00B85195" w:rsidP="00D1603C">
            <w:pPr>
              <w:rPr>
                <w:sz w:val="20"/>
                <w:szCs w:val="20"/>
              </w:rPr>
            </w:pPr>
            <w:r>
              <w:rPr>
                <w:sz w:val="20"/>
                <w:szCs w:val="20"/>
              </w:rPr>
              <w:lastRenderedPageBreak/>
              <w:t>-Q3 did not allow respondents to indicate frequency of conducting each measure</w:t>
            </w:r>
          </w:p>
          <w:p w14:paraId="353D91A7" w14:textId="77777777" w:rsidR="00B85195" w:rsidRPr="00CC3769" w:rsidRDefault="00B85195" w:rsidP="00D1603C">
            <w:pPr>
              <w:rPr>
                <w:sz w:val="20"/>
                <w:szCs w:val="20"/>
              </w:rPr>
            </w:pPr>
            <w:r>
              <w:rPr>
                <w:sz w:val="20"/>
                <w:szCs w:val="20"/>
              </w:rPr>
              <w:t>-survey did not have any open-ended question.</w:t>
            </w:r>
          </w:p>
        </w:tc>
      </w:tr>
      <w:tr w:rsidR="00B85195" w:rsidRPr="00CC3769" w14:paraId="137CF23D" w14:textId="77777777" w:rsidTr="00D1603C">
        <w:tc>
          <w:tcPr>
            <w:tcW w:w="6091" w:type="dxa"/>
          </w:tcPr>
          <w:p w14:paraId="05224173" w14:textId="77777777" w:rsidR="00B85195" w:rsidRPr="00CC3769" w:rsidRDefault="00B85195" w:rsidP="00D1603C">
            <w:pPr>
              <w:rPr>
                <w:sz w:val="20"/>
                <w:szCs w:val="20"/>
              </w:rPr>
            </w:pPr>
            <w:r w:rsidRPr="00CC3769">
              <w:rPr>
                <w:sz w:val="20"/>
                <w:szCs w:val="20"/>
              </w:rPr>
              <w:t>-Q1 is a smart way to determine relevance</w:t>
            </w:r>
            <w:r>
              <w:rPr>
                <w:sz w:val="20"/>
                <w:szCs w:val="20"/>
              </w:rPr>
              <w:t xml:space="preserve"> of respondents</w:t>
            </w:r>
            <w:r w:rsidRPr="00CC3769">
              <w:rPr>
                <w:sz w:val="20"/>
                <w:szCs w:val="20"/>
              </w:rPr>
              <w:t xml:space="preserve"> to target population. The alternative to verbally asking “ Do you live in Marymount-</w:t>
            </w:r>
            <w:proofErr w:type="spellStart"/>
            <w:r w:rsidRPr="00CC3769">
              <w:rPr>
                <w:sz w:val="20"/>
                <w:szCs w:val="20"/>
              </w:rPr>
              <w:t>Shunfu</w:t>
            </w:r>
            <w:proofErr w:type="spellEnd"/>
            <w:r w:rsidRPr="00CC3769">
              <w:rPr>
                <w:sz w:val="20"/>
                <w:szCs w:val="20"/>
              </w:rPr>
              <w:t>?” can considered rude when the answer is “No” and student says “Okay. Thank you. No further questions for you. Bye”</w:t>
            </w:r>
            <w:r>
              <w:rPr>
                <w:sz w:val="20"/>
                <w:szCs w:val="20"/>
              </w:rPr>
              <w:t>. Best to discuss this in evaluation question.</w:t>
            </w:r>
          </w:p>
          <w:p w14:paraId="0E35873C" w14:textId="77777777" w:rsidR="00B85195" w:rsidRPr="00CC3769" w:rsidRDefault="00B85195" w:rsidP="00D1603C">
            <w:pPr>
              <w:rPr>
                <w:sz w:val="20"/>
                <w:szCs w:val="20"/>
              </w:rPr>
            </w:pPr>
          </w:p>
        </w:tc>
        <w:tc>
          <w:tcPr>
            <w:tcW w:w="4252" w:type="dxa"/>
          </w:tcPr>
          <w:p w14:paraId="3691D3F3" w14:textId="77777777" w:rsidR="00B85195" w:rsidRPr="00CC3769" w:rsidRDefault="00B85195" w:rsidP="00D1603C">
            <w:pPr>
              <w:rPr>
                <w:sz w:val="20"/>
                <w:szCs w:val="20"/>
              </w:rPr>
            </w:pPr>
            <w:r>
              <w:rPr>
                <w:sz w:val="20"/>
                <w:szCs w:val="20"/>
              </w:rPr>
              <w:t>-Q1 is an unscrupulous way to determine relevance of respondents to area of study. This is an ethical issue – making people complete a full survey, but ending up excluding that response. Best to discuss this in evaluation question.</w:t>
            </w:r>
          </w:p>
        </w:tc>
      </w:tr>
    </w:tbl>
    <w:p w14:paraId="3B65C349" w14:textId="77777777" w:rsidR="00B85195" w:rsidRPr="00CC3769" w:rsidRDefault="00B85195" w:rsidP="00B85195">
      <w:pPr>
        <w:rPr>
          <w:sz w:val="20"/>
          <w:szCs w:val="20"/>
        </w:rPr>
      </w:pPr>
    </w:p>
    <w:p w14:paraId="4A01990B" w14:textId="77777777" w:rsidR="00B85195" w:rsidRPr="00CC3769" w:rsidRDefault="00B85195" w:rsidP="00B85195">
      <w:pPr>
        <w:rPr>
          <w:sz w:val="20"/>
          <w:szCs w:val="20"/>
        </w:rPr>
      </w:pPr>
    </w:p>
    <w:p w14:paraId="553766FF" w14:textId="46E1AB3B" w:rsidR="007F5E38" w:rsidRPr="007F5E38" w:rsidRDefault="00B85195" w:rsidP="007F5E38">
      <w:pPr>
        <w:rPr>
          <w:b/>
          <w:bCs/>
          <w:sz w:val="20"/>
          <w:szCs w:val="20"/>
        </w:rPr>
      </w:pPr>
      <w:r w:rsidRPr="007F5E38">
        <w:rPr>
          <w:b/>
          <w:bCs/>
          <w:sz w:val="20"/>
          <w:szCs w:val="20"/>
        </w:rPr>
        <w:t xml:space="preserve">d) </w:t>
      </w:r>
      <w:r w:rsidR="007F5E38" w:rsidRPr="007F5E38">
        <w:rPr>
          <w:b/>
          <w:bCs/>
          <w:sz w:val="20"/>
          <w:szCs w:val="20"/>
        </w:rPr>
        <w:t xml:space="preserve">Using Resource 4, compare the results for public housing with private housing. </w:t>
      </w:r>
      <w:r w:rsidR="007F5E38">
        <w:rPr>
          <w:b/>
          <w:bCs/>
          <w:sz w:val="20"/>
          <w:szCs w:val="20"/>
        </w:rPr>
        <w:t>[4]</w:t>
      </w:r>
    </w:p>
    <w:p w14:paraId="3A590673" w14:textId="5385F5E6" w:rsidR="00B85195" w:rsidRPr="00CC3769" w:rsidRDefault="00B85195" w:rsidP="00B85195">
      <w:pPr>
        <w:rPr>
          <w:sz w:val="20"/>
          <w:szCs w:val="20"/>
        </w:rPr>
      </w:pPr>
      <w:r w:rsidRPr="00CC3769">
        <w:rPr>
          <w:sz w:val="20"/>
          <w:szCs w:val="20"/>
        </w:rPr>
        <w:t xml:space="preserve">compare 4m / Must quote some stats </w:t>
      </w:r>
      <w:r>
        <w:rPr>
          <w:sz w:val="20"/>
          <w:szCs w:val="20"/>
        </w:rPr>
        <w:t>/ Reasons not needed</w:t>
      </w:r>
    </w:p>
    <w:p w14:paraId="04594040" w14:textId="77777777" w:rsidR="00B85195" w:rsidRPr="00CC3769" w:rsidRDefault="00B85195" w:rsidP="00B85195">
      <w:pPr>
        <w:rPr>
          <w:sz w:val="20"/>
          <w:szCs w:val="20"/>
        </w:rPr>
      </w:pPr>
    </w:p>
    <w:p w14:paraId="6F027BE3" w14:textId="77777777" w:rsidR="00B85195" w:rsidRPr="00CC3769" w:rsidRDefault="00B85195" w:rsidP="00B85195">
      <w:pPr>
        <w:rPr>
          <w:sz w:val="20"/>
          <w:szCs w:val="20"/>
        </w:rPr>
      </w:pPr>
      <w:r>
        <w:rPr>
          <w:sz w:val="20"/>
          <w:szCs w:val="20"/>
        </w:rPr>
        <w:t xml:space="preserve">OVERALL PATTERN / “The big picture” first </w:t>
      </w:r>
      <w:r w:rsidRPr="00E7127C">
        <w:rPr>
          <w:sz w:val="20"/>
          <w:szCs w:val="20"/>
        </w:rPr>
        <w:sym w:font="Wingdings" w:char="F0E8"/>
      </w:r>
      <w:r>
        <w:rPr>
          <w:sz w:val="20"/>
          <w:szCs w:val="20"/>
        </w:rPr>
        <w:t xml:space="preserve"> </w:t>
      </w:r>
      <w:r w:rsidRPr="00CC3769">
        <w:rPr>
          <w:sz w:val="20"/>
          <w:szCs w:val="20"/>
        </w:rPr>
        <w:t>Private housing always has</w:t>
      </w:r>
      <w:r>
        <w:rPr>
          <w:sz w:val="20"/>
          <w:szCs w:val="20"/>
        </w:rPr>
        <w:t xml:space="preserve"> mostly</w:t>
      </w:r>
      <w:r w:rsidRPr="00CC3769">
        <w:rPr>
          <w:sz w:val="20"/>
          <w:szCs w:val="20"/>
        </w:rPr>
        <w:t xml:space="preserve"> higher scores than public housing.  </w:t>
      </w:r>
      <w:r>
        <w:rPr>
          <w:sz w:val="20"/>
          <w:szCs w:val="20"/>
        </w:rPr>
        <w:t xml:space="preserve">For 7 out of 8 questions </w:t>
      </w:r>
      <w:r w:rsidRPr="00CC3769">
        <w:rPr>
          <w:sz w:val="20"/>
          <w:szCs w:val="20"/>
        </w:rPr>
        <w:t xml:space="preserve">(1m) </w:t>
      </w:r>
    </w:p>
    <w:p w14:paraId="4D57ACD9" w14:textId="77777777" w:rsidR="00B85195" w:rsidRPr="00CC3769" w:rsidRDefault="00B85195" w:rsidP="00B85195">
      <w:pPr>
        <w:rPr>
          <w:sz w:val="20"/>
          <w:szCs w:val="20"/>
        </w:rPr>
      </w:pPr>
      <w:r w:rsidRPr="00CC3769">
        <w:rPr>
          <w:sz w:val="20"/>
          <w:szCs w:val="20"/>
        </w:rPr>
        <w:t xml:space="preserve">EXCEPT </w:t>
      </w:r>
      <w:r>
        <w:rPr>
          <w:sz w:val="20"/>
          <w:szCs w:val="20"/>
        </w:rPr>
        <w:t xml:space="preserve">for one question - </w:t>
      </w:r>
      <w:r w:rsidRPr="00CC3769">
        <w:rPr>
          <w:sz w:val="20"/>
          <w:szCs w:val="20"/>
        </w:rPr>
        <w:t>Q3.5 (long sleeves and long trousers) which has same scores for both public and private housing at 39% (1m)</w:t>
      </w:r>
    </w:p>
    <w:p w14:paraId="378EE490" w14:textId="77777777" w:rsidR="00B85195" w:rsidRPr="00CC3769" w:rsidRDefault="00B85195" w:rsidP="00B85195">
      <w:pPr>
        <w:rPr>
          <w:sz w:val="20"/>
          <w:szCs w:val="20"/>
        </w:rPr>
      </w:pPr>
    </w:p>
    <w:p w14:paraId="7FE33915" w14:textId="77777777" w:rsidR="00B85195" w:rsidRPr="00CC3769" w:rsidRDefault="00B85195" w:rsidP="00B85195">
      <w:pPr>
        <w:rPr>
          <w:sz w:val="20"/>
          <w:szCs w:val="20"/>
        </w:rPr>
      </w:pPr>
      <w:r>
        <w:rPr>
          <w:sz w:val="20"/>
          <w:szCs w:val="20"/>
        </w:rPr>
        <w:t xml:space="preserve">Question with the highest scores for both private and public housing - </w:t>
      </w:r>
      <w:r w:rsidRPr="00CC3769">
        <w:rPr>
          <w:sz w:val="20"/>
          <w:szCs w:val="20"/>
        </w:rPr>
        <w:t>Q3.6 (used mosquito repellant)  (1m)</w:t>
      </w:r>
      <w:r>
        <w:rPr>
          <w:sz w:val="20"/>
          <w:szCs w:val="20"/>
        </w:rPr>
        <w:t xml:space="preserve"> quote stats</w:t>
      </w:r>
    </w:p>
    <w:p w14:paraId="4B11D37D" w14:textId="77777777" w:rsidR="00B85195" w:rsidRPr="00CC3769" w:rsidRDefault="00B85195" w:rsidP="00B85195">
      <w:pPr>
        <w:rPr>
          <w:sz w:val="20"/>
          <w:szCs w:val="20"/>
        </w:rPr>
      </w:pPr>
    </w:p>
    <w:p w14:paraId="05EB3BCE" w14:textId="77777777" w:rsidR="00B85195" w:rsidRDefault="00B85195" w:rsidP="00B85195">
      <w:pPr>
        <w:rPr>
          <w:sz w:val="20"/>
          <w:szCs w:val="20"/>
        </w:rPr>
      </w:pPr>
      <w:r>
        <w:rPr>
          <w:sz w:val="20"/>
          <w:szCs w:val="20"/>
        </w:rPr>
        <w:t xml:space="preserve">Question with the largest difference between public and private - </w:t>
      </w:r>
      <w:r w:rsidRPr="00CC3769">
        <w:rPr>
          <w:sz w:val="20"/>
          <w:szCs w:val="20"/>
        </w:rPr>
        <w:t>Q3.4 55% vs 6% (1m)</w:t>
      </w:r>
    </w:p>
    <w:p w14:paraId="2C61F5B3" w14:textId="77777777" w:rsidR="00B85195" w:rsidRDefault="00B85195" w:rsidP="00B85195">
      <w:pPr>
        <w:rPr>
          <w:sz w:val="20"/>
          <w:szCs w:val="20"/>
        </w:rPr>
      </w:pPr>
    </w:p>
    <w:p w14:paraId="451B9FC8" w14:textId="77777777" w:rsidR="00B85195" w:rsidRPr="00CC3769" w:rsidRDefault="00B85195" w:rsidP="00B85195">
      <w:pPr>
        <w:rPr>
          <w:sz w:val="20"/>
          <w:szCs w:val="20"/>
        </w:rPr>
      </w:pPr>
      <w:r>
        <w:rPr>
          <w:sz w:val="20"/>
          <w:szCs w:val="20"/>
        </w:rPr>
        <w:t>Some comparisons, while factually correct may not earn a credit as they may be considered weaker observation.</w:t>
      </w:r>
    </w:p>
    <w:p w14:paraId="4FCD87A2" w14:textId="77777777" w:rsidR="00B85195" w:rsidRPr="00CC3769" w:rsidRDefault="00B85195" w:rsidP="00B85195">
      <w:pPr>
        <w:rPr>
          <w:sz w:val="20"/>
          <w:szCs w:val="20"/>
        </w:rPr>
      </w:pPr>
    </w:p>
    <w:p w14:paraId="3590A45B" w14:textId="4C714B60" w:rsidR="00C35692" w:rsidRPr="00C35692" w:rsidRDefault="00B85195" w:rsidP="00B85195">
      <w:pPr>
        <w:rPr>
          <w:b/>
          <w:bCs/>
          <w:sz w:val="20"/>
          <w:szCs w:val="20"/>
        </w:rPr>
      </w:pPr>
      <w:r w:rsidRPr="00C35692">
        <w:rPr>
          <w:b/>
          <w:bCs/>
          <w:sz w:val="20"/>
          <w:szCs w:val="20"/>
        </w:rPr>
        <w:t xml:space="preserve">e) </w:t>
      </w:r>
      <w:r w:rsidR="00C35692" w:rsidRPr="00C35692">
        <w:rPr>
          <w:b/>
          <w:bCs/>
          <w:sz w:val="20"/>
          <w:szCs w:val="20"/>
        </w:rPr>
        <w:t xml:space="preserve">Evaluate the data collection process of this fieldwork. </w:t>
      </w:r>
      <w:r w:rsidR="00C35692" w:rsidRPr="00C35692">
        <w:rPr>
          <w:b/>
          <w:bCs/>
          <w:sz w:val="20"/>
          <w:szCs w:val="20"/>
        </w:rPr>
        <w:tab/>
        <w:t>[10]</w:t>
      </w:r>
    </w:p>
    <w:p w14:paraId="197C2AD2" w14:textId="6E6F0E9E" w:rsidR="00B85195" w:rsidRPr="00CC3769" w:rsidRDefault="00B85195" w:rsidP="00B85195">
      <w:pPr>
        <w:rPr>
          <w:sz w:val="20"/>
          <w:szCs w:val="20"/>
        </w:rPr>
      </w:pPr>
      <w:r w:rsidRPr="00CC3769">
        <w:rPr>
          <w:sz w:val="20"/>
          <w:szCs w:val="20"/>
        </w:rPr>
        <w:t>evaluate the data collection 10m</w:t>
      </w:r>
    </w:p>
    <w:p w14:paraId="4B836992" w14:textId="77777777" w:rsidR="00B85195" w:rsidRPr="00CC3769" w:rsidRDefault="00B85195" w:rsidP="00B85195">
      <w:pPr>
        <w:rPr>
          <w:sz w:val="20"/>
          <w:szCs w:val="20"/>
        </w:rPr>
      </w:pPr>
      <w:r w:rsidRPr="00CC3769">
        <w:rPr>
          <w:sz w:val="20"/>
          <w:szCs w:val="20"/>
        </w:rPr>
        <w:t>-Note that data analysis (res 4) is not part of data collection process.</w:t>
      </w:r>
    </w:p>
    <w:p w14:paraId="0B75D11F" w14:textId="77777777" w:rsidR="00B85195" w:rsidRPr="00CC3769" w:rsidRDefault="00B85195" w:rsidP="00B85195">
      <w:pPr>
        <w:rPr>
          <w:sz w:val="20"/>
          <w:szCs w:val="20"/>
        </w:rPr>
      </w:pPr>
      <w:r w:rsidRPr="00CC3769">
        <w:rPr>
          <w:sz w:val="20"/>
          <w:szCs w:val="20"/>
        </w:rPr>
        <w:t xml:space="preserve">-Everything before this is part of data collection. </w:t>
      </w:r>
    </w:p>
    <w:p w14:paraId="41E445E3" w14:textId="77777777" w:rsidR="00B85195" w:rsidRPr="00CC3769" w:rsidRDefault="00B85195" w:rsidP="00B85195">
      <w:pPr>
        <w:rPr>
          <w:sz w:val="20"/>
          <w:szCs w:val="20"/>
        </w:rPr>
      </w:pPr>
      <w:r w:rsidRPr="00CC3769">
        <w:rPr>
          <w:sz w:val="20"/>
          <w:szCs w:val="20"/>
        </w:rPr>
        <w:t>-If you discuss hypothesis, you must discuss about suitable data to collect, not just the suitability of the hypothesis.</w:t>
      </w:r>
    </w:p>
    <w:p w14:paraId="6D59F512" w14:textId="77777777" w:rsidR="00B85195" w:rsidRPr="00CC3769" w:rsidRDefault="00B85195" w:rsidP="00B85195">
      <w:pPr>
        <w:rPr>
          <w:sz w:val="20"/>
          <w:szCs w:val="20"/>
        </w:rPr>
      </w:pPr>
      <w:r w:rsidRPr="00CC3769">
        <w:rPr>
          <w:sz w:val="20"/>
          <w:szCs w:val="20"/>
        </w:rPr>
        <w:t xml:space="preserve">-Data cleaning / coding is part of data collection </w:t>
      </w:r>
      <w:proofErr w:type="spellStart"/>
      <w:r w:rsidRPr="00CC3769">
        <w:rPr>
          <w:sz w:val="20"/>
          <w:szCs w:val="20"/>
        </w:rPr>
        <w:t>eg</w:t>
      </w:r>
      <w:proofErr w:type="spellEnd"/>
      <w:r w:rsidRPr="00CC3769">
        <w:rPr>
          <w:sz w:val="20"/>
          <w:szCs w:val="20"/>
        </w:rPr>
        <w:t xml:space="preserve"> excluding invalid responses</w:t>
      </w:r>
    </w:p>
    <w:p w14:paraId="2F1BAB0D" w14:textId="77777777" w:rsidR="00B85195" w:rsidRPr="00CC3769" w:rsidRDefault="00B85195" w:rsidP="00B85195">
      <w:pPr>
        <w:rPr>
          <w:sz w:val="20"/>
          <w:szCs w:val="20"/>
        </w:rPr>
      </w:pPr>
      <w:r w:rsidRPr="00CC3769">
        <w:rPr>
          <w:sz w:val="20"/>
          <w:szCs w:val="20"/>
        </w:rPr>
        <w:t>-You should avoid repeating too many ideas already given in parts (a)-(f). It just shows that you have not much else to say</w:t>
      </w:r>
    </w:p>
    <w:p w14:paraId="537DE0C5" w14:textId="77777777" w:rsidR="00B85195" w:rsidRDefault="00B85195" w:rsidP="00B85195">
      <w:pPr>
        <w:rPr>
          <w:sz w:val="20"/>
          <w:szCs w:val="20"/>
        </w:rPr>
      </w:pPr>
      <w:r w:rsidRPr="00CC3769">
        <w:rPr>
          <w:sz w:val="20"/>
          <w:szCs w:val="20"/>
        </w:rPr>
        <w:t>- this part is examine with LEVEL MARKING. Examiners are looking out for higher-order thinking.</w:t>
      </w:r>
    </w:p>
    <w:p w14:paraId="1F24D79C" w14:textId="77777777" w:rsidR="00B85195" w:rsidRPr="00CC3769" w:rsidRDefault="00B85195" w:rsidP="00B85195">
      <w:pPr>
        <w:rPr>
          <w:sz w:val="20"/>
          <w:szCs w:val="20"/>
        </w:rPr>
      </w:pPr>
      <w:r>
        <w:rPr>
          <w:sz w:val="20"/>
          <w:szCs w:val="20"/>
        </w:rPr>
        <w:t>-candidates who scored higher marks (7-10marks) tend to have strong generative ideas (</w:t>
      </w:r>
      <w:proofErr w:type="spellStart"/>
      <w:r>
        <w:rPr>
          <w:sz w:val="20"/>
          <w:szCs w:val="20"/>
        </w:rPr>
        <w:t>ie</w:t>
      </w:r>
      <w:proofErr w:type="spellEnd"/>
      <w:r>
        <w:rPr>
          <w:sz w:val="20"/>
          <w:szCs w:val="20"/>
        </w:rPr>
        <w:t xml:space="preserve">. something entirely new) </w:t>
      </w:r>
      <w:proofErr w:type="spellStart"/>
      <w:r>
        <w:rPr>
          <w:sz w:val="20"/>
          <w:szCs w:val="20"/>
        </w:rPr>
        <w:t>Eg.</w:t>
      </w:r>
      <w:proofErr w:type="spellEnd"/>
      <w:r>
        <w:rPr>
          <w:sz w:val="20"/>
          <w:szCs w:val="20"/>
        </w:rPr>
        <w:t xml:space="preserve"> Why not go knocking door-to-door to conduct survey</w:t>
      </w:r>
    </w:p>
    <w:p w14:paraId="637040AE" w14:textId="77777777" w:rsidR="00B85195" w:rsidRPr="00CC3769" w:rsidRDefault="00B85195" w:rsidP="00B85195">
      <w:pPr>
        <w:rPr>
          <w:sz w:val="20"/>
          <w:szCs w:val="20"/>
        </w:rPr>
      </w:pPr>
    </w:p>
    <w:tbl>
      <w:tblPr>
        <w:tblStyle w:val="TableGrid"/>
        <w:tblW w:w="0" w:type="auto"/>
        <w:tblLook w:val="04A0" w:firstRow="1" w:lastRow="0" w:firstColumn="1" w:lastColumn="0" w:noHBand="0" w:noVBand="1"/>
      </w:tblPr>
      <w:tblGrid>
        <w:gridCol w:w="4508"/>
        <w:gridCol w:w="5693"/>
      </w:tblGrid>
      <w:tr w:rsidR="00B85195" w:rsidRPr="00CC3769" w14:paraId="144726CB" w14:textId="77777777" w:rsidTr="00D1603C">
        <w:tc>
          <w:tcPr>
            <w:tcW w:w="4508" w:type="dxa"/>
            <w:shd w:val="clear" w:color="auto" w:fill="E8E8E8" w:themeFill="background2"/>
          </w:tcPr>
          <w:p w14:paraId="646E3836" w14:textId="77777777" w:rsidR="00B85195" w:rsidRPr="00CC3769" w:rsidRDefault="00B85195" w:rsidP="00D1603C">
            <w:pPr>
              <w:rPr>
                <w:b/>
                <w:bCs/>
                <w:sz w:val="20"/>
                <w:szCs w:val="20"/>
              </w:rPr>
            </w:pPr>
            <w:r w:rsidRPr="00CC3769">
              <w:rPr>
                <w:b/>
                <w:bCs/>
                <w:sz w:val="20"/>
                <w:szCs w:val="20"/>
              </w:rPr>
              <w:t>Good or bad about current data collection</w:t>
            </w:r>
          </w:p>
        </w:tc>
        <w:tc>
          <w:tcPr>
            <w:tcW w:w="5693" w:type="dxa"/>
            <w:shd w:val="clear" w:color="auto" w:fill="E8E8E8" w:themeFill="background2"/>
          </w:tcPr>
          <w:p w14:paraId="736F6A1F" w14:textId="77777777" w:rsidR="00B85195" w:rsidRPr="00CC3769" w:rsidRDefault="00B85195" w:rsidP="00D1603C">
            <w:pPr>
              <w:rPr>
                <w:b/>
                <w:bCs/>
                <w:sz w:val="20"/>
                <w:szCs w:val="20"/>
              </w:rPr>
            </w:pPr>
            <w:r w:rsidRPr="00CC3769">
              <w:rPr>
                <w:b/>
                <w:bCs/>
                <w:sz w:val="20"/>
                <w:szCs w:val="20"/>
              </w:rPr>
              <w:t>What more could be done / what students failed to do</w:t>
            </w:r>
          </w:p>
        </w:tc>
      </w:tr>
      <w:tr w:rsidR="00B85195" w:rsidRPr="00CC3769" w14:paraId="08BB575E" w14:textId="77777777" w:rsidTr="00D1603C">
        <w:tc>
          <w:tcPr>
            <w:tcW w:w="4508" w:type="dxa"/>
          </w:tcPr>
          <w:p w14:paraId="08A7F338" w14:textId="77777777" w:rsidR="00B85195" w:rsidRDefault="00B85195" w:rsidP="00D1603C">
            <w:pPr>
              <w:rPr>
                <w:sz w:val="20"/>
                <w:szCs w:val="20"/>
              </w:rPr>
            </w:pPr>
            <w:r w:rsidRPr="00CC3769">
              <w:rPr>
                <w:sz w:val="20"/>
                <w:szCs w:val="20"/>
              </w:rPr>
              <w:t>-sample size is good (62 out of a population of 8000)</w:t>
            </w:r>
          </w:p>
          <w:p w14:paraId="2E2A6B09" w14:textId="77777777" w:rsidR="00B85195" w:rsidRPr="00CC3769" w:rsidRDefault="00B85195" w:rsidP="00D1603C">
            <w:pPr>
              <w:rPr>
                <w:sz w:val="20"/>
                <w:szCs w:val="20"/>
              </w:rPr>
            </w:pPr>
            <w:r>
              <w:rPr>
                <w:sz w:val="20"/>
                <w:szCs w:val="20"/>
              </w:rPr>
              <w:t>-sample size is bad. Sample is less than 1% of population</w:t>
            </w:r>
          </w:p>
        </w:tc>
        <w:tc>
          <w:tcPr>
            <w:tcW w:w="5693" w:type="dxa"/>
          </w:tcPr>
          <w:p w14:paraId="2C58FAE2" w14:textId="77777777" w:rsidR="00B85195" w:rsidRPr="00CC3769" w:rsidRDefault="00B85195" w:rsidP="00D1603C">
            <w:pPr>
              <w:rPr>
                <w:sz w:val="20"/>
                <w:szCs w:val="20"/>
              </w:rPr>
            </w:pPr>
            <w:r>
              <w:rPr>
                <w:sz w:val="20"/>
                <w:szCs w:val="20"/>
              </w:rPr>
              <w:t>-</w:t>
            </w:r>
            <w:r w:rsidRPr="00CC3769">
              <w:rPr>
                <w:sz w:val="20"/>
                <w:szCs w:val="20"/>
              </w:rPr>
              <w:t xml:space="preserve"> could increase </w:t>
            </w:r>
            <w:r w:rsidRPr="00CD254E">
              <w:rPr>
                <w:b/>
                <w:bCs/>
                <w:sz w:val="20"/>
                <w:szCs w:val="20"/>
              </w:rPr>
              <w:t>sample size</w:t>
            </w:r>
            <w:r>
              <w:rPr>
                <w:sz w:val="20"/>
                <w:szCs w:val="20"/>
              </w:rPr>
              <w:t xml:space="preserve"> to at least 100 valid responses</w:t>
            </w:r>
          </w:p>
          <w:p w14:paraId="6C9D75EF" w14:textId="77777777" w:rsidR="00B85195" w:rsidRPr="00CC3769" w:rsidRDefault="00B85195" w:rsidP="00D1603C">
            <w:pPr>
              <w:rPr>
                <w:sz w:val="20"/>
                <w:szCs w:val="20"/>
              </w:rPr>
            </w:pPr>
            <w:r w:rsidRPr="00CC3769">
              <w:rPr>
                <w:sz w:val="20"/>
                <w:szCs w:val="20"/>
              </w:rPr>
              <w:t xml:space="preserve">-with more manpower (ask more friends to help) and </w:t>
            </w:r>
          </w:p>
          <w:p w14:paraId="6FC236C0" w14:textId="77777777" w:rsidR="00B85195" w:rsidRPr="00CC3769" w:rsidRDefault="00B85195" w:rsidP="00D1603C">
            <w:pPr>
              <w:rPr>
                <w:sz w:val="20"/>
                <w:szCs w:val="20"/>
              </w:rPr>
            </w:pPr>
          </w:p>
        </w:tc>
      </w:tr>
      <w:tr w:rsidR="00B85195" w:rsidRPr="00CC3769" w14:paraId="779BB40F" w14:textId="77777777" w:rsidTr="00D1603C">
        <w:tc>
          <w:tcPr>
            <w:tcW w:w="4508" w:type="dxa"/>
          </w:tcPr>
          <w:p w14:paraId="16136F1E" w14:textId="77777777" w:rsidR="00B85195" w:rsidRDefault="00B85195" w:rsidP="00D1603C">
            <w:pPr>
              <w:rPr>
                <w:sz w:val="20"/>
                <w:szCs w:val="20"/>
              </w:rPr>
            </w:pPr>
            <w:r>
              <w:rPr>
                <w:sz w:val="20"/>
                <w:szCs w:val="20"/>
              </w:rPr>
              <w:t>June is a good month.</w:t>
            </w:r>
          </w:p>
          <w:p w14:paraId="029A8DB2" w14:textId="77777777" w:rsidR="00B85195" w:rsidRPr="00CC3769" w:rsidRDefault="00B85195" w:rsidP="00D1603C">
            <w:pPr>
              <w:rPr>
                <w:sz w:val="20"/>
                <w:szCs w:val="20"/>
              </w:rPr>
            </w:pPr>
            <w:r>
              <w:rPr>
                <w:sz w:val="20"/>
                <w:szCs w:val="20"/>
              </w:rPr>
              <w:t>June is a bad month. Many families go on overseas holidays</w:t>
            </w:r>
          </w:p>
        </w:tc>
        <w:tc>
          <w:tcPr>
            <w:tcW w:w="5693" w:type="dxa"/>
          </w:tcPr>
          <w:p w14:paraId="7E3A9730" w14:textId="77777777" w:rsidR="00B85195" w:rsidRDefault="00B85195" w:rsidP="00D1603C">
            <w:pPr>
              <w:rPr>
                <w:sz w:val="20"/>
                <w:szCs w:val="20"/>
              </w:rPr>
            </w:pPr>
            <w:r w:rsidRPr="00CD254E">
              <w:rPr>
                <w:b/>
                <w:bCs/>
                <w:sz w:val="20"/>
                <w:szCs w:val="20"/>
              </w:rPr>
              <w:t>Timing</w:t>
            </w:r>
            <w:r>
              <w:rPr>
                <w:sz w:val="20"/>
                <w:szCs w:val="20"/>
              </w:rPr>
              <w:t xml:space="preserve"> of data collection. Ensure good </w:t>
            </w:r>
            <w:r w:rsidRPr="00CD254E">
              <w:rPr>
                <w:b/>
                <w:bCs/>
                <w:sz w:val="20"/>
                <w:szCs w:val="20"/>
              </w:rPr>
              <w:t>spread of timing</w:t>
            </w:r>
            <w:r>
              <w:rPr>
                <w:sz w:val="20"/>
                <w:szCs w:val="20"/>
              </w:rPr>
              <w:t xml:space="preserve">. </w:t>
            </w:r>
            <w:r w:rsidRPr="00CC3769">
              <w:rPr>
                <w:sz w:val="20"/>
                <w:szCs w:val="20"/>
              </w:rPr>
              <w:t xml:space="preserve">use the whole of the </w:t>
            </w:r>
            <w:proofErr w:type="spellStart"/>
            <w:r w:rsidRPr="00CC3769">
              <w:rPr>
                <w:sz w:val="20"/>
                <w:szCs w:val="20"/>
              </w:rPr>
              <w:t>june</w:t>
            </w:r>
            <w:proofErr w:type="spellEnd"/>
            <w:r w:rsidRPr="00CC3769">
              <w:rPr>
                <w:sz w:val="20"/>
                <w:szCs w:val="20"/>
              </w:rPr>
              <w:t xml:space="preserve"> school</w:t>
            </w:r>
            <w:r>
              <w:rPr>
                <w:sz w:val="20"/>
                <w:szCs w:val="20"/>
              </w:rPr>
              <w:t xml:space="preserve">. Surveys conducted at morning / afternoon / evening and weekday/ weekends. </w:t>
            </w:r>
          </w:p>
          <w:p w14:paraId="28C70F1E" w14:textId="77777777" w:rsidR="00B85195" w:rsidRDefault="00B85195" w:rsidP="00D1603C">
            <w:pPr>
              <w:rPr>
                <w:sz w:val="20"/>
                <w:szCs w:val="20"/>
              </w:rPr>
            </w:pPr>
            <w:r w:rsidRPr="00CC3769">
              <w:rPr>
                <w:sz w:val="20"/>
                <w:szCs w:val="20"/>
              </w:rPr>
              <w:t>-</w:t>
            </w:r>
            <w:r w:rsidRPr="00CD254E">
              <w:rPr>
                <w:b/>
                <w:bCs/>
                <w:sz w:val="20"/>
                <w:szCs w:val="20"/>
              </w:rPr>
              <w:t>Extend to other months</w:t>
            </w:r>
            <w:r>
              <w:rPr>
                <w:sz w:val="20"/>
                <w:szCs w:val="20"/>
              </w:rPr>
              <w:t xml:space="preserve"> and include May and July </w:t>
            </w:r>
          </w:p>
        </w:tc>
      </w:tr>
      <w:tr w:rsidR="00B85195" w:rsidRPr="00CC3769" w14:paraId="31A1AA2E" w14:textId="77777777" w:rsidTr="00D1603C">
        <w:tc>
          <w:tcPr>
            <w:tcW w:w="4508" w:type="dxa"/>
          </w:tcPr>
          <w:p w14:paraId="2B578C33" w14:textId="77777777" w:rsidR="00B85195" w:rsidRPr="00CC3769" w:rsidRDefault="00B85195" w:rsidP="00D1603C">
            <w:pPr>
              <w:rPr>
                <w:sz w:val="20"/>
                <w:szCs w:val="20"/>
              </w:rPr>
            </w:pPr>
            <w:r w:rsidRPr="00CC3769">
              <w:rPr>
                <w:sz w:val="20"/>
                <w:szCs w:val="20"/>
              </w:rPr>
              <w:lastRenderedPageBreak/>
              <w:t>-</w:t>
            </w:r>
            <w:r>
              <w:rPr>
                <w:sz w:val="20"/>
                <w:szCs w:val="20"/>
              </w:rPr>
              <w:t xml:space="preserve">only </w:t>
            </w:r>
            <w:r w:rsidRPr="00CC3769">
              <w:rPr>
                <w:sz w:val="20"/>
                <w:szCs w:val="20"/>
              </w:rPr>
              <w:t>one type of primary data</w:t>
            </w:r>
            <w:r>
              <w:rPr>
                <w:sz w:val="20"/>
                <w:szCs w:val="20"/>
              </w:rPr>
              <w:t xml:space="preserve"> collected</w:t>
            </w:r>
          </w:p>
          <w:p w14:paraId="58AA57F8" w14:textId="77777777" w:rsidR="00B85195" w:rsidRPr="00CC3769" w:rsidRDefault="00B85195" w:rsidP="00D1603C">
            <w:pPr>
              <w:rPr>
                <w:sz w:val="20"/>
                <w:szCs w:val="20"/>
              </w:rPr>
            </w:pPr>
          </w:p>
        </w:tc>
        <w:tc>
          <w:tcPr>
            <w:tcW w:w="5693" w:type="dxa"/>
          </w:tcPr>
          <w:p w14:paraId="19FD9DF6" w14:textId="77777777" w:rsidR="00B85195" w:rsidRPr="00CC3769" w:rsidRDefault="00B85195" w:rsidP="00D1603C">
            <w:pPr>
              <w:rPr>
                <w:sz w:val="20"/>
                <w:szCs w:val="20"/>
              </w:rPr>
            </w:pPr>
            <w:r w:rsidRPr="00CC3769">
              <w:rPr>
                <w:b/>
                <w:bCs/>
                <w:sz w:val="20"/>
                <w:szCs w:val="20"/>
              </w:rPr>
              <w:t>Additionally use secondary data</w:t>
            </w:r>
            <w:r w:rsidRPr="00CC3769">
              <w:rPr>
                <w:sz w:val="20"/>
                <w:szCs w:val="20"/>
              </w:rPr>
              <w:t xml:space="preserve"> </w:t>
            </w:r>
            <w:proofErr w:type="spellStart"/>
            <w:r w:rsidRPr="00CC3769">
              <w:rPr>
                <w:sz w:val="20"/>
                <w:szCs w:val="20"/>
              </w:rPr>
              <w:t>eg</w:t>
            </w:r>
            <w:proofErr w:type="spellEnd"/>
            <w:r w:rsidRPr="00CC3769">
              <w:rPr>
                <w:sz w:val="20"/>
                <w:szCs w:val="20"/>
              </w:rPr>
              <w:t xml:space="preserve"> govt data / NEA data</w:t>
            </w:r>
            <w:r>
              <w:rPr>
                <w:sz w:val="20"/>
                <w:szCs w:val="20"/>
              </w:rPr>
              <w:t xml:space="preserve"> especially online data</w:t>
            </w:r>
          </w:p>
        </w:tc>
      </w:tr>
      <w:tr w:rsidR="00B85195" w:rsidRPr="00CC3769" w14:paraId="7A00DD26" w14:textId="77777777" w:rsidTr="00D1603C">
        <w:tc>
          <w:tcPr>
            <w:tcW w:w="4508" w:type="dxa"/>
          </w:tcPr>
          <w:p w14:paraId="220A68F3" w14:textId="77777777" w:rsidR="00B85195" w:rsidRPr="00CC3769" w:rsidRDefault="00B85195" w:rsidP="00D1603C">
            <w:pPr>
              <w:rPr>
                <w:sz w:val="20"/>
                <w:szCs w:val="20"/>
              </w:rPr>
            </w:pPr>
            <w:r w:rsidRPr="00CC3769">
              <w:rPr>
                <w:sz w:val="20"/>
                <w:szCs w:val="20"/>
              </w:rPr>
              <w:t xml:space="preserve">- </w:t>
            </w:r>
            <w:r>
              <w:rPr>
                <w:sz w:val="20"/>
                <w:szCs w:val="20"/>
              </w:rPr>
              <w:t>Only two</w:t>
            </w:r>
            <w:r w:rsidRPr="00CC3769">
              <w:rPr>
                <w:sz w:val="20"/>
                <w:szCs w:val="20"/>
              </w:rPr>
              <w:t xml:space="preserve"> locations </w:t>
            </w:r>
            <w:r>
              <w:rPr>
                <w:sz w:val="20"/>
                <w:szCs w:val="20"/>
              </w:rPr>
              <w:t>chosen and these locations have limitations</w:t>
            </w:r>
            <w:r w:rsidRPr="00CC3769">
              <w:rPr>
                <w:sz w:val="20"/>
                <w:szCs w:val="20"/>
              </w:rPr>
              <w:t xml:space="preserve"> ,</w:t>
            </w:r>
          </w:p>
          <w:p w14:paraId="0468FBA3" w14:textId="77777777" w:rsidR="00B85195" w:rsidRPr="00CC3769" w:rsidRDefault="00B85195" w:rsidP="00D1603C">
            <w:pPr>
              <w:rPr>
                <w:sz w:val="20"/>
                <w:szCs w:val="20"/>
              </w:rPr>
            </w:pPr>
          </w:p>
          <w:p w14:paraId="4A8A4906" w14:textId="77777777" w:rsidR="00B85195" w:rsidRPr="00CC3769" w:rsidRDefault="00B85195" w:rsidP="00D1603C">
            <w:pPr>
              <w:rPr>
                <w:sz w:val="20"/>
                <w:szCs w:val="20"/>
              </w:rPr>
            </w:pPr>
            <w:proofErr w:type="spellStart"/>
            <w:r w:rsidRPr="00CC3769">
              <w:rPr>
                <w:sz w:val="20"/>
                <w:szCs w:val="20"/>
              </w:rPr>
              <w:t>Shunfu</w:t>
            </w:r>
            <w:proofErr w:type="spellEnd"/>
            <w:r w:rsidRPr="00CC3769">
              <w:rPr>
                <w:sz w:val="20"/>
                <w:szCs w:val="20"/>
              </w:rPr>
              <w:t xml:space="preserve"> Market – biased towards housewives, domestic helpers and people who eat out often</w:t>
            </w:r>
            <w:r>
              <w:rPr>
                <w:sz w:val="20"/>
                <w:szCs w:val="20"/>
              </w:rPr>
              <w:t>. People who eat at restaurants or eat at home are excluded</w:t>
            </w:r>
          </w:p>
          <w:p w14:paraId="3620367C" w14:textId="77777777" w:rsidR="00B85195" w:rsidRPr="00CC3769" w:rsidRDefault="00B85195" w:rsidP="00D1603C">
            <w:pPr>
              <w:rPr>
                <w:sz w:val="20"/>
                <w:szCs w:val="20"/>
              </w:rPr>
            </w:pPr>
          </w:p>
          <w:p w14:paraId="0CD6FB95" w14:textId="77777777" w:rsidR="00B85195" w:rsidRPr="00CC3769" w:rsidRDefault="00B85195" w:rsidP="00D1603C">
            <w:pPr>
              <w:rPr>
                <w:sz w:val="20"/>
                <w:szCs w:val="20"/>
              </w:rPr>
            </w:pPr>
            <w:r>
              <w:rPr>
                <w:sz w:val="20"/>
                <w:szCs w:val="20"/>
              </w:rPr>
              <w:t>Marymount</w:t>
            </w:r>
            <w:r w:rsidRPr="00CC3769">
              <w:rPr>
                <w:sz w:val="20"/>
                <w:szCs w:val="20"/>
              </w:rPr>
              <w:t xml:space="preserve"> station – </w:t>
            </w:r>
            <w:r>
              <w:rPr>
                <w:sz w:val="20"/>
                <w:szCs w:val="20"/>
              </w:rPr>
              <w:t>exclude</w:t>
            </w:r>
            <w:r w:rsidRPr="00CC3769">
              <w:rPr>
                <w:sz w:val="20"/>
                <w:szCs w:val="20"/>
              </w:rPr>
              <w:t xml:space="preserve"> people who drive their own cars</w:t>
            </w:r>
          </w:p>
        </w:tc>
        <w:tc>
          <w:tcPr>
            <w:tcW w:w="5693" w:type="dxa"/>
          </w:tcPr>
          <w:p w14:paraId="2E7E3003" w14:textId="77777777" w:rsidR="00B85195" w:rsidRDefault="00B85195" w:rsidP="00D1603C">
            <w:pPr>
              <w:rPr>
                <w:sz w:val="20"/>
                <w:szCs w:val="20"/>
              </w:rPr>
            </w:pPr>
            <w:r w:rsidRPr="00CC3769">
              <w:rPr>
                <w:sz w:val="20"/>
                <w:szCs w:val="20"/>
              </w:rPr>
              <w:t>-</w:t>
            </w:r>
            <w:r>
              <w:rPr>
                <w:sz w:val="20"/>
                <w:szCs w:val="20"/>
              </w:rPr>
              <w:t>include additional</w:t>
            </w:r>
            <w:r w:rsidRPr="00CC3769">
              <w:rPr>
                <w:sz w:val="20"/>
                <w:szCs w:val="20"/>
              </w:rPr>
              <w:t xml:space="preserve"> sampling sites</w:t>
            </w:r>
            <w:r>
              <w:rPr>
                <w:sz w:val="20"/>
                <w:szCs w:val="20"/>
              </w:rPr>
              <w:t>. The students should include various types of location that are spread out all over area of study. This is to ensure the sample of respondents is  representative of the total population.</w:t>
            </w:r>
          </w:p>
          <w:p w14:paraId="3A04B55D" w14:textId="77777777" w:rsidR="00B85195" w:rsidRPr="00C7322B" w:rsidRDefault="00B85195" w:rsidP="00D1603C">
            <w:pPr>
              <w:rPr>
                <w:b/>
                <w:bCs/>
                <w:sz w:val="20"/>
                <w:szCs w:val="20"/>
              </w:rPr>
            </w:pPr>
            <w:r w:rsidRPr="00C7322B">
              <w:rPr>
                <w:b/>
                <w:bCs/>
                <w:sz w:val="20"/>
                <w:szCs w:val="20"/>
              </w:rPr>
              <w:t>They could select a list of 10 different places that are spread all over the area of study:-</w:t>
            </w:r>
          </w:p>
          <w:p w14:paraId="61AE7531" w14:textId="77777777" w:rsidR="00B85195" w:rsidRPr="00C7322B" w:rsidRDefault="00B85195" w:rsidP="00D1603C">
            <w:pPr>
              <w:rPr>
                <w:b/>
                <w:bCs/>
                <w:sz w:val="20"/>
                <w:szCs w:val="20"/>
              </w:rPr>
            </w:pPr>
            <w:r w:rsidRPr="00C7322B">
              <w:rPr>
                <w:b/>
                <w:bCs/>
                <w:sz w:val="20"/>
                <w:szCs w:val="20"/>
              </w:rPr>
              <w:t>1-Market</w:t>
            </w:r>
          </w:p>
          <w:p w14:paraId="7CD2D2C8" w14:textId="77777777" w:rsidR="00B85195" w:rsidRPr="00C7322B" w:rsidRDefault="00B85195" w:rsidP="00D1603C">
            <w:pPr>
              <w:rPr>
                <w:b/>
                <w:bCs/>
                <w:sz w:val="20"/>
                <w:szCs w:val="20"/>
              </w:rPr>
            </w:pPr>
            <w:r w:rsidRPr="00C7322B">
              <w:rPr>
                <w:b/>
                <w:bCs/>
                <w:sz w:val="20"/>
                <w:szCs w:val="20"/>
              </w:rPr>
              <w:t>2-train station</w:t>
            </w:r>
          </w:p>
          <w:p w14:paraId="3EED37C5" w14:textId="77777777" w:rsidR="00B85195" w:rsidRPr="00C7322B" w:rsidRDefault="00B85195" w:rsidP="00D1603C">
            <w:pPr>
              <w:rPr>
                <w:b/>
                <w:bCs/>
                <w:sz w:val="20"/>
                <w:szCs w:val="20"/>
              </w:rPr>
            </w:pPr>
            <w:r w:rsidRPr="00C7322B">
              <w:rPr>
                <w:b/>
                <w:bCs/>
                <w:sz w:val="20"/>
                <w:szCs w:val="20"/>
              </w:rPr>
              <w:t>3-outside supermarket</w:t>
            </w:r>
          </w:p>
          <w:p w14:paraId="2D8156CF" w14:textId="77777777" w:rsidR="00B85195" w:rsidRPr="00C7322B" w:rsidRDefault="00B85195" w:rsidP="00D1603C">
            <w:pPr>
              <w:rPr>
                <w:b/>
                <w:bCs/>
                <w:sz w:val="20"/>
                <w:szCs w:val="20"/>
              </w:rPr>
            </w:pPr>
            <w:r w:rsidRPr="00C7322B">
              <w:rPr>
                <w:b/>
                <w:bCs/>
                <w:sz w:val="20"/>
                <w:szCs w:val="20"/>
              </w:rPr>
              <w:t xml:space="preserve">4-outside community </w:t>
            </w:r>
            <w:proofErr w:type="spellStart"/>
            <w:r w:rsidRPr="00C7322B">
              <w:rPr>
                <w:b/>
                <w:bCs/>
                <w:sz w:val="20"/>
                <w:szCs w:val="20"/>
              </w:rPr>
              <w:t>centre</w:t>
            </w:r>
            <w:proofErr w:type="spellEnd"/>
          </w:p>
          <w:p w14:paraId="55EC1FA9" w14:textId="77777777" w:rsidR="00B85195" w:rsidRPr="00C7322B" w:rsidRDefault="00B85195" w:rsidP="00D1603C">
            <w:pPr>
              <w:rPr>
                <w:b/>
                <w:bCs/>
                <w:sz w:val="20"/>
                <w:szCs w:val="20"/>
              </w:rPr>
            </w:pPr>
            <w:r w:rsidRPr="00C7322B">
              <w:rPr>
                <w:b/>
                <w:bCs/>
                <w:sz w:val="20"/>
                <w:szCs w:val="20"/>
              </w:rPr>
              <w:t>5-outside GP clinic</w:t>
            </w:r>
          </w:p>
          <w:p w14:paraId="5E8775C7" w14:textId="77777777" w:rsidR="00B85195" w:rsidRPr="00C7322B" w:rsidRDefault="00B85195" w:rsidP="00D1603C">
            <w:pPr>
              <w:rPr>
                <w:b/>
                <w:bCs/>
                <w:sz w:val="20"/>
                <w:szCs w:val="20"/>
              </w:rPr>
            </w:pPr>
            <w:r w:rsidRPr="00C7322B">
              <w:rPr>
                <w:b/>
                <w:bCs/>
                <w:sz w:val="20"/>
                <w:szCs w:val="20"/>
              </w:rPr>
              <w:t>6-at a bus stop</w:t>
            </w:r>
          </w:p>
          <w:p w14:paraId="0DBE35E7" w14:textId="77777777" w:rsidR="00B85195" w:rsidRPr="00C7322B" w:rsidRDefault="00B85195" w:rsidP="00D1603C">
            <w:pPr>
              <w:rPr>
                <w:b/>
                <w:bCs/>
                <w:sz w:val="20"/>
                <w:szCs w:val="20"/>
              </w:rPr>
            </w:pPr>
            <w:r w:rsidRPr="00C7322B">
              <w:rPr>
                <w:b/>
                <w:bCs/>
                <w:sz w:val="20"/>
                <w:szCs w:val="20"/>
              </w:rPr>
              <w:t>7-near a traffic junction</w:t>
            </w:r>
          </w:p>
          <w:p w14:paraId="552693E4" w14:textId="77777777" w:rsidR="00B85195" w:rsidRPr="00C7322B" w:rsidRDefault="00B85195" w:rsidP="00D1603C">
            <w:pPr>
              <w:rPr>
                <w:b/>
                <w:bCs/>
                <w:sz w:val="20"/>
                <w:szCs w:val="20"/>
              </w:rPr>
            </w:pPr>
            <w:r w:rsidRPr="00C7322B">
              <w:rPr>
                <w:b/>
                <w:bCs/>
                <w:sz w:val="20"/>
                <w:szCs w:val="20"/>
              </w:rPr>
              <w:t>8-at a carpark</w:t>
            </w:r>
          </w:p>
          <w:p w14:paraId="44047BC7" w14:textId="77777777" w:rsidR="00B85195" w:rsidRPr="00C7322B" w:rsidRDefault="00B85195" w:rsidP="00D1603C">
            <w:pPr>
              <w:rPr>
                <w:b/>
                <w:bCs/>
                <w:sz w:val="20"/>
                <w:szCs w:val="20"/>
              </w:rPr>
            </w:pPr>
            <w:r w:rsidRPr="00C7322B">
              <w:rPr>
                <w:b/>
                <w:bCs/>
                <w:sz w:val="20"/>
                <w:szCs w:val="20"/>
              </w:rPr>
              <w:t>9-at a void deck of apartment block</w:t>
            </w:r>
          </w:p>
          <w:p w14:paraId="7B0D54FC" w14:textId="77777777" w:rsidR="00B85195" w:rsidRPr="00C7322B" w:rsidRDefault="00B85195" w:rsidP="00D1603C">
            <w:pPr>
              <w:rPr>
                <w:b/>
                <w:bCs/>
                <w:sz w:val="20"/>
                <w:szCs w:val="20"/>
              </w:rPr>
            </w:pPr>
            <w:r w:rsidRPr="00C7322B">
              <w:rPr>
                <w:b/>
                <w:bCs/>
                <w:sz w:val="20"/>
                <w:szCs w:val="20"/>
              </w:rPr>
              <w:t>10-outside a condominium entrance gate</w:t>
            </w:r>
          </w:p>
          <w:p w14:paraId="498243A1" w14:textId="77777777" w:rsidR="00B85195" w:rsidRDefault="00B85195" w:rsidP="00D1603C">
            <w:pPr>
              <w:rPr>
                <w:sz w:val="20"/>
                <w:szCs w:val="20"/>
              </w:rPr>
            </w:pPr>
          </w:p>
          <w:p w14:paraId="25694989" w14:textId="77777777" w:rsidR="00B85195" w:rsidRPr="00CC3769" w:rsidRDefault="00B85195" w:rsidP="00D1603C">
            <w:pPr>
              <w:rPr>
                <w:sz w:val="20"/>
                <w:szCs w:val="20"/>
              </w:rPr>
            </w:pPr>
          </w:p>
          <w:p w14:paraId="5336E2A3" w14:textId="77777777" w:rsidR="00B85195" w:rsidRPr="00CC3769" w:rsidRDefault="00B85195" w:rsidP="00D1603C">
            <w:pPr>
              <w:rPr>
                <w:sz w:val="20"/>
                <w:szCs w:val="20"/>
              </w:rPr>
            </w:pPr>
            <w:r w:rsidRPr="00CC3769">
              <w:rPr>
                <w:sz w:val="20"/>
                <w:szCs w:val="20"/>
              </w:rPr>
              <w:t>-</w:t>
            </w:r>
            <w:r>
              <w:rPr>
                <w:sz w:val="20"/>
                <w:szCs w:val="20"/>
              </w:rPr>
              <w:t xml:space="preserve">Or better still, the students should </w:t>
            </w:r>
            <w:r w:rsidRPr="00CC3769">
              <w:rPr>
                <w:b/>
                <w:bCs/>
                <w:sz w:val="20"/>
                <w:szCs w:val="20"/>
              </w:rPr>
              <w:t xml:space="preserve">consider knocking door to door / consider dropping questionnaire into letterboxes / </w:t>
            </w:r>
            <w:r>
              <w:rPr>
                <w:b/>
                <w:bCs/>
                <w:sz w:val="20"/>
                <w:szCs w:val="20"/>
              </w:rPr>
              <w:t xml:space="preserve">or convert survey into an online study and </w:t>
            </w:r>
            <w:r w:rsidRPr="00CC3769">
              <w:rPr>
                <w:b/>
                <w:bCs/>
                <w:sz w:val="20"/>
                <w:szCs w:val="20"/>
              </w:rPr>
              <w:t xml:space="preserve">display QR codes at lift lobbies </w:t>
            </w:r>
            <w:r>
              <w:rPr>
                <w:b/>
                <w:bCs/>
                <w:sz w:val="20"/>
                <w:szCs w:val="20"/>
              </w:rPr>
              <w:t>or print this QR code on flyers and distribute widely so that r</w:t>
            </w:r>
            <w:r w:rsidRPr="00CC3769">
              <w:rPr>
                <w:b/>
                <w:bCs/>
                <w:sz w:val="20"/>
                <w:szCs w:val="20"/>
              </w:rPr>
              <w:t xml:space="preserve">esidents can </w:t>
            </w:r>
            <w:r>
              <w:rPr>
                <w:b/>
                <w:bCs/>
                <w:sz w:val="20"/>
                <w:szCs w:val="20"/>
              </w:rPr>
              <w:t xml:space="preserve">opt in and </w:t>
            </w:r>
            <w:r w:rsidRPr="00CC3769">
              <w:rPr>
                <w:b/>
                <w:bCs/>
                <w:sz w:val="20"/>
                <w:szCs w:val="20"/>
              </w:rPr>
              <w:t xml:space="preserve">complete </w:t>
            </w:r>
            <w:r>
              <w:rPr>
                <w:b/>
                <w:bCs/>
                <w:sz w:val="20"/>
                <w:szCs w:val="20"/>
              </w:rPr>
              <w:t xml:space="preserve">the </w:t>
            </w:r>
            <w:r w:rsidRPr="00CC3769">
              <w:rPr>
                <w:b/>
                <w:bCs/>
                <w:sz w:val="20"/>
                <w:szCs w:val="20"/>
              </w:rPr>
              <w:t>online survey</w:t>
            </w:r>
          </w:p>
          <w:p w14:paraId="7BA16732" w14:textId="77777777" w:rsidR="00B85195" w:rsidRPr="00CC3769" w:rsidRDefault="00B85195" w:rsidP="00D1603C">
            <w:pPr>
              <w:rPr>
                <w:sz w:val="20"/>
                <w:szCs w:val="20"/>
              </w:rPr>
            </w:pPr>
          </w:p>
        </w:tc>
      </w:tr>
      <w:tr w:rsidR="00B85195" w:rsidRPr="00CC3769" w14:paraId="21C6B09F" w14:textId="77777777" w:rsidTr="00D1603C">
        <w:tc>
          <w:tcPr>
            <w:tcW w:w="4508" w:type="dxa"/>
          </w:tcPr>
          <w:p w14:paraId="0E3101E7" w14:textId="77777777" w:rsidR="00B85195" w:rsidRPr="00CC3769" w:rsidRDefault="00B85195" w:rsidP="00D1603C">
            <w:pPr>
              <w:rPr>
                <w:sz w:val="20"/>
                <w:szCs w:val="20"/>
              </w:rPr>
            </w:pPr>
            <w:r w:rsidRPr="00CC3769">
              <w:rPr>
                <w:sz w:val="20"/>
                <w:szCs w:val="20"/>
              </w:rPr>
              <w:t>-</w:t>
            </w:r>
            <w:r w:rsidRPr="00CC3769">
              <w:rPr>
                <w:b/>
                <w:bCs/>
                <w:sz w:val="20"/>
                <w:szCs w:val="20"/>
              </w:rPr>
              <w:t>more methods</w:t>
            </w:r>
            <w:r w:rsidRPr="00CC3769">
              <w:rPr>
                <w:sz w:val="20"/>
                <w:szCs w:val="20"/>
              </w:rPr>
              <w:t xml:space="preserve"> beyond </w:t>
            </w:r>
            <w:r>
              <w:rPr>
                <w:sz w:val="20"/>
                <w:szCs w:val="20"/>
              </w:rPr>
              <w:t xml:space="preserve">one data collection method – survey </w:t>
            </w:r>
            <w:r w:rsidRPr="00CC3769">
              <w:rPr>
                <w:sz w:val="20"/>
                <w:szCs w:val="20"/>
              </w:rPr>
              <w:t>questionnaire</w:t>
            </w:r>
          </w:p>
          <w:p w14:paraId="0922C194" w14:textId="77777777" w:rsidR="00B85195" w:rsidRPr="00CC3769" w:rsidRDefault="00B85195" w:rsidP="00D1603C">
            <w:pPr>
              <w:rPr>
                <w:sz w:val="20"/>
                <w:szCs w:val="20"/>
              </w:rPr>
            </w:pPr>
          </w:p>
        </w:tc>
        <w:tc>
          <w:tcPr>
            <w:tcW w:w="5693" w:type="dxa"/>
          </w:tcPr>
          <w:p w14:paraId="15690942" w14:textId="77777777" w:rsidR="00B85195" w:rsidRDefault="00B85195" w:rsidP="00D1603C">
            <w:pPr>
              <w:rPr>
                <w:sz w:val="20"/>
                <w:szCs w:val="20"/>
              </w:rPr>
            </w:pPr>
            <w:r w:rsidRPr="00CC3769">
              <w:rPr>
                <w:sz w:val="20"/>
                <w:szCs w:val="20"/>
              </w:rPr>
              <w:t>-</w:t>
            </w:r>
            <w:r>
              <w:rPr>
                <w:sz w:val="20"/>
                <w:szCs w:val="20"/>
              </w:rPr>
              <w:t xml:space="preserve">after the questionnaire survey, </w:t>
            </w:r>
            <w:r w:rsidRPr="00CC3769">
              <w:rPr>
                <w:b/>
                <w:bCs/>
                <w:sz w:val="20"/>
                <w:szCs w:val="20"/>
              </w:rPr>
              <w:t>maybe include  interviews</w:t>
            </w:r>
            <w:r w:rsidRPr="00CC3769">
              <w:rPr>
                <w:sz w:val="20"/>
                <w:szCs w:val="20"/>
              </w:rPr>
              <w:t xml:space="preserve"> of key stakeholders </w:t>
            </w:r>
            <w:proofErr w:type="spellStart"/>
            <w:r w:rsidRPr="00CC3769">
              <w:rPr>
                <w:sz w:val="20"/>
                <w:szCs w:val="20"/>
              </w:rPr>
              <w:t>eg</w:t>
            </w:r>
            <w:proofErr w:type="spellEnd"/>
            <w:r w:rsidRPr="00CC3769">
              <w:rPr>
                <w:sz w:val="20"/>
                <w:szCs w:val="20"/>
              </w:rPr>
              <w:t xml:space="preserve"> town council workers, NEA officers, </w:t>
            </w:r>
            <w:r>
              <w:rPr>
                <w:sz w:val="20"/>
                <w:szCs w:val="20"/>
              </w:rPr>
              <w:t>officers from Project Wolbachia (a project to release infertile male mosquitoes) These interviewees can be asked to comment on the findings from the survey</w:t>
            </w:r>
          </w:p>
          <w:p w14:paraId="7994EF2E" w14:textId="77777777" w:rsidR="00B85195" w:rsidRPr="00CC3769" w:rsidRDefault="00B85195" w:rsidP="00D1603C">
            <w:pPr>
              <w:rPr>
                <w:sz w:val="20"/>
                <w:szCs w:val="20"/>
              </w:rPr>
            </w:pPr>
          </w:p>
          <w:p w14:paraId="61A8BF7B" w14:textId="77777777" w:rsidR="00B85195" w:rsidRPr="00CC3769" w:rsidRDefault="00B85195" w:rsidP="00D1603C">
            <w:pPr>
              <w:rPr>
                <w:sz w:val="20"/>
                <w:szCs w:val="20"/>
              </w:rPr>
            </w:pPr>
            <w:r w:rsidRPr="00CC3769">
              <w:rPr>
                <w:sz w:val="20"/>
                <w:szCs w:val="20"/>
              </w:rPr>
              <w:t>-</w:t>
            </w:r>
            <w:r w:rsidRPr="00CC3769">
              <w:rPr>
                <w:b/>
                <w:bCs/>
                <w:sz w:val="20"/>
                <w:szCs w:val="20"/>
              </w:rPr>
              <w:t>maybe conduct observation</w:t>
            </w:r>
            <w:r>
              <w:rPr>
                <w:b/>
                <w:bCs/>
                <w:sz w:val="20"/>
                <w:szCs w:val="20"/>
              </w:rPr>
              <w:t>al</w:t>
            </w:r>
            <w:r w:rsidRPr="00CC3769">
              <w:rPr>
                <w:b/>
                <w:bCs/>
                <w:sz w:val="20"/>
                <w:szCs w:val="20"/>
              </w:rPr>
              <w:t xml:space="preserve"> stud</w:t>
            </w:r>
            <w:r>
              <w:rPr>
                <w:b/>
                <w:bCs/>
                <w:sz w:val="20"/>
                <w:szCs w:val="20"/>
              </w:rPr>
              <w:t>ies</w:t>
            </w:r>
            <w:r w:rsidRPr="00CC3769">
              <w:rPr>
                <w:sz w:val="20"/>
                <w:szCs w:val="20"/>
              </w:rPr>
              <w:t>–</w:t>
            </w:r>
            <w:r>
              <w:rPr>
                <w:sz w:val="20"/>
                <w:szCs w:val="20"/>
              </w:rPr>
              <w:t xml:space="preserve"> </w:t>
            </w:r>
            <w:proofErr w:type="spellStart"/>
            <w:r>
              <w:rPr>
                <w:sz w:val="20"/>
                <w:szCs w:val="20"/>
              </w:rPr>
              <w:t>eg</w:t>
            </w:r>
            <w:proofErr w:type="spellEnd"/>
            <w:r>
              <w:rPr>
                <w:sz w:val="20"/>
                <w:szCs w:val="20"/>
              </w:rPr>
              <w:t xml:space="preserve"> enumerate how many people wear long sleeves and long trousers in public</w:t>
            </w:r>
            <w:r w:rsidRPr="00CC3769">
              <w:rPr>
                <w:sz w:val="20"/>
                <w:szCs w:val="20"/>
              </w:rPr>
              <w:t xml:space="preserve"> </w:t>
            </w:r>
          </w:p>
        </w:tc>
      </w:tr>
    </w:tbl>
    <w:p w14:paraId="5E727C8E" w14:textId="77777777" w:rsidR="00B85195" w:rsidRPr="00CC3769" w:rsidRDefault="00B85195" w:rsidP="00B85195">
      <w:pPr>
        <w:rPr>
          <w:sz w:val="20"/>
          <w:szCs w:val="20"/>
        </w:rPr>
      </w:pPr>
    </w:p>
    <w:p w14:paraId="692147A6" w14:textId="77777777" w:rsidR="00B85195" w:rsidRPr="00CC3769" w:rsidRDefault="00B85195" w:rsidP="00B85195">
      <w:pPr>
        <w:rPr>
          <w:sz w:val="20"/>
          <w:szCs w:val="20"/>
        </w:rPr>
      </w:pPr>
    </w:p>
    <w:tbl>
      <w:tblPr>
        <w:tblpPr w:leftFromText="180" w:rightFromText="180" w:topFromText="180" w:bottomFromText="180" w:vertAnchor="text" w:tblpX="-150"/>
        <w:tblW w:w="9480" w:type="dxa"/>
        <w:tblLayout w:type="fixed"/>
        <w:tblLook w:val="0600" w:firstRow="0" w:lastRow="0" w:firstColumn="0" w:lastColumn="0" w:noHBand="1" w:noVBand="1"/>
      </w:tblPr>
      <w:tblGrid>
        <w:gridCol w:w="1260"/>
        <w:gridCol w:w="8220"/>
      </w:tblGrid>
      <w:tr w:rsidR="00B85195" w14:paraId="731FFF3F" w14:textId="77777777" w:rsidTr="00B85195">
        <w:trPr>
          <w:cantSplit/>
        </w:trPr>
        <w:tc>
          <w:tcPr>
            <w:tcW w:w="1260" w:type="dxa"/>
          </w:tcPr>
          <w:p w14:paraId="09F691A0" w14:textId="77B5EF4B" w:rsidR="00B85195" w:rsidRDefault="00B85195" w:rsidP="00B85195">
            <w:pPr>
              <w:widowControl w:val="0"/>
              <w:spacing w:line="240" w:lineRule="auto"/>
              <w:jc w:val="center"/>
              <w:rPr>
                <w:b/>
                <w:bCs/>
              </w:rPr>
            </w:pPr>
          </w:p>
        </w:tc>
        <w:tc>
          <w:tcPr>
            <w:tcW w:w="8220" w:type="dxa"/>
          </w:tcPr>
          <w:p w14:paraId="533D562E" w14:textId="599301B9" w:rsidR="00B85195" w:rsidRDefault="00B85195" w:rsidP="00B85195">
            <w:pPr>
              <w:widowControl w:val="0"/>
              <w:spacing w:line="240" w:lineRule="auto"/>
              <w:jc w:val="center"/>
              <w:rPr>
                <w:b/>
                <w:bCs/>
              </w:rPr>
            </w:pPr>
          </w:p>
        </w:tc>
      </w:tr>
      <w:tr w:rsidR="00B85195" w14:paraId="6BC837A7" w14:textId="77777777" w:rsidTr="00B85195">
        <w:tc>
          <w:tcPr>
            <w:tcW w:w="1260" w:type="dxa"/>
          </w:tcPr>
          <w:p w14:paraId="2D8FFA3D" w14:textId="77777777" w:rsidR="00B85195" w:rsidRDefault="00B85195" w:rsidP="00B85195">
            <w:pPr>
              <w:widowControl w:val="0"/>
              <w:spacing w:line="240" w:lineRule="auto"/>
              <w:jc w:val="center"/>
            </w:pPr>
            <w:r>
              <w:t>2(a)</w:t>
            </w:r>
          </w:p>
        </w:tc>
        <w:tc>
          <w:tcPr>
            <w:tcW w:w="8220" w:type="dxa"/>
          </w:tcPr>
          <w:p w14:paraId="077FD4CC" w14:textId="77777777" w:rsidR="00B85195" w:rsidRDefault="00B85195" w:rsidP="00B85195">
            <w:pPr>
              <w:ind w:right="-1"/>
              <w:jc w:val="both"/>
              <w:rPr>
                <w:b/>
                <w:bCs/>
              </w:rPr>
            </w:pPr>
            <w:r>
              <w:rPr>
                <w:b/>
                <w:bCs/>
                <w:highlight w:val="white"/>
              </w:rPr>
              <w:t xml:space="preserve">Using Resource 5, describe the relationship between cities’ support of women entrepreneurship and urban </w:t>
            </w:r>
            <w:proofErr w:type="spellStart"/>
            <w:r>
              <w:rPr>
                <w:b/>
                <w:bCs/>
                <w:highlight w:val="white"/>
              </w:rPr>
              <w:t>liveability</w:t>
            </w:r>
            <w:proofErr w:type="spellEnd"/>
            <w:r>
              <w:rPr>
                <w:b/>
                <w:bCs/>
                <w:highlight w:val="white"/>
              </w:rPr>
              <w:t xml:space="preserve">. </w:t>
            </w:r>
            <w:r>
              <w:rPr>
                <w:b/>
                <w:bCs/>
              </w:rPr>
              <w:t xml:space="preserve"> [4]</w:t>
            </w:r>
          </w:p>
          <w:p w14:paraId="4E135965" w14:textId="77777777" w:rsidR="00B85195" w:rsidRDefault="00B85195" w:rsidP="00B85195">
            <w:pPr>
              <w:ind w:right="-1"/>
              <w:jc w:val="both"/>
              <w:rPr>
                <w:b/>
                <w:bCs/>
              </w:rPr>
            </w:pPr>
          </w:p>
          <w:p w14:paraId="575955E0" w14:textId="77777777" w:rsidR="00B85195" w:rsidRDefault="00B85195" w:rsidP="00B85195">
            <w:pPr>
              <w:ind w:right="-1"/>
              <w:jc w:val="both"/>
            </w:pPr>
            <w:r>
              <w:t xml:space="preserve">Award 1 mark for each description of the relationship between cities’ support of women entrepreneurship and urban </w:t>
            </w:r>
            <w:proofErr w:type="spellStart"/>
            <w:r>
              <w:t>liveability</w:t>
            </w:r>
            <w:proofErr w:type="spellEnd"/>
            <w:r>
              <w:t>.</w:t>
            </w:r>
          </w:p>
          <w:p w14:paraId="19405894" w14:textId="77777777" w:rsidR="00B85195" w:rsidRDefault="00B85195" w:rsidP="00B85195">
            <w:pPr>
              <w:ind w:right="-1"/>
              <w:jc w:val="both"/>
            </w:pPr>
            <w:r>
              <w:t>Award a maximum of 1 additional mark for further development of each description.</w:t>
            </w:r>
          </w:p>
          <w:p w14:paraId="5492F650" w14:textId="77777777" w:rsidR="00B85195" w:rsidRDefault="00B85195" w:rsidP="00B85195">
            <w:pPr>
              <w:ind w:right="-1"/>
              <w:jc w:val="both"/>
            </w:pPr>
          </w:p>
          <w:p w14:paraId="25003F05" w14:textId="77777777" w:rsidR="00B85195" w:rsidRDefault="00B85195" w:rsidP="00B85195">
            <w:pPr>
              <w:ind w:right="-1"/>
              <w:jc w:val="both"/>
            </w:pPr>
            <w:r>
              <w:t>Possible responses include:</w:t>
            </w:r>
          </w:p>
          <w:p w14:paraId="157E6222" w14:textId="77777777" w:rsidR="00B85195" w:rsidRDefault="00B85195" w:rsidP="00B85195">
            <w:pPr>
              <w:numPr>
                <w:ilvl w:val="0"/>
                <w:numId w:val="1"/>
              </w:numPr>
              <w:ind w:right="-1"/>
              <w:jc w:val="both"/>
            </w:pPr>
            <w:r>
              <w:t xml:space="preserve">A general positive relationship between support for women entrepreneurship and urban </w:t>
            </w:r>
            <w:proofErr w:type="spellStart"/>
            <w:r>
              <w:t>liveability</w:t>
            </w:r>
            <w:proofErr w:type="spellEnd"/>
          </w:p>
          <w:p w14:paraId="2C87787C" w14:textId="77777777" w:rsidR="00B85195" w:rsidRDefault="00B85195" w:rsidP="00B85195">
            <w:pPr>
              <w:numPr>
                <w:ilvl w:val="1"/>
                <w:numId w:val="1"/>
              </w:numPr>
              <w:ind w:left="708" w:right="-1"/>
              <w:jc w:val="both"/>
            </w:pPr>
            <w:r>
              <w:t xml:space="preserve">Cities like Stockholm and Toronto rank lower on both women entrepreneurship support and </w:t>
            </w:r>
            <w:proofErr w:type="spellStart"/>
            <w:r>
              <w:t>liveability</w:t>
            </w:r>
            <w:proofErr w:type="spellEnd"/>
            <w:r>
              <w:t xml:space="preserve"> while cities like Nairobi and Delhi/New Delhi rank higher for both indices</w:t>
            </w:r>
          </w:p>
          <w:p w14:paraId="6426077C" w14:textId="77777777" w:rsidR="00B85195" w:rsidRDefault="00B85195" w:rsidP="00B85195">
            <w:pPr>
              <w:numPr>
                <w:ilvl w:val="0"/>
                <w:numId w:val="1"/>
              </w:numPr>
              <w:ind w:right="-1"/>
              <w:jc w:val="both"/>
            </w:pPr>
            <w:r>
              <w:t xml:space="preserve">An inverse/weak relationship between support for women entrepreneurship and urban </w:t>
            </w:r>
            <w:proofErr w:type="spellStart"/>
            <w:r>
              <w:t>liveability</w:t>
            </w:r>
            <w:proofErr w:type="spellEnd"/>
            <w:r>
              <w:t xml:space="preserve"> when looking at cities ranked below 20 on the Dell Women Entrepreneur Cities Index</w:t>
            </w:r>
          </w:p>
          <w:p w14:paraId="21FA031B" w14:textId="77777777" w:rsidR="00B85195" w:rsidRDefault="00B85195" w:rsidP="00B85195">
            <w:pPr>
              <w:numPr>
                <w:ilvl w:val="1"/>
                <w:numId w:val="1"/>
              </w:numPr>
              <w:ind w:left="708" w:right="-1"/>
              <w:jc w:val="both"/>
            </w:pPr>
            <w:r>
              <w:t>Copenhagen and Wellington perform better on Mercer Quality of Living index despite ranking lower in Dell Women Entrepreneur Cities Index than cities like Paris and London</w:t>
            </w:r>
          </w:p>
          <w:p w14:paraId="0F55DB3C" w14:textId="77777777" w:rsidR="00B85195" w:rsidRDefault="00B85195" w:rsidP="00B85195">
            <w:pPr>
              <w:ind w:right="-1"/>
              <w:jc w:val="both"/>
              <w:rPr>
                <w:b/>
                <w:bCs/>
              </w:rPr>
            </w:pPr>
            <w:r>
              <w:rPr>
                <w:b/>
                <w:bCs/>
              </w:rPr>
              <w:t>AO2</w:t>
            </w:r>
          </w:p>
        </w:tc>
      </w:tr>
      <w:tr w:rsidR="00B85195" w14:paraId="1D74660A" w14:textId="77777777" w:rsidTr="00B85195">
        <w:tc>
          <w:tcPr>
            <w:tcW w:w="1260" w:type="dxa"/>
          </w:tcPr>
          <w:p w14:paraId="7B0BFDF9" w14:textId="77777777" w:rsidR="00B85195" w:rsidRDefault="00B85195" w:rsidP="00B85195">
            <w:pPr>
              <w:widowControl w:val="0"/>
              <w:spacing w:line="240" w:lineRule="auto"/>
              <w:jc w:val="center"/>
            </w:pPr>
            <w:r>
              <w:t>2(b)</w:t>
            </w:r>
          </w:p>
        </w:tc>
        <w:tc>
          <w:tcPr>
            <w:tcW w:w="8220" w:type="dxa"/>
          </w:tcPr>
          <w:p w14:paraId="161B207C" w14:textId="77777777" w:rsidR="00B85195" w:rsidRDefault="00B85195" w:rsidP="00B85195">
            <w:pPr>
              <w:ind w:right="-1"/>
              <w:jc w:val="both"/>
              <w:rPr>
                <w:b/>
                <w:bCs/>
                <w:highlight w:val="white"/>
              </w:rPr>
            </w:pPr>
            <w:r>
              <w:rPr>
                <w:b/>
                <w:bCs/>
                <w:highlight w:val="white"/>
              </w:rPr>
              <w:t>Using Resources 6A and 6B, describe the changes to the Stratford waterfront area in London, UK. [6]</w:t>
            </w:r>
          </w:p>
          <w:p w14:paraId="29BA0599" w14:textId="77777777" w:rsidR="00B85195" w:rsidRDefault="00B85195" w:rsidP="00B85195">
            <w:pPr>
              <w:ind w:right="-1"/>
              <w:jc w:val="both"/>
              <w:rPr>
                <w:b/>
                <w:bCs/>
                <w:highlight w:val="white"/>
              </w:rPr>
            </w:pPr>
          </w:p>
          <w:p w14:paraId="60757C2C" w14:textId="77777777" w:rsidR="00B85195" w:rsidRDefault="00B85195" w:rsidP="00B85195">
            <w:pPr>
              <w:ind w:right="-1"/>
              <w:jc w:val="both"/>
              <w:rPr>
                <w:highlight w:val="white"/>
              </w:rPr>
            </w:pPr>
            <w:r>
              <w:rPr>
                <w:highlight w:val="white"/>
              </w:rPr>
              <w:t>Award 1 mark for each description of changes to the Stratford waterfront area in London, UK.</w:t>
            </w:r>
          </w:p>
          <w:p w14:paraId="162989AA" w14:textId="77777777" w:rsidR="00B85195" w:rsidRDefault="00B85195" w:rsidP="00B85195">
            <w:pPr>
              <w:ind w:right="-1"/>
              <w:jc w:val="both"/>
              <w:rPr>
                <w:highlight w:val="white"/>
              </w:rPr>
            </w:pPr>
            <w:r>
              <w:rPr>
                <w:highlight w:val="white"/>
              </w:rPr>
              <w:t>Award a maximum of 1 additional mark for further development of each description.</w:t>
            </w:r>
          </w:p>
          <w:p w14:paraId="529304E4" w14:textId="77777777" w:rsidR="00B85195" w:rsidRDefault="00B85195" w:rsidP="00B85195">
            <w:pPr>
              <w:ind w:right="-1"/>
              <w:jc w:val="both"/>
              <w:rPr>
                <w:b/>
                <w:bCs/>
                <w:highlight w:val="white"/>
              </w:rPr>
            </w:pPr>
          </w:p>
          <w:p w14:paraId="6D2F7944" w14:textId="77777777" w:rsidR="00B85195" w:rsidRDefault="00B85195" w:rsidP="00B85195">
            <w:pPr>
              <w:ind w:right="-1"/>
              <w:jc w:val="both"/>
            </w:pPr>
            <w:r>
              <w:t>Possible responses include:</w:t>
            </w:r>
          </w:p>
          <w:p w14:paraId="514C08C2" w14:textId="77777777" w:rsidR="00B85195" w:rsidRDefault="00B85195" w:rsidP="00B85195">
            <w:pPr>
              <w:numPr>
                <w:ilvl w:val="0"/>
                <w:numId w:val="1"/>
              </w:numPr>
              <w:ind w:right="-1"/>
              <w:jc w:val="both"/>
            </w:pPr>
            <w:r>
              <w:t>Change in land use from industrial/transport to mixed-use/recreational</w:t>
            </w:r>
          </w:p>
          <w:p w14:paraId="6CF8D969" w14:textId="77777777" w:rsidR="00B85195" w:rsidRDefault="00B85195" w:rsidP="00B85195">
            <w:pPr>
              <w:numPr>
                <w:ilvl w:val="0"/>
                <w:numId w:val="1"/>
              </w:numPr>
              <w:ind w:right="-1"/>
              <w:jc w:val="both"/>
            </w:pPr>
            <w:r>
              <w:t>More green spaces and vegetation have been introduced</w:t>
            </w:r>
          </w:p>
          <w:p w14:paraId="21B9704E" w14:textId="77777777" w:rsidR="00B85195" w:rsidRDefault="00B85195" w:rsidP="00B85195">
            <w:pPr>
              <w:numPr>
                <w:ilvl w:val="0"/>
                <w:numId w:val="1"/>
              </w:numPr>
              <w:ind w:right="-1"/>
              <w:jc w:val="both"/>
            </w:pPr>
            <w:r>
              <w:t>Construction of high rise residential and commercial buildings</w:t>
            </w:r>
          </w:p>
          <w:p w14:paraId="62162E2F" w14:textId="77777777" w:rsidR="00B85195" w:rsidRDefault="00B85195" w:rsidP="00B85195">
            <w:pPr>
              <w:numPr>
                <w:ilvl w:val="0"/>
                <w:numId w:val="1"/>
              </w:numPr>
              <w:ind w:right="-1"/>
              <w:jc w:val="both"/>
            </w:pPr>
            <w:r>
              <w:t>Constructions of stadiums and recreational facilities</w:t>
            </w:r>
          </w:p>
          <w:p w14:paraId="07F6B6B7" w14:textId="77777777" w:rsidR="00B85195" w:rsidRDefault="00B85195" w:rsidP="00B85195">
            <w:pPr>
              <w:numPr>
                <w:ilvl w:val="0"/>
                <w:numId w:val="1"/>
              </w:numPr>
              <w:ind w:right="-1"/>
              <w:jc w:val="both"/>
            </w:pPr>
            <w:r>
              <w:t>Transport infrastructure has been improved and expanded</w:t>
            </w:r>
          </w:p>
          <w:p w14:paraId="1ECC44B4" w14:textId="77777777" w:rsidR="00B85195" w:rsidRDefault="00B85195" w:rsidP="00B85195">
            <w:pPr>
              <w:ind w:right="-1"/>
              <w:jc w:val="both"/>
              <w:rPr>
                <w:b/>
                <w:bCs/>
                <w:highlight w:val="white"/>
              </w:rPr>
            </w:pPr>
            <w:r>
              <w:rPr>
                <w:b/>
                <w:bCs/>
                <w:highlight w:val="white"/>
              </w:rPr>
              <w:br/>
            </w:r>
            <w:r>
              <w:rPr>
                <w:b/>
                <w:bCs/>
              </w:rPr>
              <w:t>AO2</w:t>
            </w:r>
          </w:p>
        </w:tc>
      </w:tr>
      <w:tr w:rsidR="00B85195" w14:paraId="1DE091A5" w14:textId="77777777" w:rsidTr="00B85195">
        <w:tc>
          <w:tcPr>
            <w:tcW w:w="1260" w:type="dxa"/>
          </w:tcPr>
          <w:p w14:paraId="157B4D66" w14:textId="77777777" w:rsidR="00B85195" w:rsidRDefault="00B85195" w:rsidP="00B85195">
            <w:pPr>
              <w:widowControl w:val="0"/>
              <w:spacing w:line="240" w:lineRule="auto"/>
              <w:jc w:val="center"/>
            </w:pPr>
            <w:r>
              <w:t>2(c)</w:t>
            </w:r>
          </w:p>
        </w:tc>
        <w:tc>
          <w:tcPr>
            <w:tcW w:w="8220" w:type="dxa"/>
          </w:tcPr>
          <w:p w14:paraId="36550BA3" w14:textId="77777777" w:rsidR="00B85195" w:rsidRDefault="00B85195" w:rsidP="00B85195">
            <w:pPr>
              <w:ind w:right="-1"/>
              <w:jc w:val="both"/>
              <w:rPr>
                <w:b/>
                <w:bCs/>
                <w:highlight w:val="white"/>
              </w:rPr>
            </w:pPr>
            <w:r>
              <w:rPr>
                <w:b/>
                <w:bCs/>
                <w:highlight w:val="white"/>
              </w:rPr>
              <w:t>Using Resource 7, explain how strategies for climate change adaptation impact sustainable urban development. [6]</w:t>
            </w:r>
          </w:p>
          <w:p w14:paraId="77AC2DED" w14:textId="77777777" w:rsidR="00B85195" w:rsidRDefault="00B85195" w:rsidP="00B85195">
            <w:pPr>
              <w:ind w:right="-1"/>
              <w:jc w:val="both"/>
              <w:rPr>
                <w:b/>
                <w:bCs/>
                <w:highlight w:val="white"/>
              </w:rPr>
            </w:pPr>
          </w:p>
          <w:p w14:paraId="236AC267" w14:textId="77777777" w:rsidR="00B85195" w:rsidRDefault="00B85195" w:rsidP="00B85195">
            <w:pPr>
              <w:ind w:right="-1"/>
              <w:jc w:val="both"/>
            </w:pPr>
            <w:r>
              <w:t>Award 1 mark for each explanation of how strategies for climate change adaptation impact sustainable urban development.</w:t>
            </w:r>
          </w:p>
          <w:p w14:paraId="51B0B312" w14:textId="77777777" w:rsidR="00B85195" w:rsidRDefault="00B85195" w:rsidP="00B85195">
            <w:pPr>
              <w:ind w:right="-1"/>
              <w:jc w:val="both"/>
            </w:pPr>
            <w:r>
              <w:t>Award a maximum of 1 additional mark for further development of each explanation.</w:t>
            </w:r>
          </w:p>
          <w:p w14:paraId="02D2A896" w14:textId="77777777" w:rsidR="00B85195" w:rsidRDefault="00B85195" w:rsidP="00B85195">
            <w:pPr>
              <w:ind w:right="-1"/>
              <w:jc w:val="both"/>
            </w:pPr>
          </w:p>
          <w:p w14:paraId="669A3D4F" w14:textId="77777777" w:rsidR="00B85195" w:rsidRDefault="00B85195" w:rsidP="00B85195">
            <w:pPr>
              <w:ind w:right="-1"/>
              <w:jc w:val="both"/>
            </w:pPr>
            <w:r>
              <w:t>Possible responses include:</w:t>
            </w:r>
          </w:p>
          <w:p w14:paraId="462EF018" w14:textId="77777777" w:rsidR="00B85195" w:rsidRDefault="00B85195" w:rsidP="00B85195">
            <w:pPr>
              <w:numPr>
                <w:ilvl w:val="0"/>
                <w:numId w:val="1"/>
              </w:numPr>
              <w:ind w:right="-1"/>
              <w:jc w:val="both"/>
            </w:pPr>
            <w:r>
              <w:t xml:space="preserve">Resource 7 shows a continuous line of coastal </w:t>
            </w:r>
            <w:proofErr w:type="spellStart"/>
            <w:r>
              <w:t>defence</w:t>
            </w:r>
            <w:proofErr w:type="spellEnd"/>
            <w:r>
              <w:t xml:space="preserve"> running along the seaward edge of the reclaimed land, designed to protect Singapore's existing coastline from sea level rise and storm surges. This adaptation strategy supports social well-being by protecting the homes, livelihoods and infrastructure of coastal communities from flood damage, ensuring that residents can continue to live safely in the area and promoting sustainable urban development.</w:t>
            </w:r>
          </w:p>
          <w:p w14:paraId="11BDA4E2" w14:textId="77777777" w:rsidR="00B85195" w:rsidRDefault="00B85195" w:rsidP="00B85195">
            <w:pPr>
              <w:numPr>
                <w:ilvl w:val="0"/>
                <w:numId w:val="1"/>
              </w:numPr>
              <w:ind w:right="-1"/>
              <w:jc w:val="both"/>
            </w:pPr>
            <w:r>
              <w:t xml:space="preserve">Resource 7 shows new waterfront parks planned along the seaward edge of the reclaimed land, providing green recreational spaces for residents as part of </w:t>
            </w:r>
            <w:r>
              <w:lastRenderedPageBreak/>
              <w:t>the climate adaptation strategy. These green spaces contribute to environmental integrity by providing urban cooling, carbon sequestration and biodiversity habitat, advancing sustainable urban development.</w:t>
            </w:r>
          </w:p>
          <w:p w14:paraId="336B359D" w14:textId="77777777" w:rsidR="00B85195" w:rsidRDefault="00B85195" w:rsidP="00B85195">
            <w:pPr>
              <w:numPr>
                <w:ilvl w:val="0"/>
                <w:numId w:val="1"/>
              </w:numPr>
              <w:ind w:right="-1"/>
              <w:jc w:val="both"/>
            </w:pPr>
            <w:r>
              <w:t xml:space="preserve">Resource 7 shows that the Long Island plan creates significant new reclaimed land in close proximity to Singapore's existing urban area and transport infrastructure, providing new developable land near the city </w:t>
            </w:r>
            <w:proofErr w:type="spellStart"/>
            <w:r>
              <w:t>centre</w:t>
            </w:r>
            <w:proofErr w:type="spellEnd"/>
            <w:r>
              <w:t>. This can generate significant economic growth opportunities as the land can be developed for housing, commercial and industrial uses which attracts investment and creates employment in the city. This directly supports the economic vitality dimension of sustainable urban development.</w:t>
            </w:r>
          </w:p>
          <w:p w14:paraId="32F494C3" w14:textId="77777777" w:rsidR="00B85195" w:rsidRDefault="00B85195" w:rsidP="00B85195">
            <w:pPr>
              <w:numPr>
                <w:ilvl w:val="0"/>
                <w:numId w:val="1"/>
              </w:numPr>
              <w:ind w:right="-1"/>
              <w:jc w:val="both"/>
            </w:pPr>
            <w:r>
              <w:t xml:space="preserve">Resource 7 shows that the Long Island strategy involves significant land reclamation. This raises significant environmental trade-offs as the reclamation process destroys marine habitats such as seagrass beds and coral reefs, reducing biodiversity and compromising the environmental integrity dimension of sustainable urban development. </w:t>
            </w:r>
          </w:p>
          <w:p w14:paraId="6BFBD6AD" w14:textId="77777777" w:rsidR="00B85195" w:rsidRDefault="00B85195" w:rsidP="00B85195">
            <w:pPr>
              <w:ind w:left="425" w:right="-1"/>
              <w:jc w:val="both"/>
            </w:pPr>
          </w:p>
          <w:p w14:paraId="3767A2E2" w14:textId="77777777" w:rsidR="00B85195" w:rsidRDefault="00B85195" w:rsidP="00B85195">
            <w:pPr>
              <w:ind w:right="-1"/>
              <w:jc w:val="both"/>
              <w:rPr>
                <w:b/>
                <w:bCs/>
                <w:highlight w:val="white"/>
              </w:rPr>
            </w:pPr>
            <w:r>
              <w:rPr>
                <w:b/>
                <w:bCs/>
                <w:highlight w:val="white"/>
              </w:rPr>
              <w:t>AO2</w:t>
            </w:r>
          </w:p>
        </w:tc>
      </w:tr>
      <w:tr w:rsidR="00B85195" w14:paraId="09DE0929" w14:textId="77777777" w:rsidTr="00B85195">
        <w:tc>
          <w:tcPr>
            <w:tcW w:w="1260" w:type="dxa"/>
          </w:tcPr>
          <w:p w14:paraId="4B401CBD" w14:textId="77777777" w:rsidR="00B85195" w:rsidRDefault="00B85195" w:rsidP="00B85195">
            <w:pPr>
              <w:widowControl w:val="0"/>
              <w:spacing w:line="240" w:lineRule="auto"/>
              <w:jc w:val="center"/>
            </w:pPr>
            <w:r>
              <w:lastRenderedPageBreak/>
              <w:t xml:space="preserve">2(d) </w:t>
            </w:r>
            <w:r>
              <w:br/>
              <w:t>H1</w:t>
            </w:r>
          </w:p>
        </w:tc>
        <w:tc>
          <w:tcPr>
            <w:tcW w:w="8220" w:type="dxa"/>
          </w:tcPr>
          <w:p w14:paraId="759B6888" w14:textId="77777777" w:rsidR="00B85195" w:rsidRDefault="00B85195" w:rsidP="00B85195">
            <w:pPr>
              <w:ind w:right="-1"/>
              <w:jc w:val="both"/>
              <w:rPr>
                <w:b/>
                <w:bCs/>
              </w:rPr>
            </w:pPr>
            <w:r>
              <w:rPr>
                <w:b/>
                <w:bCs/>
              </w:rPr>
              <w:t xml:space="preserve">Explain how urban reimaging may improve </w:t>
            </w:r>
            <w:proofErr w:type="spellStart"/>
            <w:r>
              <w:rPr>
                <w:b/>
                <w:bCs/>
              </w:rPr>
              <w:t>liveability</w:t>
            </w:r>
            <w:proofErr w:type="spellEnd"/>
            <w:r>
              <w:rPr>
                <w:b/>
                <w:bCs/>
              </w:rPr>
              <w:t xml:space="preserve"> for women. [6]</w:t>
            </w:r>
          </w:p>
          <w:p w14:paraId="66061C7E" w14:textId="77777777" w:rsidR="00B85195" w:rsidRDefault="00B85195" w:rsidP="00B85195">
            <w:pPr>
              <w:ind w:right="-1"/>
              <w:jc w:val="both"/>
              <w:rPr>
                <w:b/>
                <w:bCs/>
              </w:rPr>
            </w:pPr>
          </w:p>
          <w:p w14:paraId="13800DFB" w14:textId="77777777" w:rsidR="00B85195" w:rsidRDefault="00B85195" w:rsidP="00B85195">
            <w:pPr>
              <w:ind w:right="-1"/>
              <w:jc w:val="both"/>
            </w:pPr>
            <w:r>
              <w:t xml:space="preserve">Award 1 mark for each explanation of how urban reimaging may improve </w:t>
            </w:r>
            <w:proofErr w:type="spellStart"/>
            <w:r>
              <w:t>liveability</w:t>
            </w:r>
            <w:proofErr w:type="spellEnd"/>
            <w:r>
              <w:t xml:space="preserve"> for women.</w:t>
            </w:r>
          </w:p>
          <w:p w14:paraId="32A5017E" w14:textId="77777777" w:rsidR="00B85195" w:rsidRDefault="00B85195" w:rsidP="00B85195">
            <w:pPr>
              <w:ind w:right="-1"/>
              <w:jc w:val="both"/>
            </w:pPr>
            <w:r>
              <w:t>Award a maximum of 1 additional mark for further development of each explanation.</w:t>
            </w:r>
          </w:p>
          <w:p w14:paraId="7F371829" w14:textId="77777777" w:rsidR="00B85195" w:rsidRDefault="00B85195" w:rsidP="00B85195">
            <w:pPr>
              <w:ind w:right="-1"/>
              <w:jc w:val="both"/>
            </w:pPr>
          </w:p>
          <w:p w14:paraId="7FA6D17B" w14:textId="77777777" w:rsidR="00B85195" w:rsidRDefault="00B85195" w:rsidP="00B85195">
            <w:pPr>
              <w:ind w:right="-1"/>
              <w:jc w:val="both"/>
            </w:pPr>
            <w:r>
              <w:t>Possible responses include:</w:t>
            </w:r>
          </w:p>
          <w:p w14:paraId="3DBF4DCD" w14:textId="77777777" w:rsidR="00B85195" w:rsidRDefault="00B85195" w:rsidP="00B85195">
            <w:pPr>
              <w:numPr>
                <w:ilvl w:val="0"/>
                <w:numId w:val="1"/>
              </w:numPr>
              <w:ind w:right="-1"/>
              <w:jc w:val="both"/>
            </w:pPr>
            <w:r>
              <w:t>Redevelopment of commercial and business districts creates employment opportunities for women</w:t>
            </w:r>
          </w:p>
          <w:p w14:paraId="6F187D86" w14:textId="77777777" w:rsidR="00B85195" w:rsidRDefault="00B85195" w:rsidP="00B85195">
            <w:pPr>
              <w:numPr>
                <w:ilvl w:val="1"/>
                <w:numId w:val="1"/>
              </w:numPr>
              <w:ind w:left="708" w:right="-1"/>
              <w:jc w:val="both"/>
            </w:pPr>
            <w:r>
              <w:t>Improving their economic well-being and financial independence</w:t>
            </w:r>
          </w:p>
          <w:p w14:paraId="19946588" w14:textId="77777777" w:rsidR="00B85195" w:rsidRDefault="00B85195" w:rsidP="00B85195">
            <w:pPr>
              <w:numPr>
                <w:ilvl w:val="0"/>
                <w:numId w:val="1"/>
              </w:numPr>
              <w:ind w:right="-1"/>
              <w:jc w:val="both"/>
            </w:pPr>
            <w:r>
              <w:t>Improved transport infrastructure increases women's access to employment and services</w:t>
            </w:r>
          </w:p>
          <w:p w14:paraId="6D07E2F4" w14:textId="77777777" w:rsidR="00B85195" w:rsidRDefault="00B85195" w:rsidP="00B85195">
            <w:pPr>
              <w:numPr>
                <w:ilvl w:val="1"/>
                <w:numId w:val="1"/>
              </w:numPr>
              <w:ind w:left="708" w:right="-1"/>
              <w:jc w:val="both"/>
            </w:pPr>
            <w:r>
              <w:t>Improving their economic and social well-being</w:t>
            </w:r>
          </w:p>
          <w:p w14:paraId="629A8E98" w14:textId="77777777" w:rsidR="00B85195" w:rsidRDefault="00B85195" w:rsidP="00B85195">
            <w:pPr>
              <w:numPr>
                <w:ilvl w:val="0"/>
                <w:numId w:val="1"/>
              </w:numPr>
              <w:ind w:right="-1"/>
              <w:jc w:val="both"/>
            </w:pPr>
            <w:r>
              <w:t>Improvement of public spaces reduces safety concerns for women</w:t>
            </w:r>
          </w:p>
          <w:p w14:paraId="5E5D430B" w14:textId="77777777" w:rsidR="00B85195" w:rsidRDefault="00B85195" w:rsidP="00B85195">
            <w:pPr>
              <w:numPr>
                <w:ilvl w:val="1"/>
                <w:numId w:val="1"/>
              </w:numPr>
              <w:ind w:left="708" w:right="-1"/>
              <w:jc w:val="both"/>
            </w:pPr>
            <w:r>
              <w:t>Improve safety and security of women</w:t>
            </w:r>
          </w:p>
          <w:p w14:paraId="3AE1F76E" w14:textId="77777777" w:rsidR="00B85195" w:rsidRDefault="00B85195" w:rsidP="00B85195">
            <w:pPr>
              <w:numPr>
                <w:ilvl w:val="0"/>
                <w:numId w:val="1"/>
              </w:numPr>
              <w:ind w:right="-1"/>
              <w:jc w:val="both"/>
            </w:pPr>
            <w:r>
              <w:t>Urban greening and environmental improvement benefits women's mental health</w:t>
            </w:r>
          </w:p>
        </w:tc>
      </w:tr>
    </w:tbl>
    <w:p w14:paraId="779AD6B0" w14:textId="77777777" w:rsidR="007859EF" w:rsidRDefault="007859EF"/>
    <w:p w14:paraId="1CB9DD13" w14:textId="77777777" w:rsidR="00B85195" w:rsidRPr="00B85195" w:rsidRDefault="00B85195" w:rsidP="00B85195"/>
    <w:p w14:paraId="6B35B2A7" w14:textId="77777777" w:rsidR="00B85195" w:rsidRPr="00B85195" w:rsidRDefault="00B85195" w:rsidP="00B85195"/>
    <w:p w14:paraId="3ADA1F2E" w14:textId="77777777" w:rsidR="00B85195" w:rsidRPr="00B85195" w:rsidRDefault="00B85195" w:rsidP="00B85195"/>
    <w:p w14:paraId="3AEA1AF6" w14:textId="77777777" w:rsidR="00B85195" w:rsidRPr="00B85195" w:rsidRDefault="00B85195" w:rsidP="00B85195"/>
    <w:p w14:paraId="58ED17D5" w14:textId="77777777" w:rsidR="00B85195" w:rsidRPr="00B85195" w:rsidRDefault="00B85195" w:rsidP="00B85195"/>
    <w:p w14:paraId="25E0E8B2" w14:textId="77777777" w:rsidR="00B85195" w:rsidRPr="00B85195" w:rsidRDefault="00B85195" w:rsidP="00B85195"/>
    <w:p w14:paraId="36CDE194" w14:textId="77777777" w:rsidR="00B85195" w:rsidRPr="00B85195" w:rsidRDefault="00B85195" w:rsidP="00B85195"/>
    <w:p w14:paraId="10AFD437" w14:textId="77777777" w:rsidR="00B85195" w:rsidRPr="00B85195" w:rsidRDefault="00B85195" w:rsidP="00B85195"/>
    <w:p w14:paraId="244AAD15" w14:textId="77777777" w:rsidR="00B85195" w:rsidRPr="00B85195" w:rsidRDefault="00B85195" w:rsidP="00B85195"/>
    <w:p w14:paraId="7EFE94FC" w14:textId="77777777" w:rsidR="00B85195" w:rsidRPr="00B85195" w:rsidRDefault="00B85195" w:rsidP="00B85195"/>
    <w:p w14:paraId="188D9B20" w14:textId="77777777" w:rsidR="00B85195" w:rsidRPr="00B85195" w:rsidRDefault="00B85195" w:rsidP="00B85195"/>
    <w:p w14:paraId="03CC0BA0" w14:textId="77777777" w:rsidR="00B85195" w:rsidRPr="00B85195" w:rsidRDefault="00B85195" w:rsidP="00B85195"/>
    <w:p w14:paraId="3E6CB6A0" w14:textId="77777777" w:rsidR="00B85195" w:rsidRPr="00B85195" w:rsidRDefault="00B85195" w:rsidP="00B85195"/>
    <w:p w14:paraId="7DCB8BD7" w14:textId="77777777" w:rsidR="00B85195" w:rsidRPr="00B85195" w:rsidRDefault="00B85195" w:rsidP="00B85195"/>
    <w:p w14:paraId="6F4DEE91" w14:textId="77777777" w:rsidR="00B85195" w:rsidRPr="00B85195" w:rsidRDefault="00B85195" w:rsidP="00B85195"/>
    <w:p w14:paraId="19E70099" w14:textId="77777777" w:rsidR="00B85195" w:rsidRPr="00B85195" w:rsidRDefault="00B85195" w:rsidP="00B85195"/>
    <w:p w14:paraId="255C0A8F" w14:textId="77777777" w:rsidR="00B85195" w:rsidRPr="00B85195" w:rsidRDefault="00B85195" w:rsidP="00B85195"/>
    <w:p w14:paraId="48A140A7" w14:textId="77777777" w:rsidR="00B85195" w:rsidRPr="00B85195" w:rsidRDefault="00B85195" w:rsidP="00B85195"/>
    <w:p w14:paraId="6C39F329" w14:textId="77777777" w:rsidR="00B85195" w:rsidRPr="00B85195" w:rsidRDefault="00B85195" w:rsidP="00B85195"/>
    <w:p w14:paraId="5530A66F" w14:textId="77777777" w:rsidR="00B85195" w:rsidRPr="00B85195" w:rsidRDefault="00B85195" w:rsidP="00B85195"/>
    <w:p w14:paraId="7F7841D4" w14:textId="77777777" w:rsidR="00B85195" w:rsidRPr="00B85195" w:rsidRDefault="00B85195" w:rsidP="00B85195"/>
    <w:p w14:paraId="7AF37C31" w14:textId="77777777" w:rsidR="00B85195" w:rsidRPr="00B85195" w:rsidRDefault="00B85195" w:rsidP="00B85195"/>
    <w:p w14:paraId="427097C5" w14:textId="77777777" w:rsidR="00B85195" w:rsidRPr="00B85195" w:rsidRDefault="00B85195" w:rsidP="00B85195"/>
    <w:p w14:paraId="33EA3712" w14:textId="77777777" w:rsidR="00B85195" w:rsidRPr="00B85195" w:rsidRDefault="00B85195" w:rsidP="00B85195"/>
    <w:p w14:paraId="72ADC111" w14:textId="77777777" w:rsidR="00B85195" w:rsidRPr="00B85195" w:rsidRDefault="00B85195" w:rsidP="00B85195"/>
    <w:p w14:paraId="0CD7DDFE" w14:textId="77777777" w:rsidR="00B85195" w:rsidRPr="00B85195" w:rsidRDefault="00B85195" w:rsidP="00B85195"/>
    <w:p w14:paraId="5CB90D58" w14:textId="77777777" w:rsidR="00B85195" w:rsidRPr="00B85195" w:rsidRDefault="00B85195" w:rsidP="00B85195"/>
    <w:p w14:paraId="6F8234E1" w14:textId="77777777" w:rsidR="00B85195" w:rsidRPr="00B85195" w:rsidRDefault="00B85195" w:rsidP="00B85195"/>
    <w:p w14:paraId="60070B81" w14:textId="77777777" w:rsidR="00B85195" w:rsidRPr="00B85195" w:rsidRDefault="00B85195" w:rsidP="00B85195"/>
    <w:p w14:paraId="0F2CEC32" w14:textId="77777777" w:rsidR="00B85195" w:rsidRPr="00B85195" w:rsidRDefault="00B85195" w:rsidP="00B85195"/>
    <w:p w14:paraId="1C9B17B7" w14:textId="77777777" w:rsidR="00B85195" w:rsidRPr="00B85195" w:rsidRDefault="00B85195" w:rsidP="00B85195"/>
    <w:p w14:paraId="0BFC5C3B" w14:textId="77777777" w:rsidR="00B85195" w:rsidRPr="00B85195" w:rsidRDefault="00B85195" w:rsidP="00B85195"/>
    <w:p w14:paraId="032747F5" w14:textId="77777777" w:rsidR="00B85195" w:rsidRPr="00B85195" w:rsidRDefault="00B85195" w:rsidP="00B85195"/>
    <w:p w14:paraId="428992F2" w14:textId="77777777" w:rsidR="00B85195" w:rsidRPr="00B85195" w:rsidRDefault="00B85195" w:rsidP="00B85195"/>
    <w:p w14:paraId="043F3BBA" w14:textId="77777777" w:rsidR="00B85195" w:rsidRPr="00B85195" w:rsidRDefault="00B85195" w:rsidP="00B85195"/>
    <w:p w14:paraId="089E6EDA" w14:textId="77777777" w:rsidR="00B85195" w:rsidRPr="00B85195" w:rsidRDefault="00B85195" w:rsidP="00B85195"/>
    <w:p w14:paraId="0643E43C" w14:textId="77777777" w:rsidR="00B85195" w:rsidRDefault="00B85195" w:rsidP="00B85195"/>
    <w:tbl>
      <w:tblPr>
        <w:tblpPr w:leftFromText="180" w:rightFromText="180" w:topFromText="180" w:bottomFromText="180" w:vertAnchor="text" w:tblpX="-150"/>
        <w:tblW w:w="9480" w:type="dxa"/>
        <w:tblLayout w:type="fixed"/>
        <w:tblLook w:val="0600" w:firstRow="0" w:lastRow="0" w:firstColumn="0" w:lastColumn="0" w:noHBand="1" w:noVBand="1"/>
      </w:tblPr>
      <w:tblGrid>
        <w:gridCol w:w="699"/>
        <w:gridCol w:w="8781"/>
      </w:tblGrid>
      <w:tr w:rsidR="00B85195" w14:paraId="616079A1" w14:textId="77777777" w:rsidTr="00D1603C">
        <w:tc>
          <w:tcPr>
            <w:tcW w:w="699" w:type="dxa"/>
          </w:tcPr>
          <w:p w14:paraId="102FD8A9" w14:textId="6310B2EC" w:rsidR="00B85195" w:rsidRDefault="00B85195" w:rsidP="00D1603C">
            <w:pPr>
              <w:widowControl w:val="0"/>
              <w:spacing w:line="240" w:lineRule="auto"/>
              <w:jc w:val="center"/>
            </w:pPr>
            <w:r>
              <w:rPr>
                <w:b/>
                <w:bCs/>
              </w:rPr>
              <w:lastRenderedPageBreak/>
              <w:t>3</w:t>
            </w:r>
            <w:r w:rsidRPr="00CF432F">
              <w:rPr>
                <w:b/>
                <w:bCs/>
              </w:rPr>
              <w:t>(</w:t>
            </w:r>
            <w:r>
              <w:rPr>
                <w:b/>
                <w:bCs/>
              </w:rPr>
              <w:t>a</w:t>
            </w:r>
            <w:r w:rsidRPr="00CF432F">
              <w:rPr>
                <w:b/>
                <w:bCs/>
              </w:rPr>
              <w:t>)</w:t>
            </w:r>
          </w:p>
        </w:tc>
        <w:tc>
          <w:tcPr>
            <w:tcW w:w="8781" w:type="dxa"/>
          </w:tcPr>
          <w:p w14:paraId="16977D99" w14:textId="77777777" w:rsidR="00B85195" w:rsidRPr="000C02DE" w:rsidRDefault="00B85195" w:rsidP="00D1603C">
            <w:pPr>
              <w:pStyle w:val="Default"/>
              <w:rPr>
                <w:b/>
                <w:bCs/>
                <w:sz w:val="22"/>
                <w:szCs w:val="22"/>
              </w:rPr>
            </w:pPr>
            <w:r w:rsidRPr="000C02DE">
              <w:rPr>
                <w:b/>
                <w:bCs/>
                <w:color w:val="auto"/>
                <w:sz w:val="22"/>
                <w:szCs w:val="22"/>
              </w:rPr>
              <w:t xml:space="preserve">Cite relevant data from Resource 8 to explain how changes in atmospheric </w:t>
            </w:r>
            <w:r w:rsidRPr="000C02DE">
              <w:rPr>
                <w:rFonts w:eastAsia="Arial"/>
                <w:b/>
                <w:bCs/>
                <w:color w:val="000000" w:themeColor="text1"/>
                <w:sz w:val="22"/>
                <w:szCs w:val="22"/>
              </w:rPr>
              <w:t>CO</w:t>
            </w:r>
            <w:r w:rsidRPr="000C02DE">
              <w:rPr>
                <w:rFonts w:eastAsia="Arial"/>
                <w:b/>
                <w:bCs/>
                <w:color w:val="000000" w:themeColor="text1"/>
                <w:sz w:val="22"/>
                <w:szCs w:val="22"/>
                <w:vertAlign w:val="subscript"/>
              </w:rPr>
              <w:t>2</w:t>
            </w:r>
            <w:r w:rsidRPr="000C02DE">
              <w:rPr>
                <w:b/>
                <w:bCs/>
                <w:color w:val="auto"/>
                <w:sz w:val="22"/>
                <w:szCs w:val="22"/>
              </w:rPr>
              <w:t xml:space="preserve"> concentration provide evidence of climate variability.                             </w:t>
            </w:r>
            <w:r w:rsidRPr="000C02DE">
              <w:rPr>
                <w:b/>
                <w:bCs/>
                <w:sz w:val="22"/>
                <w:szCs w:val="22"/>
              </w:rPr>
              <w:t xml:space="preserve">                     [4]                                                              </w:t>
            </w:r>
          </w:p>
          <w:p w14:paraId="4CBA24E2" w14:textId="77777777" w:rsidR="00B85195" w:rsidRPr="00D733E3" w:rsidRDefault="00B85195" w:rsidP="00D1603C">
            <w:pPr>
              <w:pStyle w:val="Default"/>
              <w:jc w:val="both"/>
              <w:rPr>
                <w:sz w:val="22"/>
                <w:szCs w:val="22"/>
              </w:rPr>
            </w:pPr>
          </w:p>
          <w:p w14:paraId="1C25C4D3" w14:textId="77777777" w:rsidR="00B85195" w:rsidRPr="00D733E3" w:rsidRDefault="00B85195" w:rsidP="00D1603C">
            <w:pPr>
              <w:pStyle w:val="Default"/>
              <w:jc w:val="both"/>
              <w:rPr>
                <w:sz w:val="22"/>
                <w:szCs w:val="22"/>
                <w:lang w:val="en-US"/>
              </w:rPr>
            </w:pPr>
            <w:r w:rsidRPr="00D733E3">
              <w:rPr>
                <w:sz w:val="22"/>
                <w:szCs w:val="22"/>
                <w:lang w:val="en-US"/>
              </w:rPr>
              <w:t>CO</w:t>
            </w:r>
            <w:r w:rsidRPr="00D733E3">
              <w:rPr>
                <w:rFonts w:ascii="Cambria Math" w:hAnsi="Cambria Math" w:cs="Cambria Math"/>
                <w:sz w:val="22"/>
                <w:szCs w:val="22"/>
                <w:lang w:val="en-US"/>
              </w:rPr>
              <w:t>₂</w:t>
            </w:r>
            <w:r w:rsidRPr="00D733E3">
              <w:rPr>
                <w:sz w:val="22"/>
                <w:szCs w:val="22"/>
                <w:lang w:val="en-US"/>
              </w:rPr>
              <w:t xml:space="preserve"> concentration has changed considerably over time, demonstrating that the Earth's climate system is not constant or fixed, but instead varies naturally over long periods of time.</w:t>
            </w:r>
          </w:p>
          <w:p w14:paraId="6FFC9A82"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The graph shows a repeated pattern in which CO</w:t>
            </w:r>
            <w:r w:rsidRPr="00D733E3">
              <w:rPr>
                <w:rFonts w:ascii="Cambria Math" w:hAnsi="Cambria Math" w:cs="Cambria Math"/>
                <w:sz w:val="22"/>
                <w:szCs w:val="22"/>
                <w:lang w:val="en-US"/>
              </w:rPr>
              <w:t>₂</w:t>
            </w:r>
            <w:r w:rsidRPr="00D733E3">
              <w:rPr>
                <w:sz w:val="22"/>
                <w:szCs w:val="22"/>
                <w:lang w:val="en-US"/>
              </w:rPr>
              <w:t xml:space="preserve"> concentrations increase and then decrease, with Antarctic temperatures showing a broadly similar pattern.</w:t>
            </w:r>
          </w:p>
          <w:p w14:paraId="48C04E7C"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This suggests a strong relationship between changes in atmospheric CO</w:t>
            </w:r>
            <w:r w:rsidRPr="00D733E3">
              <w:rPr>
                <w:rFonts w:ascii="Cambria Math" w:hAnsi="Cambria Math" w:cs="Cambria Math"/>
                <w:sz w:val="22"/>
                <w:szCs w:val="22"/>
                <w:lang w:val="en-US"/>
              </w:rPr>
              <w:t>₂</w:t>
            </w:r>
            <w:r w:rsidRPr="00D733E3">
              <w:rPr>
                <w:sz w:val="22"/>
                <w:szCs w:val="22"/>
                <w:lang w:val="en-US"/>
              </w:rPr>
              <w:t xml:space="preserve"> and changes in temperature, although the relationship is not necessarily exactly the same at every point in time.</w:t>
            </w:r>
            <w:r>
              <w:rPr>
                <w:bCs/>
                <w:sz w:val="22"/>
                <w:szCs w:val="22"/>
              </w:rPr>
              <w:t xml:space="preserve"> [1]</w:t>
            </w:r>
          </w:p>
          <w:p w14:paraId="148FBC32" w14:textId="77777777" w:rsidR="00B85195" w:rsidRPr="00D733E3" w:rsidRDefault="00B85195" w:rsidP="00D1603C">
            <w:pPr>
              <w:pStyle w:val="Default"/>
              <w:jc w:val="both"/>
              <w:rPr>
                <w:sz w:val="22"/>
                <w:szCs w:val="22"/>
                <w:lang w:val="en-US"/>
              </w:rPr>
            </w:pPr>
            <w:r w:rsidRPr="00D733E3">
              <w:rPr>
                <w:sz w:val="22"/>
                <w:szCs w:val="22"/>
                <w:lang w:val="en-US"/>
              </w:rPr>
              <w:t>Over the last approximately 800,000 years, atmospheric CO</w:t>
            </w:r>
            <w:r w:rsidRPr="00D733E3">
              <w:rPr>
                <w:rFonts w:ascii="Cambria Math" w:hAnsi="Cambria Math" w:cs="Cambria Math"/>
                <w:sz w:val="22"/>
                <w:szCs w:val="22"/>
                <w:lang w:val="en-US"/>
              </w:rPr>
              <w:t>₂</w:t>
            </w:r>
            <w:r w:rsidRPr="00D733E3">
              <w:rPr>
                <w:sz w:val="22"/>
                <w:szCs w:val="22"/>
                <w:lang w:val="en-US"/>
              </w:rPr>
              <w:t xml:space="preserve"> has repeatedly risen and fallen within a relatively consistent natural range.</w:t>
            </w:r>
          </w:p>
          <w:p w14:paraId="69339923"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CO</w:t>
            </w:r>
            <w:r w:rsidRPr="00D733E3">
              <w:rPr>
                <w:rFonts w:ascii="Cambria Math" w:hAnsi="Cambria Math" w:cs="Cambria Math"/>
                <w:sz w:val="22"/>
                <w:szCs w:val="22"/>
                <w:lang w:val="en-US"/>
              </w:rPr>
              <w:t>₂</w:t>
            </w:r>
            <w:r w:rsidRPr="00D733E3">
              <w:rPr>
                <w:sz w:val="22"/>
                <w:szCs w:val="22"/>
                <w:lang w:val="en-US"/>
              </w:rPr>
              <w:t xml:space="preserve"> concentrations have generally fluctuated between approximately 180 ppm and 300 ppm.</w:t>
            </w:r>
          </w:p>
          <w:p w14:paraId="7B86BEC9"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Therefore, the repeated rises and falls demonstrate that climate variability has occurred naturally over thousands of years, rather than the climate remaining completely stable.</w:t>
            </w:r>
          </w:p>
          <w:p w14:paraId="7B521482"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When CO</w:t>
            </w:r>
            <w:r w:rsidRPr="00D733E3">
              <w:rPr>
                <w:rFonts w:ascii="Cambria Math" w:hAnsi="Cambria Math" w:cs="Cambria Math"/>
                <w:sz w:val="22"/>
                <w:szCs w:val="22"/>
                <w:lang w:val="en-US"/>
              </w:rPr>
              <w:t>₂</w:t>
            </w:r>
            <w:r w:rsidRPr="00D733E3">
              <w:rPr>
                <w:sz w:val="22"/>
                <w:szCs w:val="22"/>
                <w:lang w:val="en-US"/>
              </w:rPr>
              <w:t xml:space="preserve"> rises, Antarctic temperatures generally show a corresponding increase, while falling CO</w:t>
            </w:r>
            <w:r w:rsidRPr="00D733E3">
              <w:rPr>
                <w:rFonts w:ascii="Cambria Math" w:hAnsi="Cambria Math" w:cs="Cambria Math"/>
                <w:sz w:val="22"/>
                <w:szCs w:val="22"/>
                <w:lang w:val="en-US"/>
              </w:rPr>
              <w:t>₂</w:t>
            </w:r>
            <w:r w:rsidRPr="00D733E3">
              <w:rPr>
                <w:sz w:val="22"/>
                <w:szCs w:val="22"/>
                <w:lang w:val="en-US"/>
              </w:rPr>
              <w:t xml:space="preserve"> tends to occur alongside lower temperatures.</w:t>
            </w:r>
            <w:r>
              <w:rPr>
                <w:bCs/>
                <w:sz w:val="22"/>
                <w:szCs w:val="22"/>
              </w:rPr>
              <w:t xml:space="preserve"> [1]</w:t>
            </w:r>
          </w:p>
          <w:p w14:paraId="16E9CA39" w14:textId="77777777" w:rsidR="00B85195" w:rsidRPr="00D733E3" w:rsidRDefault="00B85195" w:rsidP="00D1603C">
            <w:pPr>
              <w:pStyle w:val="Default"/>
              <w:jc w:val="both"/>
              <w:rPr>
                <w:sz w:val="22"/>
                <w:szCs w:val="22"/>
                <w:lang w:val="en-US"/>
              </w:rPr>
            </w:pPr>
            <w:r w:rsidRPr="00D733E3">
              <w:rPr>
                <w:sz w:val="22"/>
                <w:szCs w:val="22"/>
                <w:lang w:val="en-US"/>
              </w:rPr>
              <w:t>For example, approximately 400,000 years ago, CO</w:t>
            </w:r>
            <w:r w:rsidRPr="00D733E3">
              <w:rPr>
                <w:rFonts w:ascii="Cambria Math" w:hAnsi="Cambria Math" w:cs="Cambria Math"/>
                <w:sz w:val="22"/>
                <w:szCs w:val="22"/>
                <w:lang w:val="en-US"/>
              </w:rPr>
              <w:t>₂</w:t>
            </w:r>
            <w:r w:rsidRPr="00D733E3">
              <w:rPr>
                <w:sz w:val="22"/>
                <w:szCs w:val="22"/>
                <w:lang w:val="en-US"/>
              </w:rPr>
              <w:t xml:space="preserve"> concentration increased to around 280–300 ppm.</w:t>
            </w:r>
          </w:p>
          <w:p w14:paraId="21FF9E16"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At approximately the same period, Antarctic temperatures experienced a positive temperature change of around +2 to +3°C.</w:t>
            </w:r>
          </w:p>
          <w:p w14:paraId="6660805D"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This suggests that higher CO</w:t>
            </w:r>
            <w:r w:rsidRPr="00D733E3">
              <w:rPr>
                <w:rFonts w:ascii="Cambria Math" w:hAnsi="Cambria Math" w:cs="Cambria Math"/>
                <w:sz w:val="22"/>
                <w:szCs w:val="22"/>
                <w:lang w:val="en-US"/>
              </w:rPr>
              <w:t>₂</w:t>
            </w:r>
            <w:r w:rsidRPr="00D733E3">
              <w:rPr>
                <w:sz w:val="22"/>
                <w:szCs w:val="22"/>
                <w:lang w:val="en-US"/>
              </w:rPr>
              <w:t xml:space="preserve"> concentrations were associated with warmer temperatures, demonstrating the relationship between greenhouse gas concentrations and temperature.</w:t>
            </w:r>
            <w:r>
              <w:rPr>
                <w:bCs/>
                <w:sz w:val="22"/>
                <w:szCs w:val="22"/>
              </w:rPr>
              <w:t xml:space="preserve"> [1]</w:t>
            </w:r>
          </w:p>
          <w:p w14:paraId="1F296FD7" w14:textId="77777777" w:rsidR="00B85195" w:rsidRPr="00D733E3" w:rsidRDefault="00B85195" w:rsidP="00D1603C">
            <w:pPr>
              <w:pStyle w:val="Default"/>
              <w:jc w:val="both"/>
              <w:rPr>
                <w:sz w:val="22"/>
                <w:szCs w:val="22"/>
                <w:lang w:val="en-US"/>
              </w:rPr>
            </w:pPr>
            <w:r w:rsidRPr="00D733E3">
              <w:rPr>
                <w:sz w:val="22"/>
                <w:szCs w:val="22"/>
                <w:lang w:val="en-US"/>
              </w:rPr>
              <w:t>Conversely, when CO</w:t>
            </w:r>
            <w:r w:rsidRPr="00D733E3">
              <w:rPr>
                <w:rFonts w:ascii="Cambria Math" w:hAnsi="Cambria Math" w:cs="Cambria Math"/>
                <w:sz w:val="22"/>
                <w:szCs w:val="22"/>
                <w:lang w:val="en-US"/>
              </w:rPr>
              <w:t>₂</w:t>
            </w:r>
            <w:r w:rsidRPr="00D733E3">
              <w:rPr>
                <w:sz w:val="22"/>
                <w:szCs w:val="22"/>
                <w:lang w:val="en-US"/>
              </w:rPr>
              <w:t xml:space="preserve"> concentrations subsequently declined to around 180–200 ppm, temperatures also became considerably lower.</w:t>
            </w:r>
          </w:p>
          <w:p w14:paraId="13B44ED8"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Antarctic temperature changes reached approximately −8 to −10°C.</w:t>
            </w:r>
          </w:p>
          <w:p w14:paraId="07416FBE"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Therefore, the lower CO</w:t>
            </w:r>
            <w:r w:rsidRPr="00D733E3">
              <w:rPr>
                <w:rFonts w:ascii="Cambria Math" w:hAnsi="Cambria Math" w:cs="Cambria Math"/>
                <w:sz w:val="22"/>
                <w:szCs w:val="22"/>
                <w:lang w:val="en-US"/>
              </w:rPr>
              <w:t>₂</w:t>
            </w:r>
            <w:r w:rsidRPr="00D733E3">
              <w:rPr>
                <w:sz w:val="22"/>
                <w:szCs w:val="22"/>
                <w:lang w:val="en-US"/>
              </w:rPr>
              <w:t xml:space="preserve"> concentration corresponds with a substantial decrease in temperature.</w:t>
            </w:r>
          </w:p>
          <w:p w14:paraId="74687322"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This repeated relationship means that high CO</w:t>
            </w:r>
            <w:r w:rsidRPr="00D733E3">
              <w:rPr>
                <w:rFonts w:ascii="Cambria Math" w:hAnsi="Cambria Math" w:cs="Cambria Math"/>
                <w:sz w:val="22"/>
                <w:szCs w:val="22"/>
                <w:lang w:val="en-US"/>
              </w:rPr>
              <w:t>₂</w:t>
            </w:r>
            <w:r w:rsidRPr="00D733E3">
              <w:rPr>
                <w:sz w:val="22"/>
                <w:szCs w:val="22"/>
                <w:lang w:val="en-US"/>
              </w:rPr>
              <w:t xml:space="preserve"> is generally associated with warmer conditions, while low CO</w:t>
            </w:r>
            <w:r w:rsidRPr="00D733E3">
              <w:rPr>
                <w:rFonts w:ascii="Cambria Math" w:hAnsi="Cambria Math" w:cs="Cambria Math"/>
                <w:sz w:val="22"/>
                <w:szCs w:val="22"/>
                <w:lang w:val="en-US"/>
              </w:rPr>
              <w:t>₂</w:t>
            </w:r>
            <w:r w:rsidRPr="00D733E3">
              <w:rPr>
                <w:sz w:val="22"/>
                <w:szCs w:val="22"/>
                <w:lang w:val="en-US"/>
              </w:rPr>
              <w:t xml:space="preserve"> is generally associated with colder conditions.</w:t>
            </w:r>
            <w:r>
              <w:rPr>
                <w:bCs/>
                <w:sz w:val="22"/>
                <w:szCs w:val="22"/>
              </w:rPr>
              <w:t xml:space="preserve"> [1]</w:t>
            </w:r>
          </w:p>
          <w:p w14:paraId="6615D882" w14:textId="77777777" w:rsidR="00B85195" w:rsidRPr="00D733E3" w:rsidRDefault="00B85195" w:rsidP="00D1603C">
            <w:pPr>
              <w:pStyle w:val="Default"/>
              <w:jc w:val="both"/>
              <w:rPr>
                <w:sz w:val="22"/>
                <w:szCs w:val="22"/>
                <w:lang w:val="en-US"/>
              </w:rPr>
            </w:pPr>
            <w:r w:rsidRPr="00D733E3">
              <w:rPr>
                <w:sz w:val="22"/>
                <w:szCs w:val="22"/>
                <w:lang w:val="en-US"/>
              </w:rPr>
              <w:t>However, the current situation is different from most of the previous 800,000 years.</w:t>
            </w:r>
          </w:p>
          <w:p w14:paraId="6F1FE87D"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Present-day atmospheric CO</w:t>
            </w:r>
            <w:r w:rsidRPr="00D733E3">
              <w:rPr>
                <w:rFonts w:ascii="Cambria Math" w:hAnsi="Cambria Math" w:cs="Cambria Math"/>
                <w:sz w:val="22"/>
                <w:szCs w:val="22"/>
                <w:lang w:val="en-US"/>
              </w:rPr>
              <w:t>₂</w:t>
            </w:r>
            <w:r w:rsidRPr="00D733E3">
              <w:rPr>
                <w:sz w:val="22"/>
                <w:szCs w:val="22"/>
                <w:lang w:val="en-US"/>
              </w:rPr>
              <w:t xml:space="preserve"> concentration is approximately 400–410 ppm, which is above the natural range of around 180–300 ppm shown for most of the previous 800,000 years.</w:t>
            </w:r>
          </w:p>
          <w:p w14:paraId="3626E784"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At the same time, global temperatures have increased by approximately 1°C compared with the relevant historical baseline.</w:t>
            </w:r>
          </w:p>
          <w:p w14:paraId="0D8C8035" w14:textId="77777777" w:rsidR="00B85195" w:rsidRPr="00D733E3" w:rsidRDefault="00B85195" w:rsidP="00B85195">
            <w:pPr>
              <w:pStyle w:val="Default"/>
              <w:numPr>
                <w:ilvl w:val="1"/>
                <w:numId w:val="2"/>
              </w:numPr>
              <w:jc w:val="both"/>
              <w:rPr>
                <w:sz w:val="22"/>
                <w:szCs w:val="22"/>
                <w:lang w:val="en-US"/>
              </w:rPr>
            </w:pPr>
            <w:r w:rsidRPr="00D733E3">
              <w:rPr>
                <w:sz w:val="22"/>
                <w:szCs w:val="22"/>
                <w:lang w:val="en-US"/>
              </w:rPr>
              <w:t>Therefore, the present CO</w:t>
            </w:r>
            <w:r w:rsidRPr="00D733E3">
              <w:rPr>
                <w:rFonts w:ascii="Cambria Math" w:hAnsi="Cambria Math" w:cs="Cambria Math"/>
                <w:sz w:val="22"/>
                <w:szCs w:val="22"/>
                <w:lang w:val="en-US"/>
              </w:rPr>
              <w:t>₂</w:t>
            </w:r>
            <w:r w:rsidRPr="00D733E3">
              <w:rPr>
                <w:sz w:val="22"/>
                <w:szCs w:val="22"/>
                <w:lang w:val="en-US"/>
              </w:rPr>
              <w:t xml:space="preserve"> concentration is unusual because it is higher than the repeated natural maximum shown throughout much of the record</w:t>
            </w:r>
            <w:r>
              <w:rPr>
                <w:bCs/>
                <w:sz w:val="22"/>
                <w:szCs w:val="22"/>
              </w:rPr>
              <w:t>[1]</w:t>
            </w:r>
          </w:p>
          <w:p w14:paraId="621F2F25" w14:textId="77777777" w:rsidR="00B85195" w:rsidRDefault="00B85195" w:rsidP="00D1603C">
            <w:pPr>
              <w:ind w:right="-1"/>
              <w:jc w:val="both"/>
              <w:rPr>
                <w:b/>
                <w:bCs/>
                <w:highlight w:val="white"/>
              </w:rPr>
            </w:pPr>
          </w:p>
        </w:tc>
      </w:tr>
      <w:tr w:rsidR="00B85195" w:rsidRPr="000C02DE" w14:paraId="75E97418" w14:textId="77777777" w:rsidTr="00D1603C">
        <w:tc>
          <w:tcPr>
            <w:tcW w:w="699" w:type="dxa"/>
          </w:tcPr>
          <w:p w14:paraId="4D26F180" w14:textId="0EEBE3D8" w:rsidR="00B85195" w:rsidRPr="00CF432F" w:rsidRDefault="00B85195" w:rsidP="00D1603C">
            <w:pPr>
              <w:widowControl w:val="0"/>
              <w:spacing w:line="240" w:lineRule="auto"/>
              <w:jc w:val="center"/>
              <w:rPr>
                <w:b/>
                <w:bCs/>
              </w:rPr>
            </w:pPr>
            <w:r w:rsidRPr="00CF432F">
              <w:rPr>
                <w:b/>
                <w:bCs/>
              </w:rPr>
              <w:t>(</w:t>
            </w:r>
            <w:r>
              <w:rPr>
                <w:b/>
                <w:bCs/>
              </w:rPr>
              <w:t>b</w:t>
            </w:r>
            <w:r w:rsidRPr="00CF432F">
              <w:rPr>
                <w:b/>
                <w:bCs/>
              </w:rPr>
              <w:t>)</w:t>
            </w:r>
          </w:p>
        </w:tc>
        <w:tc>
          <w:tcPr>
            <w:tcW w:w="8781" w:type="dxa"/>
          </w:tcPr>
          <w:p w14:paraId="6A0B976F" w14:textId="77777777" w:rsidR="00B85195" w:rsidRDefault="00B85195" w:rsidP="00D1603C">
            <w:pPr>
              <w:pStyle w:val="Default"/>
              <w:rPr>
                <w:rFonts w:eastAsia="Arial"/>
                <w:b/>
                <w:bCs/>
                <w:color w:val="000000" w:themeColor="text1"/>
                <w:sz w:val="22"/>
                <w:szCs w:val="22"/>
              </w:rPr>
            </w:pPr>
            <w:r w:rsidRPr="00CF432F">
              <w:rPr>
                <w:rFonts w:eastAsia="Arial"/>
                <w:b/>
                <w:bCs/>
                <w:color w:val="000000" w:themeColor="text1"/>
                <w:sz w:val="22"/>
                <w:szCs w:val="22"/>
              </w:rPr>
              <w:t>With reference to Resource 8, explain the effects of current CO</w:t>
            </w:r>
            <w:r w:rsidRPr="00CF432F">
              <w:rPr>
                <w:rFonts w:eastAsia="Arial"/>
                <w:b/>
                <w:bCs/>
                <w:color w:val="000000" w:themeColor="text1"/>
                <w:sz w:val="22"/>
                <w:szCs w:val="22"/>
                <w:vertAlign w:val="subscript"/>
              </w:rPr>
              <w:t xml:space="preserve">2 </w:t>
            </w:r>
            <w:r w:rsidRPr="00CF432F">
              <w:rPr>
                <w:rFonts w:eastAsia="Arial"/>
                <w:b/>
                <w:bCs/>
                <w:color w:val="000000" w:themeColor="text1"/>
                <w:sz w:val="22"/>
                <w:szCs w:val="22"/>
              </w:rPr>
              <w:t xml:space="preserve">concentration on the natural greenhouse effect.    </w:t>
            </w:r>
            <w:r>
              <w:rPr>
                <w:rFonts w:eastAsia="Arial"/>
                <w:b/>
                <w:bCs/>
                <w:color w:val="000000" w:themeColor="text1"/>
                <w:sz w:val="22"/>
                <w:szCs w:val="22"/>
              </w:rPr>
              <w:t xml:space="preserve">                                                            </w:t>
            </w:r>
            <w:r w:rsidRPr="00CF432F">
              <w:rPr>
                <w:rFonts w:eastAsia="Arial"/>
                <w:b/>
                <w:bCs/>
                <w:color w:val="000000" w:themeColor="text1"/>
                <w:sz w:val="22"/>
                <w:szCs w:val="22"/>
              </w:rPr>
              <w:t xml:space="preserve"> </w:t>
            </w:r>
            <w:r>
              <w:rPr>
                <w:rFonts w:eastAsia="Arial"/>
                <w:b/>
                <w:bCs/>
                <w:color w:val="000000" w:themeColor="text1"/>
                <w:sz w:val="22"/>
                <w:szCs w:val="22"/>
              </w:rPr>
              <w:t xml:space="preserve">                   </w:t>
            </w:r>
            <w:r w:rsidRPr="00CF432F">
              <w:rPr>
                <w:rFonts w:eastAsia="Arial"/>
                <w:b/>
                <w:bCs/>
                <w:color w:val="000000" w:themeColor="text1"/>
                <w:sz w:val="22"/>
                <w:szCs w:val="22"/>
              </w:rPr>
              <w:t>[6]</w:t>
            </w:r>
          </w:p>
          <w:p w14:paraId="59BD78A8" w14:textId="77777777" w:rsidR="00B85195" w:rsidRDefault="00B85195" w:rsidP="00D1603C">
            <w:pPr>
              <w:pStyle w:val="Default"/>
              <w:rPr>
                <w:rFonts w:eastAsia="Arial"/>
                <w:b/>
                <w:bCs/>
                <w:color w:val="000000" w:themeColor="text1"/>
                <w:sz w:val="22"/>
                <w:szCs w:val="22"/>
              </w:rPr>
            </w:pPr>
            <w:r>
              <w:rPr>
                <w:rFonts w:eastAsia="Arial"/>
                <w:b/>
                <w:bCs/>
                <w:color w:val="000000" w:themeColor="text1"/>
                <w:sz w:val="22"/>
                <w:szCs w:val="22"/>
              </w:rPr>
              <w:t xml:space="preserve">  </w:t>
            </w:r>
          </w:p>
          <w:p w14:paraId="54CA9E1F" w14:textId="77777777" w:rsidR="00B85195" w:rsidRPr="00D733E3" w:rsidRDefault="00B85195" w:rsidP="00B85195">
            <w:pPr>
              <w:pStyle w:val="Default"/>
              <w:numPr>
                <w:ilvl w:val="0"/>
                <w:numId w:val="3"/>
              </w:numPr>
              <w:rPr>
                <w:sz w:val="22"/>
                <w:szCs w:val="22"/>
              </w:rPr>
            </w:pPr>
            <w:r w:rsidRPr="00D733E3">
              <w:rPr>
                <w:sz w:val="22"/>
                <w:szCs w:val="22"/>
              </w:rPr>
              <w:t>Carbon dioxide (CO</w:t>
            </w:r>
            <w:r w:rsidRPr="00D733E3">
              <w:rPr>
                <w:rFonts w:ascii="Cambria Math" w:hAnsi="Cambria Math" w:cs="Cambria Math"/>
                <w:sz w:val="22"/>
                <w:szCs w:val="22"/>
              </w:rPr>
              <w:t>₂</w:t>
            </w:r>
            <w:r w:rsidRPr="00D733E3">
              <w:rPr>
                <w:sz w:val="22"/>
                <w:szCs w:val="22"/>
              </w:rPr>
              <w:t>) is a greenhouse gas, so it plays an important role in the natural greenhouse effect.</w:t>
            </w:r>
          </w:p>
          <w:p w14:paraId="7C20E3F9" w14:textId="77777777" w:rsidR="00B85195" w:rsidRPr="00D733E3" w:rsidRDefault="00B85195" w:rsidP="00B85195">
            <w:pPr>
              <w:pStyle w:val="Default"/>
              <w:numPr>
                <w:ilvl w:val="0"/>
                <w:numId w:val="3"/>
              </w:numPr>
              <w:rPr>
                <w:sz w:val="22"/>
                <w:szCs w:val="22"/>
              </w:rPr>
            </w:pPr>
            <w:r w:rsidRPr="00D733E3">
              <w:rPr>
                <w:sz w:val="22"/>
                <w:szCs w:val="22"/>
              </w:rPr>
              <w:t>The current atmospheric CO</w:t>
            </w:r>
            <w:r w:rsidRPr="00D733E3">
              <w:rPr>
                <w:rFonts w:ascii="Cambria Math" w:hAnsi="Cambria Math" w:cs="Cambria Math"/>
                <w:sz w:val="22"/>
                <w:szCs w:val="22"/>
              </w:rPr>
              <w:t>₂</w:t>
            </w:r>
            <w:r w:rsidRPr="00D733E3">
              <w:rPr>
                <w:sz w:val="22"/>
                <w:szCs w:val="22"/>
              </w:rPr>
              <w:t xml:space="preserve"> concentration is much higher than pre-industrial levels, meaning that there is now a greater concentration of CO</w:t>
            </w:r>
            <w:r w:rsidRPr="00D733E3">
              <w:rPr>
                <w:rFonts w:ascii="Cambria Math" w:hAnsi="Cambria Math" w:cs="Cambria Math"/>
                <w:sz w:val="22"/>
                <w:szCs w:val="22"/>
              </w:rPr>
              <w:t>₂</w:t>
            </w:r>
            <w:r w:rsidRPr="00D733E3">
              <w:rPr>
                <w:sz w:val="22"/>
                <w:szCs w:val="22"/>
              </w:rPr>
              <w:t xml:space="preserve"> molecules available to absorb outgoing long-wave (infrared) radiation from Earth.</w:t>
            </w:r>
          </w:p>
          <w:p w14:paraId="14D6CA0F" w14:textId="77777777" w:rsidR="00B85195" w:rsidRPr="00D733E3" w:rsidRDefault="00B85195" w:rsidP="00B85195">
            <w:pPr>
              <w:pStyle w:val="Default"/>
              <w:numPr>
                <w:ilvl w:val="0"/>
                <w:numId w:val="3"/>
              </w:numPr>
              <w:rPr>
                <w:sz w:val="22"/>
                <w:szCs w:val="22"/>
              </w:rPr>
            </w:pPr>
            <w:r w:rsidRPr="00D733E3">
              <w:rPr>
                <w:sz w:val="22"/>
                <w:szCs w:val="22"/>
              </w:rPr>
              <w:t>Incoming short-wave solar radiation passes through the atmosphere and reaches the Earth's surface.</w:t>
            </w:r>
          </w:p>
          <w:p w14:paraId="0F126C02" w14:textId="77777777" w:rsidR="00B85195" w:rsidRPr="00D733E3" w:rsidRDefault="00B85195" w:rsidP="00B85195">
            <w:pPr>
              <w:pStyle w:val="Default"/>
              <w:numPr>
                <w:ilvl w:val="1"/>
                <w:numId w:val="3"/>
              </w:numPr>
              <w:rPr>
                <w:sz w:val="22"/>
                <w:szCs w:val="22"/>
              </w:rPr>
            </w:pPr>
            <w:r w:rsidRPr="00D733E3">
              <w:rPr>
                <w:sz w:val="22"/>
                <w:szCs w:val="22"/>
              </w:rPr>
              <w:t>The surface absorbs some of this energy and warms up.</w:t>
            </w:r>
          </w:p>
          <w:p w14:paraId="50C631F0" w14:textId="77777777" w:rsidR="00B85195" w:rsidRPr="00D733E3" w:rsidRDefault="00B85195" w:rsidP="00B85195">
            <w:pPr>
              <w:pStyle w:val="Default"/>
              <w:numPr>
                <w:ilvl w:val="1"/>
                <w:numId w:val="3"/>
              </w:numPr>
              <w:rPr>
                <w:sz w:val="22"/>
                <w:szCs w:val="22"/>
              </w:rPr>
            </w:pPr>
            <w:r w:rsidRPr="00D733E3">
              <w:rPr>
                <w:sz w:val="22"/>
                <w:szCs w:val="22"/>
              </w:rPr>
              <w:lastRenderedPageBreak/>
              <w:t>The Earth then releases energy back towards space as long-wave infrared radiation. [1]</w:t>
            </w:r>
          </w:p>
          <w:p w14:paraId="5E769A47" w14:textId="77777777" w:rsidR="00B85195" w:rsidRPr="00D733E3" w:rsidRDefault="00B85195" w:rsidP="00B85195">
            <w:pPr>
              <w:pStyle w:val="Default"/>
              <w:numPr>
                <w:ilvl w:val="0"/>
                <w:numId w:val="3"/>
              </w:numPr>
              <w:rPr>
                <w:sz w:val="22"/>
                <w:szCs w:val="22"/>
              </w:rPr>
            </w:pPr>
            <w:r w:rsidRPr="00D733E3">
              <w:rPr>
                <w:sz w:val="22"/>
                <w:szCs w:val="22"/>
              </w:rPr>
              <w:t>CO</w:t>
            </w:r>
            <w:r w:rsidRPr="00D733E3">
              <w:rPr>
                <w:rFonts w:ascii="Cambria Math" w:hAnsi="Cambria Math" w:cs="Cambria Math"/>
                <w:sz w:val="22"/>
                <w:szCs w:val="22"/>
              </w:rPr>
              <w:t>₂</w:t>
            </w:r>
            <w:r w:rsidRPr="00D733E3">
              <w:rPr>
                <w:sz w:val="22"/>
                <w:szCs w:val="22"/>
              </w:rPr>
              <w:t xml:space="preserve"> absorbs some of this outgoing infrared radiation.</w:t>
            </w:r>
          </w:p>
          <w:p w14:paraId="07098AAF" w14:textId="77777777" w:rsidR="00B85195" w:rsidRPr="00D733E3" w:rsidRDefault="00B85195" w:rsidP="00B85195">
            <w:pPr>
              <w:pStyle w:val="Default"/>
              <w:numPr>
                <w:ilvl w:val="1"/>
                <w:numId w:val="3"/>
              </w:numPr>
              <w:rPr>
                <w:sz w:val="22"/>
                <w:szCs w:val="22"/>
              </w:rPr>
            </w:pPr>
            <w:r w:rsidRPr="00D733E3">
              <w:rPr>
                <w:sz w:val="22"/>
                <w:szCs w:val="22"/>
              </w:rPr>
              <w:t>The absorbed energy causes greenhouse gas molecules to become excited.</w:t>
            </w:r>
          </w:p>
          <w:p w14:paraId="141A1CD7" w14:textId="77777777" w:rsidR="00B85195" w:rsidRPr="00D733E3" w:rsidRDefault="00B85195" w:rsidP="00B85195">
            <w:pPr>
              <w:pStyle w:val="Default"/>
              <w:numPr>
                <w:ilvl w:val="1"/>
                <w:numId w:val="3"/>
              </w:numPr>
              <w:rPr>
                <w:sz w:val="22"/>
                <w:szCs w:val="22"/>
              </w:rPr>
            </w:pPr>
            <w:r w:rsidRPr="00D733E3">
              <w:rPr>
                <w:sz w:val="22"/>
                <w:szCs w:val="22"/>
              </w:rPr>
              <w:t>The energy is then re-radiated in different directions, including back towards the Earth's surface.</w:t>
            </w:r>
          </w:p>
          <w:p w14:paraId="48D11F99" w14:textId="77777777" w:rsidR="00B85195" w:rsidRPr="00D733E3" w:rsidRDefault="00B85195" w:rsidP="00B85195">
            <w:pPr>
              <w:pStyle w:val="Default"/>
              <w:numPr>
                <w:ilvl w:val="1"/>
                <w:numId w:val="3"/>
              </w:numPr>
              <w:rPr>
                <w:sz w:val="22"/>
                <w:szCs w:val="22"/>
              </w:rPr>
            </w:pPr>
            <w:r w:rsidRPr="00D733E3">
              <w:rPr>
                <w:sz w:val="22"/>
                <w:szCs w:val="22"/>
              </w:rPr>
              <w:t>This means that not all of the outgoing long-wave radiation escapes directly into space. [1]</w:t>
            </w:r>
          </w:p>
          <w:p w14:paraId="19B612F7" w14:textId="77777777" w:rsidR="00B85195" w:rsidRPr="00D733E3" w:rsidRDefault="00B85195" w:rsidP="00B85195">
            <w:pPr>
              <w:pStyle w:val="Default"/>
              <w:numPr>
                <w:ilvl w:val="0"/>
                <w:numId w:val="3"/>
              </w:numPr>
              <w:rPr>
                <w:sz w:val="22"/>
                <w:szCs w:val="22"/>
              </w:rPr>
            </w:pPr>
            <w:r w:rsidRPr="00D733E3">
              <w:rPr>
                <w:sz w:val="22"/>
                <w:szCs w:val="22"/>
              </w:rPr>
              <w:t>With a higher concentration of CO</w:t>
            </w:r>
            <w:r w:rsidRPr="00D733E3">
              <w:rPr>
                <w:rFonts w:ascii="Cambria Math" w:hAnsi="Cambria Math" w:cs="Cambria Math"/>
                <w:sz w:val="22"/>
                <w:szCs w:val="22"/>
              </w:rPr>
              <w:t>₂</w:t>
            </w:r>
            <w:r w:rsidRPr="00D733E3">
              <w:rPr>
                <w:sz w:val="22"/>
                <w:szCs w:val="22"/>
              </w:rPr>
              <w:t>, there are more opportunities for outgoing infrared radiation to be absorbed.</w:t>
            </w:r>
          </w:p>
          <w:p w14:paraId="79025429" w14:textId="77777777" w:rsidR="00B85195" w:rsidRPr="00D733E3" w:rsidRDefault="00B85195" w:rsidP="00B85195">
            <w:pPr>
              <w:pStyle w:val="Default"/>
              <w:numPr>
                <w:ilvl w:val="1"/>
                <w:numId w:val="3"/>
              </w:numPr>
              <w:rPr>
                <w:sz w:val="22"/>
                <w:szCs w:val="22"/>
              </w:rPr>
            </w:pPr>
            <w:r w:rsidRPr="00D733E3">
              <w:rPr>
                <w:sz w:val="22"/>
                <w:szCs w:val="22"/>
              </w:rPr>
              <w:t>Therefore, more energy is retained within the lower atmosphere–surface system.</w:t>
            </w:r>
          </w:p>
          <w:p w14:paraId="69639F34" w14:textId="77777777" w:rsidR="00B85195" w:rsidRPr="00D733E3" w:rsidRDefault="00B85195" w:rsidP="00B85195">
            <w:pPr>
              <w:pStyle w:val="Default"/>
              <w:numPr>
                <w:ilvl w:val="1"/>
                <w:numId w:val="3"/>
              </w:numPr>
              <w:rPr>
                <w:sz w:val="22"/>
                <w:szCs w:val="22"/>
              </w:rPr>
            </w:pPr>
            <w:r w:rsidRPr="00D733E3">
              <w:rPr>
                <w:sz w:val="22"/>
                <w:szCs w:val="22"/>
              </w:rPr>
              <w:t>This strengthens the natural greenhouse effect, causing the Earth's surface and lower atmosphere to become warmer than they would otherwise be. [1]</w:t>
            </w:r>
          </w:p>
          <w:p w14:paraId="2DDF86E7" w14:textId="77777777" w:rsidR="00B85195" w:rsidRPr="00D733E3" w:rsidRDefault="00B85195" w:rsidP="00B85195">
            <w:pPr>
              <w:pStyle w:val="Default"/>
              <w:numPr>
                <w:ilvl w:val="0"/>
                <w:numId w:val="3"/>
              </w:numPr>
              <w:rPr>
                <w:sz w:val="22"/>
                <w:szCs w:val="22"/>
              </w:rPr>
            </w:pPr>
            <w:r w:rsidRPr="00D733E3">
              <w:rPr>
                <w:sz w:val="22"/>
                <w:szCs w:val="22"/>
              </w:rPr>
              <w:t>This produces a positive energy imbalance initially, because less outgoing radiation escapes to space compared with the amount of incoming solar energy.</w:t>
            </w:r>
          </w:p>
          <w:p w14:paraId="73470CCE" w14:textId="77777777" w:rsidR="00B85195" w:rsidRPr="00D733E3" w:rsidRDefault="00B85195" w:rsidP="00B85195">
            <w:pPr>
              <w:pStyle w:val="Default"/>
              <w:numPr>
                <w:ilvl w:val="1"/>
                <w:numId w:val="3"/>
              </w:numPr>
              <w:rPr>
                <w:sz w:val="22"/>
                <w:szCs w:val="22"/>
              </w:rPr>
            </w:pPr>
            <w:r w:rsidRPr="00D733E3">
              <w:rPr>
                <w:sz w:val="22"/>
                <w:szCs w:val="22"/>
              </w:rPr>
              <w:t>The Earth consequently warms until it reaches a new energy balance where the amount of outgoing radiation again matches incoming solar radiation, but at a higher average temperature.</w:t>
            </w:r>
          </w:p>
          <w:p w14:paraId="07C32038" w14:textId="77777777" w:rsidR="00B85195" w:rsidRPr="00D733E3" w:rsidRDefault="00B85195" w:rsidP="00B85195">
            <w:pPr>
              <w:pStyle w:val="Default"/>
              <w:numPr>
                <w:ilvl w:val="0"/>
                <w:numId w:val="3"/>
              </w:numPr>
              <w:rPr>
                <w:sz w:val="22"/>
                <w:szCs w:val="22"/>
              </w:rPr>
            </w:pPr>
            <w:r w:rsidRPr="00D733E3">
              <w:rPr>
                <w:sz w:val="22"/>
                <w:szCs w:val="22"/>
              </w:rPr>
              <w:t>Therefore, the key effect of the current CO</w:t>
            </w:r>
            <w:r w:rsidRPr="00D733E3">
              <w:rPr>
                <w:rFonts w:ascii="Cambria Math" w:hAnsi="Cambria Math" w:cs="Cambria Math"/>
                <w:sz w:val="22"/>
                <w:szCs w:val="22"/>
              </w:rPr>
              <w:t>₂</w:t>
            </w:r>
            <w:r w:rsidRPr="00D733E3">
              <w:rPr>
                <w:sz w:val="22"/>
                <w:szCs w:val="22"/>
              </w:rPr>
              <w:t xml:space="preserve"> concentration is that it enhances the natural greenhouse effect.</w:t>
            </w:r>
          </w:p>
          <w:p w14:paraId="63B7AEAD" w14:textId="77777777" w:rsidR="00B85195" w:rsidRPr="000C02DE" w:rsidRDefault="00B85195" w:rsidP="00B85195">
            <w:pPr>
              <w:pStyle w:val="Default"/>
              <w:numPr>
                <w:ilvl w:val="1"/>
                <w:numId w:val="3"/>
              </w:numPr>
              <w:rPr>
                <w:sz w:val="22"/>
                <w:szCs w:val="22"/>
              </w:rPr>
            </w:pPr>
            <w:r w:rsidRPr="00D733E3">
              <w:rPr>
                <w:sz w:val="22"/>
                <w:szCs w:val="22"/>
              </w:rPr>
              <w:t>The natural greenhouse effect itself is essential for life, as without naturally occurring greenhouse gases Earth would be substantially colder. [1]</w:t>
            </w:r>
          </w:p>
          <w:p w14:paraId="18B514BE" w14:textId="77777777" w:rsidR="00B85195" w:rsidRPr="000C02DE" w:rsidRDefault="00B85195" w:rsidP="00D1603C">
            <w:pPr>
              <w:pStyle w:val="Default"/>
              <w:rPr>
                <w:b/>
                <w:bCs/>
                <w:color w:val="auto"/>
                <w:sz w:val="22"/>
                <w:szCs w:val="22"/>
              </w:rPr>
            </w:pPr>
          </w:p>
        </w:tc>
      </w:tr>
      <w:tr w:rsidR="00B85195" w:rsidRPr="000C02DE" w14:paraId="7DC0BC78" w14:textId="77777777" w:rsidTr="00D1603C">
        <w:tc>
          <w:tcPr>
            <w:tcW w:w="699" w:type="dxa"/>
          </w:tcPr>
          <w:p w14:paraId="1817A9F8" w14:textId="64F9A80F" w:rsidR="00B85195" w:rsidRPr="00CF432F" w:rsidRDefault="00B85195" w:rsidP="00D1603C">
            <w:pPr>
              <w:widowControl w:val="0"/>
              <w:spacing w:line="240" w:lineRule="auto"/>
              <w:jc w:val="center"/>
              <w:rPr>
                <w:b/>
                <w:bCs/>
              </w:rPr>
            </w:pPr>
            <w:r w:rsidRPr="00CF432F">
              <w:rPr>
                <w:b/>
                <w:bCs/>
              </w:rPr>
              <w:lastRenderedPageBreak/>
              <w:t>(</w:t>
            </w:r>
            <w:r>
              <w:rPr>
                <w:b/>
                <w:bCs/>
              </w:rPr>
              <w:t>c</w:t>
            </w:r>
            <w:r w:rsidRPr="00CF432F">
              <w:rPr>
                <w:b/>
                <w:bCs/>
              </w:rPr>
              <w:t>)</w:t>
            </w:r>
          </w:p>
        </w:tc>
        <w:tc>
          <w:tcPr>
            <w:tcW w:w="8781" w:type="dxa"/>
          </w:tcPr>
          <w:p w14:paraId="5EE03C46" w14:textId="77777777" w:rsidR="00B85195" w:rsidRDefault="00B85195" w:rsidP="00D1603C">
            <w:pPr>
              <w:pStyle w:val="Default"/>
              <w:rPr>
                <w:b/>
                <w:bCs/>
                <w:sz w:val="22"/>
                <w:szCs w:val="22"/>
              </w:rPr>
            </w:pPr>
            <w:r w:rsidRPr="00CF432F">
              <w:rPr>
                <w:b/>
                <w:bCs/>
                <w:sz w:val="22"/>
                <w:szCs w:val="22"/>
              </w:rPr>
              <w:t xml:space="preserve">Explain how deforestation affects global temperature through the feedback mechanism shown in Resource 9.                                                          </w:t>
            </w:r>
            <w:r>
              <w:rPr>
                <w:b/>
                <w:bCs/>
                <w:sz w:val="22"/>
                <w:szCs w:val="22"/>
              </w:rPr>
              <w:t xml:space="preserve">              </w:t>
            </w:r>
            <w:r w:rsidRPr="00CF432F">
              <w:rPr>
                <w:b/>
                <w:bCs/>
                <w:sz w:val="22"/>
                <w:szCs w:val="22"/>
              </w:rPr>
              <w:t xml:space="preserve">   [5]         </w:t>
            </w:r>
          </w:p>
          <w:p w14:paraId="5B753793" w14:textId="77777777" w:rsidR="00B85195" w:rsidRDefault="00B85195" w:rsidP="00D1603C">
            <w:pPr>
              <w:pStyle w:val="Default"/>
              <w:rPr>
                <w:b/>
                <w:bCs/>
                <w:sz w:val="22"/>
                <w:szCs w:val="22"/>
              </w:rPr>
            </w:pPr>
          </w:p>
          <w:p w14:paraId="3AE1DCB1" w14:textId="77777777" w:rsidR="00B85195" w:rsidRPr="00D733E3" w:rsidRDefault="00B85195" w:rsidP="00D1603C">
            <w:pPr>
              <w:jc w:val="both"/>
              <w:rPr>
                <w:rFonts w:eastAsia="SimSun"/>
              </w:rPr>
            </w:pPr>
            <w:r w:rsidRPr="00D733E3">
              <w:rPr>
                <w:rFonts w:eastAsia="SimSun"/>
              </w:rPr>
              <w:t>Positive feedback mechanisms can amplify an initial increase in temperature, meaning that the original warming does not simply stop at its starting level.</w:t>
            </w:r>
          </w:p>
          <w:p w14:paraId="05DC476C" w14:textId="77777777" w:rsidR="00B85195" w:rsidRPr="00D733E3" w:rsidRDefault="00B85195" w:rsidP="00B85195">
            <w:pPr>
              <w:numPr>
                <w:ilvl w:val="1"/>
                <w:numId w:val="4"/>
              </w:numPr>
              <w:spacing w:line="240" w:lineRule="auto"/>
              <w:jc w:val="both"/>
              <w:rPr>
                <w:rFonts w:eastAsia="SimSun"/>
              </w:rPr>
            </w:pPr>
            <w:r w:rsidRPr="00D733E3">
              <w:rPr>
                <w:rFonts w:eastAsia="SimSun"/>
              </w:rPr>
              <w:t>For example, an initial period of drought and increased temperature can trigger a chain of environmental changes which subsequently cause even greater warming.</w:t>
            </w:r>
          </w:p>
          <w:p w14:paraId="6EACBAE5" w14:textId="77777777" w:rsidR="00B85195" w:rsidRPr="00D733E3" w:rsidRDefault="00B85195" w:rsidP="00B85195">
            <w:pPr>
              <w:numPr>
                <w:ilvl w:val="1"/>
                <w:numId w:val="4"/>
              </w:numPr>
              <w:spacing w:line="240" w:lineRule="auto"/>
              <w:jc w:val="both"/>
              <w:rPr>
                <w:rFonts w:eastAsia="SimSun"/>
              </w:rPr>
            </w:pPr>
            <w:r w:rsidRPr="00D733E3">
              <w:rPr>
                <w:rFonts w:eastAsia="SimSun"/>
              </w:rPr>
              <w:t>This creates a self-reinforcing cycle, where the effects of the original temperature increase contribute towards further temperature increases.</w:t>
            </w:r>
            <w:r>
              <w:rPr>
                <w:bCs/>
              </w:rPr>
              <w:t xml:space="preserve"> [1]</w:t>
            </w:r>
          </w:p>
          <w:p w14:paraId="738ADA06" w14:textId="77777777" w:rsidR="00B85195" w:rsidRPr="00D733E3" w:rsidRDefault="00B85195" w:rsidP="00D1603C">
            <w:pPr>
              <w:jc w:val="both"/>
              <w:rPr>
                <w:rFonts w:eastAsia="SimSun"/>
              </w:rPr>
            </w:pPr>
            <w:r w:rsidRPr="00D733E3">
              <w:rPr>
                <w:rFonts w:eastAsia="SimSun"/>
              </w:rPr>
              <w:t>Deforestation reduces the amount of vegetation available for transpiration.</w:t>
            </w:r>
          </w:p>
          <w:p w14:paraId="30DB1BAE" w14:textId="77777777" w:rsidR="00B85195" w:rsidRPr="00D733E3" w:rsidRDefault="00B85195" w:rsidP="00B85195">
            <w:pPr>
              <w:numPr>
                <w:ilvl w:val="1"/>
                <w:numId w:val="4"/>
              </w:numPr>
              <w:spacing w:line="240" w:lineRule="auto"/>
              <w:jc w:val="both"/>
              <w:rPr>
                <w:rFonts w:eastAsia="SimSun"/>
              </w:rPr>
            </w:pPr>
            <w:r w:rsidRPr="00D733E3">
              <w:rPr>
                <w:rFonts w:eastAsia="SimSun"/>
              </w:rPr>
              <w:t xml:space="preserve">When forests are cleared, there are fewer trees releasing water </w:t>
            </w:r>
            <w:proofErr w:type="spellStart"/>
            <w:r w:rsidRPr="00D733E3">
              <w:rPr>
                <w:rFonts w:eastAsia="SimSun"/>
              </w:rPr>
              <w:t>vapour</w:t>
            </w:r>
            <w:proofErr w:type="spellEnd"/>
            <w:r w:rsidRPr="00D733E3">
              <w:rPr>
                <w:rFonts w:eastAsia="SimSun"/>
              </w:rPr>
              <w:t xml:space="preserve"> into the atmosphere through transpiration.</w:t>
            </w:r>
          </w:p>
          <w:p w14:paraId="60C1B3A8" w14:textId="77777777" w:rsidR="00B85195" w:rsidRPr="00D733E3" w:rsidRDefault="00B85195" w:rsidP="00B85195">
            <w:pPr>
              <w:numPr>
                <w:ilvl w:val="1"/>
                <w:numId w:val="4"/>
              </w:numPr>
              <w:spacing w:line="240" w:lineRule="auto"/>
              <w:jc w:val="both"/>
              <w:rPr>
                <w:rFonts w:eastAsia="SimSun"/>
              </w:rPr>
            </w:pPr>
            <w:r w:rsidRPr="00D733E3">
              <w:rPr>
                <w:rFonts w:eastAsia="SimSun"/>
              </w:rPr>
              <w:t>Therefore, the overall transfer of water from vegetation and soils into the atmosphere is reduced.</w:t>
            </w:r>
          </w:p>
          <w:p w14:paraId="02161EE2" w14:textId="77777777" w:rsidR="00B85195" w:rsidRPr="00D733E3" w:rsidRDefault="00B85195" w:rsidP="00B85195">
            <w:pPr>
              <w:numPr>
                <w:ilvl w:val="1"/>
                <w:numId w:val="4"/>
              </w:numPr>
              <w:spacing w:line="240" w:lineRule="auto"/>
              <w:jc w:val="both"/>
              <w:rPr>
                <w:rFonts w:eastAsia="SimSun"/>
              </w:rPr>
            </w:pPr>
            <w:r w:rsidRPr="00D733E3">
              <w:rPr>
                <w:rFonts w:eastAsia="SimSun"/>
              </w:rPr>
              <w:t>This means that less atmospheric moisture is available, potentially reducing the amount and regularity of precipitation in the affected area.</w:t>
            </w:r>
            <w:r>
              <w:rPr>
                <w:bCs/>
              </w:rPr>
              <w:t xml:space="preserve"> [1]</w:t>
            </w:r>
          </w:p>
          <w:p w14:paraId="25AB7854" w14:textId="77777777" w:rsidR="00B85195" w:rsidRPr="00D733E3" w:rsidRDefault="00B85195" w:rsidP="00D1603C">
            <w:pPr>
              <w:jc w:val="both"/>
              <w:rPr>
                <w:rFonts w:eastAsia="SimSun"/>
              </w:rPr>
            </w:pPr>
            <w:r w:rsidRPr="00D733E3">
              <w:rPr>
                <w:rFonts w:eastAsia="SimSun"/>
              </w:rPr>
              <w:t>Reduced transpiration can therefore contribute to reduced or more irregular rainfall.</w:t>
            </w:r>
          </w:p>
          <w:p w14:paraId="3E33F926" w14:textId="77777777" w:rsidR="00B85195" w:rsidRPr="00D733E3" w:rsidRDefault="00B85195" w:rsidP="00B85195">
            <w:pPr>
              <w:numPr>
                <w:ilvl w:val="1"/>
                <w:numId w:val="4"/>
              </w:numPr>
              <w:spacing w:line="240" w:lineRule="auto"/>
              <w:jc w:val="both"/>
              <w:rPr>
                <w:rFonts w:eastAsia="SimSun"/>
              </w:rPr>
            </w:pPr>
            <w:r w:rsidRPr="00D733E3">
              <w:rPr>
                <w:rFonts w:eastAsia="SimSun"/>
              </w:rPr>
              <w:t xml:space="preserve">With less water </w:t>
            </w:r>
            <w:proofErr w:type="spellStart"/>
            <w:r w:rsidRPr="00D733E3">
              <w:rPr>
                <w:rFonts w:eastAsia="SimSun"/>
              </w:rPr>
              <w:t>vapour</w:t>
            </w:r>
            <w:proofErr w:type="spellEnd"/>
            <w:r w:rsidRPr="00D733E3">
              <w:rPr>
                <w:rFonts w:eastAsia="SimSun"/>
              </w:rPr>
              <w:t xml:space="preserve"> entering the atmosphere, there may be less moisture available for condensation and cloud formation.</w:t>
            </w:r>
          </w:p>
          <w:p w14:paraId="6AE9EDFC" w14:textId="77777777" w:rsidR="00B85195" w:rsidRPr="00D733E3" w:rsidRDefault="00B85195" w:rsidP="00B85195">
            <w:pPr>
              <w:numPr>
                <w:ilvl w:val="1"/>
                <w:numId w:val="4"/>
              </w:numPr>
              <w:spacing w:line="240" w:lineRule="auto"/>
              <w:jc w:val="both"/>
              <w:rPr>
                <w:rFonts w:eastAsia="SimSun"/>
              </w:rPr>
            </w:pPr>
            <w:r w:rsidRPr="00D733E3">
              <w:rPr>
                <w:rFonts w:eastAsia="SimSun"/>
              </w:rPr>
              <w:t>Consequently, rainfall may become less frequent or less reliable, increasing the likelihood of prolonged dry periods.</w:t>
            </w:r>
          </w:p>
          <w:p w14:paraId="2B5BCBD1" w14:textId="77777777" w:rsidR="00B85195" w:rsidRPr="00D733E3" w:rsidRDefault="00B85195" w:rsidP="00B85195">
            <w:pPr>
              <w:numPr>
                <w:ilvl w:val="1"/>
                <w:numId w:val="4"/>
              </w:numPr>
              <w:spacing w:line="240" w:lineRule="auto"/>
              <w:jc w:val="both"/>
              <w:rPr>
                <w:rFonts w:eastAsia="SimSun"/>
              </w:rPr>
            </w:pPr>
            <w:r w:rsidRPr="00D733E3">
              <w:rPr>
                <w:rFonts w:eastAsia="SimSun"/>
              </w:rPr>
              <w:t>This can then increase the possibility of drought, particularly when high temperatures are already increasing evaporation and water demand.</w:t>
            </w:r>
            <w:r>
              <w:rPr>
                <w:bCs/>
              </w:rPr>
              <w:t xml:space="preserve"> [1]</w:t>
            </w:r>
          </w:p>
          <w:p w14:paraId="7BA6E0B9" w14:textId="77777777" w:rsidR="00B85195" w:rsidRPr="00D733E3" w:rsidRDefault="00B85195" w:rsidP="00D1603C">
            <w:pPr>
              <w:jc w:val="both"/>
              <w:rPr>
                <w:rFonts w:eastAsia="SimSun"/>
              </w:rPr>
            </w:pPr>
            <w:r w:rsidRPr="00D733E3">
              <w:rPr>
                <w:rFonts w:eastAsia="SimSun"/>
              </w:rPr>
              <w:t>Drought can further intensify the original warming, creating another stage in the positive feedback loop.</w:t>
            </w:r>
          </w:p>
          <w:p w14:paraId="4C080434" w14:textId="77777777" w:rsidR="00B85195" w:rsidRPr="00D733E3" w:rsidRDefault="00B85195" w:rsidP="00B85195">
            <w:pPr>
              <w:numPr>
                <w:ilvl w:val="1"/>
                <w:numId w:val="4"/>
              </w:numPr>
              <w:spacing w:line="240" w:lineRule="auto"/>
              <w:jc w:val="both"/>
              <w:rPr>
                <w:rFonts w:eastAsia="SimSun"/>
              </w:rPr>
            </w:pPr>
            <w:r w:rsidRPr="00D733E3">
              <w:rPr>
                <w:rFonts w:eastAsia="SimSun"/>
              </w:rPr>
              <w:t>During drought conditions, soils and vegetation become increasingly dry and moisture-stressed.</w:t>
            </w:r>
          </w:p>
          <w:p w14:paraId="6A96276A" w14:textId="77777777" w:rsidR="00B85195" w:rsidRPr="00D733E3" w:rsidRDefault="00B85195" w:rsidP="00B85195">
            <w:pPr>
              <w:numPr>
                <w:ilvl w:val="1"/>
                <w:numId w:val="4"/>
              </w:numPr>
              <w:spacing w:line="240" w:lineRule="auto"/>
              <w:jc w:val="both"/>
              <w:rPr>
                <w:rFonts w:eastAsia="SimSun"/>
              </w:rPr>
            </w:pPr>
            <w:r w:rsidRPr="00D733E3">
              <w:rPr>
                <w:rFonts w:eastAsia="SimSun"/>
              </w:rPr>
              <w:t>There is consequently less water available for evaporation, meaning less energy is used as latent heat during the evaporation process.</w:t>
            </w:r>
          </w:p>
          <w:p w14:paraId="1D72F643" w14:textId="77777777" w:rsidR="00B85195" w:rsidRPr="00D733E3" w:rsidRDefault="00B85195" w:rsidP="00B85195">
            <w:pPr>
              <w:numPr>
                <w:ilvl w:val="1"/>
                <w:numId w:val="4"/>
              </w:numPr>
              <w:spacing w:line="240" w:lineRule="auto"/>
              <w:jc w:val="both"/>
              <w:rPr>
                <w:rFonts w:eastAsia="SimSun"/>
              </w:rPr>
            </w:pPr>
            <w:r w:rsidRPr="00D733E3">
              <w:rPr>
                <w:rFonts w:eastAsia="SimSun"/>
              </w:rPr>
              <w:lastRenderedPageBreak/>
              <w:t>Instead, a greater proportion of incoming solar energy can contribute to sensible heating, potentially increasing local temperatures.</w:t>
            </w:r>
          </w:p>
          <w:p w14:paraId="5E5E1944" w14:textId="77777777" w:rsidR="00B85195" w:rsidRPr="00D733E3" w:rsidRDefault="00B85195" w:rsidP="00B85195">
            <w:pPr>
              <w:numPr>
                <w:ilvl w:val="1"/>
                <w:numId w:val="4"/>
              </w:numPr>
              <w:spacing w:line="240" w:lineRule="auto"/>
              <w:jc w:val="both"/>
              <w:rPr>
                <w:rFonts w:eastAsia="SimSun"/>
              </w:rPr>
            </w:pPr>
            <w:r w:rsidRPr="00D733E3">
              <w:rPr>
                <w:rFonts w:eastAsia="SimSun"/>
              </w:rPr>
              <w:t>Therefore, drought can contribute to further temperature increases, which can make vegetation even more vulnerable to water stress.</w:t>
            </w:r>
            <w:r>
              <w:rPr>
                <w:bCs/>
              </w:rPr>
              <w:t xml:space="preserve"> [1]</w:t>
            </w:r>
          </w:p>
          <w:p w14:paraId="5AFC36FE" w14:textId="77777777" w:rsidR="00B85195" w:rsidRPr="00D733E3" w:rsidRDefault="00B85195" w:rsidP="00D1603C">
            <w:pPr>
              <w:jc w:val="both"/>
              <w:rPr>
                <w:rFonts w:eastAsia="SimSun"/>
              </w:rPr>
            </w:pPr>
            <w:r w:rsidRPr="00D733E3">
              <w:rPr>
                <w:rFonts w:eastAsia="SimSun"/>
              </w:rPr>
              <w:t>Higher temperatures and drier vegetation can also increase the likelihood and severity of wildfires.</w:t>
            </w:r>
          </w:p>
          <w:p w14:paraId="18D6A0B1" w14:textId="77777777" w:rsidR="00B85195" w:rsidRPr="00D733E3" w:rsidRDefault="00B85195" w:rsidP="00B85195">
            <w:pPr>
              <w:numPr>
                <w:ilvl w:val="1"/>
                <w:numId w:val="4"/>
              </w:numPr>
              <w:spacing w:line="240" w:lineRule="auto"/>
              <w:jc w:val="both"/>
              <w:rPr>
                <w:rFonts w:eastAsia="SimSun"/>
              </w:rPr>
            </w:pPr>
            <w:r w:rsidRPr="00D733E3">
              <w:rPr>
                <w:rFonts w:eastAsia="SimSun"/>
              </w:rPr>
              <w:t>Dry vegetation provides more easily combustible material, meaning that hotter and drier conditions can increase the risk of forest fires.</w:t>
            </w:r>
          </w:p>
          <w:p w14:paraId="7CDF67C9" w14:textId="77777777" w:rsidR="00B85195" w:rsidRPr="00264A7B" w:rsidRDefault="00B85195" w:rsidP="00B85195">
            <w:pPr>
              <w:numPr>
                <w:ilvl w:val="1"/>
                <w:numId w:val="4"/>
              </w:numPr>
              <w:spacing w:line="240" w:lineRule="auto"/>
              <w:jc w:val="both"/>
              <w:rPr>
                <w:rFonts w:eastAsia="SimSun"/>
              </w:rPr>
            </w:pPr>
            <w:r w:rsidRPr="00D733E3">
              <w:rPr>
                <w:rFonts w:eastAsia="SimSun"/>
              </w:rPr>
              <w:t>Wildfires can subsequently destroy additional areas of forest, resulting in even fewer trees available for transpiration.</w:t>
            </w:r>
            <w:r w:rsidRPr="00264A7B">
              <w:rPr>
                <w:bCs/>
              </w:rPr>
              <w:t>[1]</w:t>
            </w:r>
          </w:p>
          <w:p w14:paraId="219D80C8" w14:textId="77777777" w:rsidR="00B85195" w:rsidRPr="00D733E3" w:rsidRDefault="00B85195" w:rsidP="00D1603C">
            <w:pPr>
              <w:jc w:val="both"/>
              <w:rPr>
                <w:rFonts w:eastAsia="SimSun"/>
              </w:rPr>
            </w:pPr>
            <w:r w:rsidRPr="00D733E3">
              <w:rPr>
                <w:rFonts w:eastAsia="SimSun"/>
              </w:rPr>
              <w:t>Deforestation also reduces the removal of carbon dioxide from the atmosphere through photosynthesis.</w:t>
            </w:r>
          </w:p>
          <w:p w14:paraId="32624EC0" w14:textId="77777777" w:rsidR="00B85195" w:rsidRPr="00D733E3" w:rsidRDefault="00B85195" w:rsidP="00B85195">
            <w:pPr>
              <w:numPr>
                <w:ilvl w:val="1"/>
                <w:numId w:val="4"/>
              </w:numPr>
              <w:spacing w:line="240" w:lineRule="auto"/>
              <w:jc w:val="both"/>
              <w:rPr>
                <w:rFonts w:eastAsia="SimSun"/>
              </w:rPr>
            </w:pPr>
            <w:r w:rsidRPr="00D733E3">
              <w:rPr>
                <w:rFonts w:eastAsia="SimSun"/>
              </w:rPr>
              <w:t>With fewer trees, there is a reduced capacity for vegetation to absorb atmospheric CO</w:t>
            </w:r>
            <w:r w:rsidRPr="00D733E3">
              <w:rPr>
                <w:rFonts w:ascii="Cambria Math" w:eastAsia="SimSun" w:hAnsi="Cambria Math" w:cs="Cambria Math"/>
              </w:rPr>
              <w:t>₂</w:t>
            </w:r>
            <w:r w:rsidRPr="00D733E3">
              <w:rPr>
                <w:rFonts w:eastAsia="SimSun"/>
              </w:rPr>
              <w:t xml:space="preserve"> during photosynthesis.</w:t>
            </w:r>
          </w:p>
          <w:p w14:paraId="0073EA47" w14:textId="77777777" w:rsidR="00B85195" w:rsidRPr="00D733E3" w:rsidRDefault="00B85195" w:rsidP="00B85195">
            <w:pPr>
              <w:numPr>
                <w:ilvl w:val="1"/>
                <w:numId w:val="4"/>
              </w:numPr>
              <w:spacing w:line="240" w:lineRule="auto"/>
              <w:jc w:val="both"/>
              <w:rPr>
                <w:rFonts w:eastAsia="SimSun"/>
              </w:rPr>
            </w:pPr>
            <w:r w:rsidRPr="00D733E3">
              <w:rPr>
                <w:rFonts w:eastAsia="SimSun"/>
              </w:rPr>
              <w:t>This can contribute to a greater concentration of greenhouse gases in the atmosphere.</w:t>
            </w:r>
          </w:p>
          <w:p w14:paraId="79EF670D" w14:textId="77777777" w:rsidR="00B85195" w:rsidRPr="00D733E3" w:rsidRDefault="00B85195" w:rsidP="00B85195">
            <w:pPr>
              <w:numPr>
                <w:ilvl w:val="1"/>
                <w:numId w:val="4"/>
              </w:numPr>
              <w:spacing w:line="240" w:lineRule="auto"/>
              <w:jc w:val="both"/>
              <w:rPr>
                <w:rFonts w:eastAsia="SimSun"/>
              </w:rPr>
            </w:pPr>
            <w:r w:rsidRPr="00D733E3">
              <w:rPr>
                <w:rFonts w:eastAsia="SimSun"/>
              </w:rPr>
              <w:t>Consequently, the greenhouse effect may become stronger, contributing to further warming.</w:t>
            </w:r>
          </w:p>
          <w:p w14:paraId="705165F1" w14:textId="77777777" w:rsidR="00B85195" w:rsidRPr="000C02DE" w:rsidRDefault="00B85195" w:rsidP="00D1603C">
            <w:pPr>
              <w:pStyle w:val="Default"/>
              <w:rPr>
                <w:b/>
                <w:bCs/>
                <w:color w:val="auto"/>
                <w:sz w:val="22"/>
                <w:szCs w:val="22"/>
              </w:rPr>
            </w:pPr>
          </w:p>
        </w:tc>
      </w:tr>
    </w:tbl>
    <w:p w14:paraId="658CE1CD" w14:textId="77777777" w:rsidR="00B85195" w:rsidRDefault="00B85195" w:rsidP="00B85195"/>
    <w:p w14:paraId="55477BA9" w14:textId="77777777" w:rsidR="00B85195" w:rsidRDefault="00B85195" w:rsidP="00B85195"/>
    <w:p w14:paraId="21C79B87" w14:textId="77777777" w:rsidR="00B85195" w:rsidRDefault="00B85195" w:rsidP="00B85195"/>
    <w:p w14:paraId="63227703" w14:textId="77777777" w:rsidR="00B85195" w:rsidRDefault="00B85195" w:rsidP="00B85195"/>
    <w:p w14:paraId="798AEED8" w14:textId="77777777" w:rsidR="00B85195" w:rsidRDefault="00B85195" w:rsidP="00B85195"/>
    <w:p w14:paraId="4672327A" w14:textId="77777777" w:rsidR="00B85195" w:rsidRDefault="00B85195" w:rsidP="00B85195"/>
    <w:p w14:paraId="7EF949F9" w14:textId="77777777" w:rsidR="00B85195" w:rsidRDefault="00B85195" w:rsidP="00B85195"/>
    <w:p w14:paraId="24A80BB4" w14:textId="77777777" w:rsidR="00B85195" w:rsidRDefault="00B85195" w:rsidP="00B85195"/>
    <w:p w14:paraId="6A9C44E5" w14:textId="77777777" w:rsidR="00B85195" w:rsidRDefault="00B85195" w:rsidP="00B85195"/>
    <w:p w14:paraId="4C74D0B0" w14:textId="77777777" w:rsidR="00B85195" w:rsidRDefault="00B85195" w:rsidP="00B85195"/>
    <w:p w14:paraId="40024AA5" w14:textId="77777777" w:rsidR="00B85195" w:rsidRDefault="00B85195" w:rsidP="00B85195"/>
    <w:p w14:paraId="364791DA" w14:textId="77777777" w:rsidR="00B85195" w:rsidRDefault="00B85195" w:rsidP="00B85195"/>
    <w:p w14:paraId="5E938073" w14:textId="77777777" w:rsidR="00B85195" w:rsidRDefault="00B85195" w:rsidP="00B85195"/>
    <w:p w14:paraId="16AA3B9A" w14:textId="77777777" w:rsidR="00B85195" w:rsidRDefault="00B85195" w:rsidP="00B85195"/>
    <w:p w14:paraId="48DCF0DE" w14:textId="77777777" w:rsidR="00B85195" w:rsidRDefault="00B85195" w:rsidP="00B85195"/>
    <w:p w14:paraId="348733E5" w14:textId="77777777" w:rsidR="00B85195" w:rsidRDefault="00B85195" w:rsidP="00B85195"/>
    <w:p w14:paraId="171BB1AF" w14:textId="77777777" w:rsidR="00B85195" w:rsidRDefault="00B85195" w:rsidP="00B85195"/>
    <w:p w14:paraId="680D70E3" w14:textId="77777777" w:rsidR="00B85195" w:rsidRDefault="00B85195" w:rsidP="00B85195"/>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9072"/>
      </w:tblGrid>
      <w:tr w:rsidR="00B85195" w:rsidRPr="005654EB" w14:paraId="1A2BEBAC" w14:textId="77777777" w:rsidTr="00D1603C">
        <w:tc>
          <w:tcPr>
            <w:tcW w:w="704" w:type="dxa"/>
          </w:tcPr>
          <w:p w14:paraId="5F6EE751" w14:textId="77777777" w:rsidR="00B85195" w:rsidRPr="005654EB" w:rsidRDefault="00B85195" w:rsidP="00D1603C">
            <w:pPr>
              <w:jc w:val="center"/>
              <w:rPr>
                <w:b/>
                <w:bCs/>
              </w:rPr>
            </w:pPr>
            <w:r w:rsidRPr="005654EB">
              <w:rPr>
                <w:b/>
                <w:bCs/>
              </w:rPr>
              <w:t>2(d)</w:t>
            </w:r>
          </w:p>
        </w:tc>
        <w:tc>
          <w:tcPr>
            <w:tcW w:w="9072" w:type="dxa"/>
          </w:tcPr>
          <w:p w14:paraId="3CAD09E8" w14:textId="77777777" w:rsidR="00B85195" w:rsidRPr="005654EB" w:rsidRDefault="00B85195" w:rsidP="00D1603C">
            <w:pPr>
              <w:jc w:val="both"/>
              <w:rPr>
                <w:rFonts w:eastAsia="SimSun"/>
                <w:b/>
                <w:bCs/>
                <w:lang w:eastAsia="zh-CN"/>
              </w:rPr>
            </w:pPr>
            <w:r w:rsidRPr="005654EB">
              <w:rPr>
                <w:rFonts w:eastAsia="SimSun"/>
                <w:b/>
                <w:bCs/>
                <w:lang w:eastAsia="zh-CN"/>
              </w:rPr>
              <w:t>Describe how the impacts of contemporary climate change may vary.                    [4]</w:t>
            </w:r>
          </w:p>
          <w:p w14:paraId="5561F04F" w14:textId="77777777" w:rsidR="00B85195" w:rsidRPr="005654EB" w:rsidRDefault="00B85195" w:rsidP="00D1603C">
            <w:pPr>
              <w:jc w:val="both"/>
              <w:rPr>
                <w:b/>
                <w:bCs/>
              </w:rPr>
            </w:pPr>
          </w:p>
          <w:p w14:paraId="294CD72D" w14:textId="77777777" w:rsidR="00B85195" w:rsidRPr="005654EB" w:rsidRDefault="00B85195" w:rsidP="00D1603C">
            <w:pPr>
              <w:pStyle w:val="Default"/>
              <w:jc w:val="both"/>
              <w:rPr>
                <w:color w:val="auto"/>
                <w:sz w:val="22"/>
                <w:szCs w:val="22"/>
              </w:rPr>
            </w:pPr>
            <w:r w:rsidRPr="005654EB">
              <w:rPr>
                <w:color w:val="auto"/>
                <w:sz w:val="22"/>
                <w:szCs w:val="22"/>
              </w:rPr>
              <w:t>Contemporary climate change can benefit some places while bringing challenges to other places. For example, the increase in temperature can bring about increase in agricultural yields in temperate regions due to warmer weather during growing season, but droughts and heat-stress result in decline in agricultural yields in warmer regions of the world</w:t>
            </w:r>
            <w:r>
              <w:rPr>
                <w:color w:val="auto"/>
                <w:sz w:val="22"/>
                <w:szCs w:val="22"/>
              </w:rPr>
              <w:t>.</w:t>
            </w:r>
          </w:p>
          <w:p w14:paraId="03E78FF9" w14:textId="77777777" w:rsidR="00B85195" w:rsidRPr="005654EB" w:rsidRDefault="00B85195" w:rsidP="00D1603C">
            <w:pPr>
              <w:pStyle w:val="Default"/>
              <w:jc w:val="both"/>
              <w:rPr>
                <w:color w:val="auto"/>
                <w:sz w:val="22"/>
                <w:szCs w:val="22"/>
              </w:rPr>
            </w:pPr>
          </w:p>
          <w:p w14:paraId="658B06E4" w14:textId="77777777" w:rsidR="00B85195" w:rsidRPr="005654EB" w:rsidRDefault="00B85195" w:rsidP="00D1603C">
            <w:pPr>
              <w:pStyle w:val="Default"/>
              <w:jc w:val="both"/>
              <w:rPr>
                <w:color w:val="auto"/>
                <w:sz w:val="22"/>
                <w:szCs w:val="22"/>
              </w:rPr>
            </w:pPr>
            <w:r w:rsidRPr="005654EB">
              <w:rPr>
                <w:color w:val="auto"/>
                <w:sz w:val="22"/>
                <w:szCs w:val="22"/>
              </w:rPr>
              <w:t>Climate change causes some parts of the world to warm much more than other parts. For example, the temperature change is larger over land than over the ocean due to lower specific heat capacity of land</w:t>
            </w:r>
            <w:r>
              <w:rPr>
                <w:color w:val="auto"/>
                <w:sz w:val="22"/>
                <w:szCs w:val="22"/>
              </w:rPr>
              <w:t>.</w:t>
            </w:r>
          </w:p>
          <w:p w14:paraId="219444F4" w14:textId="77777777" w:rsidR="00B85195" w:rsidRPr="005654EB" w:rsidRDefault="00B85195" w:rsidP="00D1603C">
            <w:pPr>
              <w:pStyle w:val="Default"/>
              <w:jc w:val="both"/>
              <w:rPr>
                <w:color w:val="auto"/>
                <w:sz w:val="22"/>
                <w:szCs w:val="22"/>
              </w:rPr>
            </w:pPr>
          </w:p>
          <w:p w14:paraId="5025FC3D" w14:textId="77777777" w:rsidR="00B85195" w:rsidRPr="005654EB" w:rsidRDefault="00B85195" w:rsidP="00D1603C">
            <w:pPr>
              <w:pStyle w:val="Default"/>
              <w:jc w:val="both"/>
              <w:rPr>
                <w:color w:val="auto"/>
                <w:sz w:val="22"/>
                <w:szCs w:val="22"/>
              </w:rPr>
            </w:pPr>
            <w:r w:rsidRPr="005654EB">
              <w:rPr>
                <w:color w:val="auto"/>
                <w:sz w:val="22"/>
                <w:szCs w:val="22"/>
              </w:rPr>
              <w:t>The extent of impacts experienced by places across the world vary due to uneven changes in precipitation. Some locations experience increased precipitation and flooding, while others suffer from drought</w:t>
            </w:r>
            <w:r>
              <w:rPr>
                <w:color w:val="auto"/>
                <w:sz w:val="22"/>
                <w:szCs w:val="22"/>
              </w:rPr>
              <w:t xml:space="preserve">. </w:t>
            </w:r>
          </w:p>
          <w:p w14:paraId="5C4A8175" w14:textId="77777777" w:rsidR="00B85195" w:rsidRPr="005654EB" w:rsidRDefault="00B85195" w:rsidP="00D1603C">
            <w:pPr>
              <w:pStyle w:val="Default"/>
              <w:jc w:val="both"/>
              <w:rPr>
                <w:color w:val="auto"/>
                <w:sz w:val="22"/>
                <w:szCs w:val="22"/>
              </w:rPr>
            </w:pPr>
          </w:p>
          <w:p w14:paraId="3155426B" w14:textId="77777777" w:rsidR="00B85195" w:rsidRPr="005654EB" w:rsidRDefault="00B85195" w:rsidP="00D1603C">
            <w:pPr>
              <w:pStyle w:val="Default"/>
              <w:jc w:val="both"/>
              <w:rPr>
                <w:color w:val="auto"/>
                <w:sz w:val="22"/>
                <w:szCs w:val="22"/>
              </w:rPr>
            </w:pPr>
            <w:r w:rsidRPr="005654EB">
              <w:rPr>
                <w:color w:val="auto"/>
                <w:sz w:val="22"/>
                <w:szCs w:val="22"/>
              </w:rPr>
              <w:t>One of the impacts of contemporary climate change is sea level rise and the risk to this impact vary based on exposure to the sea or altitude above sea level. For example, small island states are at high risk of sea level rise due to their countries being surrounded by the sea as compared to landlocked countries that face less of this impact</w:t>
            </w:r>
            <w:r>
              <w:rPr>
                <w:color w:val="auto"/>
                <w:sz w:val="22"/>
                <w:szCs w:val="22"/>
              </w:rPr>
              <w:t xml:space="preserve">. </w:t>
            </w:r>
          </w:p>
          <w:p w14:paraId="2EE1BF57" w14:textId="77777777" w:rsidR="00B85195" w:rsidRPr="005654EB" w:rsidRDefault="00B85195" w:rsidP="00D1603C">
            <w:pPr>
              <w:pStyle w:val="Default"/>
              <w:jc w:val="both"/>
              <w:rPr>
                <w:color w:val="auto"/>
                <w:sz w:val="22"/>
                <w:szCs w:val="22"/>
              </w:rPr>
            </w:pPr>
          </w:p>
          <w:p w14:paraId="2576367D" w14:textId="77777777" w:rsidR="00B85195" w:rsidRPr="005654EB" w:rsidRDefault="00B85195" w:rsidP="00D1603C">
            <w:pPr>
              <w:pStyle w:val="Default"/>
              <w:jc w:val="both"/>
              <w:rPr>
                <w:color w:val="auto"/>
                <w:sz w:val="22"/>
                <w:szCs w:val="22"/>
              </w:rPr>
            </w:pPr>
            <w:r w:rsidRPr="005654EB">
              <w:rPr>
                <w:color w:val="auto"/>
                <w:sz w:val="22"/>
                <w:szCs w:val="22"/>
              </w:rPr>
              <w:t>Different communities face differences in vulnerability and exposure to the impacts, resulting in the impacts of climate change to vary across social groups and communities. For example, people with less economic resources have limited capacity to cope with the impacts of climate change, resulting in higher risk to the impacts</w:t>
            </w:r>
            <w:r>
              <w:rPr>
                <w:color w:val="auto"/>
                <w:sz w:val="22"/>
                <w:szCs w:val="22"/>
              </w:rPr>
              <w:t xml:space="preserve">. </w:t>
            </w:r>
          </w:p>
          <w:p w14:paraId="431510A2" w14:textId="77777777" w:rsidR="00B85195" w:rsidRPr="005654EB" w:rsidRDefault="00B85195" w:rsidP="00D1603C">
            <w:pPr>
              <w:pStyle w:val="Default"/>
              <w:jc w:val="both"/>
              <w:rPr>
                <w:color w:val="auto"/>
                <w:sz w:val="22"/>
                <w:szCs w:val="22"/>
              </w:rPr>
            </w:pPr>
          </w:p>
        </w:tc>
      </w:tr>
      <w:tr w:rsidR="00B85195" w:rsidRPr="005654EB" w14:paraId="38F79308" w14:textId="77777777" w:rsidTr="00D1603C">
        <w:tc>
          <w:tcPr>
            <w:tcW w:w="704" w:type="dxa"/>
          </w:tcPr>
          <w:p w14:paraId="21FCF0A4" w14:textId="77777777" w:rsidR="00B85195" w:rsidRPr="005654EB" w:rsidRDefault="00B85195" w:rsidP="00D1603C">
            <w:pPr>
              <w:jc w:val="center"/>
              <w:rPr>
                <w:b/>
                <w:bCs/>
              </w:rPr>
            </w:pPr>
            <w:r w:rsidRPr="005654EB">
              <w:rPr>
                <w:b/>
                <w:bCs/>
              </w:rPr>
              <w:t>2(f)</w:t>
            </w:r>
          </w:p>
        </w:tc>
        <w:tc>
          <w:tcPr>
            <w:tcW w:w="9072" w:type="dxa"/>
          </w:tcPr>
          <w:p w14:paraId="7FA87E2B" w14:textId="77777777" w:rsidR="00B85195" w:rsidRPr="005654EB" w:rsidRDefault="00B85195" w:rsidP="00D1603C">
            <w:pPr>
              <w:jc w:val="both"/>
              <w:rPr>
                <w:rFonts w:eastAsia="SimSun"/>
                <w:b/>
                <w:bCs/>
                <w:lang w:eastAsia="zh-CN"/>
              </w:rPr>
            </w:pPr>
            <w:r w:rsidRPr="005654EB">
              <w:rPr>
                <w:rFonts w:eastAsia="SimSun"/>
                <w:b/>
                <w:bCs/>
                <w:lang w:eastAsia="zh-CN"/>
              </w:rPr>
              <w:t>With reference to Resource 10, explain the challenges in responding to climate change.                                                                                                                             [3]</w:t>
            </w:r>
          </w:p>
          <w:p w14:paraId="7DFD3978" w14:textId="77777777" w:rsidR="00B85195" w:rsidRPr="005654EB" w:rsidRDefault="00B85195" w:rsidP="00D1603C">
            <w:pPr>
              <w:jc w:val="both"/>
              <w:rPr>
                <w:b/>
                <w:bCs/>
              </w:rPr>
            </w:pPr>
          </w:p>
          <w:p w14:paraId="7692A88D" w14:textId="77777777" w:rsidR="00B85195" w:rsidRPr="005654EB" w:rsidRDefault="00B85195" w:rsidP="00D1603C">
            <w:pPr>
              <w:pStyle w:val="Default"/>
              <w:jc w:val="both"/>
              <w:rPr>
                <w:color w:val="auto"/>
                <w:sz w:val="22"/>
                <w:szCs w:val="22"/>
              </w:rPr>
            </w:pPr>
          </w:p>
          <w:p w14:paraId="73592214" w14:textId="77777777" w:rsidR="00B85195" w:rsidRPr="005654EB" w:rsidRDefault="00B85195" w:rsidP="00D1603C">
            <w:pPr>
              <w:pStyle w:val="Default"/>
              <w:jc w:val="both"/>
              <w:rPr>
                <w:color w:val="auto"/>
                <w:sz w:val="22"/>
                <w:szCs w:val="22"/>
                <w:lang w:val="en-US"/>
              </w:rPr>
            </w:pPr>
            <w:r w:rsidRPr="005654EB">
              <w:rPr>
                <w:color w:val="auto"/>
                <w:sz w:val="22"/>
                <w:szCs w:val="22"/>
                <w:lang w:val="en-US"/>
              </w:rPr>
              <w:t>The cartoon highlights the </w:t>
            </w:r>
            <w:r w:rsidRPr="005654EB">
              <w:rPr>
                <w:b/>
                <w:bCs/>
                <w:color w:val="auto"/>
                <w:sz w:val="22"/>
                <w:szCs w:val="22"/>
                <w:lang w:val="en-US"/>
              </w:rPr>
              <w:t>conflict between short-term economic interests and long-term environmental sustainability</w:t>
            </w:r>
            <w:r w:rsidRPr="005654EB">
              <w:rPr>
                <w:color w:val="auto"/>
                <w:sz w:val="22"/>
                <w:szCs w:val="22"/>
                <w:lang w:val="en-US"/>
              </w:rPr>
              <w:t>. Rich countries may be reluctant to reduce greenhouse gas emissions because climate policies can increase costs for businesses and consumers and reduce economic growth in the short term.</w:t>
            </w:r>
          </w:p>
          <w:p w14:paraId="3D7D5905" w14:textId="77777777" w:rsidR="00B85195" w:rsidRPr="005654EB" w:rsidRDefault="00B85195" w:rsidP="00D1603C">
            <w:pPr>
              <w:pStyle w:val="Default"/>
              <w:jc w:val="both"/>
              <w:rPr>
                <w:color w:val="auto"/>
                <w:sz w:val="22"/>
                <w:szCs w:val="22"/>
                <w:lang w:val="en-US"/>
              </w:rPr>
            </w:pPr>
          </w:p>
          <w:p w14:paraId="0CCCE31F" w14:textId="77777777" w:rsidR="00B85195" w:rsidRPr="005654EB" w:rsidRDefault="00B85195" w:rsidP="00D1603C">
            <w:pPr>
              <w:pStyle w:val="Default"/>
              <w:jc w:val="both"/>
              <w:rPr>
                <w:color w:val="auto"/>
                <w:sz w:val="22"/>
                <w:szCs w:val="22"/>
                <w:lang w:val="en-US"/>
              </w:rPr>
            </w:pPr>
            <w:r w:rsidRPr="005654EB">
              <w:rPr>
                <w:color w:val="auto"/>
                <w:sz w:val="22"/>
                <w:szCs w:val="22"/>
                <w:lang w:val="en-US"/>
              </w:rPr>
              <w:t>Another challenge is </w:t>
            </w:r>
            <w:r w:rsidRPr="005654EB">
              <w:rPr>
                <w:b/>
                <w:bCs/>
                <w:color w:val="auto"/>
                <w:sz w:val="22"/>
                <w:szCs w:val="22"/>
                <w:lang w:val="en-US"/>
              </w:rPr>
              <w:t>different priorities between groups and countries</w:t>
            </w:r>
            <w:r w:rsidRPr="005654EB">
              <w:rPr>
                <w:color w:val="auto"/>
                <w:sz w:val="22"/>
                <w:szCs w:val="22"/>
                <w:lang w:val="en-US"/>
              </w:rPr>
              <w:t>. The protesters are focused on the long-term need to protect the planet, while the rich countries in the cartoon are concerned about the immediate consequences of taking action. This makes it difficult to reach agreement on how quickly emissions should be reduced and who should bear the costs.</w:t>
            </w:r>
          </w:p>
          <w:p w14:paraId="2B31C89F" w14:textId="77777777" w:rsidR="00B85195" w:rsidRPr="005654EB" w:rsidRDefault="00B85195" w:rsidP="00D1603C">
            <w:pPr>
              <w:pStyle w:val="Default"/>
              <w:jc w:val="both"/>
              <w:rPr>
                <w:color w:val="auto"/>
                <w:sz w:val="22"/>
                <w:szCs w:val="22"/>
                <w:lang w:val="en-US"/>
              </w:rPr>
            </w:pPr>
          </w:p>
          <w:p w14:paraId="2FEA439F" w14:textId="77777777" w:rsidR="00B85195" w:rsidRPr="005654EB" w:rsidRDefault="00B85195" w:rsidP="00D1603C">
            <w:pPr>
              <w:pStyle w:val="Default"/>
              <w:jc w:val="both"/>
              <w:rPr>
                <w:color w:val="auto"/>
                <w:sz w:val="22"/>
                <w:szCs w:val="22"/>
              </w:rPr>
            </w:pPr>
            <w:r w:rsidRPr="005654EB">
              <w:rPr>
                <w:color w:val="auto"/>
                <w:sz w:val="22"/>
                <w:szCs w:val="22"/>
              </w:rPr>
              <w:t xml:space="preserve">Globally, there continues to be a lack of financing for countries at lower levels of development to implement projects to mitigate and adapt to climate change. Without aid, these countries may not be able to overcome the challenges faced </w:t>
            </w:r>
          </w:p>
          <w:p w14:paraId="4930E5A8" w14:textId="77777777" w:rsidR="00B85195" w:rsidRPr="005654EB" w:rsidRDefault="00B85195" w:rsidP="00D1603C">
            <w:pPr>
              <w:pStyle w:val="Default"/>
              <w:jc w:val="both"/>
              <w:rPr>
                <w:color w:val="auto"/>
                <w:sz w:val="22"/>
                <w:szCs w:val="22"/>
              </w:rPr>
            </w:pPr>
          </w:p>
          <w:p w14:paraId="73E72F07" w14:textId="77777777" w:rsidR="00B85195" w:rsidRPr="005654EB" w:rsidRDefault="00B85195" w:rsidP="00D1603C">
            <w:pPr>
              <w:pStyle w:val="Default"/>
              <w:jc w:val="both"/>
              <w:rPr>
                <w:color w:val="auto"/>
                <w:sz w:val="22"/>
                <w:szCs w:val="22"/>
              </w:rPr>
            </w:pPr>
            <w:r w:rsidRPr="005654EB">
              <w:rPr>
                <w:color w:val="auto"/>
                <w:sz w:val="22"/>
                <w:szCs w:val="22"/>
              </w:rPr>
              <w:t xml:space="preserve">With a lack of cooperation and collaboration across different stakeholders in addressing this transboundary issue, it is challenging for the world to respond to climate change adequately  </w:t>
            </w:r>
          </w:p>
          <w:p w14:paraId="070406F3" w14:textId="77777777" w:rsidR="00B85195" w:rsidRPr="005654EB" w:rsidRDefault="00B85195" w:rsidP="00B85195">
            <w:pPr>
              <w:pStyle w:val="Default"/>
              <w:numPr>
                <w:ilvl w:val="1"/>
                <w:numId w:val="5"/>
              </w:numPr>
              <w:jc w:val="both"/>
              <w:rPr>
                <w:color w:val="auto"/>
                <w:sz w:val="22"/>
                <w:szCs w:val="22"/>
              </w:rPr>
            </w:pPr>
          </w:p>
          <w:p w14:paraId="408B3EDE" w14:textId="77777777" w:rsidR="00B85195" w:rsidRPr="005654EB" w:rsidRDefault="00B85195" w:rsidP="00D1603C">
            <w:pPr>
              <w:jc w:val="both"/>
            </w:pPr>
          </w:p>
        </w:tc>
      </w:tr>
    </w:tbl>
    <w:tbl>
      <w:tblPr>
        <w:tblpPr w:leftFromText="180" w:rightFromText="180" w:topFromText="180" w:bottomFromText="180" w:vertAnchor="text" w:tblpX="-150"/>
        <w:tblW w:w="9480" w:type="dxa"/>
        <w:tblLayout w:type="fixed"/>
        <w:tblLook w:val="0600" w:firstRow="0" w:lastRow="0" w:firstColumn="0" w:lastColumn="0" w:noHBand="1" w:noVBand="1"/>
      </w:tblPr>
      <w:tblGrid>
        <w:gridCol w:w="699"/>
        <w:gridCol w:w="8781"/>
      </w:tblGrid>
      <w:tr w:rsidR="00B85195" w14:paraId="12742760" w14:textId="77777777" w:rsidTr="00B85195">
        <w:tc>
          <w:tcPr>
            <w:tcW w:w="699" w:type="dxa"/>
          </w:tcPr>
          <w:p w14:paraId="63FC7B7E" w14:textId="695C28C3" w:rsidR="00B85195" w:rsidRDefault="00B85195" w:rsidP="00D1603C">
            <w:pPr>
              <w:widowControl w:val="0"/>
              <w:spacing w:line="240" w:lineRule="auto"/>
              <w:jc w:val="center"/>
            </w:pPr>
            <w:r>
              <w:lastRenderedPageBreak/>
              <w:t>4</w:t>
            </w:r>
          </w:p>
        </w:tc>
        <w:tc>
          <w:tcPr>
            <w:tcW w:w="8781" w:type="dxa"/>
          </w:tcPr>
          <w:p w14:paraId="681A88E2" w14:textId="77777777" w:rsidR="00B85195" w:rsidRDefault="00B85195" w:rsidP="00D1603C">
            <w:pPr>
              <w:ind w:right="-1"/>
              <w:jc w:val="both"/>
              <w:rPr>
                <w:b/>
                <w:bCs/>
                <w:highlight w:val="white"/>
              </w:rPr>
            </w:pPr>
            <w:r>
              <w:rPr>
                <w:b/>
                <w:bCs/>
                <w:highlight w:val="white"/>
              </w:rPr>
              <w:t xml:space="preserve">‘There is always tension between sustainable urban development and </w:t>
            </w:r>
            <w:proofErr w:type="spellStart"/>
            <w:r>
              <w:rPr>
                <w:b/>
                <w:bCs/>
                <w:highlight w:val="white"/>
              </w:rPr>
              <w:t>liveability</w:t>
            </w:r>
            <w:proofErr w:type="spellEnd"/>
            <w:r>
              <w:rPr>
                <w:b/>
                <w:bCs/>
                <w:highlight w:val="white"/>
              </w:rPr>
              <w:t xml:space="preserve">.’ </w:t>
            </w:r>
          </w:p>
          <w:p w14:paraId="5D022675" w14:textId="77777777" w:rsidR="00B85195" w:rsidRDefault="00B85195" w:rsidP="00D1603C">
            <w:pPr>
              <w:ind w:right="-1"/>
              <w:jc w:val="both"/>
              <w:rPr>
                <w:b/>
                <w:bCs/>
                <w:highlight w:val="white"/>
              </w:rPr>
            </w:pPr>
          </w:p>
          <w:p w14:paraId="368A46F9" w14:textId="77777777" w:rsidR="00B85195" w:rsidRDefault="00B85195" w:rsidP="00D1603C">
            <w:pPr>
              <w:ind w:right="-1"/>
              <w:jc w:val="both"/>
              <w:rPr>
                <w:b/>
                <w:bCs/>
                <w:highlight w:val="white"/>
              </w:rPr>
            </w:pPr>
            <w:r>
              <w:rPr>
                <w:b/>
                <w:bCs/>
                <w:highlight w:val="white"/>
              </w:rPr>
              <w:t xml:space="preserve">Evaluate this statement. [20] </w:t>
            </w:r>
          </w:p>
          <w:p w14:paraId="71D18A95" w14:textId="77777777" w:rsidR="00B85195" w:rsidRDefault="00B85195" w:rsidP="00D1603C">
            <w:pPr>
              <w:ind w:right="-1"/>
              <w:jc w:val="both"/>
              <w:rPr>
                <w:b/>
                <w:bCs/>
                <w:highlight w:val="white"/>
              </w:rPr>
            </w:pPr>
            <w:r>
              <w:rPr>
                <w:b/>
                <w:bCs/>
                <w:highlight w:val="white"/>
              </w:rPr>
              <w:t xml:space="preserve"> </w:t>
            </w:r>
          </w:p>
          <w:p w14:paraId="0EBE64F4" w14:textId="77777777" w:rsidR="00B85195" w:rsidRDefault="00B85195" w:rsidP="00D1603C">
            <w:pPr>
              <w:ind w:right="-1"/>
              <w:jc w:val="both"/>
              <w:rPr>
                <w:highlight w:val="white"/>
              </w:rPr>
            </w:pPr>
            <w:r>
              <w:rPr>
                <w:highlight w:val="white"/>
              </w:rPr>
              <w:t>Possible approaches:</w:t>
            </w:r>
          </w:p>
          <w:p w14:paraId="39338AA1" w14:textId="77777777" w:rsidR="00B85195" w:rsidRDefault="00B85195" w:rsidP="00D1603C">
            <w:pPr>
              <w:ind w:right="-1"/>
              <w:jc w:val="both"/>
              <w:rPr>
                <w:highlight w:val="white"/>
              </w:rPr>
            </w:pPr>
            <w:r>
              <w:rPr>
                <w:highlight w:val="white"/>
              </w:rPr>
              <w:t xml:space="preserve">Candidates could approach the question by making a judgement on whether tension between sustainable urban development and </w:t>
            </w:r>
            <w:proofErr w:type="spellStart"/>
            <w:r>
              <w:rPr>
                <w:highlight w:val="white"/>
              </w:rPr>
              <w:t>liveability</w:t>
            </w:r>
            <w:proofErr w:type="spellEnd"/>
            <w:r>
              <w:rPr>
                <w:highlight w:val="white"/>
              </w:rPr>
              <w:t xml:space="preserve"> is always present, or whether there are instances where the two are complementary. Candidates could examine the complementarity and tension between sustainable urban development and </w:t>
            </w:r>
            <w:proofErr w:type="spellStart"/>
            <w:r>
              <w:rPr>
                <w:highlight w:val="white"/>
              </w:rPr>
              <w:t>liveability</w:t>
            </w:r>
            <w:proofErr w:type="spellEnd"/>
            <w:r>
              <w:rPr>
                <w:highlight w:val="white"/>
              </w:rPr>
              <w:t xml:space="preserve"> by drawing on two or more case studies, and assess whether the relationship between the two is always </w:t>
            </w:r>
            <w:proofErr w:type="spellStart"/>
            <w:r>
              <w:rPr>
                <w:highlight w:val="white"/>
              </w:rPr>
              <w:t>characterised</w:t>
            </w:r>
            <w:proofErr w:type="spellEnd"/>
            <w:r>
              <w:rPr>
                <w:highlight w:val="white"/>
              </w:rPr>
              <w:t xml:space="preserve"> by tension or whether this varies across different contexts such as cities at different levels of development. </w:t>
            </w:r>
          </w:p>
          <w:p w14:paraId="095A1FDA" w14:textId="77777777" w:rsidR="00B85195" w:rsidRDefault="00B85195" w:rsidP="00D1603C">
            <w:pPr>
              <w:ind w:right="-1"/>
              <w:jc w:val="both"/>
              <w:rPr>
                <w:highlight w:val="white"/>
              </w:rPr>
            </w:pPr>
          </w:p>
          <w:p w14:paraId="6184AE1C" w14:textId="77777777" w:rsidR="00B85195" w:rsidRDefault="00B85195" w:rsidP="00D1603C">
            <w:pPr>
              <w:ind w:right="-1"/>
              <w:jc w:val="both"/>
              <w:rPr>
                <w:highlight w:val="white"/>
              </w:rPr>
            </w:pPr>
            <w:r>
              <w:rPr>
                <w:highlight w:val="white"/>
              </w:rPr>
              <w:t xml:space="preserve">Candidates could </w:t>
            </w:r>
            <w:proofErr w:type="spellStart"/>
            <w:r>
              <w:rPr>
                <w:highlight w:val="white"/>
              </w:rPr>
              <w:t>analyse</w:t>
            </w:r>
            <w:proofErr w:type="spellEnd"/>
            <w:r>
              <w:rPr>
                <w:highlight w:val="white"/>
              </w:rPr>
              <w:t xml:space="preserve"> contextual factors such as the nature of the urban management strategies employed and the groups of people whose </w:t>
            </w:r>
            <w:proofErr w:type="spellStart"/>
            <w:r>
              <w:rPr>
                <w:highlight w:val="white"/>
              </w:rPr>
              <w:t>liveability</w:t>
            </w:r>
            <w:proofErr w:type="spellEnd"/>
            <w:r>
              <w:rPr>
                <w:highlight w:val="white"/>
              </w:rPr>
              <w:t xml:space="preserve"> is being considered, which may affect whether tension or complementarity </w:t>
            </w:r>
            <w:proofErr w:type="spellStart"/>
            <w:r>
              <w:rPr>
                <w:highlight w:val="white"/>
              </w:rPr>
              <w:t>characterises</w:t>
            </w:r>
            <w:proofErr w:type="spellEnd"/>
            <w:r>
              <w:rPr>
                <w:highlight w:val="white"/>
              </w:rPr>
              <w:t xml:space="preserve"> the relationship in a given context.</w:t>
            </w:r>
          </w:p>
          <w:p w14:paraId="3A183FB0" w14:textId="77777777" w:rsidR="00B85195" w:rsidRDefault="00B85195" w:rsidP="00D1603C">
            <w:pPr>
              <w:ind w:right="-1"/>
              <w:jc w:val="both"/>
              <w:rPr>
                <w:i/>
                <w:iCs/>
                <w:highlight w:val="white"/>
              </w:rPr>
            </w:pPr>
            <w:r>
              <w:rPr>
                <w:highlight w:val="white"/>
              </w:rPr>
              <w:br/>
            </w:r>
            <w:r>
              <w:rPr>
                <w:i/>
                <w:iCs/>
                <w:highlight w:val="white"/>
              </w:rPr>
              <w:t>Levels marked using Generic Level Descriptors for 20m H2 essays.</w:t>
            </w:r>
          </w:p>
          <w:p w14:paraId="4F5022C5" w14:textId="77777777" w:rsidR="00B85195" w:rsidRDefault="00B85195" w:rsidP="00D1603C">
            <w:pPr>
              <w:ind w:right="-1"/>
              <w:jc w:val="both"/>
              <w:rPr>
                <w:highlight w:val="white"/>
              </w:rPr>
            </w:pPr>
          </w:p>
          <w:p w14:paraId="5052C59E" w14:textId="77777777" w:rsidR="00B85195" w:rsidRDefault="00B85195" w:rsidP="00D1603C">
            <w:pPr>
              <w:ind w:right="-1"/>
              <w:jc w:val="both"/>
              <w:rPr>
                <w:b/>
                <w:bCs/>
                <w:highlight w:val="white"/>
              </w:rPr>
            </w:pPr>
            <w:r>
              <w:rPr>
                <w:b/>
                <w:bCs/>
                <w:highlight w:val="white"/>
              </w:rPr>
              <w:t>AO3</w:t>
            </w:r>
          </w:p>
        </w:tc>
      </w:tr>
      <w:tr w:rsidR="00B85195" w14:paraId="75C9B541" w14:textId="77777777" w:rsidTr="00B85195">
        <w:tc>
          <w:tcPr>
            <w:tcW w:w="699" w:type="dxa"/>
          </w:tcPr>
          <w:p w14:paraId="52F32BAE" w14:textId="17ED4328" w:rsidR="00B85195" w:rsidRDefault="00B85195" w:rsidP="00B85195">
            <w:pPr>
              <w:widowControl w:val="0"/>
              <w:spacing w:line="240" w:lineRule="auto"/>
              <w:jc w:val="center"/>
            </w:pPr>
            <w:r>
              <w:t>5</w:t>
            </w:r>
          </w:p>
        </w:tc>
        <w:tc>
          <w:tcPr>
            <w:tcW w:w="8781" w:type="dxa"/>
          </w:tcPr>
          <w:p w14:paraId="55DFA5C0" w14:textId="77777777" w:rsidR="00B85195" w:rsidRDefault="00B85195" w:rsidP="00D1603C">
            <w:pPr>
              <w:ind w:right="-1"/>
              <w:jc w:val="both"/>
              <w:rPr>
                <w:b/>
                <w:bCs/>
                <w:highlight w:val="white"/>
              </w:rPr>
            </w:pPr>
            <w:r>
              <w:rPr>
                <w:b/>
                <w:bCs/>
                <w:highlight w:val="white"/>
              </w:rPr>
              <w:t xml:space="preserve">Evaluate the success of strategies to create </w:t>
            </w:r>
            <w:proofErr w:type="spellStart"/>
            <w:r>
              <w:rPr>
                <w:b/>
                <w:bCs/>
                <w:highlight w:val="white"/>
              </w:rPr>
              <w:t>liveable</w:t>
            </w:r>
            <w:proofErr w:type="spellEnd"/>
            <w:r>
              <w:rPr>
                <w:b/>
                <w:bCs/>
                <w:highlight w:val="white"/>
              </w:rPr>
              <w:t xml:space="preserve"> cities for the elderly. [13]</w:t>
            </w:r>
          </w:p>
          <w:p w14:paraId="7FE69408" w14:textId="77777777" w:rsidR="00B85195" w:rsidRDefault="00B85195" w:rsidP="00D1603C">
            <w:pPr>
              <w:ind w:right="-1"/>
              <w:jc w:val="both"/>
              <w:rPr>
                <w:b/>
                <w:bCs/>
                <w:highlight w:val="white"/>
              </w:rPr>
            </w:pPr>
          </w:p>
          <w:p w14:paraId="4BC9FC94" w14:textId="77777777" w:rsidR="00B85195" w:rsidRDefault="00B85195" w:rsidP="00D1603C">
            <w:pPr>
              <w:ind w:right="-1"/>
              <w:jc w:val="both"/>
              <w:rPr>
                <w:highlight w:val="white"/>
              </w:rPr>
            </w:pPr>
            <w:r>
              <w:rPr>
                <w:highlight w:val="white"/>
              </w:rPr>
              <w:t>Possible approaches:</w:t>
            </w:r>
          </w:p>
          <w:p w14:paraId="1EEB9568" w14:textId="77777777" w:rsidR="00B85195" w:rsidRDefault="00B85195" w:rsidP="00D1603C">
            <w:pPr>
              <w:ind w:right="-1"/>
              <w:jc w:val="both"/>
              <w:rPr>
                <w:highlight w:val="white"/>
              </w:rPr>
            </w:pPr>
            <w:r>
              <w:rPr>
                <w:highlight w:val="white"/>
              </w:rPr>
              <w:t xml:space="preserve">Candidates could approach the question by making a judgement on whether strategies to create </w:t>
            </w:r>
            <w:proofErr w:type="spellStart"/>
            <w:r>
              <w:rPr>
                <w:highlight w:val="white"/>
              </w:rPr>
              <w:t>liveable</w:t>
            </w:r>
            <w:proofErr w:type="spellEnd"/>
            <w:r>
              <w:rPr>
                <w:highlight w:val="white"/>
              </w:rPr>
              <w:t xml:space="preserve"> cities for the elderly have been successful through a consideration of two or more case studies. Candidates could evaluate whether the strategies in each case study have been successful in addressing the economic, social and psychological well-being issues faced by the elderly living in the city. Candidates could also </w:t>
            </w:r>
            <w:proofErr w:type="spellStart"/>
            <w:r>
              <w:rPr>
                <w:highlight w:val="white"/>
              </w:rPr>
              <w:t>analyse</w:t>
            </w:r>
            <w:proofErr w:type="spellEnd"/>
            <w:r>
              <w:rPr>
                <w:highlight w:val="white"/>
              </w:rPr>
              <w:t xml:space="preserve"> contextual factors such as the level of development of the city and the rate of increase in the proportion of the elderly in urban areas, which may have contributed to the extent of success of the strategies.</w:t>
            </w:r>
            <w:r>
              <w:rPr>
                <w:highlight w:val="white"/>
              </w:rPr>
              <w:br/>
            </w:r>
            <w:r>
              <w:rPr>
                <w:highlight w:val="white"/>
              </w:rPr>
              <w:br/>
              <w:t xml:space="preserve">Candidates could also approach the question by making a judgement on whether some strategies have been more successful than others in creating </w:t>
            </w:r>
            <w:proofErr w:type="spellStart"/>
            <w:r>
              <w:rPr>
                <w:highlight w:val="white"/>
              </w:rPr>
              <w:t>liveable</w:t>
            </w:r>
            <w:proofErr w:type="spellEnd"/>
            <w:r>
              <w:rPr>
                <w:highlight w:val="white"/>
              </w:rPr>
              <w:t xml:space="preserve"> cities for the elderly, through a consideration of criteria such as the ability of the strategies to address the multiple dimensions of well-being experienced by the elderly and the ability to cater to the diverse needs of the elderly population. Candidates could </w:t>
            </w:r>
            <w:proofErr w:type="spellStart"/>
            <w:r>
              <w:rPr>
                <w:highlight w:val="white"/>
              </w:rPr>
              <w:t>analyse</w:t>
            </w:r>
            <w:proofErr w:type="spellEnd"/>
            <w:r>
              <w:rPr>
                <w:highlight w:val="white"/>
              </w:rPr>
              <w:t xml:space="preserve"> the challenges to success that are common across case studies, such as the difficulties in balancing the needs of the elderly with those of other groups in the city and assess whether these challenges fundamentally limit the success of strategies to create </w:t>
            </w:r>
            <w:proofErr w:type="spellStart"/>
            <w:r>
              <w:rPr>
                <w:highlight w:val="white"/>
              </w:rPr>
              <w:t>liveable</w:t>
            </w:r>
            <w:proofErr w:type="spellEnd"/>
            <w:r>
              <w:rPr>
                <w:highlight w:val="white"/>
              </w:rPr>
              <w:t xml:space="preserve"> cities for the elderly.</w:t>
            </w:r>
          </w:p>
          <w:p w14:paraId="4ECF6FE0" w14:textId="77777777" w:rsidR="00B85195" w:rsidRDefault="00B85195" w:rsidP="00D1603C">
            <w:pPr>
              <w:ind w:right="-1"/>
              <w:jc w:val="both"/>
              <w:rPr>
                <w:highlight w:val="white"/>
              </w:rPr>
            </w:pPr>
          </w:p>
          <w:p w14:paraId="0703CDF4" w14:textId="77777777" w:rsidR="00B85195" w:rsidRDefault="00B85195" w:rsidP="00D1603C">
            <w:pPr>
              <w:ind w:right="-1"/>
              <w:jc w:val="both"/>
              <w:rPr>
                <w:i/>
                <w:iCs/>
                <w:highlight w:val="white"/>
              </w:rPr>
            </w:pPr>
            <w:r>
              <w:rPr>
                <w:i/>
                <w:iCs/>
                <w:highlight w:val="white"/>
              </w:rPr>
              <w:t>Levels marked using Generic Level Descriptors for 20m H2 essays.</w:t>
            </w:r>
          </w:p>
          <w:p w14:paraId="3800BA7F" w14:textId="77777777" w:rsidR="00B85195" w:rsidRDefault="00B85195" w:rsidP="00D1603C">
            <w:pPr>
              <w:ind w:right="-1"/>
              <w:jc w:val="both"/>
              <w:rPr>
                <w:highlight w:val="white"/>
              </w:rPr>
            </w:pPr>
          </w:p>
          <w:p w14:paraId="0EFF5E1A" w14:textId="77777777" w:rsidR="00B85195" w:rsidRDefault="00B85195" w:rsidP="00D1603C">
            <w:pPr>
              <w:ind w:right="-1"/>
              <w:jc w:val="both"/>
              <w:rPr>
                <w:highlight w:val="white"/>
              </w:rPr>
            </w:pPr>
            <w:r>
              <w:rPr>
                <w:b/>
                <w:bCs/>
                <w:highlight w:val="white"/>
              </w:rPr>
              <w:t>AO3</w:t>
            </w:r>
          </w:p>
        </w:tc>
      </w:tr>
    </w:tbl>
    <w:p w14:paraId="231E60A9" w14:textId="77777777" w:rsidR="00B85195" w:rsidRDefault="00B85195" w:rsidP="00B85195"/>
    <w:p w14:paraId="1D7EF15D" w14:textId="77777777" w:rsidR="00B85195" w:rsidRPr="00B85195" w:rsidRDefault="00B85195" w:rsidP="00B85195"/>
    <w:p w14:paraId="1B5CC02C" w14:textId="77777777" w:rsidR="00B85195" w:rsidRPr="00B85195" w:rsidRDefault="00B85195" w:rsidP="00B85195"/>
    <w:p w14:paraId="071FB9A6" w14:textId="77777777" w:rsidR="00B85195" w:rsidRPr="00B85195" w:rsidRDefault="00B85195" w:rsidP="00B85195"/>
    <w:p w14:paraId="19147051" w14:textId="77777777" w:rsidR="00B85195" w:rsidRPr="00B85195" w:rsidRDefault="00B85195" w:rsidP="00B85195"/>
    <w:p w14:paraId="7EF0CCD5" w14:textId="77777777" w:rsidR="00B85195" w:rsidRPr="00B85195" w:rsidRDefault="00B85195" w:rsidP="00B85195"/>
    <w:p w14:paraId="481472B4" w14:textId="77777777" w:rsidR="00B85195" w:rsidRPr="00B85195" w:rsidRDefault="00B85195" w:rsidP="00B85195"/>
    <w:p w14:paraId="2255B83E" w14:textId="77777777" w:rsidR="00B85195" w:rsidRPr="00B85195" w:rsidRDefault="00B85195" w:rsidP="00B85195"/>
    <w:p w14:paraId="3EC92E4E" w14:textId="77777777" w:rsidR="00B85195" w:rsidRPr="00B85195" w:rsidRDefault="00B85195" w:rsidP="00B85195"/>
    <w:p w14:paraId="3DF73DEA" w14:textId="77777777" w:rsidR="00B85195" w:rsidRPr="00B85195" w:rsidRDefault="00B85195" w:rsidP="00B85195"/>
    <w:p w14:paraId="4A2E80DE" w14:textId="77777777" w:rsidR="00B85195" w:rsidRPr="00B85195" w:rsidRDefault="00B85195" w:rsidP="00B85195"/>
    <w:p w14:paraId="65150191" w14:textId="77777777" w:rsidR="00B85195" w:rsidRPr="00B85195" w:rsidRDefault="00B85195" w:rsidP="00B85195"/>
    <w:p w14:paraId="3705A513" w14:textId="77777777" w:rsidR="00B85195" w:rsidRPr="00B85195" w:rsidRDefault="00B85195" w:rsidP="00B85195"/>
    <w:p w14:paraId="3BD3955A" w14:textId="77777777" w:rsidR="00B85195" w:rsidRPr="00B85195" w:rsidRDefault="00B85195" w:rsidP="00B85195"/>
    <w:p w14:paraId="376EFF3C" w14:textId="77777777" w:rsidR="00B85195" w:rsidRPr="00B85195" w:rsidRDefault="00B85195" w:rsidP="00B85195"/>
    <w:p w14:paraId="65C9FA87" w14:textId="77777777" w:rsidR="00B85195" w:rsidRPr="00B85195" w:rsidRDefault="00B85195" w:rsidP="00B85195"/>
    <w:p w14:paraId="71A5177E" w14:textId="77777777" w:rsidR="00B85195" w:rsidRPr="00B85195" w:rsidRDefault="00B85195" w:rsidP="00B85195"/>
    <w:p w14:paraId="72210A1B" w14:textId="77777777" w:rsidR="00B85195" w:rsidRPr="00B85195" w:rsidRDefault="00B85195" w:rsidP="00B85195"/>
    <w:p w14:paraId="6C4B726D" w14:textId="77777777" w:rsidR="00B85195" w:rsidRPr="00B85195" w:rsidRDefault="00B85195" w:rsidP="00B85195"/>
    <w:p w14:paraId="15D28480" w14:textId="77777777" w:rsidR="00B85195" w:rsidRPr="00B85195" w:rsidRDefault="00B85195" w:rsidP="00B85195"/>
    <w:p w14:paraId="3DD327FF" w14:textId="77777777" w:rsidR="00B85195" w:rsidRPr="00B85195" w:rsidRDefault="00B85195" w:rsidP="00B85195"/>
    <w:p w14:paraId="1994DE01" w14:textId="77777777" w:rsidR="00B85195" w:rsidRPr="00B85195" w:rsidRDefault="00B85195" w:rsidP="00B85195"/>
    <w:p w14:paraId="76045637" w14:textId="77777777" w:rsidR="00B85195" w:rsidRPr="00B85195" w:rsidRDefault="00B85195" w:rsidP="00B85195"/>
    <w:p w14:paraId="1EEDB3F2" w14:textId="77777777" w:rsidR="00B85195" w:rsidRPr="00B85195" w:rsidRDefault="00B85195" w:rsidP="00B85195"/>
    <w:p w14:paraId="15B0D8F9" w14:textId="77777777" w:rsidR="00B85195" w:rsidRPr="00B85195" w:rsidRDefault="00B85195" w:rsidP="00B85195"/>
    <w:p w14:paraId="2B35CDEF" w14:textId="77777777" w:rsidR="00B85195" w:rsidRPr="00B85195" w:rsidRDefault="00B85195" w:rsidP="00B85195"/>
    <w:p w14:paraId="4A798707" w14:textId="77777777" w:rsidR="00B85195" w:rsidRPr="00B85195" w:rsidRDefault="00B85195" w:rsidP="00B85195"/>
    <w:p w14:paraId="6C9E1489" w14:textId="77777777" w:rsidR="00B85195" w:rsidRPr="00B85195" w:rsidRDefault="00B85195" w:rsidP="00B85195"/>
    <w:p w14:paraId="570FDADD" w14:textId="77777777" w:rsidR="00B85195" w:rsidRPr="00B85195" w:rsidRDefault="00B85195" w:rsidP="00B85195"/>
    <w:p w14:paraId="0512671E" w14:textId="77777777" w:rsidR="00B85195" w:rsidRPr="00B85195" w:rsidRDefault="00B85195" w:rsidP="00B85195"/>
    <w:p w14:paraId="67B1A424" w14:textId="77777777" w:rsidR="00B85195" w:rsidRPr="00B85195" w:rsidRDefault="00B85195" w:rsidP="00B85195"/>
    <w:p w14:paraId="15415423" w14:textId="77777777" w:rsidR="00B85195" w:rsidRPr="00B85195" w:rsidRDefault="00B85195" w:rsidP="00B85195"/>
    <w:p w14:paraId="33A2D2A7" w14:textId="77777777" w:rsidR="00B85195" w:rsidRPr="00B85195" w:rsidRDefault="00B85195" w:rsidP="00B85195"/>
    <w:p w14:paraId="03404335" w14:textId="77777777" w:rsidR="00B85195" w:rsidRPr="00B85195" w:rsidRDefault="00B85195" w:rsidP="00B85195"/>
    <w:p w14:paraId="7D14704E" w14:textId="77777777" w:rsidR="00B85195" w:rsidRPr="00B85195" w:rsidRDefault="00B85195" w:rsidP="00B85195"/>
    <w:p w14:paraId="76EA376A" w14:textId="77777777" w:rsidR="00B85195" w:rsidRPr="00B85195" w:rsidRDefault="00B85195" w:rsidP="00B85195"/>
    <w:p w14:paraId="0E175349" w14:textId="77777777" w:rsidR="00B85195" w:rsidRPr="00B85195" w:rsidRDefault="00B85195" w:rsidP="00B85195"/>
    <w:p w14:paraId="2C94F329" w14:textId="77777777" w:rsidR="00B85195" w:rsidRPr="00B85195" w:rsidRDefault="00B85195" w:rsidP="00B85195"/>
    <w:p w14:paraId="06BB7EE1" w14:textId="77777777" w:rsidR="00B85195" w:rsidRPr="00B85195" w:rsidRDefault="00B85195" w:rsidP="00B85195"/>
    <w:p w14:paraId="1737EF56" w14:textId="77777777" w:rsidR="00B85195" w:rsidRPr="00B85195" w:rsidRDefault="00B85195" w:rsidP="00B85195"/>
    <w:p w14:paraId="16A56E90" w14:textId="77777777" w:rsidR="00B85195" w:rsidRPr="00B85195" w:rsidRDefault="00B85195" w:rsidP="00B85195"/>
    <w:p w14:paraId="0A47D44A" w14:textId="77777777" w:rsidR="00B85195" w:rsidRPr="00B85195" w:rsidRDefault="00B85195" w:rsidP="00B85195"/>
    <w:p w14:paraId="41DDC2FF" w14:textId="77777777" w:rsidR="00B85195" w:rsidRPr="00B85195" w:rsidRDefault="00B85195" w:rsidP="00B85195"/>
    <w:p w14:paraId="3FFE54F7" w14:textId="77777777" w:rsidR="00B85195" w:rsidRPr="00B85195" w:rsidRDefault="00B85195" w:rsidP="00B85195"/>
    <w:p w14:paraId="0E6F15FF" w14:textId="77777777" w:rsidR="00B85195" w:rsidRPr="00B85195" w:rsidRDefault="00B85195" w:rsidP="00B85195"/>
    <w:p w14:paraId="0CC87770" w14:textId="77777777" w:rsidR="00B85195" w:rsidRPr="00B85195" w:rsidRDefault="00B85195" w:rsidP="00B85195"/>
    <w:p w14:paraId="265224DD" w14:textId="77777777" w:rsidR="00B85195" w:rsidRPr="00B85195" w:rsidRDefault="00B85195" w:rsidP="00B85195"/>
    <w:p w14:paraId="631A56A5" w14:textId="77777777" w:rsidR="00B85195" w:rsidRDefault="00B85195" w:rsidP="00B85195"/>
    <w:p w14:paraId="77EB4A86" w14:textId="77777777" w:rsidR="00B85195" w:rsidRDefault="00B85195" w:rsidP="00B85195"/>
    <w:tbl>
      <w:tblPr>
        <w:tblpPr w:leftFromText="180" w:rightFromText="180" w:topFromText="180" w:bottomFromText="180" w:vertAnchor="text" w:tblpX="-150"/>
        <w:tblW w:w="9480" w:type="dxa"/>
        <w:tblLayout w:type="fixed"/>
        <w:tblLook w:val="0600" w:firstRow="0" w:lastRow="0" w:firstColumn="0" w:lastColumn="0" w:noHBand="1" w:noVBand="1"/>
      </w:tblPr>
      <w:tblGrid>
        <w:gridCol w:w="699"/>
        <w:gridCol w:w="8781"/>
      </w:tblGrid>
      <w:tr w:rsidR="00B85195" w14:paraId="2165DE54" w14:textId="77777777" w:rsidTr="00D1603C">
        <w:tc>
          <w:tcPr>
            <w:tcW w:w="699" w:type="dxa"/>
          </w:tcPr>
          <w:p w14:paraId="20345483" w14:textId="77777777" w:rsidR="00B85195" w:rsidRDefault="00B85195" w:rsidP="00D1603C">
            <w:pPr>
              <w:widowControl w:val="0"/>
              <w:spacing w:line="240" w:lineRule="auto"/>
              <w:jc w:val="center"/>
            </w:pPr>
            <w:r>
              <w:lastRenderedPageBreak/>
              <w:t>4</w:t>
            </w:r>
          </w:p>
        </w:tc>
        <w:tc>
          <w:tcPr>
            <w:tcW w:w="8781" w:type="dxa"/>
          </w:tcPr>
          <w:tbl>
            <w:tblPr>
              <w:tblW w:w="10349" w:type="dxa"/>
              <w:tblLook w:val="04A0" w:firstRow="1" w:lastRow="0" w:firstColumn="1" w:lastColumn="0" w:noHBand="0" w:noVBand="1"/>
            </w:tblPr>
            <w:tblGrid>
              <w:gridCol w:w="9758"/>
              <w:gridCol w:w="591"/>
            </w:tblGrid>
            <w:tr w:rsidR="00B85195" w:rsidRPr="00CF432F" w14:paraId="0F45A27D" w14:textId="77777777" w:rsidTr="00D1603C">
              <w:tc>
                <w:tcPr>
                  <w:tcW w:w="9356" w:type="dxa"/>
                </w:tcPr>
                <w:p w14:paraId="129AEB0D" w14:textId="77777777" w:rsidR="00B85195" w:rsidRPr="00CF432F" w:rsidRDefault="00B85195" w:rsidP="00885885">
                  <w:pPr>
                    <w:framePr w:hSpace="180" w:vSpace="180" w:wrap="around" w:vAnchor="text" w:hAnchor="text" w:x="-150"/>
                    <w:spacing w:line="240" w:lineRule="auto"/>
                    <w:rPr>
                      <w:b/>
                      <w:bCs/>
                    </w:rPr>
                  </w:pPr>
                  <w:r w:rsidRPr="00CF432F">
                    <w:rPr>
                      <w:b/>
                      <w:bCs/>
                    </w:rPr>
                    <w:t>‘Places in the tropics are most vulnerable to the effects of climate change.’</w:t>
                  </w:r>
                </w:p>
                <w:p w14:paraId="5C3813CF" w14:textId="77777777" w:rsidR="00B85195" w:rsidRPr="00CF432F" w:rsidRDefault="00B85195" w:rsidP="00885885">
                  <w:pPr>
                    <w:framePr w:hSpace="180" w:vSpace="180" w:wrap="around" w:vAnchor="text" w:hAnchor="text" w:x="-150"/>
                    <w:spacing w:line="240" w:lineRule="auto"/>
                    <w:rPr>
                      <w:b/>
                      <w:bCs/>
                    </w:rPr>
                  </w:pPr>
                </w:p>
                <w:p w14:paraId="6E5CCDFA" w14:textId="77777777" w:rsidR="00B85195" w:rsidRPr="00CF432F" w:rsidRDefault="00B85195" w:rsidP="00885885">
                  <w:pPr>
                    <w:framePr w:hSpace="180" w:vSpace="180" w:wrap="around" w:vAnchor="text" w:hAnchor="text" w:x="-150"/>
                    <w:spacing w:line="240" w:lineRule="auto"/>
                    <w:rPr>
                      <w:b/>
                      <w:bCs/>
                    </w:rPr>
                  </w:pPr>
                  <w:r w:rsidRPr="00CF432F">
                    <w:rPr>
                      <w:b/>
                      <w:bCs/>
                    </w:rPr>
                    <w:t>Evaluate this statement.</w:t>
                  </w:r>
                  <w:r>
                    <w:rPr>
                      <w:b/>
                      <w:bCs/>
                    </w:rPr>
                    <w:t xml:space="preserve"> [20]</w:t>
                  </w:r>
                </w:p>
              </w:tc>
              <w:tc>
                <w:tcPr>
                  <w:tcW w:w="567" w:type="dxa"/>
                  <w:hideMark/>
                </w:tcPr>
                <w:p w14:paraId="7956F198" w14:textId="77777777" w:rsidR="00B85195" w:rsidRPr="00CF432F" w:rsidRDefault="00B85195" w:rsidP="00885885">
                  <w:pPr>
                    <w:framePr w:hSpace="180" w:vSpace="180" w:wrap="around" w:vAnchor="text" w:hAnchor="text" w:x="-150"/>
                    <w:spacing w:line="240" w:lineRule="auto"/>
                    <w:jc w:val="center"/>
                  </w:pPr>
                </w:p>
                <w:p w14:paraId="177F4523" w14:textId="77777777" w:rsidR="00B85195" w:rsidRPr="00CF432F" w:rsidRDefault="00B85195" w:rsidP="00885885">
                  <w:pPr>
                    <w:framePr w:hSpace="180" w:vSpace="180" w:wrap="around" w:vAnchor="text" w:hAnchor="text" w:x="-150"/>
                    <w:spacing w:line="240" w:lineRule="auto"/>
                    <w:jc w:val="center"/>
                  </w:pPr>
                </w:p>
                <w:p w14:paraId="088C1F5E" w14:textId="77777777" w:rsidR="00B85195" w:rsidRDefault="00B85195" w:rsidP="00885885">
                  <w:pPr>
                    <w:framePr w:hSpace="180" w:vSpace="180" w:wrap="around" w:vAnchor="text" w:hAnchor="text" w:x="-150"/>
                    <w:spacing w:line="240" w:lineRule="auto"/>
                    <w:jc w:val="center"/>
                    <w:rPr>
                      <w:b/>
                      <w:bCs/>
                    </w:rPr>
                  </w:pPr>
                  <w:r w:rsidRPr="00CF432F">
                    <w:rPr>
                      <w:b/>
                      <w:bCs/>
                    </w:rPr>
                    <w:t>[20]</w:t>
                  </w:r>
                </w:p>
                <w:p w14:paraId="029C0FDA" w14:textId="77777777" w:rsidR="00B85195" w:rsidRDefault="00B85195" w:rsidP="00885885">
                  <w:pPr>
                    <w:framePr w:hSpace="180" w:vSpace="180" w:wrap="around" w:vAnchor="text" w:hAnchor="text" w:x="-150"/>
                    <w:spacing w:line="240" w:lineRule="auto"/>
                    <w:jc w:val="center"/>
                    <w:rPr>
                      <w:b/>
                      <w:bCs/>
                    </w:rPr>
                  </w:pPr>
                </w:p>
                <w:p w14:paraId="3818C23D" w14:textId="77777777" w:rsidR="00B85195" w:rsidRDefault="00B85195" w:rsidP="00885885">
                  <w:pPr>
                    <w:framePr w:hSpace="180" w:vSpace="180" w:wrap="around" w:vAnchor="text" w:hAnchor="text" w:x="-150"/>
                    <w:spacing w:line="240" w:lineRule="auto"/>
                    <w:jc w:val="center"/>
                    <w:rPr>
                      <w:b/>
                      <w:bCs/>
                    </w:rPr>
                  </w:pPr>
                </w:p>
                <w:p w14:paraId="28E05FCD" w14:textId="77777777" w:rsidR="00B85195" w:rsidRPr="00CF432F" w:rsidRDefault="00B85195" w:rsidP="00885885">
                  <w:pPr>
                    <w:framePr w:hSpace="180" w:vSpace="180" w:wrap="around" w:vAnchor="text" w:hAnchor="text" w:x="-150"/>
                    <w:spacing w:line="240" w:lineRule="auto"/>
                    <w:jc w:val="center"/>
                    <w:rPr>
                      <w:b/>
                      <w:bCs/>
                    </w:rPr>
                  </w:pPr>
                </w:p>
                <w:p w14:paraId="42C80A72" w14:textId="77777777" w:rsidR="00B85195" w:rsidRPr="00CF432F" w:rsidRDefault="00B85195" w:rsidP="00885885">
                  <w:pPr>
                    <w:framePr w:hSpace="180" w:vSpace="180" w:wrap="around" w:vAnchor="text" w:hAnchor="text" w:x="-150"/>
                    <w:spacing w:line="240" w:lineRule="auto"/>
                    <w:jc w:val="center"/>
                  </w:pPr>
                </w:p>
              </w:tc>
            </w:tr>
          </w:tbl>
          <w:p w14:paraId="7D775E89" w14:textId="77777777" w:rsidR="00B85195" w:rsidRPr="00CF752E" w:rsidRDefault="00B85195" w:rsidP="00D1603C">
            <w:pPr>
              <w:spacing w:line="240" w:lineRule="auto"/>
              <w:rPr>
                <w:b/>
                <w:bCs/>
              </w:rPr>
            </w:pPr>
            <w:r w:rsidRPr="00CF752E">
              <w:rPr>
                <w:b/>
                <w:bCs/>
              </w:rPr>
              <w:t>Possible Approaches</w:t>
            </w:r>
            <w:r>
              <w:rPr>
                <w:b/>
                <w:bCs/>
              </w:rPr>
              <w:t>:</w:t>
            </w:r>
          </w:p>
          <w:p w14:paraId="6772B8C2" w14:textId="77777777" w:rsidR="00B85195" w:rsidRPr="00CF752E" w:rsidRDefault="00B85195" w:rsidP="00D1603C">
            <w:r w:rsidRPr="00CF752E">
              <w:t xml:space="preserve">Candidates should approach the question by considering whether places in the tropics are more vulnerable to the effects of climate change than places outside the tropics, </w:t>
            </w:r>
            <w:proofErr w:type="spellStart"/>
            <w:r w:rsidRPr="00CF752E">
              <w:t>recognising</w:t>
            </w:r>
            <w:proofErr w:type="spellEnd"/>
            <w:r w:rsidRPr="00CF752E">
              <w:t xml:space="preserve"> that vulnerability depends on both the physical impacts of climate change and the ability of populations to adapt. Candidates could consider how tropical regions may experience changes in temperature, precipitation, drought, flooding, tropical cyclones, sea-level rise and ecosystem damage.</w:t>
            </w:r>
          </w:p>
          <w:p w14:paraId="3726E895" w14:textId="77777777" w:rsidR="00B85195" w:rsidRPr="00CF752E" w:rsidRDefault="00B85195" w:rsidP="00D1603C">
            <w:r w:rsidRPr="00CF752E">
              <w:t>Candidates could consider that many tropical places are particularly exposed to extreme weather events and climate-related hazards. Low-lying tropical islands and coastal areas may be vulnerable to sea-level rise, coastal flooding and storm surges, while tropical regions may experience changes in rainfall that increase the risk of droughts or intense flooding. Candidates could also consider impacts on agriculture, water supplies, ecosystems and human health, particularly where communities depend heavily on climate-sensitive activities.</w:t>
            </w:r>
          </w:p>
          <w:p w14:paraId="6AB56A80" w14:textId="77777777" w:rsidR="00B85195" w:rsidRPr="00CF752E" w:rsidRDefault="00B85195" w:rsidP="00D1603C">
            <w:r w:rsidRPr="00CF752E">
              <w:t>Candidates could also approach the statement by considering differences in vulnerability within and between tropical countries. Candidates may consider that vulnerability is not determined solely by location or climate, but also by wealth, infrastructure, governance, technology, healthcare and access to adaptation strategies. Poorer communities may have fewer resources to prepare for, respond to and recover from climate hazards.</w:t>
            </w:r>
          </w:p>
          <w:p w14:paraId="4CC3B08D" w14:textId="77777777" w:rsidR="00B85195" w:rsidRPr="00CF752E" w:rsidRDefault="00B85195" w:rsidP="00D1603C">
            <w:r w:rsidRPr="00CF752E">
              <w:t>Candidates may also consider that non-tropical places can experience severe climate-change impacts, such as heatwaves, wildfires, flooding, melting glaciers and coastal impacts. Therefore, it may be difficult to argue that the tropics are always the most vulnerable.</w:t>
            </w:r>
          </w:p>
          <w:p w14:paraId="0A58FB53" w14:textId="77777777" w:rsidR="00B85195" w:rsidRPr="00CF752E" w:rsidRDefault="00B85195" w:rsidP="00D1603C"/>
          <w:p w14:paraId="12AE5A6C" w14:textId="77777777" w:rsidR="00B85195" w:rsidRPr="00CF752E" w:rsidRDefault="00B85195" w:rsidP="00D1603C">
            <w:pPr>
              <w:ind w:right="-1"/>
              <w:jc w:val="both"/>
              <w:rPr>
                <w:highlight w:val="white"/>
              </w:rPr>
            </w:pPr>
            <w:r w:rsidRPr="00CF752E">
              <w:rPr>
                <w:highlight w:val="white"/>
              </w:rPr>
              <w:t>Levels marked using Generic Level Descriptors for 20m H2 essays.</w:t>
            </w:r>
          </w:p>
          <w:p w14:paraId="45CFAEB6" w14:textId="77777777" w:rsidR="00B85195" w:rsidRPr="00CF752E" w:rsidRDefault="00B85195" w:rsidP="00D1603C">
            <w:pPr>
              <w:ind w:right="-1"/>
              <w:jc w:val="both"/>
              <w:rPr>
                <w:highlight w:val="white"/>
              </w:rPr>
            </w:pPr>
          </w:p>
          <w:p w14:paraId="4B6E4EEA" w14:textId="77777777" w:rsidR="00B85195" w:rsidRPr="004B02B5" w:rsidRDefault="00B85195" w:rsidP="00D1603C">
            <w:pPr>
              <w:rPr>
                <w:i/>
                <w:iCs/>
              </w:rPr>
            </w:pPr>
            <w:r>
              <w:rPr>
                <w:b/>
                <w:bCs/>
                <w:highlight w:val="white"/>
              </w:rPr>
              <w:t>AO3</w:t>
            </w:r>
          </w:p>
          <w:p w14:paraId="61D635D5" w14:textId="77777777" w:rsidR="00B85195" w:rsidRPr="004B02B5" w:rsidRDefault="00B85195" w:rsidP="00D1603C"/>
          <w:p w14:paraId="71DC0983" w14:textId="77777777" w:rsidR="00B85195" w:rsidRDefault="00B85195" w:rsidP="00D1603C">
            <w:pPr>
              <w:ind w:right="-1"/>
              <w:jc w:val="both"/>
              <w:rPr>
                <w:highlight w:val="white"/>
              </w:rPr>
            </w:pPr>
          </w:p>
        </w:tc>
      </w:tr>
    </w:tbl>
    <w:p w14:paraId="5C0EFA2E" w14:textId="77777777" w:rsidR="00B85195" w:rsidRPr="00CF752E" w:rsidRDefault="00B85195" w:rsidP="00B85195">
      <w:pPr>
        <w:tabs>
          <w:tab w:val="left" w:pos="1370"/>
        </w:tabs>
      </w:pPr>
    </w:p>
    <w:p w14:paraId="45A0A35B" w14:textId="77777777" w:rsidR="00B85195" w:rsidRDefault="00B85195" w:rsidP="00B85195">
      <w:pPr>
        <w:tabs>
          <w:tab w:val="left" w:pos="1370"/>
        </w:tabs>
      </w:pPr>
    </w:p>
    <w:p w14:paraId="3EA7C26F" w14:textId="77777777" w:rsidR="00B85195" w:rsidRPr="002118BA" w:rsidRDefault="00B85195" w:rsidP="00B85195"/>
    <w:p w14:paraId="44DAF723" w14:textId="77777777" w:rsidR="00B85195" w:rsidRPr="002118BA" w:rsidRDefault="00B85195" w:rsidP="00B85195"/>
    <w:p w14:paraId="6ED29894" w14:textId="77777777" w:rsidR="00B85195" w:rsidRPr="00B85195" w:rsidRDefault="00B85195" w:rsidP="00B85195">
      <w:pPr>
        <w:ind w:firstLine="720"/>
      </w:pPr>
    </w:p>
    <w:sectPr w:rsidR="00B85195" w:rsidRPr="00B85195" w:rsidSect="00B851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6CD3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1A0151"/>
    <w:multiLevelType w:val="multilevel"/>
    <w:tmpl w:val="7E48214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4845A2"/>
    <w:multiLevelType w:val="multilevel"/>
    <w:tmpl w:val="12CC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4350A"/>
    <w:multiLevelType w:val="multilevel"/>
    <w:tmpl w:val="E342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34F26"/>
    <w:multiLevelType w:val="multilevel"/>
    <w:tmpl w:val="3E64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63785">
    <w:abstractNumId w:val="1"/>
  </w:num>
  <w:num w:numId="2" w16cid:durableId="130101030">
    <w:abstractNumId w:val="4"/>
  </w:num>
  <w:num w:numId="3" w16cid:durableId="1677345377">
    <w:abstractNumId w:val="2"/>
  </w:num>
  <w:num w:numId="4" w16cid:durableId="1857036615">
    <w:abstractNumId w:val="3"/>
  </w:num>
  <w:num w:numId="5" w16cid:durableId="125235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95"/>
    <w:rsid w:val="00754B1B"/>
    <w:rsid w:val="007859EF"/>
    <w:rsid w:val="007F5E38"/>
    <w:rsid w:val="00885885"/>
    <w:rsid w:val="009B7081"/>
    <w:rsid w:val="00B510B0"/>
    <w:rsid w:val="00B75713"/>
    <w:rsid w:val="00B85195"/>
    <w:rsid w:val="00C35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6F96"/>
  <w15:chartTrackingRefBased/>
  <w15:docId w15:val="{C8A315D3-F024-4D07-9EA5-072D7521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195"/>
    <w:pPr>
      <w:spacing w:after="0" w:line="276" w:lineRule="auto"/>
    </w:pPr>
    <w:rPr>
      <w:rFonts w:ascii="Arial" w:eastAsia="Arial" w:hAnsi="Arial" w:cs="Arial"/>
      <w:kern w:val="0"/>
      <w:sz w:val="22"/>
      <w:szCs w:val="22"/>
      <w:lang w:val="en" w:eastAsia="ja-JP"/>
      <w14:ligatures w14:val="none"/>
    </w:rPr>
  </w:style>
  <w:style w:type="paragraph" w:styleId="Heading1">
    <w:name w:val="heading 1"/>
    <w:basedOn w:val="Normal"/>
    <w:next w:val="Normal"/>
    <w:link w:val="Heading1Char"/>
    <w:uiPriority w:val="9"/>
    <w:qFormat/>
    <w:rsid w:val="00B85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1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1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1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1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195"/>
    <w:rPr>
      <w:rFonts w:eastAsiaTheme="majorEastAsia" w:cstheme="majorBidi"/>
      <w:color w:val="272727" w:themeColor="text1" w:themeTint="D8"/>
    </w:rPr>
  </w:style>
  <w:style w:type="paragraph" w:styleId="Title">
    <w:name w:val="Title"/>
    <w:basedOn w:val="Normal"/>
    <w:next w:val="Normal"/>
    <w:link w:val="TitleChar"/>
    <w:uiPriority w:val="10"/>
    <w:qFormat/>
    <w:rsid w:val="00B8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195"/>
    <w:pPr>
      <w:spacing w:before="160"/>
      <w:jc w:val="center"/>
    </w:pPr>
    <w:rPr>
      <w:i/>
      <w:iCs/>
      <w:color w:val="404040" w:themeColor="text1" w:themeTint="BF"/>
    </w:rPr>
  </w:style>
  <w:style w:type="character" w:customStyle="1" w:styleId="QuoteChar">
    <w:name w:val="Quote Char"/>
    <w:basedOn w:val="DefaultParagraphFont"/>
    <w:link w:val="Quote"/>
    <w:uiPriority w:val="29"/>
    <w:rsid w:val="00B85195"/>
    <w:rPr>
      <w:i/>
      <w:iCs/>
      <w:color w:val="404040" w:themeColor="text1" w:themeTint="BF"/>
    </w:rPr>
  </w:style>
  <w:style w:type="paragraph" w:styleId="ListParagraph">
    <w:name w:val="List Paragraph"/>
    <w:basedOn w:val="Normal"/>
    <w:uiPriority w:val="34"/>
    <w:qFormat/>
    <w:rsid w:val="00B85195"/>
    <w:pPr>
      <w:ind w:left="720"/>
      <w:contextualSpacing/>
    </w:pPr>
  </w:style>
  <w:style w:type="character" w:styleId="IntenseEmphasis">
    <w:name w:val="Intense Emphasis"/>
    <w:basedOn w:val="DefaultParagraphFont"/>
    <w:uiPriority w:val="21"/>
    <w:qFormat/>
    <w:rsid w:val="00B85195"/>
    <w:rPr>
      <w:i/>
      <w:iCs/>
      <w:color w:val="0F4761" w:themeColor="accent1" w:themeShade="BF"/>
    </w:rPr>
  </w:style>
  <w:style w:type="paragraph" w:styleId="IntenseQuote">
    <w:name w:val="Intense Quote"/>
    <w:basedOn w:val="Normal"/>
    <w:next w:val="Normal"/>
    <w:link w:val="IntenseQuoteChar"/>
    <w:uiPriority w:val="30"/>
    <w:qFormat/>
    <w:rsid w:val="00B85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195"/>
    <w:rPr>
      <w:i/>
      <w:iCs/>
      <w:color w:val="0F4761" w:themeColor="accent1" w:themeShade="BF"/>
    </w:rPr>
  </w:style>
  <w:style w:type="character" w:styleId="IntenseReference">
    <w:name w:val="Intense Reference"/>
    <w:basedOn w:val="DefaultParagraphFont"/>
    <w:uiPriority w:val="32"/>
    <w:qFormat/>
    <w:rsid w:val="00B85195"/>
    <w:rPr>
      <w:b/>
      <w:bCs/>
      <w:smallCaps/>
      <w:color w:val="0F4761" w:themeColor="accent1" w:themeShade="BF"/>
      <w:spacing w:val="5"/>
    </w:rPr>
  </w:style>
  <w:style w:type="table" w:styleId="TableGrid">
    <w:name w:val="Table Grid"/>
    <w:basedOn w:val="TableNormal"/>
    <w:uiPriority w:val="39"/>
    <w:rsid w:val="00B85195"/>
    <w:pPr>
      <w:spacing w:after="0" w:line="240" w:lineRule="auto"/>
    </w:pPr>
    <w:rPr>
      <w:rFonts w:eastAsiaTheme="minorHAnsi"/>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85195"/>
    <w:pPr>
      <w:autoSpaceDE w:val="0"/>
      <w:autoSpaceDN w:val="0"/>
      <w:adjustRightInd w:val="0"/>
      <w:spacing w:after="0" w:line="240" w:lineRule="auto"/>
    </w:pPr>
    <w:rPr>
      <w:rFonts w:ascii="Arial" w:hAnsi="Arial" w:cs="Arial"/>
      <w:color w:val="000000"/>
      <w:kern w:val="0"/>
      <w:lang w:val="en-S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4037</Words>
  <Characters>23015</Characters>
  <Application>Microsoft Office Word</Application>
  <DocSecurity>0</DocSecurity>
  <Lines>191</Lines>
  <Paragraphs>53</Paragraphs>
  <ScaleCrop>false</ScaleCrop>
  <Company/>
  <LinksUpToDate>false</LinksUpToDate>
  <CharactersWithSpaces>26999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Leow Pey Yee</dc:creator>
  <cp:keywords/>
  <dc:description/>
  <cp:lastModifiedBy>Leow Pey Yee</cp:lastModifiedBy>
  <cp:revision>5</cp:revision>
  <dcterms:created xsi:type="dcterms:W3CDTF">2026-09-28T01:10:00Z</dcterms:created>
  <dcterms:modified xsi:type="dcterms:W3CDTF">2026-09-29T02:42:00Z</dcterms:modified>
</cp:coreProperties>
</file>