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0E4B" w14:textId="77777777" w:rsidR="00B927FD" w:rsidRPr="00513B39" w:rsidRDefault="00B927FD" w:rsidP="00B927FD">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9264" behindDoc="0" locked="0" layoutInCell="1" allowOverlap="1" wp14:anchorId="5E997532" wp14:editId="4031E3A5">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Pr="00513B39">
        <w:rPr>
          <w:rFonts w:ascii="Arial" w:hAnsi="Arial" w:cs="Arial"/>
          <w:b/>
          <w:iCs/>
          <w:sz w:val="22"/>
          <w:szCs w:val="22"/>
        </w:rPr>
        <w:t>ST ANDREW’S JUNIOR COLLEGE</w:t>
      </w:r>
    </w:p>
    <w:p w14:paraId="419A492F" w14:textId="77777777" w:rsidR="00B927FD" w:rsidRPr="00513B39" w:rsidRDefault="00B927FD" w:rsidP="00B927FD">
      <w:pPr>
        <w:rPr>
          <w:rFonts w:ascii="Arial" w:hAnsi="Arial" w:cs="Arial"/>
          <w:b/>
          <w:iCs/>
          <w:sz w:val="22"/>
          <w:szCs w:val="22"/>
        </w:rPr>
      </w:pPr>
      <w:r>
        <w:rPr>
          <w:rFonts w:ascii="Arial" w:hAnsi="Arial" w:cs="Arial"/>
          <w:b/>
          <w:iCs/>
          <w:sz w:val="22"/>
          <w:szCs w:val="22"/>
        </w:rPr>
        <w:t>Preliminary Examinations</w:t>
      </w:r>
    </w:p>
    <w:p w14:paraId="56F66651" w14:textId="7F620A80" w:rsidR="00B927FD" w:rsidRPr="00513B39" w:rsidRDefault="00B927FD" w:rsidP="00B927FD">
      <w:pPr>
        <w:rPr>
          <w:rFonts w:ascii="Arial" w:hAnsi="Arial" w:cs="Arial"/>
          <w:b/>
          <w:iCs/>
          <w:sz w:val="22"/>
          <w:szCs w:val="22"/>
        </w:rPr>
      </w:pPr>
      <w:r w:rsidRPr="00513B39">
        <w:rPr>
          <w:rFonts w:ascii="Arial" w:hAnsi="Arial" w:cs="Arial"/>
          <w:b/>
          <w:iCs/>
          <w:sz w:val="22"/>
          <w:szCs w:val="22"/>
        </w:rPr>
        <w:t xml:space="preserve">Higher </w:t>
      </w:r>
      <w:r>
        <w:rPr>
          <w:rFonts w:ascii="Arial" w:hAnsi="Arial" w:cs="Arial"/>
          <w:b/>
          <w:iCs/>
          <w:sz w:val="22"/>
          <w:szCs w:val="22"/>
        </w:rPr>
        <w:t>1</w:t>
      </w:r>
    </w:p>
    <w:p w14:paraId="45C00DE3" w14:textId="77777777" w:rsidR="00B927FD" w:rsidRPr="00513B39" w:rsidRDefault="00B927FD" w:rsidP="00B927FD">
      <w:pPr>
        <w:rPr>
          <w:rFonts w:ascii="Arial" w:hAnsi="Arial" w:cs="Arial"/>
          <w:b/>
          <w:iCs/>
          <w:sz w:val="22"/>
          <w:szCs w:val="22"/>
        </w:rPr>
      </w:pPr>
    </w:p>
    <w:p w14:paraId="73E19CD9" w14:textId="77777777" w:rsidR="00B927FD" w:rsidRPr="00513B39" w:rsidRDefault="00B927FD" w:rsidP="00B927FD">
      <w:pPr>
        <w:rPr>
          <w:rFonts w:ascii="Arial" w:hAnsi="Arial" w:cs="Arial"/>
          <w:b/>
          <w:iCs/>
          <w:sz w:val="22"/>
          <w:szCs w:val="22"/>
        </w:rPr>
      </w:pPr>
    </w:p>
    <w:p w14:paraId="314B1370" w14:textId="77777777" w:rsidR="00B927FD" w:rsidRPr="00513B39" w:rsidRDefault="00B927FD" w:rsidP="00B927FD">
      <w:pPr>
        <w:rPr>
          <w:rFonts w:ascii="Arial" w:hAnsi="Arial" w:cs="Arial"/>
          <w:b/>
          <w:iCs/>
          <w:sz w:val="22"/>
          <w:szCs w:val="22"/>
        </w:rPr>
      </w:pPr>
    </w:p>
    <w:p w14:paraId="28358B07" w14:textId="77777777" w:rsidR="00B927FD" w:rsidRDefault="00B927FD" w:rsidP="00B927FD">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60288" behindDoc="0" locked="0" layoutInCell="1" allowOverlap="1" wp14:anchorId="54F6FAAB" wp14:editId="21FB6823">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177587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29234F21" w14:textId="3A11E912" w:rsidR="00B927FD" w:rsidRPr="00513B39" w:rsidRDefault="00B927FD" w:rsidP="00B927FD">
      <w:pPr>
        <w:spacing w:line="360" w:lineRule="auto"/>
        <w:ind w:right="-270"/>
        <w:rPr>
          <w:rFonts w:ascii="Arial" w:hAnsi="Arial" w:cs="Arial"/>
          <w:b/>
          <w:iCs/>
          <w:sz w:val="22"/>
          <w:szCs w:val="22"/>
        </w:rPr>
      </w:pPr>
      <w:r w:rsidRPr="00DB38F0">
        <w:rPr>
          <w:rFonts w:ascii="Arial" w:hAnsi="Arial" w:cs="Arial"/>
          <w:b/>
          <w:iCs/>
          <w:sz w:val="32"/>
          <w:szCs w:val="32"/>
        </w:rPr>
        <w:t>Geography</w:t>
      </w:r>
      <w:r w:rsidRPr="00513B39">
        <w:rPr>
          <w:rFonts w:ascii="Arial" w:hAnsi="Arial" w:cs="Arial"/>
          <w:b/>
          <w:iCs/>
          <w:sz w:val="22"/>
          <w:szCs w:val="22"/>
        </w:rPr>
        <w:tab/>
      </w:r>
      <w:r>
        <w:rPr>
          <w:rFonts w:ascii="Arial" w:hAnsi="Arial" w:cs="Arial"/>
          <w:b/>
          <w:iCs/>
          <w:sz w:val="22"/>
          <w:szCs w:val="22"/>
        </w:rPr>
        <w:t xml:space="preserve">     </w:t>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t xml:space="preserve"> </w:t>
      </w:r>
      <w:r>
        <w:rPr>
          <w:rFonts w:ascii="Arial" w:hAnsi="Arial" w:cs="Arial"/>
          <w:b/>
          <w:iCs/>
          <w:sz w:val="22"/>
          <w:szCs w:val="22"/>
        </w:rPr>
        <w:t xml:space="preserve">         </w:t>
      </w:r>
      <w:r>
        <w:rPr>
          <w:rFonts w:ascii="Arial" w:hAnsi="Arial" w:cs="Arial"/>
          <w:b/>
          <w:iCs/>
          <w:sz w:val="32"/>
          <w:szCs w:val="32"/>
        </w:rPr>
        <w:t>8834</w:t>
      </w:r>
      <w:r w:rsidRPr="00DB38F0">
        <w:rPr>
          <w:rFonts w:ascii="Arial" w:hAnsi="Arial" w:cs="Arial"/>
          <w:b/>
          <w:iCs/>
          <w:sz w:val="32"/>
          <w:szCs w:val="32"/>
        </w:rPr>
        <w:t>/01</w:t>
      </w:r>
    </w:p>
    <w:p w14:paraId="4A9F78AF" w14:textId="16E60847" w:rsidR="00B927FD" w:rsidRPr="00513B39" w:rsidRDefault="00B927FD" w:rsidP="00B927FD">
      <w:pPr>
        <w:spacing w:line="360" w:lineRule="auto"/>
        <w:ind w:right="-360"/>
        <w:rPr>
          <w:rFonts w:ascii="Arial" w:hAnsi="Arial" w:cs="Arial"/>
          <w:bCs/>
          <w:iCs/>
          <w:sz w:val="22"/>
          <w:szCs w:val="22"/>
        </w:rPr>
      </w:pPr>
      <w:r w:rsidRPr="00513B39">
        <w:rPr>
          <w:rFonts w:ascii="Arial" w:hAnsi="Arial" w:cs="Arial"/>
          <w:bCs/>
          <w:iCs/>
          <w:sz w:val="22"/>
          <w:szCs w:val="22"/>
        </w:rPr>
        <w:t xml:space="preserve">Paper </w:t>
      </w:r>
      <w:r>
        <w:rPr>
          <w:rFonts w:ascii="Arial" w:hAnsi="Arial" w:cs="Arial"/>
          <w:bCs/>
          <w:iCs/>
          <w:sz w:val="22"/>
          <w:szCs w:val="22"/>
        </w:rPr>
        <w:t>1</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Pr>
          <w:rFonts w:ascii="Arial" w:hAnsi="Arial" w:cs="Arial"/>
          <w:bCs/>
          <w:iCs/>
          <w:sz w:val="22"/>
          <w:szCs w:val="22"/>
        </w:rPr>
        <w:tab/>
      </w:r>
      <w:r>
        <w:rPr>
          <w:rFonts w:ascii="Arial" w:hAnsi="Arial" w:cs="Arial"/>
          <w:bCs/>
          <w:iCs/>
          <w:sz w:val="22"/>
          <w:szCs w:val="22"/>
        </w:rPr>
        <w:tab/>
        <w:t xml:space="preserve">  </w:t>
      </w:r>
      <w:r>
        <w:rPr>
          <w:rFonts w:ascii="Arial" w:hAnsi="Arial" w:cs="Arial"/>
          <w:b/>
          <w:iCs/>
          <w:sz w:val="22"/>
          <w:szCs w:val="22"/>
        </w:rPr>
        <w:t xml:space="preserve"> </w:t>
      </w:r>
    </w:p>
    <w:p w14:paraId="62E5A74A" w14:textId="77777777" w:rsidR="00B927FD" w:rsidRPr="00513B39" w:rsidRDefault="00B927FD" w:rsidP="00B927FD">
      <w:pPr>
        <w:spacing w:line="360" w:lineRule="auto"/>
        <w:ind w:left="7920"/>
        <w:jc w:val="right"/>
        <w:rPr>
          <w:rFonts w:ascii="Arial" w:hAnsi="Arial" w:cs="Arial"/>
          <w:b/>
          <w:iCs/>
          <w:sz w:val="22"/>
          <w:szCs w:val="22"/>
        </w:rPr>
      </w:pPr>
      <w:r>
        <w:rPr>
          <w:rFonts w:ascii="Arial" w:hAnsi="Arial" w:cs="Arial"/>
          <w:bCs/>
          <w:iCs/>
          <w:sz w:val="22"/>
          <w:szCs w:val="22"/>
        </w:rPr>
        <w:t xml:space="preserve">         </w:t>
      </w:r>
      <w:r>
        <w:rPr>
          <w:rFonts w:ascii="Arial" w:hAnsi="Arial" w:cs="Arial"/>
          <w:bCs/>
          <w:iCs/>
          <w:sz w:val="22"/>
          <w:szCs w:val="22"/>
        </w:rPr>
        <w:tab/>
        <w:t xml:space="preserve">   </w:t>
      </w:r>
      <w:r>
        <w:rPr>
          <w:rFonts w:ascii="Arial" w:hAnsi="Arial" w:cs="Arial"/>
          <w:b/>
          <w:iCs/>
          <w:sz w:val="22"/>
          <w:szCs w:val="22"/>
        </w:rPr>
        <w:t xml:space="preserve">3 </w:t>
      </w:r>
      <w:r w:rsidRPr="00513B39">
        <w:rPr>
          <w:rFonts w:ascii="Arial" w:hAnsi="Arial" w:cs="Arial"/>
          <w:b/>
          <w:iCs/>
          <w:sz w:val="22"/>
          <w:szCs w:val="22"/>
        </w:rPr>
        <w:t>h</w:t>
      </w:r>
      <w:r>
        <w:rPr>
          <w:rFonts w:ascii="Arial" w:hAnsi="Arial" w:cs="Arial"/>
          <w:b/>
          <w:iCs/>
          <w:sz w:val="22"/>
          <w:szCs w:val="22"/>
        </w:rPr>
        <w:t>ours</w:t>
      </w:r>
    </w:p>
    <w:p w14:paraId="1F4FBA4B" w14:textId="77777777" w:rsidR="00B927FD" w:rsidRPr="00513B39" w:rsidRDefault="00B927FD" w:rsidP="00B927FD">
      <w:pPr>
        <w:rPr>
          <w:rFonts w:ascii="Arial" w:hAnsi="Arial" w:cs="Arial"/>
          <w:sz w:val="22"/>
          <w:szCs w:val="22"/>
        </w:rPr>
      </w:pPr>
      <w:r w:rsidRPr="00513B39">
        <w:rPr>
          <w:rFonts w:ascii="Arial" w:hAnsi="Arial" w:cs="Arial"/>
          <w:sz w:val="22"/>
          <w:szCs w:val="22"/>
        </w:rPr>
        <w:t xml:space="preserve">Additional Materials: </w:t>
      </w:r>
      <w:r>
        <w:rPr>
          <w:rFonts w:ascii="Arial" w:hAnsi="Arial" w:cs="Arial"/>
          <w:sz w:val="22"/>
          <w:szCs w:val="22"/>
        </w:rPr>
        <w:t>Insert</w:t>
      </w:r>
    </w:p>
    <w:p w14:paraId="50AAA51D" w14:textId="77777777" w:rsidR="00B927FD" w:rsidRPr="00513B39" w:rsidRDefault="00B927FD" w:rsidP="00B927FD">
      <w:pPr>
        <w:rPr>
          <w:rFonts w:ascii="Arial" w:hAnsi="Arial" w:cs="Arial"/>
          <w:b/>
          <w:iCs/>
          <w:sz w:val="22"/>
          <w:szCs w:val="22"/>
        </w:rPr>
      </w:pPr>
      <w:r w:rsidRPr="00513B39">
        <w:rPr>
          <w:rFonts w:ascii="Arial" w:hAnsi="Arial" w:cs="Arial"/>
          <w:sz w:val="22"/>
          <w:szCs w:val="22"/>
        </w:rPr>
        <w:tab/>
      </w:r>
      <w:r w:rsidRPr="00513B39">
        <w:rPr>
          <w:rFonts w:ascii="Arial" w:hAnsi="Arial" w:cs="Arial"/>
          <w:sz w:val="22"/>
          <w:szCs w:val="22"/>
        </w:rPr>
        <w:tab/>
      </w:r>
      <w:r w:rsidRPr="00513B39">
        <w:rPr>
          <w:rFonts w:ascii="Arial" w:hAnsi="Arial" w:cs="Arial"/>
          <w:sz w:val="22"/>
          <w:szCs w:val="22"/>
        </w:rPr>
        <w:tab/>
      </w:r>
    </w:p>
    <w:p w14:paraId="3D8D2985" w14:textId="77777777" w:rsidR="00B927FD" w:rsidRDefault="00B927FD" w:rsidP="00B927FD">
      <w:pPr>
        <w:rPr>
          <w:rFonts w:ascii="Arial" w:hAnsi="Arial" w:cs="Arial"/>
          <w:bCs/>
          <w:iCs/>
          <w:sz w:val="22"/>
          <w:szCs w:val="22"/>
        </w:rPr>
      </w:pPr>
    </w:p>
    <w:p w14:paraId="6B7EA0F1" w14:textId="77777777" w:rsidR="00B927FD" w:rsidRPr="00513B39" w:rsidRDefault="00B927FD" w:rsidP="00B927FD">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44D6BD6A" wp14:editId="7D2D55E8">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422F9E1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73F11E48" w14:textId="77777777" w:rsidR="00B927FD" w:rsidRPr="002E4D08" w:rsidRDefault="00B927FD" w:rsidP="00B927FD">
      <w:pPr>
        <w:rPr>
          <w:rFonts w:ascii="Arial" w:hAnsi="Arial" w:cs="Arial"/>
          <w:b/>
          <w:bCs/>
          <w:sz w:val="22"/>
          <w:szCs w:val="22"/>
        </w:rPr>
      </w:pPr>
      <w:r w:rsidRPr="002E4D08">
        <w:rPr>
          <w:rFonts w:ascii="Arial" w:hAnsi="Arial" w:cs="Arial"/>
          <w:b/>
          <w:bCs/>
          <w:sz w:val="22"/>
          <w:szCs w:val="22"/>
          <w:highlight w:val="yellow"/>
        </w:rPr>
        <w:t>SUGGESTED ANSWER SCHEME</w:t>
      </w:r>
    </w:p>
    <w:p w14:paraId="04239D2E" w14:textId="77777777" w:rsidR="00B927FD" w:rsidRPr="00513B39" w:rsidRDefault="00B927FD" w:rsidP="00B927FD">
      <w:pPr>
        <w:rPr>
          <w:rFonts w:ascii="Arial" w:hAnsi="Arial" w:cs="Arial"/>
          <w:sz w:val="22"/>
          <w:szCs w:val="22"/>
        </w:rPr>
      </w:pPr>
    </w:p>
    <w:p w14:paraId="6551AC46" w14:textId="77777777" w:rsidR="00B927FD" w:rsidRPr="00513B39" w:rsidRDefault="00B927FD" w:rsidP="00B927FD">
      <w:pPr>
        <w:jc w:val="center"/>
        <w:rPr>
          <w:rFonts w:ascii="Arial" w:hAnsi="Arial" w:cs="Arial"/>
          <w:sz w:val="22"/>
          <w:szCs w:val="22"/>
        </w:rPr>
      </w:pPr>
    </w:p>
    <w:p w14:paraId="094AECF9" w14:textId="77777777" w:rsidR="00B927FD" w:rsidRDefault="00B927FD" w:rsidP="00B927FD">
      <w:pPr>
        <w:rPr>
          <w:rFonts w:ascii="Arial" w:hAnsi="Arial" w:cs="Arial"/>
          <w:sz w:val="22"/>
          <w:szCs w:val="22"/>
        </w:rPr>
      </w:pPr>
    </w:p>
    <w:p w14:paraId="28F63E72" w14:textId="77777777" w:rsidR="00783F15" w:rsidRDefault="00783F15" w:rsidP="00B927FD">
      <w:pPr>
        <w:rPr>
          <w:rFonts w:ascii="Arial" w:hAnsi="Arial" w:cs="Arial"/>
          <w:sz w:val="22"/>
          <w:szCs w:val="22"/>
        </w:rPr>
      </w:pPr>
    </w:p>
    <w:p w14:paraId="1DC68DB3" w14:textId="77777777" w:rsidR="00783F15" w:rsidRPr="00513B39" w:rsidRDefault="00783F15" w:rsidP="00B927FD">
      <w:pPr>
        <w:rPr>
          <w:rFonts w:ascii="Arial" w:hAnsi="Arial" w:cs="Arial"/>
          <w:sz w:val="22"/>
          <w:szCs w:val="22"/>
        </w:rPr>
      </w:pPr>
    </w:p>
    <w:p w14:paraId="1A71C362" w14:textId="77777777" w:rsidR="00B927FD" w:rsidRPr="00513B39" w:rsidRDefault="00B927FD" w:rsidP="00B927FD">
      <w:pPr>
        <w:rPr>
          <w:rFonts w:ascii="Arial" w:hAnsi="Arial" w:cs="Arial"/>
          <w:sz w:val="22"/>
          <w:szCs w:val="22"/>
        </w:rPr>
      </w:pPr>
    </w:p>
    <w:p w14:paraId="19613F8D" w14:textId="77777777" w:rsidR="00B927FD" w:rsidRPr="00513B39" w:rsidRDefault="00B927FD" w:rsidP="00B927FD">
      <w:pPr>
        <w:rPr>
          <w:rFonts w:ascii="Arial" w:hAnsi="Arial" w:cs="Arial"/>
          <w:sz w:val="22"/>
          <w:szCs w:val="22"/>
        </w:rPr>
      </w:pPr>
    </w:p>
    <w:p w14:paraId="42CFB97F" w14:textId="77777777" w:rsidR="00B927FD" w:rsidRPr="00513B39" w:rsidRDefault="00B927FD" w:rsidP="00B927FD">
      <w:pPr>
        <w:rPr>
          <w:rFonts w:ascii="Arial" w:hAnsi="Arial" w:cs="Arial"/>
          <w:sz w:val="22"/>
          <w:szCs w:val="22"/>
        </w:rPr>
      </w:pPr>
    </w:p>
    <w:p w14:paraId="360C1C99" w14:textId="77777777" w:rsidR="00B927FD" w:rsidRPr="00513B39" w:rsidRDefault="00B927FD" w:rsidP="00B927FD">
      <w:pPr>
        <w:rPr>
          <w:rFonts w:ascii="Arial" w:hAnsi="Arial" w:cs="Arial"/>
          <w:sz w:val="22"/>
          <w:szCs w:val="22"/>
        </w:rPr>
      </w:pPr>
    </w:p>
    <w:p w14:paraId="09B1DCCC" w14:textId="77777777" w:rsidR="00B927FD" w:rsidRDefault="00B927FD" w:rsidP="00B927FD">
      <w:pPr>
        <w:jc w:val="center"/>
        <w:rPr>
          <w:rFonts w:ascii="Arial" w:hAnsi="Arial" w:cs="Arial"/>
          <w:sz w:val="22"/>
          <w:szCs w:val="22"/>
        </w:rPr>
      </w:pPr>
    </w:p>
    <w:p w14:paraId="07702EF7" w14:textId="77777777" w:rsidR="00B927FD" w:rsidRDefault="00B927FD" w:rsidP="00B927FD">
      <w:pPr>
        <w:jc w:val="center"/>
        <w:rPr>
          <w:rFonts w:ascii="Arial" w:hAnsi="Arial" w:cs="Arial"/>
          <w:sz w:val="22"/>
          <w:szCs w:val="22"/>
        </w:rPr>
      </w:pPr>
    </w:p>
    <w:p w14:paraId="75C67DB0" w14:textId="77777777" w:rsidR="00B927FD" w:rsidRDefault="00B927FD" w:rsidP="00B927FD">
      <w:pPr>
        <w:jc w:val="center"/>
        <w:rPr>
          <w:rFonts w:ascii="Arial" w:hAnsi="Arial" w:cs="Arial"/>
          <w:sz w:val="22"/>
          <w:szCs w:val="22"/>
        </w:rPr>
      </w:pPr>
    </w:p>
    <w:p w14:paraId="5AD0BF79" w14:textId="77777777" w:rsidR="00B927FD" w:rsidRDefault="00B927FD" w:rsidP="00B927FD">
      <w:pPr>
        <w:jc w:val="center"/>
        <w:rPr>
          <w:rFonts w:ascii="Arial" w:hAnsi="Arial" w:cs="Arial"/>
          <w:sz w:val="22"/>
          <w:szCs w:val="22"/>
        </w:rPr>
      </w:pPr>
    </w:p>
    <w:p w14:paraId="154E6C96" w14:textId="77777777" w:rsidR="00B927FD" w:rsidRDefault="00B927FD" w:rsidP="00B927FD">
      <w:pPr>
        <w:jc w:val="center"/>
        <w:rPr>
          <w:rFonts w:ascii="Arial" w:hAnsi="Arial" w:cs="Arial"/>
          <w:sz w:val="22"/>
          <w:szCs w:val="22"/>
        </w:rPr>
      </w:pPr>
    </w:p>
    <w:p w14:paraId="7CA871FB" w14:textId="77777777" w:rsidR="00B927FD" w:rsidRDefault="00B927FD" w:rsidP="00B927FD">
      <w:pPr>
        <w:jc w:val="center"/>
        <w:rPr>
          <w:rFonts w:ascii="Arial" w:hAnsi="Arial" w:cs="Arial"/>
          <w:sz w:val="22"/>
          <w:szCs w:val="22"/>
        </w:rPr>
      </w:pPr>
    </w:p>
    <w:p w14:paraId="6529B2ED" w14:textId="77777777" w:rsidR="00B927FD" w:rsidRDefault="00B927FD" w:rsidP="00B927FD">
      <w:pPr>
        <w:jc w:val="center"/>
        <w:rPr>
          <w:rFonts w:ascii="Arial" w:hAnsi="Arial" w:cs="Arial"/>
          <w:sz w:val="22"/>
          <w:szCs w:val="22"/>
        </w:rPr>
      </w:pPr>
    </w:p>
    <w:p w14:paraId="0BC21AF9" w14:textId="77777777" w:rsidR="00B927FD" w:rsidRDefault="00B927FD" w:rsidP="00B927FD">
      <w:pPr>
        <w:jc w:val="center"/>
        <w:rPr>
          <w:rFonts w:ascii="Arial" w:hAnsi="Arial" w:cs="Arial"/>
          <w:sz w:val="22"/>
          <w:szCs w:val="22"/>
        </w:rPr>
      </w:pPr>
    </w:p>
    <w:p w14:paraId="30917303" w14:textId="77777777" w:rsidR="00B927FD" w:rsidRDefault="00B927FD" w:rsidP="00B927FD">
      <w:pPr>
        <w:jc w:val="center"/>
        <w:rPr>
          <w:rFonts w:ascii="Arial" w:hAnsi="Arial" w:cs="Arial"/>
          <w:sz w:val="22"/>
          <w:szCs w:val="22"/>
        </w:rPr>
      </w:pPr>
    </w:p>
    <w:p w14:paraId="56F6088A" w14:textId="77777777" w:rsidR="00B927FD" w:rsidRDefault="00B927FD" w:rsidP="00B927FD">
      <w:pPr>
        <w:jc w:val="center"/>
        <w:rPr>
          <w:rFonts w:ascii="Arial" w:hAnsi="Arial" w:cs="Arial"/>
          <w:sz w:val="22"/>
          <w:szCs w:val="22"/>
        </w:rPr>
      </w:pPr>
    </w:p>
    <w:p w14:paraId="37B276CB" w14:textId="77777777" w:rsidR="00B927FD" w:rsidRDefault="00B927FD" w:rsidP="00B927FD">
      <w:pPr>
        <w:jc w:val="center"/>
        <w:rPr>
          <w:rFonts w:ascii="Arial" w:hAnsi="Arial" w:cs="Arial"/>
          <w:sz w:val="22"/>
          <w:szCs w:val="22"/>
        </w:rPr>
      </w:pPr>
    </w:p>
    <w:p w14:paraId="5484095C" w14:textId="77777777" w:rsidR="00B927FD" w:rsidRDefault="00B927FD" w:rsidP="00B927FD">
      <w:pPr>
        <w:jc w:val="center"/>
        <w:rPr>
          <w:rFonts w:ascii="Arial" w:hAnsi="Arial" w:cs="Arial"/>
          <w:sz w:val="22"/>
          <w:szCs w:val="22"/>
        </w:rPr>
      </w:pPr>
    </w:p>
    <w:p w14:paraId="6867F06D" w14:textId="77777777" w:rsidR="00B927FD" w:rsidRDefault="00B927FD" w:rsidP="00B927FD">
      <w:pPr>
        <w:jc w:val="center"/>
        <w:rPr>
          <w:rFonts w:ascii="Arial" w:hAnsi="Arial" w:cs="Arial"/>
          <w:sz w:val="22"/>
          <w:szCs w:val="22"/>
        </w:rPr>
      </w:pPr>
    </w:p>
    <w:p w14:paraId="767F75EA" w14:textId="77777777" w:rsidR="00B927FD" w:rsidRDefault="00B927FD" w:rsidP="00B927FD">
      <w:pPr>
        <w:rPr>
          <w:rFonts w:ascii="Arial" w:hAnsi="Arial" w:cs="Arial"/>
          <w:bCs/>
          <w:iCs/>
          <w:sz w:val="22"/>
          <w:szCs w:val="22"/>
        </w:rPr>
      </w:pPr>
    </w:p>
    <w:p w14:paraId="12DB7691" w14:textId="77777777" w:rsidR="00B927FD" w:rsidRDefault="00B927FD" w:rsidP="00B927FD">
      <w:pPr>
        <w:rPr>
          <w:rFonts w:ascii="Arial" w:hAnsi="Arial" w:cs="Arial"/>
          <w:bCs/>
          <w:iCs/>
          <w:sz w:val="22"/>
          <w:szCs w:val="22"/>
        </w:rPr>
      </w:pPr>
    </w:p>
    <w:p w14:paraId="0860432A" w14:textId="77777777" w:rsidR="00B927FD" w:rsidRDefault="00B927FD" w:rsidP="00B927FD">
      <w:pPr>
        <w:rPr>
          <w:rFonts w:ascii="Arial" w:hAnsi="Arial" w:cs="Arial"/>
          <w:bCs/>
          <w:iCs/>
          <w:sz w:val="22"/>
          <w:szCs w:val="22"/>
        </w:rPr>
      </w:pPr>
    </w:p>
    <w:p w14:paraId="6FFD555B" w14:textId="77777777" w:rsidR="00B927FD" w:rsidRDefault="00B927FD" w:rsidP="00B927FD">
      <w:pPr>
        <w:rPr>
          <w:rFonts w:ascii="Arial" w:hAnsi="Arial" w:cs="Arial"/>
          <w:bCs/>
          <w:iCs/>
          <w:sz w:val="22"/>
          <w:szCs w:val="22"/>
        </w:rPr>
      </w:pPr>
    </w:p>
    <w:p w14:paraId="64C07F9D" w14:textId="77777777" w:rsidR="00B927FD" w:rsidRDefault="00B927FD" w:rsidP="00B927FD">
      <w:pPr>
        <w:rPr>
          <w:rFonts w:ascii="Arial" w:hAnsi="Arial" w:cs="Arial"/>
          <w:bCs/>
          <w:iCs/>
          <w:sz w:val="22"/>
          <w:szCs w:val="22"/>
        </w:rPr>
      </w:pPr>
    </w:p>
    <w:p w14:paraId="47EC981B" w14:textId="77777777" w:rsidR="00B927FD" w:rsidRDefault="00B927FD" w:rsidP="00B927FD">
      <w:pPr>
        <w:rPr>
          <w:rFonts w:ascii="Arial" w:hAnsi="Arial" w:cs="Arial"/>
          <w:bCs/>
          <w:iCs/>
          <w:sz w:val="22"/>
          <w:szCs w:val="22"/>
        </w:rPr>
      </w:pPr>
    </w:p>
    <w:p w14:paraId="5A941721" w14:textId="77777777" w:rsidR="00B927FD" w:rsidRDefault="00B927FD" w:rsidP="00B927FD">
      <w:pPr>
        <w:rPr>
          <w:rFonts w:ascii="Arial" w:hAnsi="Arial" w:cs="Arial"/>
          <w:bCs/>
          <w:iCs/>
          <w:sz w:val="22"/>
          <w:szCs w:val="22"/>
        </w:rPr>
      </w:pPr>
    </w:p>
    <w:p w14:paraId="7E482639" w14:textId="77777777" w:rsidR="00B927FD" w:rsidRDefault="00B927FD" w:rsidP="00B927FD">
      <w:pPr>
        <w:rPr>
          <w:rFonts w:ascii="Arial" w:hAnsi="Arial" w:cs="Arial"/>
          <w:bCs/>
          <w:iCs/>
          <w:sz w:val="22"/>
          <w:szCs w:val="22"/>
        </w:rPr>
      </w:pPr>
    </w:p>
    <w:p w14:paraId="30EF65B9" w14:textId="77777777" w:rsidR="00B927FD" w:rsidRDefault="00B927FD" w:rsidP="00B927FD">
      <w:pPr>
        <w:rPr>
          <w:rFonts w:ascii="Arial" w:hAnsi="Arial" w:cs="Arial"/>
          <w:bCs/>
          <w:iCs/>
          <w:sz w:val="22"/>
          <w:szCs w:val="22"/>
        </w:rPr>
      </w:pPr>
    </w:p>
    <w:p w14:paraId="6B1E3E59" w14:textId="77777777" w:rsidR="00B927FD" w:rsidRDefault="00B927FD" w:rsidP="00B927FD">
      <w:pPr>
        <w:rPr>
          <w:rFonts w:ascii="Arial" w:hAnsi="Arial" w:cs="Arial"/>
          <w:bCs/>
          <w:iCs/>
          <w:sz w:val="22"/>
          <w:szCs w:val="22"/>
        </w:rPr>
      </w:pPr>
    </w:p>
    <w:p w14:paraId="024ADBDD" w14:textId="77777777" w:rsidR="00B927FD" w:rsidRDefault="00B927FD" w:rsidP="00B927FD">
      <w:pPr>
        <w:rPr>
          <w:rFonts w:ascii="Arial" w:hAnsi="Arial" w:cs="Arial"/>
          <w:bCs/>
          <w:iCs/>
          <w:sz w:val="22"/>
          <w:szCs w:val="22"/>
        </w:rPr>
      </w:pPr>
    </w:p>
    <w:p w14:paraId="0CE166C2" w14:textId="77777777" w:rsidR="00B927FD" w:rsidRDefault="00B927FD" w:rsidP="00B927FD">
      <w:pPr>
        <w:rPr>
          <w:rFonts w:ascii="Arial" w:hAnsi="Arial" w:cs="Arial"/>
          <w:bCs/>
          <w:iCs/>
          <w:sz w:val="22"/>
          <w:szCs w:val="22"/>
        </w:rPr>
      </w:pPr>
    </w:p>
    <w:p w14:paraId="3E2FE02B" w14:textId="77777777" w:rsidR="00B927FD" w:rsidRDefault="00B927FD" w:rsidP="00B927FD">
      <w:pPr>
        <w:rPr>
          <w:rFonts w:ascii="Arial" w:hAnsi="Arial" w:cs="Arial"/>
          <w:bCs/>
          <w:iCs/>
          <w:sz w:val="22"/>
          <w:szCs w:val="22"/>
        </w:rPr>
      </w:pPr>
    </w:p>
    <w:p w14:paraId="4DB7AB3A" w14:textId="77777777" w:rsidR="00B927FD" w:rsidRDefault="00B927FD" w:rsidP="00B927FD">
      <w:pPr>
        <w:jc w:val="center"/>
        <w:rPr>
          <w:rFonts w:ascii="Arial" w:hAnsi="Arial" w:cs="Arial"/>
          <w:sz w:val="22"/>
          <w:szCs w:val="22"/>
        </w:rPr>
      </w:pPr>
    </w:p>
    <w:p w14:paraId="570D2BA9" w14:textId="77777777" w:rsidR="00B927FD" w:rsidRPr="00392A1D" w:rsidRDefault="00B927FD" w:rsidP="00B927FD">
      <w:pPr>
        <w:rPr>
          <w:rFonts w:ascii="Arial" w:hAnsi="Arial" w:cs="Arial"/>
          <w:sz w:val="22"/>
          <w:szCs w:val="22"/>
        </w:rPr>
      </w:pPr>
      <w:r>
        <w:rPr>
          <w:rFonts w:ascii="Arial" w:hAnsi="Arial" w:cs="Arial"/>
          <w:b/>
          <w:iCs/>
          <w:noProof/>
          <w:sz w:val="22"/>
          <w:szCs w:val="22"/>
        </w:rPr>
        <mc:AlternateContent>
          <mc:Choice Requires="wps">
            <w:drawing>
              <wp:anchor distT="0" distB="0" distL="114300" distR="114300" simplePos="0" relativeHeight="251662336" behindDoc="0" locked="0" layoutInCell="1" allowOverlap="1" wp14:anchorId="4F45B3A5" wp14:editId="40099F47">
                <wp:simplePos x="0" y="0"/>
                <wp:positionH relativeFrom="column">
                  <wp:posOffset>0</wp:posOffset>
                </wp:positionH>
                <wp:positionV relativeFrom="paragraph">
                  <wp:posOffset>176691</wp:posOffset>
                </wp:positionV>
                <wp:extent cx="6132830" cy="0"/>
                <wp:effectExtent l="0" t="0" r="0" b="0"/>
                <wp:wrapNone/>
                <wp:docPr id="505017343" name="Straight Connector 505017343"/>
                <wp:cNvGraphicFramePr/>
                <a:graphic xmlns:a="http://schemas.openxmlformats.org/drawingml/2006/main">
                  <a:graphicData uri="http://schemas.microsoft.com/office/word/2010/wordprocessingShape">
                    <wps:wsp>
                      <wps:cNvCnPr/>
                      <wps:spPr>
                        <a:xfrm>
                          <a:off x="0" y="0"/>
                          <a:ext cx="61328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227BD48A" id="Straight Connector 50501734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3.9pt" to="482.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" strokecolor="black [3040]"/>
            </w:pict>
          </mc:Fallback>
        </mc:AlternateContent>
      </w:r>
    </w:p>
    <w:p w14:paraId="2F50E290" w14:textId="77777777" w:rsidR="00B927FD" w:rsidRDefault="00B927FD" w:rsidP="00B927FD">
      <w:pPr>
        <w:ind w:left="7200"/>
        <w:rPr>
          <w:rFonts w:ascii="Arial" w:hAnsi="Arial" w:cs="Arial"/>
          <w:b/>
          <w:bCs/>
          <w:sz w:val="22"/>
          <w:szCs w:val="22"/>
        </w:rPr>
      </w:pPr>
      <w:r w:rsidRPr="00513B39">
        <w:rPr>
          <w:rFonts w:ascii="Arial" w:hAnsi="Arial" w:cs="Arial"/>
          <w:b/>
          <w:bCs/>
          <w:sz w:val="22"/>
          <w:szCs w:val="22"/>
        </w:rPr>
        <w:t xml:space="preserve">                  </w:t>
      </w:r>
    </w:p>
    <w:p w14:paraId="4D1084EE" w14:textId="77777777" w:rsidR="00B927FD" w:rsidRDefault="00B927FD" w:rsidP="00B927FD">
      <w:pPr>
        <w:tabs>
          <w:tab w:val="left" w:pos="5386"/>
          <w:tab w:val="right" w:pos="9630"/>
        </w:tabs>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0DC87767" w14:textId="77777777" w:rsidR="00B927FD" w:rsidRDefault="00B927FD" w:rsidP="00B927FD">
      <w:pPr>
        <w:tabs>
          <w:tab w:val="left" w:pos="5386"/>
          <w:tab w:val="right" w:pos="9630"/>
        </w:tabs>
        <w:jc w:val="right"/>
        <w:rPr>
          <w:rFonts w:ascii="Arial" w:hAnsi="Arial" w:cs="Arial"/>
          <w:b/>
          <w:bCs/>
          <w:lang w:val="en-SG"/>
        </w:rPr>
      </w:pPr>
      <w:r w:rsidRPr="00513B39">
        <w:rPr>
          <w:rFonts w:ascii="Arial" w:hAnsi="Arial" w:cs="Arial"/>
          <w:b/>
          <w:bCs/>
          <w:sz w:val="22"/>
          <w:szCs w:val="22"/>
        </w:rPr>
        <w:t>[Turn over</w:t>
      </w:r>
      <w:r w:rsidRPr="000335F8">
        <w:rPr>
          <w:rFonts w:ascii="Arial" w:hAnsi="Arial" w:cs="Arial"/>
          <w:b/>
          <w:bCs/>
          <w:lang w:val="en-SG"/>
        </w:rPr>
        <w:t xml:space="preserve"> </w:t>
      </w:r>
    </w:p>
    <w:p w14:paraId="220AA40A" w14:textId="77777777" w:rsidR="00B927FD" w:rsidRDefault="00B927FD" w:rsidP="005154A4">
      <w:pPr>
        <w:jc w:val="center"/>
        <w:rPr>
          <w:rFonts w:ascii="Arial" w:hAnsi="Arial" w:cs="Arial"/>
          <w:b/>
          <w:bCs/>
          <w:lang w:val="en-SG"/>
        </w:rPr>
      </w:pPr>
    </w:p>
    <w:p w14:paraId="1AC908FC" w14:textId="4646B7EC" w:rsidR="005154A4" w:rsidRDefault="005154A4" w:rsidP="005154A4">
      <w:pPr>
        <w:jc w:val="center"/>
        <w:rPr>
          <w:rFonts w:ascii="Arial" w:hAnsi="Arial" w:cs="Arial"/>
          <w:b/>
          <w:bCs/>
          <w:lang w:val="en-SG"/>
        </w:rPr>
      </w:pPr>
      <w:r>
        <w:rPr>
          <w:rFonts w:ascii="Arial" w:hAnsi="Arial" w:cs="Arial"/>
          <w:b/>
          <w:bCs/>
          <w:lang w:val="en-SG"/>
        </w:rPr>
        <w:t>Section A</w:t>
      </w:r>
    </w:p>
    <w:p w14:paraId="466889D9" w14:textId="77777777" w:rsidR="005154A4" w:rsidRDefault="005154A4" w:rsidP="005154A4">
      <w:pPr>
        <w:jc w:val="center"/>
        <w:rPr>
          <w:rFonts w:ascii="Arial" w:hAnsi="Arial" w:cs="Arial"/>
          <w:b/>
          <w:bCs/>
          <w:lang w:val="en-SG"/>
        </w:rPr>
      </w:pPr>
    </w:p>
    <w:p w14:paraId="2D6A6671" w14:textId="77777777" w:rsidR="005154A4" w:rsidRDefault="005154A4" w:rsidP="005154A4">
      <w:pPr>
        <w:jc w:val="center"/>
        <w:rPr>
          <w:rFonts w:ascii="Arial" w:hAnsi="Arial" w:cs="Arial"/>
          <w:b/>
          <w:bCs/>
          <w:lang w:val="en-SG"/>
        </w:rPr>
      </w:pPr>
      <w:r>
        <w:rPr>
          <w:rFonts w:ascii="Arial" w:hAnsi="Arial" w:cs="Arial"/>
          <w:b/>
          <w:bCs/>
          <w:lang w:val="en-SG"/>
        </w:rPr>
        <w:t>Cluster 2: Fieldwork</w:t>
      </w:r>
    </w:p>
    <w:p w14:paraId="64AE598F" w14:textId="77777777" w:rsidR="005154A4" w:rsidRDefault="005154A4" w:rsidP="005154A4">
      <w:pPr>
        <w:jc w:val="center"/>
        <w:rPr>
          <w:rFonts w:ascii="Arial" w:hAnsi="Arial" w:cs="Arial"/>
          <w:b/>
          <w:bCs/>
          <w:lang w:val="en-SG"/>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8828"/>
      </w:tblGrid>
      <w:tr w:rsidR="005154A4" w:rsidRPr="00274371" w14:paraId="78A8493D" w14:textId="77777777" w:rsidTr="00282759">
        <w:tc>
          <w:tcPr>
            <w:tcW w:w="523" w:type="dxa"/>
          </w:tcPr>
          <w:p w14:paraId="65E8CE0C" w14:textId="77777777" w:rsidR="005154A4" w:rsidRPr="00274371" w:rsidRDefault="005154A4" w:rsidP="00B9784A">
            <w:pPr>
              <w:jc w:val="center"/>
              <w:rPr>
                <w:rFonts w:ascii="Arial" w:hAnsi="Arial" w:cs="Arial"/>
                <w:b/>
                <w:bCs/>
                <w:lang w:val="en-SG"/>
              </w:rPr>
            </w:pPr>
            <w:r w:rsidRPr="00274371">
              <w:rPr>
                <w:rFonts w:ascii="Arial" w:hAnsi="Arial" w:cs="Arial"/>
                <w:b/>
                <w:bCs/>
                <w:lang w:val="en-SG"/>
              </w:rPr>
              <w:t>1</w:t>
            </w:r>
          </w:p>
        </w:tc>
        <w:tc>
          <w:tcPr>
            <w:tcW w:w="8828" w:type="dxa"/>
          </w:tcPr>
          <w:p w14:paraId="2F3589C3" w14:textId="77777777" w:rsidR="005154A4" w:rsidRPr="00274371" w:rsidRDefault="005154A4" w:rsidP="00B9784A">
            <w:pPr>
              <w:jc w:val="both"/>
              <w:rPr>
                <w:rFonts w:ascii="Arial" w:hAnsi="Arial" w:cs="Arial"/>
              </w:rPr>
            </w:pPr>
            <w:r w:rsidRPr="00274371">
              <w:rPr>
                <w:rFonts w:ascii="Arial" w:hAnsi="Arial" w:cs="Arial"/>
              </w:rPr>
              <w:t>A group of six junior college students, as part of their school project, wanted to investigate community response to climate change in Singapore. They decided to investigate participation in Singapore's Beverage Container Return Scheme (BCRS).</w:t>
            </w:r>
          </w:p>
          <w:p w14:paraId="33F2CACB" w14:textId="77777777" w:rsidR="005154A4" w:rsidRPr="00274371" w:rsidRDefault="005154A4" w:rsidP="00B9784A">
            <w:pPr>
              <w:jc w:val="both"/>
              <w:rPr>
                <w:rFonts w:ascii="Arial" w:hAnsi="Arial" w:cs="Arial"/>
              </w:rPr>
            </w:pPr>
          </w:p>
          <w:p w14:paraId="045A9621" w14:textId="77777777" w:rsidR="005154A4" w:rsidRPr="00274371" w:rsidRDefault="005154A4" w:rsidP="00B9784A">
            <w:pPr>
              <w:jc w:val="both"/>
              <w:rPr>
                <w:rFonts w:ascii="Arial" w:hAnsi="Arial" w:cs="Arial"/>
              </w:rPr>
            </w:pPr>
            <w:r w:rsidRPr="00274371">
              <w:rPr>
                <w:rFonts w:ascii="Arial" w:hAnsi="Arial" w:cs="Arial"/>
              </w:rPr>
              <w:t>Under the BCRS, consumers pay a 10-cent deposit when purchasing eligible beverages in plastic bottles and metal cans carrying the Deposit Mark. The deposit can be recovered when the empty container is returned to a designated return point.</w:t>
            </w:r>
          </w:p>
          <w:p w14:paraId="223E354D" w14:textId="77777777" w:rsidR="005154A4" w:rsidRDefault="005154A4" w:rsidP="00B9784A">
            <w:pPr>
              <w:jc w:val="both"/>
              <w:rPr>
                <w:rFonts w:ascii="Arial" w:hAnsi="Arial" w:cs="Arial"/>
              </w:rPr>
            </w:pPr>
          </w:p>
          <w:p w14:paraId="478F7F1F" w14:textId="77777777" w:rsidR="005154A4" w:rsidRPr="00274371" w:rsidRDefault="005154A4" w:rsidP="00B9784A">
            <w:pPr>
              <w:jc w:val="both"/>
              <w:rPr>
                <w:rFonts w:ascii="Arial" w:hAnsi="Arial" w:cs="Arial"/>
              </w:rPr>
            </w:pPr>
            <w:r w:rsidRPr="00274371">
              <w:rPr>
                <w:rFonts w:ascii="Arial" w:hAnsi="Arial" w:cs="Arial"/>
              </w:rPr>
              <w:t>The students investigated the following hypothesis:</w:t>
            </w:r>
          </w:p>
          <w:p w14:paraId="670CB248" w14:textId="77777777" w:rsidR="005154A4" w:rsidRPr="00274371" w:rsidRDefault="005154A4" w:rsidP="00B9784A">
            <w:pPr>
              <w:jc w:val="both"/>
              <w:rPr>
                <w:rFonts w:ascii="Arial" w:hAnsi="Arial" w:cs="Arial"/>
              </w:rPr>
            </w:pPr>
          </w:p>
          <w:p w14:paraId="6D20752E" w14:textId="77777777" w:rsidR="005154A4" w:rsidRPr="00274371" w:rsidRDefault="005154A4" w:rsidP="00B9784A">
            <w:pPr>
              <w:jc w:val="both"/>
              <w:rPr>
                <w:rFonts w:ascii="Arial" w:hAnsi="Arial" w:cs="Arial"/>
                <w:b/>
                <w:bCs/>
              </w:rPr>
            </w:pPr>
            <w:r w:rsidRPr="00274371">
              <w:rPr>
                <w:rFonts w:ascii="Arial" w:hAnsi="Arial" w:cs="Arial"/>
                <w:b/>
                <w:bCs/>
              </w:rPr>
              <w:t>Convenience has a greater influence than concern about climate change on people's participation in the Beverage Container Return Scheme.</w:t>
            </w:r>
          </w:p>
          <w:p w14:paraId="113C5DAD" w14:textId="77777777" w:rsidR="005154A4" w:rsidRPr="00274371" w:rsidRDefault="005154A4" w:rsidP="00B9784A">
            <w:pPr>
              <w:jc w:val="both"/>
              <w:rPr>
                <w:rFonts w:ascii="Arial" w:hAnsi="Arial" w:cs="Arial"/>
              </w:rPr>
            </w:pPr>
          </w:p>
          <w:p w14:paraId="53E261FB" w14:textId="77777777" w:rsidR="005154A4" w:rsidRPr="00274371" w:rsidRDefault="005154A4" w:rsidP="00B9784A">
            <w:pPr>
              <w:jc w:val="both"/>
              <w:rPr>
                <w:rFonts w:ascii="Arial" w:hAnsi="Arial" w:cs="Arial"/>
              </w:rPr>
            </w:pPr>
            <w:r w:rsidRPr="00274371">
              <w:rPr>
                <w:rFonts w:ascii="Arial" w:hAnsi="Arial" w:cs="Arial"/>
              </w:rPr>
              <w:t xml:space="preserve">They selected three shopping </w:t>
            </w:r>
            <w:proofErr w:type="spellStart"/>
            <w:r w:rsidRPr="00274371">
              <w:rPr>
                <w:rFonts w:ascii="Arial" w:hAnsi="Arial" w:cs="Arial"/>
              </w:rPr>
              <w:t>centres</w:t>
            </w:r>
            <w:proofErr w:type="spellEnd"/>
            <w:r w:rsidRPr="00274371">
              <w:rPr>
                <w:rFonts w:ascii="Arial" w:hAnsi="Arial" w:cs="Arial"/>
              </w:rPr>
              <w:t xml:space="preserve"> in different parts of Singapore, each with a reverse vending machine (RVM). The students divided themselves into three pairs, with one pair at each site.</w:t>
            </w:r>
          </w:p>
          <w:p w14:paraId="2ED5B380" w14:textId="77777777" w:rsidR="005154A4" w:rsidRPr="00274371" w:rsidRDefault="005154A4" w:rsidP="00B9784A">
            <w:pPr>
              <w:jc w:val="both"/>
              <w:rPr>
                <w:rFonts w:ascii="Arial" w:hAnsi="Arial" w:cs="Arial"/>
              </w:rPr>
            </w:pPr>
          </w:p>
          <w:p w14:paraId="5753FCC1" w14:textId="77777777" w:rsidR="005154A4" w:rsidRPr="00274371" w:rsidRDefault="005154A4" w:rsidP="00B9784A">
            <w:pPr>
              <w:jc w:val="both"/>
              <w:rPr>
                <w:rFonts w:ascii="Arial" w:hAnsi="Arial" w:cs="Arial"/>
              </w:rPr>
            </w:pPr>
            <w:r w:rsidRPr="00274371">
              <w:rPr>
                <w:rFonts w:ascii="Arial" w:hAnsi="Arial" w:cs="Arial"/>
              </w:rPr>
              <w:t>At each site, they:</w:t>
            </w:r>
          </w:p>
          <w:p w14:paraId="4C146E5A" w14:textId="77777777" w:rsidR="005154A4" w:rsidRPr="00274371" w:rsidRDefault="005154A4" w:rsidP="006B3485">
            <w:pPr>
              <w:numPr>
                <w:ilvl w:val="0"/>
                <w:numId w:val="1"/>
              </w:numPr>
              <w:jc w:val="both"/>
              <w:rPr>
                <w:rFonts w:ascii="Arial" w:hAnsi="Arial" w:cs="Arial"/>
              </w:rPr>
            </w:pPr>
            <w:r w:rsidRPr="00274371">
              <w:rPr>
                <w:rFonts w:ascii="Arial" w:hAnsi="Arial" w:cs="Arial"/>
              </w:rPr>
              <w:t>surveyed 30 people near the RVM using convenience sampling;</w:t>
            </w:r>
          </w:p>
          <w:p w14:paraId="46DA3E4C" w14:textId="77777777" w:rsidR="005154A4" w:rsidRPr="00274371" w:rsidRDefault="005154A4" w:rsidP="006B3485">
            <w:pPr>
              <w:numPr>
                <w:ilvl w:val="0"/>
                <w:numId w:val="1"/>
              </w:numPr>
              <w:jc w:val="both"/>
              <w:rPr>
                <w:rFonts w:ascii="Arial" w:hAnsi="Arial" w:cs="Arial"/>
              </w:rPr>
            </w:pPr>
            <w:r w:rsidRPr="00274371">
              <w:rPr>
                <w:rFonts w:ascii="Arial" w:hAnsi="Arial" w:cs="Arial"/>
              </w:rPr>
              <w:t>used the same questionnaire;</w:t>
            </w:r>
          </w:p>
          <w:p w14:paraId="3D94CE04" w14:textId="77777777" w:rsidR="005154A4" w:rsidRPr="00274371" w:rsidRDefault="005154A4" w:rsidP="006B3485">
            <w:pPr>
              <w:numPr>
                <w:ilvl w:val="0"/>
                <w:numId w:val="1"/>
              </w:numPr>
              <w:jc w:val="both"/>
              <w:rPr>
                <w:rFonts w:ascii="Arial" w:hAnsi="Arial" w:cs="Arial"/>
              </w:rPr>
            </w:pPr>
            <w:r w:rsidRPr="00274371">
              <w:rPr>
                <w:rFonts w:ascii="Arial" w:hAnsi="Arial" w:cs="Arial"/>
              </w:rPr>
              <w:t>conducted the survey between 12.00 pm and 4.00 pm on one Saturday in August 2026; and</w:t>
            </w:r>
          </w:p>
          <w:p w14:paraId="10B03238" w14:textId="77777777" w:rsidR="005154A4" w:rsidRPr="00274371" w:rsidRDefault="005154A4" w:rsidP="006B3485">
            <w:pPr>
              <w:numPr>
                <w:ilvl w:val="0"/>
                <w:numId w:val="1"/>
              </w:numPr>
              <w:jc w:val="both"/>
              <w:rPr>
                <w:rFonts w:ascii="Arial" w:hAnsi="Arial" w:cs="Arial"/>
              </w:rPr>
            </w:pPr>
            <w:r w:rsidRPr="00274371">
              <w:rPr>
                <w:rFonts w:ascii="Arial" w:hAnsi="Arial" w:cs="Arial"/>
              </w:rPr>
              <w:t>counted the number of people using the RVM during a 30-minute period.</w:t>
            </w:r>
          </w:p>
          <w:p w14:paraId="52833BC0" w14:textId="77777777" w:rsidR="005154A4" w:rsidRPr="00274371" w:rsidRDefault="005154A4" w:rsidP="00B9784A">
            <w:pPr>
              <w:jc w:val="both"/>
              <w:rPr>
                <w:rFonts w:ascii="Arial" w:hAnsi="Arial" w:cs="Arial"/>
              </w:rPr>
            </w:pPr>
          </w:p>
          <w:p w14:paraId="0F981171" w14:textId="77777777" w:rsidR="005154A4" w:rsidRPr="00274371" w:rsidRDefault="005154A4" w:rsidP="00B9784A">
            <w:pPr>
              <w:jc w:val="both"/>
              <w:rPr>
                <w:rFonts w:ascii="Arial" w:hAnsi="Arial" w:cs="Arial"/>
              </w:rPr>
            </w:pPr>
            <w:r w:rsidRPr="00274371">
              <w:rPr>
                <w:rFonts w:ascii="Arial" w:hAnsi="Arial" w:cs="Arial"/>
              </w:rPr>
              <w:t>At the time of the investigation, the BCRS was still in its transition period. Some beverage containers in circulation did not yet carry the Deposit Mark and could not be returned for the 10-cent refund.</w:t>
            </w:r>
          </w:p>
          <w:p w14:paraId="57E1C39D" w14:textId="77777777" w:rsidR="005154A4" w:rsidRPr="00274371" w:rsidRDefault="005154A4" w:rsidP="00B9784A">
            <w:pPr>
              <w:jc w:val="both"/>
              <w:rPr>
                <w:rFonts w:ascii="Arial" w:hAnsi="Arial" w:cs="Arial"/>
                <w:b/>
                <w:bCs/>
              </w:rPr>
            </w:pPr>
          </w:p>
          <w:p w14:paraId="0B1A3448" w14:textId="77777777" w:rsidR="005154A4" w:rsidRDefault="005154A4" w:rsidP="00B9784A">
            <w:pPr>
              <w:jc w:val="both"/>
              <w:rPr>
                <w:rFonts w:ascii="Arial" w:hAnsi="Arial" w:cs="Arial"/>
              </w:rPr>
            </w:pPr>
            <w:r w:rsidRPr="00274371">
              <w:rPr>
                <w:rFonts w:ascii="Arial" w:hAnsi="Arial" w:cs="Arial"/>
              </w:rPr>
              <w:t>Resource 1 shows the locations and characteristics of the three fieldwork sites.</w:t>
            </w:r>
            <w:r>
              <w:rPr>
                <w:rFonts w:ascii="Arial" w:hAnsi="Arial" w:cs="Arial"/>
              </w:rPr>
              <w:t xml:space="preserve"> </w:t>
            </w:r>
            <w:r w:rsidRPr="00274371">
              <w:rPr>
                <w:rFonts w:ascii="Arial" w:hAnsi="Arial" w:cs="Arial"/>
              </w:rPr>
              <w:t xml:space="preserve">Resource 2 shows photographs of </w:t>
            </w:r>
            <w:r>
              <w:rPr>
                <w:rFonts w:ascii="Arial" w:hAnsi="Arial" w:cs="Arial"/>
              </w:rPr>
              <w:t>examples of reverse vending machines in Singapore</w:t>
            </w:r>
            <w:r w:rsidRPr="00274371">
              <w:rPr>
                <w:rFonts w:ascii="Arial" w:hAnsi="Arial" w:cs="Arial"/>
              </w:rPr>
              <w:t>.</w:t>
            </w:r>
            <w:r>
              <w:rPr>
                <w:rFonts w:ascii="Arial" w:hAnsi="Arial" w:cs="Arial"/>
              </w:rPr>
              <w:t xml:space="preserve"> </w:t>
            </w:r>
            <w:r w:rsidRPr="00274371">
              <w:rPr>
                <w:rFonts w:ascii="Arial" w:hAnsi="Arial" w:cs="Arial"/>
              </w:rPr>
              <w:t>Resource 3 shows the questionnaire used by the students.</w:t>
            </w:r>
            <w:r>
              <w:rPr>
                <w:rFonts w:ascii="Arial" w:hAnsi="Arial" w:cs="Arial"/>
              </w:rPr>
              <w:t xml:space="preserve"> </w:t>
            </w:r>
            <w:r w:rsidRPr="00274371">
              <w:rPr>
                <w:rFonts w:ascii="Arial" w:hAnsi="Arial" w:cs="Arial"/>
              </w:rPr>
              <w:t>Resource 4 shows the results of the investigation.</w:t>
            </w:r>
          </w:p>
          <w:p w14:paraId="07546442" w14:textId="77777777" w:rsidR="005154A4" w:rsidRPr="00274371" w:rsidRDefault="005154A4" w:rsidP="00B9784A">
            <w:pPr>
              <w:jc w:val="both"/>
              <w:rPr>
                <w:rFonts w:ascii="Arial" w:hAnsi="Arial" w:cs="Arial"/>
              </w:rPr>
            </w:pPr>
          </w:p>
          <w:p w14:paraId="4B96F0FF" w14:textId="77777777" w:rsidR="005154A4" w:rsidRPr="00274371" w:rsidRDefault="005154A4" w:rsidP="00B9784A">
            <w:pPr>
              <w:jc w:val="both"/>
              <w:rPr>
                <w:rFonts w:ascii="Arial" w:hAnsi="Arial" w:cs="Arial"/>
              </w:rPr>
            </w:pPr>
          </w:p>
        </w:tc>
      </w:tr>
      <w:tr w:rsidR="005154A4" w:rsidRPr="00274371" w14:paraId="05ADC03D" w14:textId="77777777" w:rsidTr="00282759">
        <w:tc>
          <w:tcPr>
            <w:tcW w:w="523" w:type="dxa"/>
          </w:tcPr>
          <w:p w14:paraId="6B0EAADC" w14:textId="77777777" w:rsidR="005154A4" w:rsidRPr="00274371" w:rsidRDefault="005154A4" w:rsidP="00B9784A">
            <w:pPr>
              <w:jc w:val="center"/>
              <w:rPr>
                <w:rFonts w:ascii="Arial" w:hAnsi="Arial" w:cs="Arial"/>
                <w:b/>
                <w:bCs/>
                <w:lang w:val="en-SG"/>
              </w:rPr>
            </w:pPr>
            <w:r w:rsidRPr="00274371">
              <w:rPr>
                <w:rFonts w:ascii="Arial" w:hAnsi="Arial" w:cs="Arial"/>
                <w:b/>
                <w:bCs/>
                <w:lang w:val="en-SG"/>
              </w:rPr>
              <w:t>(a)</w:t>
            </w:r>
          </w:p>
        </w:tc>
        <w:tc>
          <w:tcPr>
            <w:tcW w:w="8828" w:type="dxa"/>
          </w:tcPr>
          <w:p w14:paraId="2CBDA3F2" w14:textId="77777777" w:rsidR="005154A4" w:rsidRDefault="005154A4" w:rsidP="00B9784A">
            <w:pPr>
              <w:jc w:val="both"/>
              <w:rPr>
                <w:rStyle w:val="text-token-text-primary"/>
                <w:rFonts w:ascii="Arial" w:hAnsi="Arial" w:cs="Arial"/>
              </w:rPr>
            </w:pPr>
            <w:r w:rsidRPr="008A6730">
              <w:rPr>
                <w:rFonts w:ascii="Arial" w:hAnsi="Arial" w:cs="Arial"/>
              </w:rPr>
              <w:t xml:space="preserve">Explain one strength and one weakness of the students' hypothesis.                         </w:t>
            </w:r>
            <w:r w:rsidRPr="008A6730">
              <w:rPr>
                <w:rStyle w:val="text-token-text-primary"/>
                <w:rFonts w:ascii="Arial" w:hAnsi="Arial" w:cs="Arial"/>
              </w:rPr>
              <w:t>[4]</w:t>
            </w:r>
          </w:p>
          <w:p w14:paraId="024755A8" w14:textId="77777777" w:rsidR="005154A4" w:rsidRPr="008A6730" w:rsidRDefault="005154A4" w:rsidP="00B9784A">
            <w:pPr>
              <w:jc w:val="both"/>
              <w:rPr>
                <w:rFonts w:ascii="Arial" w:hAnsi="Arial" w:cs="Arial"/>
                <w:lang w:val="en-SG"/>
              </w:rPr>
            </w:pPr>
          </w:p>
        </w:tc>
      </w:tr>
      <w:tr w:rsidR="00046891" w:rsidRPr="00274371" w14:paraId="249F2D78" w14:textId="77777777" w:rsidTr="00282759">
        <w:tc>
          <w:tcPr>
            <w:tcW w:w="523" w:type="dxa"/>
          </w:tcPr>
          <w:p w14:paraId="69091514" w14:textId="77777777" w:rsidR="00046891" w:rsidRPr="00274371" w:rsidRDefault="00046891" w:rsidP="00B9784A">
            <w:pPr>
              <w:jc w:val="center"/>
              <w:rPr>
                <w:rFonts w:ascii="Arial" w:hAnsi="Arial" w:cs="Arial"/>
                <w:b/>
                <w:bCs/>
                <w:lang w:val="en-SG"/>
              </w:rPr>
            </w:pPr>
          </w:p>
        </w:tc>
        <w:tc>
          <w:tcPr>
            <w:tcW w:w="8828" w:type="dxa"/>
          </w:tcPr>
          <w:p w14:paraId="2210571C" w14:textId="77777777" w:rsidR="00046891" w:rsidRPr="006870CE" w:rsidRDefault="003C5968" w:rsidP="00B9784A">
            <w:pPr>
              <w:jc w:val="both"/>
              <w:rPr>
                <w:rFonts w:ascii="Arial" w:hAnsi="Arial" w:cs="Arial"/>
                <w:b/>
                <w:bCs/>
                <w:color w:val="FF0000"/>
              </w:rPr>
            </w:pPr>
            <w:r w:rsidRPr="006870CE">
              <w:rPr>
                <w:rFonts w:ascii="Arial" w:hAnsi="Arial" w:cs="Arial"/>
                <w:b/>
                <w:bCs/>
                <w:color w:val="FF0000"/>
              </w:rPr>
              <w:t>AO1</w:t>
            </w:r>
          </w:p>
          <w:p w14:paraId="2F057970" w14:textId="77777777" w:rsidR="004B7440" w:rsidRPr="006870CE" w:rsidRDefault="004B7440" w:rsidP="00B9784A">
            <w:pPr>
              <w:jc w:val="both"/>
              <w:rPr>
                <w:rFonts w:ascii="Arial" w:hAnsi="Arial" w:cs="Arial"/>
                <w:b/>
                <w:bCs/>
                <w:color w:val="FF0000"/>
              </w:rPr>
            </w:pPr>
          </w:p>
          <w:p w14:paraId="16F3CED5" w14:textId="60AE8B95" w:rsidR="004B7440" w:rsidRPr="006870CE" w:rsidRDefault="004B7440" w:rsidP="00B9784A">
            <w:pPr>
              <w:jc w:val="both"/>
              <w:rPr>
                <w:rFonts w:ascii="Arial" w:hAnsi="Arial" w:cs="Arial"/>
                <w:b/>
                <w:bCs/>
                <w:i/>
                <w:iCs/>
                <w:color w:val="FF0000"/>
              </w:rPr>
            </w:pPr>
            <w:r w:rsidRPr="006870CE">
              <w:rPr>
                <w:rFonts w:ascii="Arial" w:hAnsi="Arial" w:cs="Arial"/>
                <w:b/>
                <w:bCs/>
                <w:i/>
                <w:iCs/>
                <w:color w:val="FF0000"/>
              </w:rPr>
              <w:t>Award one mark for each valid strength or weakness.</w:t>
            </w:r>
          </w:p>
          <w:p w14:paraId="3712CBE7" w14:textId="796DFDAF" w:rsidR="004B7440" w:rsidRPr="006870CE" w:rsidRDefault="004B7440" w:rsidP="00B9784A">
            <w:pPr>
              <w:jc w:val="both"/>
              <w:rPr>
                <w:rFonts w:ascii="Arial" w:hAnsi="Arial" w:cs="Arial"/>
                <w:b/>
                <w:bCs/>
                <w:i/>
                <w:iCs/>
                <w:color w:val="FF0000"/>
              </w:rPr>
            </w:pPr>
            <w:r w:rsidRPr="006870CE">
              <w:rPr>
                <w:rFonts w:ascii="Arial" w:hAnsi="Arial" w:cs="Arial"/>
                <w:b/>
                <w:bCs/>
                <w:i/>
                <w:iCs/>
                <w:color w:val="FF0000"/>
              </w:rPr>
              <w:t>Award up to an additional mark for relevant elaboration.</w:t>
            </w:r>
          </w:p>
          <w:p w14:paraId="2DEB28B9" w14:textId="77777777" w:rsidR="003C5968" w:rsidRDefault="003C5968" w:rsidP="00B9784A">
            <w:pPr>
              <w:jc w:val="both"/>
              <w:rPr>
                <w:rFonts w:ascii="Arial" w:hAnsi="Arial" w:cs="Arial"/>
              </w:rPr>
            </w:pPr>
          </w:p>
          <w:p w14:paraId="519D5AD7" w14:textId="3F3D9EED" w:rsidR="003C5968" w:rsidRDefault="003C5968" w:rsidP="003C5968">
            <w:pPr>
              <w:jc w:val="both"/>
              <w:rPr>
                <w:rFonts w:ascii="Arial" w:hAnsi="Arial" w:cs="Arial"/>
                <w:color w:val="0070C0"/>
              </w:rPr>
            </w:pPr>
            <w:r w:rsidRPr="003C5968">
              <w:rPr>
                <w:rFonts w:ascii="Arial" w:hAnsi="Arial" w:cs="Arial"/>
                <w:color w:val="0070C0"/>
              </w:rPr>
              <w:t xml:space="preserve">One strength is that </w:t>
            </w:r>
            <w:r w:rsidR="00927600">
              <w:rPr>
                <w:rFonts w:ascii="Arial" w:hAnsi="Arial" w:cs="Arial"/>
                <w:color w:val="0070C0"/>
              </w:rPr>
              <w:t>t</w:t>
            </w:r>
            <w:r w:rsidR="004B7440" w:rsidRPr="004B7440">
              <w:rPr>
                <w:rFonts w:ascii="Arial" w:hAnsi="Arial" w:cs="Arial"/>
                <w:color w:val="0070C0"/>
              </w:rPr>
              <w:t xml:space="preserve">he hypothesis is </w:t>
            </w:r>
            <w:r w:rsidR="004B7440" w:rsidRPr="004B7440">
              <w:rPr>
                <w:rFonts w:ascii="Arial" w:hAnsi="Arial" w:cs="Arial"/>
                <w:b/>
                <w:bCs/>
                <w:color w:val="0070C0"/>
              </w:rPr>
              <w:t>clearly defined</w:t>
            </w:r>
            <w:r w:rsidR="004B7440" w:rsidRPr="004B7440">
              <w:rPr>
                <w:rFonts w:ascii="Arial" w:hAnsi="Arial" w:cs="Arial"/>
                <w:color w:val="0070C0"/>
              </w:rPr>
              <w:t xml:space="preserve"> and </w:t>
            </w:r>
            <w:r w:rsidR="004B7440" w:rsidRPr="004B7440">
              <w:rPr>
                <w:rFonts w:ascii="Arial" w:hAnsi="Arial" w:cs="Arial"/>
                <w:b/>
                <w:bCs/>
                <w:color w:val="0070C0"/>
              </w:rPr>
              <w:t>researchable</w:t>
            </w:r>
            <w:r w:rsidR="004B7440" w:rsidRPr="004B7440">
              <w:rPr>
                <w:rFonts w:ascii="Arial" w:hAnsi="Arial" w:cs="Arial"/>
                <w:color w:val="0070C0"/>
              </w:rPr>
              <w:t xml:space="preserve"> because it identifies the two factors to be compared, convenience and concern about climate change, and links them to participation in the BCRS. </w:t>
            </w:r>
            <w:r w:rsidR="004B7440">
              <w:rPr>
                <w:rFonts w:ascii="Arial" w:hAnsi="Arial" w:cs="Arial"/>
                <w:color w:val="0070C0"/>
              </w:rPr>
              <w:t xml:space="preserve">[1] </w:t>
            </w:r>
            <w:r w:rsidR="004B7440" w:rsidRPr="004B7440">
              <w:rPr>
                <w:rFonts w:ascii="Arial" w:hAnsi="Arial" w:cs="Arial"/>
                <w:color w:val="0070C0"/>
              </w:rPr>
              <w:t xml:space="preserve">This allows the students to </w:t>
            </w:r>
            <w:proofErr w:type="spellStart"/>
            <w:r w:rsidR="004B7440" w:rsidRPr="004B7440">
              <w:rPr>
                <w:rFonts w:ascii="Arial" w:hAnsi="Arial" w:cs="Arial"/>
                <w:color w:val="0070C0"/>
              </w:rPr>
              <w:t>operationalise</w:t>
            </w:r>
            <w:proofErr w:type="spellEnd"/>
            <w:r w:rsidR="004B7440" w:rsidRPr="004B7440">
              <w:rPr>
                <w:rFonts w:ascii="Arial" w:hAnsi="Arial" w:cs="Arial"/>
                <w:color w:val="0070C0"/>
              </w:rPr>
              <w:t xml:space="preserve"> each variable and design appropriate instruments to </w:t>
            </w:r>
            <w:r w:rsidR="004B7440" w:rsidRPr="004B7440">
              <w:rPr>
                <w:rFonts w:ascii="Arial" w:hAnsi="Arial" w:cs="Arial"/>
                <w:color w:val="0070C0"/>
              </w:rPr>
              <w:lastRenderedPageBreak/>
              <w:t>collect the required data, such as questionnaire items to measure convenience and climate concern, and questions or observations to measure participation. This makes it possible to collect data that directly addresses the hypothesis.</w:t>
            </w:r>
            <w:r w:rsidR="004B7440">
              <w:rPr>
                <w:rFonts w:ascii="Arial" w:hAnsi="Arial" w:cs="Arial"/>
                <w:color w:val="0070C0"/>
              </w:rPr>
              <w:t xml:space="preserve"> [1]</w:t>
            </w:r>
          </w:p>
          <w:p w14:paraId="04688BC4" w14:textId="77777777" w:rsidR="004B7440" w:rsidRPr="003C5968" w:rsidRDefault="004B7440" w:rsidP="003C5968">
            <w:pPr>
              <w:jc w:val="both"/>
              <w:rPr>
                <w:rFonts w:ascii="Arial" w:hAnsi="Arial" w:cs="Arial"/>
              </w:rPr>
            </w:pPr>
          </w:p>
          <w:p w14:paraId="174A51F5" w14:textId="411F7DAC" w:rsidR="004B7440" w:rsidRDefault="004B7440" w:rsidP="003C5968">
            <w:pPr>
              <w:jc w:val="both"/>
              <w:rPr>
                <w:rFonts w:ascii="Arial" w:hAnsi="Arial" w:cs="Arial"/>
                <w:color w:val="0070C0"/>
              </w:rPr>
            </w:pPr>
            <w:r w:rsidRPr="004B7440">
              <w:rPr>
                <w:rFonts w:ascii="Arial" w:hAnsi="Arial" w:cs="Arial"/>
                <w:color w:val="0070C0"/>
              </w:rPr>
              <w:t xml:space="preserve">The hypothesis may not be </w:t>
            </w:r>
            <w:r w:rsidRPr="004B7440">
              <w:rPr>
                <w:rFonts w:ascii="Arial" w:hAnsi="Arial" w:cs="Arial"/>
                <w:b/>
                <w:bCs/>
                <w:color w:val="0070C0"/>
              </w:rPr>
              <w:t>at a suitable scale</w:t>
            </w:r>
            <w:r w:rsidRPr="004B7440">
              <w:rPr>
                <w:rFonts w:ascii="Arial" w:hAnsi="Arial" w:cs="Arial"/>
                <w:color w:val="0070C0"/>
              </w:rPr>
              <w:t xml:space="preserve"> for the fieldwork undertaken. It refers broadly to people's participation in Singapore's BCRS, but the students only investigate three shopping </w:t>
            </w:r>
            <w:proofErr w:type="spellStart"/>
            <w:r w:rsidRPr="004B7440">
              <w:rPr>
                <w:rFonts w:ascii="Arial" w:hAnsi="Arial" w:cs="Arial"/>
                <w:color w:val="0070C0"/>
              </w:rPr>
              <w:t>centres</w:t>
            </w:r>
            <w:proofErr w:type="spellEnd"/>
            <w:r w:rsidRPr="004B7440">
              <w:rPr>
                <w:rFonts w:ascii="Arial" w:hAnsi="Arial" w:cs="Arial"/>
                <w:color w:val="0070C0"/>
              </w:rPr>
              <w:t xml:space="preserve">, with 30 respondents at each site and data collected during a limited period. </w:t>
            </w:r>
            <w:r>
              <w:rPr>
                <w:rFonts w:ascii="Arial" w:hAnsi="Arial" w:cs="Arial"/>
                <w:color w:val="0070C0"/>
              </w:rPr>
              <w:t xml:space="preserve">[1] </w:t>
            </w:r>
            <w:r w:rsidRPr="004B7440">
              <w:rPr>
                <w:rFonts w:ascii="Arial" w:hAnsi="Arial" w:cs="Arial"/>
                <w:color w:val="0070C0"/>
              </w:rPr>
              <w:t>The evidence may therefore be insufficiently representative to test such a broad hypothesis about participation in Singapore as a whole.</w:t>
            </w:r>
            <w:r>
              <w:rPr>
                <w:rFonts w:ascii="Arial" w:hAnsi="Arial" w:cs="Arial"/>
                <w:color w:val="0070C0"/>
              </w:rPr>
              <w:t xml:space="preserve"> [1]</w:t>
            </w:r>
          </w:p>
          <w:p w14:paraId="1C7A8DD0" w14:textId="29D491F7" w:rsidR="003C5968" w:rsidRPr="00927600" w:rsidRDefault="003C5968" w:rsidP="00927600">
            <w:pPr>
              <w:jc w:val="both"/>
              <w:rPr>
                <w:rFonts w:ascii="Arial" w:hAnsi="Arial" w:cs="Arial"/>
              </w:rPr>
            </w:pPr>
          </w:p>
        </w:tc>
      </w:tr>
      <w:tr w:rsidR="005154A4" w:rsidRPr="00274371" w14:paraId="0D4645AD" w14:textId="77777777" w:rsidTr="00282759">
        <w:tc>
          <w:tcPr>
            <w:tcW w:w="523" w:type="dxa"/>
          </w:tcPr>
          <w:p w14:paraId="75B48C19" w14:textId="77777777" w:rsidR="005154A4" w:rsidRPr="00274371" w:rsidRDefault="005154A4" w:rsidP="00B9784A">
            <w:pPr>
              <w:jc w:val="center"/>
              <w:rPr>
                <w:rFonts w:ascii="Arial" w:hAnsi="Arial" w:cs="Arial"/>
                <w:b/>
                <w:bCs/>
                <w:lang w:val="en-SG"/>
              </w:rPr>
            </w:pPr>
            <w:r w:rsidRPr="00274371">
              <w:rPr>
                <w:rFonts w:ascii="Arial" w:hAnsi="Arial" w:cs="Arial"/>
                <w:b/>
                <w:bCs/>
                <w:lang w:val="en-SG"/>
              </w:rPr>
              <w:lastRenderedPageBreak/>
              <w:t>(b)</w:t>
            </w:r>
          </w:p>
        </w:tc>
        <w:tc>
          <w:tcPr>
            <w:tcW w:w="8828" w:type="dxa"/>
          </w:tcPr>
          <w:p w14:paraId="2A6F84CC" w14:textId="77777777" w:rsidR="005154A4" w:rsidRDefault="005154A4" w:rsidP="00B9784A">
            <w:pPr>
              <w:jc w:val="both"/>
              <w:rPr>
                <w:rStyle w:val="text-token-text-primary"/>
                <w:rFonts w:ascii="Arial" w:hAnsi="Arial" w:cs="Arial"/>
              </w:rPr>
            </w:pPr>
            <w:r w:rsidRPr="008A6730">
              <w:rPr>
                <w:rFonts w:ascii="Arial" w:hAnsi="Arial" w:cs="Arial"/>
              </w:rPr>
              <w:t xml:space="preserve">With reference to Resources 1 and 2, explain </w:t>
            </w:r>
            <w:r>
              <w:rPr>
                <w:rFonts w:ascii="Arial" w:hAnsi="Arial" w:cs="Arial"/>
              </w:rPr>
              <w:t>the</w:t>
            </w:r>
            <w:r w:rsidRPr="008A6730">
              <w:rPr>
                <w:rFonts w:ascii="Arial" w:hAnsi="Arial" w:cs="Arial"/>
              </w:rPr>
              <w:t xml:space="preserve"> factors that the students should consider when selecting sites to investigate how convenience influences participation in the Beverage Container Return Scheme.</w:t>
            </w:r>
            <w:r w:rsidRPr="008A6730">
              <w:rPr>
                <w:rFonts w:ascii="Arial" w:hAnsi="Arial" w:cs="Arial"/>
              </w:rPr>
              <w:tab/>
            </w:r>
            <w:r w:rsidRPr="008A6730">
              <w:rPr>
                <w:rFonts w:ascii="Arial" w:hAnsi="Arial" w:cs="Arial"/>
              </w:rPr>
              <w:tab/>
            </w:r>
            <w:r w:rsidRPr="008A6730">
              <w:rPr>
                <w:rFonts w:ascii="Arial" w:hAnsi="Arial" w:cs="Arial"/>
              </w:rPr>
              <w:tab/>
              <w:t xml:space="preserve">      </w:t>
            </w:r>
            <w:r w:rsidRPr="008A6730">
              <w:rPr>
                <w:rStyle w:val="text-token-text-primary"/>
                <w:rFonts w:ascii="Arial" w:hAnsi="Arial" w:cs="Arial"/>
              </w:rPr>
              <w:t>[5]</w:t>
            </w:r>
          </w:p>
          <w:p w14:paraId="13465C0E" w14:textId="77777777" w:rsidR="005154A4" w:rsidRPr="008A6730" w:rsidRDefault="005154A4" w:rsidP="00B9784A">
            <w:pPr>
              <w:jc w:val="both"/>
              <w:rPr>
                <w:rFonts w:ascii="Arial" w:hAnsi="Arial" w:cs="Arial"/>
                <w:lang w:val="en-SG"/>
              </w:rPr>
            </w:pPr>
          </w:p>
        </w:tc>
      </w:tr>
      <w:tr w:rsidR="00046891" w:rsidRPr="00274371" w14:paraId="5D574D81" w14:textId="77777777" w:rsidTr="00282759">
        <w:tc>
          <w:tcPr>
            <w:tcW w:w="523" w:type="dxa"/>
          </w:tcPr>
          <w:p w14:paraId="4F901DC9" w14:textId="77777777" w:rsidR="00046891" w:rsidRPr="00274371" w:rsidRDefault="00046891" w:rsidP="00B9784A">
            <w:pPr>
              <w:jc w:val="center"/>
              <w:rPr>
                <w:rFonts w:ascii="Arial" w:hAnsi="Arial" w:cs="Arial"/>
                <w:b/>
                <w:bCs/>
                <w:lang w:val="en-SG"/>
              </w:rPr>
            </w:pPr>
          </w:p>
        </w:tc>
        <w:tc>
          <w:tcPr>
            <w:tcW w:w="8828" w:type="dxa"/>
          </w:tcPr>
          <w:p w14:paraId="6058C1A5" w14:textId="77777777" w:rsidR="00046891" w:rsidRPr="006870CE" w:rsidRDefault="003C5968" w:rsidP="00B9784A">
            <w:pPr>
              <w:jc w:val="both"/>
              <w:rPr>
                <w:rFonts w:ascii="Arial" w:hAnsi="Arial" w:cs="Arial"/>
                <w:b/>
                <w:bCs/>
                <w:color w:val="FF0000"/>
              </w:rPr>
            </w:pPr>
            <w:r w:rsidRPr="006870CE">
              <w:rPr>
                <w:rFonts w:ascii="Arial" w:hAnsi="Arial" w:cs="Arial"/>
                <w:b/>
                <w:bCs/>
                <w:color w:val="FF0000"/>
              </w:rPr>
              <w:t>AO1</w:t>
            </w:r>
          </w:p>
          <w:p w14:paraId="39F1B63F" w14:textId="77777777" w:rsidR="003C5968" w:rsidRPr="006870CE" w:rsidRDefault="003C5968" w:rsidP="00B9784A">
            <w:pPr>
              <w:jc w:val="both"/>
              <w:rPr>
                <w:rFonts w:ascii="Arial" w:hAnsi="Arial" w:cs="Arial"/>
                <w:b/>
                <w:bCs/>
              </w:rPr>
            </w:pPr>
          </w:p>
          <w:p w14:paraId="1C5FAB0E" w14:textId="06E09766" w:rsidR="00501D15" w:rsidRPr="006870CE" w:rsidRDefault="00501D15" w:rsidP="00501D15">
            <w:pPr>
              <w:jc w:val="both"/>
              <w:rPr>
                <w:rFonts w:ascii="Arial" w:hAnsi="Arial" w:cs="Arial"/>
                <w:b/>
                <w:bCs/>
                <w:i/>
                <w:iCs/>
                <w:color w:val="FF0000"/>
              </w:rPr>
            </w:pPr>
            <w:r w:rsidRPr="006870CE">
              <w:rPr>
                <w:rFonts w:ascii="Arial" w:hAnsi="Arial" w:cs="Arial"/>
                <w:b/>
                <w:bCs/>
                <w:i/>
                <w:iCs/>
                <w:color w:val="FF0000"/>
              </w:rPr>
              <w:t>Award one mark for each consideration.</w:t>
            </w:r>
          </w:p>
          <w:p w14:paraId="1D31F3E2" w14:textId="77777777" w:rsidR="00501D15" w:rsidRPr="006870CE" w:rsidRDefault="00501D15" w:rsidP="00501D15">
            <w:pPr>
              <w:jc w:val="both"/>
              <w:rPr>
                <w:rFonts w:ascii="Arial" w:hAnsi="Arial" w:cs="Arial"/>
                <w:b/>
                <w:bCs/>
                <w:i/>
                <w:iCs/>
                <w:color w:val="FF0000"/>
              </w:rPr>
            </w:pPr>
            <w:r w:rsidRPr="006870CE">
              <w:rPr>
                <w:rFonts w:ascii="Arial" w:hAnsi="Arial" w:cs="Arial"/>
                <w:b/>
                <w:bCs/>
                <w:i/>
                <w:iCs/>
                <w:color w:val="FF0000"/>
              </w:rPr>
              <w:t>Award up to an additional mark for relevant elaboration.</w:t>
            </w:r>
          </w:p>
          <w:p w14:paraId="5D5EE40D" w14:textId="77777777" w:rsidR="00501D15" w:rsidRDefault="00501D15" w:rsidP="00B9784A">
            <w:pPr>
              <w:jc w:val="both"/>
              <w:rPr>
                <w:rFonts w:ascii="Arial" w:hAnsi="Arial" w:cs="Arial"/>
              </w:rPr>
            </w:pPr>
          </w:p>
          <w:p w14:paraId="69CE5AEA" w14:textId="5C66F8F9" w:rsidR="006870CE" w:rsidRPr="00927600" w:rsidRDefault="006870CE" w:rsidP="006870CE">
            <w:pPr>
              <w:jc w:val="both"/>
              <w:rPr>
                <w:rFonts w:ascii="Arial" w:hAnsi="Arial" w:cs="Arial"/>
                <w:color w:val="0070C0"/>
              </w:rPr>
            </w:pPr>
            <w:r w:rsidRPr="00927600">
              <w:rPr>
                <w:rFonts w:ascii="Arial" w:hAnsi="Arial" w:cs="Arial"/>
                <w:color w:val="0070C0"/>
              </w:rPr>
              <w:t xml:space="preserve">One consideration is whether the sites provide sufficient variation in convenience. The students should select RVMs that differ in factors such as accessibility, visibility and location within the shopping </w:t>
            </w:r>
            <w:proofErr w:type="spellStart"/>
            <w:r w:rsidRPr="00927600">
              <w:rPr>
                <w:rFonts w:ascii="Arial" w:hAnsi="Arial" w:cs="Arial"/>
                <w:color w:val="0070C0"/>
              </w:rPr>
              <w:t>centre</w:t>
            </w:r>
            <w:proofErr w:type="spellEnd"/>
            <w:r w:rsidRPr="00927600">
              <w:rPr>
                <w:rFonts w:ascii="Arial" w:hAnsi="Arial" w:cs="Arial"/>
                <w:color w:val="0070C0"/>
              </w:rPr>
              <w:t>. Having sites with relatively high, moderate and low levels of convenience provides contrasting conditions. [1] This allows the students to compare whether participation changes as convenience changes, enabling the influence of convenience in the hypothesis to be tested. [1]</w:t>
            </w:r>
          </w:p>
          <w:p w14:paraId="5D00A42F" w14:textId="77777777" w:rsidR="006870CE" w:rsidRPr="00927600" w:rsidRDefault="006870CE" w:rsidP="006870CE">
            <w:pPr>
              <w:jc w:val="both"/>
              <w:rPr>
                <w:rFonts w:ascii="Arial" w:hAnsi="Arial" w:cs="Arial"/>
                <w:color w:val="0070C0"/>
              </w:rPr>
            </w:pPr>
          </w:p>
          <w:p w14:paraId="2C82AFC5" w14:textId="24045777" w:rsidR="006870CE" w:rsidRPr="00927600" w:rsidRDefault="006870CE" w:rsidP="006870CE">
            <w:pPr>
              <w:jc w:val="both"/>
              <w:rPr>
                <w:rFonts w:ascii="Arial" w:hAnsi="Arial" w:cs="Arial"/>
                <w:color w:val="0070C0"/>
              </w:rPr>
            </w:pPr>
            <w:r w:rsidRPr="00927600">
              <w:rPr>
                <w:rFonts w:ascii="Arial" w:hAnsi="Arial" w:cs="Arial"/>
                <w:color w:val="0070C0"/>
              </w:rPr>
              <w:t xml:space="preserve">Another consideration is whether the sites are comparable in characteristics other than convenience. Factors such as pedestrian footfall, type of shopping </w:t>
            </w:r>
            <w:proofErr w:type="spellStart"/>
            <w:r w:rsidRPr="00927600">
              <w:rPr>
                <w:rFonts w:ascii="Arial" w:hAnsi="Arial" w:cs="Arial"/>
                <w:color w:val="0070C0"/>
              </w:rPr>
              <w:t>centre</w:t>
            </w:r>
            <w:proofErr w:type="spellEnd"/>
            <w:r w:rsidRPr="00927600">
              <w:rPr>
                <w:rFonts w:ascii="Arial" w:hAnsi="Arial" w:cs="Arial"/>
                <w:color w:val="0070C0"/>
              </w:rPr>
              <w:t xml:space="preserve"> and the characteristics of people using the area could also affect the number of people participating in the BCRS. Selecting sites that are broadly similar in these respects reduces the influence of alternative explanations. [1] This makes it more likely that differences in participation between sites can be associated with differences in convenience, allowing the hypothesis to be tested more validly. [1]</w:t>
            </w:r>
          </w:p>
          <w:p w14:paraId="401897B5" w14:textId="77777777" w:rsidR="006870CE" w:rsidRPr="00927600" w:rsidRDefault="006870CE" w:rsidP="006870CE">
            <w:pPr>
              <w:jc w:val="both"/>
              <w:rPr>
                <w:rFonts w:ascii="Arial" w:hAnsi="Arial" w:cs="Arial"/>
                <w:color w:val="0070C0"/>
              </w:rPr>
            </w:pPr>
          </w:p>
          <w:p w14:paraId="2C9DD1D0" w14:textId="0A94E586" w:rsidR="006870CE" w:rsidRPr="00927600" w:rsidRDefault="006870CE" w:rsidP="006870CE">
            <w:pPr>
              <w:jc w:val="both"/>
              <w:rPr>
                <w:rFonts w:ascii="Arial" w:hAnsi="Arial" w:cs="Arial"/>
                <w:color w:val="0070C0"/>
              </w:rPr>
            </w:pPr>
            <w:r w:rsidRPr="00927600">
              <w:rPr>
                <w:rFonts w:ascii="Arial" w:hAnsi="Arial" w:cs="Arial"/>
                <w:color w:val="0070C0"/>
              </w:rPr>
              <w:t>A third consideration is whether each site has sufficient footfall to obtain the required sample size. The students need enough people near the RVM to survey 30 respondents at each site. Selecting sites with adequate pedestrian activity makes it more likely that the same target sample size can be achieved at all three sites, improving the comparability and reliability of the data used to test whether convenience has a greater influence on participation. [1]</w:t>
            </w:r>
          </w:p>
          <w:p w14:paraId="66D39065" w14:textId="0D3C9A64" w:rsidR="003C5968" w:rsidRPr="00927600" w:rsidRDefault="003C5968" w:rsidP="00927600">
            <w:pPr>
              <w:jc w:val="both"/>
              <w:rPr>
                <w:rFonts w:ascii="Arial" w:hAnsi="Arial" w:cs="Arial"/>
              </w:rPr>
            </w:pPr>
          </w:p>
        </w:tc>
      </w:tr>
      <w:tr w:rsidR="005154A4" w:rsidRPr="00274371" w14:paraId="195DA5EA" w14:textId="77777777" w:rsidTr="00282759">
        <w:tc>
          <w:tcPr>
            <w:tcW w:w="523" w:type="dxa"/>
          </w:tcPr>
          <w:p w14:paraId="5BEBC75A" w14:textId="77777777" w:rsidR="005154A4" w:rsidRPr="00274371" w:rsidRDefault="005154A4" w:rsidP="00B9784A">
            <w:pPr>
              <w:jc w:val="center"/>
              <w:rPr>
                <w:rFonts w:ascii="Arial" w:hAnsi="Arial" w:cs="Arial"/>
                <w:b/>
                <w:bCs/>
                <w:lang w:val="en-SG"/>
              </w:rPr>
            </w:pPr>
            <w:r w:rsidRPr="00274371">
              <w:rPr>
                <w:rFonts w:ascii="Arial" w:hAnsi="Arial" w:cs="Arial"/>
                <w:b/>
                <w:bCs/>
                <w:lang w:val="en-SG"/>
              </w:rPr>
              <w:t>(c)</w:t>
            </w:r>
          </w:p>
        </w:tc>
        <w:tc>
          <w:tcPr>
            <w:tcW w:w="8828" w:type="dxa"/>
          </w:tcPr>
          <w:p w14:paraId="7F4BA8CD" w14:textId="77777777" w:rsidR="005154A4" w:rsidRDefault="005154A4" w:rsidP="00B9784A">
            <w:pPr>
              <w:jc w:val="both"/>
              <w:rPr>
                <w:rStyle w:val="text-token-text-primary"/>
                <w:rFonts w:ascii="Arial" w:hAnsi="Arial" w:cs="Arial"/>
              </w:rPr>
            </w:pPr>
            <w:r w:rsidRPr="008A6730">
              <w:rPr>
                <w:rFonts w:ascii="Arial" w:hAnsi="Arial" w:cs="Arial"/>
              </w:rPr>
              <w:t xml:space="preserve">Suggest how the students could improve the </w:t>
            </w:r>
            <w:r>
              <w:rPr>
                <w:rFonts w:ascii="Arial" w:hAnsi="Arial" w:cs="Arial"/>
              </w:rPr>
              <w:t>accurac</w:t>
            </w:r>
            <w:r w:rsidRPr="008A6730">
              <w:rPr>
                <w:rFonts w:ascii="Arial" w:hAnsi="Arial" w:cs="Arial"/>
              </w:rPr>
              <w:t>y</w:t>
            </w:r>
            <w:r>
              <w:rPr>
                <w:rFonts w:ascii="Arial" w:hAnsi="Arial" w:cs="Arial"/>
              </w:rPr>
              <w:t xml:space="preserve"> and reliability</w:t>
            </w:r>
            <w:r w:rsidRPr="008A6730">
              <w:rPr>
                <w:rFonts w:ascii="Arial" w:hAnsi="Arial" w:cs="Arial"/>
              </w:rPr>
              <w:t xml:space="preserve"> of the data collected on the number of people using the RVMs.</w:t>
            </w:r>
            <w:r w:rsidRPr="008A6730">
              <w:rPr>
                <w:rFonts w:ascii="Arial" w:hAnsi="Arial" w:cs="Arial"/>
              </w:rPr>
              <w:tab/>
            </w:r>
            <w:r w:rsidRPr="008A6730">
              <w:rPr>
                <w:rFonts w:ascii="Arial" w:hAnsi="Arial" w:cs="Arial"/>
              </w:rPr>
              <w:tab/>
            </w:r>
            <w:r w:rsidRPr="008A6730">
              <w:rPr>
                <w:rFonts w:ascii="Arial" w:hAnsi="Arial" w:cs="Arial"/>
              </w:rPr>
              <w:tab/>
            </w:r>
            <w:r w:rsidRPr="008A6730">
              <w:rPr>
                <w:rFonts w:ascii="Arial" w:hAnsi="Arial" w:cs="Arial"/>
              </w:rPr>
              <w:tab/>
              <w:t xml:space="preserve">      </w:t>
            </w:r>
            <w:r w:rsidRPr="008A6730">
              <w:rPr>
                <w:rStyle w:val="text-token-text-primary"/>
                <w:rFonts w:ascii="Arial" w:hAnsi="Arial" w:cs="Arial"/>
              </w:rPr>
              <w:t>[4]</w:t>
            </w:r>
          </w:p>
          <w:p w14:paraId="1497A9E6" w14:textId="77777777" w:rsidR="005154A4" w:rsidRPr="008A6730" w:rsidRDefault="005154A4" w:rsidP="00B9784A">
            <w:pPr>
              <w:jc w:val="both"/>
              <w:rPr>
                <w:rFonts w:ascii="Arial" w:hAnsi="Arial" w:cs="Arial"/>
                <w:lang w:val="en-SG"/>
              </w:rPr>
            </w:pPr>
          </w:p>
        </w:tc>
      </w:tr>
      <w:tr w:rsidR="00046891" w:rsidRPr="00274371" w14:paraId="7992C86B" w14:textId="77777777" w:rsidTr="00282759">
        <w:tc>
          <w:tcPr>
            <w:tcW w:w="523" w:type="dxa"/>
          </w:tcPr>
          <w:p w14:paraId="7BA40D0A" w14:textId="77777777" w:rsidR="00046891" w:rsidRPr="00274371" w:rsidRDefault="00046891" w:rsidP="00B9784A">
            <w:pPr>
              <w:jc w:val="center"/>
              <w:rPr>
                <w:rFonts w:ascii="Arial" w:hAnsi="Arial" w:cs="Arial"/>
                <w:b/>
                <w:bCs/>
                <w:lang w:val="en-SG"/>
              </w:rPr>
            </w:pPr>
          </w:p>
        </w:tc>
        <w:tc>
          <w:tcPr>
            <w:tcW w:w="8828" w:type="dxa"/>
          </w:tcPr>
          <w:p w14:paraId="7D7D5813" w14:textId="77777777" w:rsidR="00046891" w:rsidRPr="006870CE" w:rsidRDefault="003C5968" w:rsidP="00B9784A">
            <w:pPr>
              <w:jc w:val="both"/>
              <w:rPr>
                <w:rFonts w:ascii="Arial" w:hAnsi="Arial" w:cs="Arial"/>
                <w:b/>
                <w:bCs/>
                <w:color w:val="FF0000"/>
              </w:rPr>
            </w:pPr>
            <w:r w:rsidRPr="006870CE">
              <w:rPr>
                <w:rFonts w:ascii="Arial" w:hAnsi="Arial" w:cs="Arial"/>
                <w:b/>
                <w:bCs/>
                <w:color w:val="FF0000"/>
              </w:rPr>
              <w:t>AO1</w:t>
            </w:r>
          </w:p>
          <w:p w14:paraId="6BB558EA" w14:textId="77777777" w:rsidR="006870CE" w:rsidRDefault="006870CE" w:rsidP="00B9784A">
            <w:pPr>
              <w:jc w:val="both"/>
              <w:rPr>
                <w:rFonts w:ascii="Arial" w:hAnsi="Arial" w:cs="Arial"/>
                <w:color w:val="FF0000"/>
              </w:rPr>
            </w:pPr>
          </w:p>
          <w:p w14:paraId="48977D60" w14:textId="28594217" w:rsidR="006870CE" w:rsidRPr="006870CE" w:rsidRDefault="006870CE" w:rsidP="006870CE">
            <w:pPr>
              <w:jc w:val="both"/>
              <w:rPr>
                <w:rFonts w:ascii="Arial" w:hAnsi="Arial" w:cs="Arial"/>
                <w:b/>
                <w:bCs/>
                <w:i/>
                <w:iCs/>
                <w:color w:val="FF0000"/>
              </w:rPr>
            </w:pPr>
            <w:r w:rsidRPr="006870CE">
              <w:rPr>
                <w:rFonts w:ascii="Arial" w:hAnsi="Arial" w:cs="Arial"/>
                <w:b/>
                <w:bCs/>
                <w:i/>
                <w:iCs/>
                <w:color w:val="FF0000"/>
              </w:rPr>
              <w:t xml:space="preserve">Award one mark for each </w:t>
            </w:r>
            <w:r>
              <w:rPr>
                <w:rFonts w:ascii="Arial" w:hAnsi="Arial" w:cs="Arial"/>
                <w:b/>
                <w:bCs/>
                <w:i/>
                <w:iCs/>
                <w:color w:val="FF0000"/>
              </w:rPr>
              <w:t>suggestion</w:t>
            </w:r>
            <w:r w:rsidRPr="006870CE">
              <w:rPr>
                <w:rFonts w:ascii="Arial" w:hAnsi="Arial" w:cs="Arial"/>
                <w:b/>
                <w:bCs/>
                <w:i/>
                <w:iCs/>
                <w:color w:val="FF0000"/>
              </w:rPr>
              <w:t>.</w:t>
            </w:r>
          </w:p>
          <w:p w14:paraId="76B19E85" w14:textId="77777777" w:rsidR="006870CE" w:rsidRPr="006870CE" w:rsidRDefault="006870CE" w:rsidP="006870CE">
            <w:pPr>
              <w:jc w:val="both"/>
              <w:rPr>
                <w:rFonts w:ascii="Arial" w:hAnsi="Arial" w:cs="Arial"/>
                <w:b/>
                <w:bCs/>
                <w:i/>
                <w:iCs/>
                <w:color w:val="FF0000"/>
              </w:rPr>
            </w:pPr>
            <w:r w:rsidRPr="006870CE">
              <w:rPr>
                <w:rFonts w:ascii="Arial" w:hAnsi="Arial" w:cs="Arial"/>
                <w:b/>
                <w:bCs/>
                <w:i/>
                <w:iCs/>
                <w:color w:val="FF0000"/>
              </w:rPr>
              <w:t>Award up to an additional mark for relevant elaboration.</w:t>
            </w:r>
          </w:p>
          <w:p w14:paraId="038A6936" w14:textId="77777777" w:rsidR="003C5968" w:rsidRDefault="003C5968" w:rsidP="00B9784A">
            <w:pPr>
              <w:jc w:val="both"/>
              <w:rPr>
                <w:rFonts w:ascii="Arial" w:hAnsi="Arial" w:cs="Arial"/>
              </w:rPr>
            </w:pPr>
          </w:p>
          <w:p w14:paraId="6C94916F" w14:textId="033685E6" w:rsidR="003C5968" w:rsidRPr="00927600" w:rsidRDefault="003C5968" w:rsidP="003C5968">
            <w:pPr>
              <w:jc w:val="both"/>
              <w:rPr>
                <w:rFonts w:ascii="Arial" w:hAnsi="Arial" w:cs="Arial"/>
                <w:color w:val="0070C0"/>
              </w:rPr>
            </w:pPr>
            <w:r w:rsidRPr="00927600">
              <w:rPr>
                <w:rFonts w:ascii="Arial" w:hAnsi="Arial" w:cs="Arial"/>
                <w:color w:val="0070C0"/>
              </w:rPr>
              <w:t xml:space="preserve">The students should first use a </w:t>
            </w:r>
            <w:proofErr w:type="spellStart"/>
            <w:r w:rsidRPr="00927600">
              <w:rPr>
                <w:rFonts w:ascii="Arial" w:hAnsi="Arial" w:cs="Arial"/>
                <w:color w:val="0070C0"/>
              </w:rPr>
              <w:t>standardised</w:t>
            </w:r>
            <w:proofErr w:type="spellEnd"/>
            <w:r w:rsidRPr="00927600">
              <w:rPr>
                <w:rFonts w:ascii="Arial" w:hAnsi="Arial" w:cs="Arial"/>
                <w:color w:val="0070C0"/>
              </w:rPr>
              <w:t xml:space="preserve"> definition of an RVM user, for example counting a person only when they </w:t>
            </w:r>
            <w:proofErr w:type="gramStart"/>
            <w:r w:rsidRPr="00927600">
              <w:rPr>
                <w:rFonts w:ascii="Arial" w:hAnsi="Arial" w:cs="Arial"/>
                <w:color w:val="0070C0"/>
              </w:rPr>
              <w:t>actually deposit</w:t>
            </w:r>
            <w:proofErr w:type="gramEnd"/>
            <w:r w:rsidRPr="00927600">
              <w:rPr>
                <w:rFonts w:ascii="Arial" w:hAnsi="Arial" w:cs="Arial"/>
                <w:color w:val="0070C0"/>
              </w:rPr>
              <w:t xml:space="preserve"> at least one eligible </w:t>
            </w:r>
            <w:r w:rsidRPr="00927600">
              <w:rPr>
                <w:rFonts w:ascii="Arial" w:hAnsi="Arial" w:cs="Arial"/>
                <w:color w:val="0070C0"/>
              </w:rPr>
              <w:lastRenderedPageBreak/>
              <w:t>container. One student could count using a tally counter while the second student independently checks the count.</w:t>
            </w:r>
            <w:r w:rsidR="006870CE" w:rsidRPr="00927600">
              <w:rPr>
                <w:rFonts w:ascii="Arial" w:hAnsi="Arial" w:cs="Arial"/>
                <w:color w:val="0070C0"/>
              </w:rPr>
              <w:t xml:space="preserve"> [1]</w:t>
            </w:r>
            <w:r w:rsidRPr="00927600">
              <w:rPr>
                <w:rFonts w:ascii="Arial" w:hAnsi="Arial" w:cs="Arial"/>
                <w:color w:val="0070C0"/>
              </w:rPr>
              <w:t xml:space="preserve"> This reduces missed users or differences in how users are counted, improving accuracy.</w:t>
            </w:r>
            <w:r w:rsidR="006870CE" w:rsidRPr="00927600">
              <w:rPr>
                <w:rFonts w:ascii="Arial" w:hAnsi="Arial" w:cs="Arial"/>
                <w:color w:val="0070C0"/>
              </w:rPr>
              <w:t xml:space="preserve"> [1]</w:t>
            </w:r>
          </w:p>
          <w:p w14:paraId="6F35884D" w14:textId="77777777" w:rsidR="003C5968" w:rsidRPr="00927600" w:rsidRDefault="003C5968" w:rsidP="003C5968">
            <w:pPr>
              <w:jc w:val="both"/>
              <w:rPr>
                <w:rFonts w:ascii="Arial" w:hAnsi="Arial" w:cs="Arial"/>
                <w:color w:val="0070C0"/>
              </w:rPr>
            </w:pPr>
          </w:p>
          <w:p w14:paraId="1A9C445D" w14:textId="4B3FA47F" w:rsidR="003C5968" w:rsidRPr="00927600" w:rsidRDefault="003C5968" w:rsidP="003C5968">
            <w:pPr>
              <w:jc w:val="both"/>
              <w:rPr>
                <w:rFonts w:ascii="Arial" w:hAnsi="Arial" w:cs="Arial"/>
                <w:color w:val="0070C0"/>
              </w:rPr>
            </w:pPr>
            <w:r w:rsidRPr="00927600">
              <w:rPr>
                <w:rFonts w:ascii="Arial" w:hAnsi="Arial" w:cs="Arial"/>
                <w:color w:val="0070C0"/>
              </w:rPr>
              <w:t xml:space="preserve">They should also repeat the 30-minute observations several times at each site, including comparable periods on different days, and calculate a mean number of users. </w:t>
            </w:r>
            <w:r w:rsidR="006870CE" w:rsidRPr="00927600">
              <w:rPr>
                <w:rFonts w:ascii="Arial" w:hAnsi="Arial" w:cs="Arial"/>
                <w:color w:val="0070C0"/>
              </w:rPr>
              <w:t xml:space="preserve">[1] </w:t>
            </w:r>
            <w:r w:rsidRPr="00927600">
              <w:rPr>
                <w:rFonts w:ascii="Arial" w:hAnsi="Arial" w:cs="Arial"/>
                <w:color w:val="0070C0"/>
              </w:rPr>
              <w:t>A single 30-minute count could be affected by an unusually busy or quiet period, while repeated measurements would produce more reliable results.</w:t>
            </w:r>
            <w:r w:rsidR="006870CE" w:rsidRPr="00927600">
              <w:rPr>
                <w:rFonts w:ascii="Arial" w:hAnsi="Arial" w:cs="Arial"/>
                <w:color w:val="0070C0"/>
              </w:rPr>
              <w:t xml:space="preserve"> [1]</w:t>
            </w:r>
          </w:p>
          <w:p w14:paraId="5F953157" w14:textId="18B92616" w:rsidR="006870CE" w:rsidRPr="008A6730" w:rsidRDefault="006870CE" w:rsidP="00927600">
            <w:pPr>
              <w:jc w:val="both"/>
              <w:rPr>
                <w:rFonts w:ascii="Arial" w:hAnsi="Arial" w:cs="Arial"/>
              </w:rPr>
            </w:pPr>
          </w:p>
        </w:tc>
      </w:tr>
      <w:tr w:rsidR="005154A4" w:rsidRPr="00274371" w14:paraId="4F1FC4FA" w14:textId="77777777" w:rsidTr="00282759">
        <w:tc>
          <w:tcPr>
            <w:tcW w:w="523" w:type="dxa"/>
          </w:tcPr>
          <w:p w14:paraId="38B2AED1" w14:textId="77777777" w:rsidR="005154A4" w:rsidRPr="00274371" w:rsidRDefault="005154A4" w:rsidP="00B9784A">
            <w:pPr>
              <w:jc w:val="center"/>
              <w:rPr>
                <w:rFonts w:ascii="Arial" w:hAnsi="Arial" w:cs="Arial"/>
                <w:b/>
                <w:bCs/>
                <w:lang w:val="en-SG"/>
              </w:rPr>
            </w:pPr>
            <w:r w:rsidRPr="00274371">
              <w:rPr>
                <w:rFonts w:ascii="Arial" w:hAnsi="Arial" w:cs="Arial"/>
                <w:b/>
                <w:bCs/>
                <w:lang w:val="en-SG"/>
              </w:rPr>
              <w:lastRenderedPageBreak/>
              <w:t>(d)</w:t>
            </w:r>
          </w:p>
        </w:tc>
        <w:tc>
          <w:tcPr>
            <w:tcW w:w="8828" w:type="dxa"/>
          </w:tcPr>
          <w:p w14:paraId="39E9533B" w14:textId="77777777" w:rsidR="005154A4" w:rsidRDefault="005154A4" w:rsidP="00B9784A">
            <w:pPr>
              <w:jc w:val="both"/>
              <w:rPr>
                <w:rStyle w:val="text-token-text-primary"/>
                <w:rFonts w:ascii="Arial" w:hAnsi="Arial" w:cs="Arial"/>
              </w:rPr>
            </w:pPr>
            <w:r w:rsidRPr="00274371">
              <w:rPr>
                <w:rFonts w:ascii="Arial" w:hAnsi="Arial" w:cs="Arial"/>
              </w:rPr>
              <w:t xml:space="preserve">With reference to Resource 3, explain the strengths and limitations of the questionnaire used in the investigation. </w:t>
            </w:r>
            <w:r w:rsidRPr="00274371">
              <w:rPr>
                <w:rFonts w:ascii="Arial" w:hAnsi="Arial" w:cs="Arial"/>
              </w:rPr>
              <w:tab/>
            </w:r>
            <w:r w:rsidRPr="00274371">
              <w:rPr>
                <w:rFonts w:ascii="Arial" w:hAnsi="Arial" w:cs="Arial"/>
              </w:rPr>
              <w:tab/>
            </w:r>
            <w:r w:rsidRPr="00274371">
              <w:rPr>
                <w:rFonts w:ascii="Arial" w:hAnsi="Arial" w:cs="Arial"/>
              </w:rPr>
              <w:tab/>
            </w:r>
            <w:r w:rsidRPr="00274371">
              <w:rPr>
                <w:rFonts w:ascii="Arial" w:hAnsi="Arial" w:cs="Arial"/>
              </w:rPr>
              <w:tab/>
            </w:r>
            <w:r w:rsidRPr="00274371">
              <w:rPr>
                <w:rFonts w:ascii="Arial" w:hAnsi="Arial" w:cs="Arial"/>
              </w:rPr>
              <w:tab/>
            </w:r>
            <w:r w:rsidRPr="00274371">
              <w:rPr>
                <w:rFonts w:ascii="Arial" w:hAnsi="Arial" w:cs="Arial"/>
              </w:rPr>
              <w:tab/>
              <w:t xml:space="preserve">      </w:t>
            </w:r>
            <w:r w:rsidRPr="00274371">
              <w:rPr>
                <w:rStyle w:val="text-token-text-primary"/>
                <w:rFonts w:ascii="Arial" w:hAnsi="Arial" w:cs="Arial"/>
              </w:rPr>
              <w:t>[4]</w:t>
            </w:r>
          </w:p>
          <w:p w14:paraId="472AC6F7" w14:textId="77777777" w:rsidR="005154A4" w:rsidRPr="00274371" w:rsidRDefault="005154A4" w:rsidP="00B9784A">
            <w:pPr>
              <w:jc w:val="both"/>
              <w:rPr>
                <w:rFonts w:ascii="Arial" w:hAnsi="Arial" w:cs="Arial"/>
                <w:lang w:val="en-SG"/>
              </w:rPr>
            </w:pPr>
          </w:p>
        </w:tc>
      </w:tr>
      <w:tr w:rsidR="00046891" w:rsidRPr="00274371" w14:paraId="09A54904" w14:textId="77777777" w:rsidTr="00282759">
        <w:tc>
          <w:tcPr>
            <w:tcW w:w="523" w:type="dxa"/>
          </w:tcPr>
          <w:p w14:paraId="3543BE74" w14:textId="77777777" w:rsidR="00046891" w:rsidRPr="00274371" w:rsidRDefault="00046891" w:rsidP="00B9784A">
            <w:pPr>
              <w:jc w:val="center"/>
              <w:rPr>
                <w:rFonts w:ascii="Arial" w:hAnsi="Arial" w:cs="Arial"/>
                <w:b/>
                <w:bCs/>
                <w:lang w:val="en-SG"/>
              </w:rPr>
            </w:pPr>
          </w:p>
        </w:tc>
        <w:tc>
          <w:tcPr>
            <w:tcW w:w="8828" w:type="dxa"/>
          </w:tcPr>
          <w:p w14:paraId="56EBAF23" w14:textId="77777777" w:rsidR="00046891" w:rsidRPr="006870CE" w:rsidRDefault="003C5968" w:rsidP="00B9784A">
            <w:pPr>
              <w:jc w:val="both"/>
              <w:rPr>
                <w:rFonts w:ascii="Arial" w:hAnsi="Arial" w:cs="Arial"/>
                <w:b/>
                <w:bCs/>
                <w:color w:val="FF0000"/>
              </w:rPr>
            </w:pPr>
            <w:r w:rsidRPr="006870CE">
              <w:rPr>
                <w:rFonts w:ascii="Arial" w:hAnsi="Arial" w:cs="Arial"/>
                <w:b/>
                <w:bCs/>
                <w:color w:val="FF0000"/>
              </w:rPr>
              <w:t>AO2</w:t>
            </w:r>
          </w:p>
          <w:p w14:paraId="47C62A1E" w14:textId="77777777" w:rsidR="003C5968" w:rsidRDefault="003C5968" w:rsidP="003C5968">
            <w:pPr>
              <w:jc w:val="both"/>
              <w:rPr>
                <w:rFonts w:ascii="Arial" w:hAnsi="Arial" w:cs="Arial"/>
              </w:rPr>
            </w:pPr>
          </w:p>
          <w:p w14:paraId="08678797" w14:textId="4858ED43" w:rsidR="006870CE" w:rsidRPr="006870CE" w:rsidRDefault="006870CE" w:rsidP="006870CE">
            <w:pPr>
              <w:jc w:val="both"/>
              <w:rPr>
                <w:rFonts w:ascii="Arial" w:hAnsi="Arial" w:cs="Arial"/>
                <w:b/>
                <w:bCs/>
                <w:i/>
                <w:iCs/>
                <w:color w:val="FF0000"/>
              </w:rPr>
            </w:pPr>
            <w:r w:rsidRPr="006870CE">
              <w:rPr>
                <w:rFonts w:ascii="Arial" w:hAnsi="Arial" w:cs="Arial"/>
                <w:b/>
                <w:bCs/>
                <w:i/>
                <w:iCs/>
                <w:color w:val="FF0000"/>
              </w:rPr>
              <w:t xml:space="preserve">Award one mark for each </w:t>
            </w:r>
            <w:r>
              <w:rPr>
                <w:rFonts w:ascii="Arial" w:hAnsi="Arial" w:cs="Arial"/>
                <w:b/>
                <w:bCs/>
                <w:i/>
                <w:iCs/>
                <w:color w:val="FF0000"/>
              </w:rPr>
              <w:t>strength and limitation</w:t>
            </w:r>
            <w:r w:rsidRPr="006870CE">
              <w:rPr>
                <w:rFonts w:ascii="Arial" w:hAnsi="Arial" w:cs="Arial"/>
                <w:b/>
                <w:bCs/>
                <w:i/>
                <w:iCs/>
                <w:color w:val="FF0000"/>
              </w:rPr>
              <w:t>.</w:t>
            </w:r>
          </w:p>
          <w:p w14:paraId="06C95E10" w14:textId="77777777" w:rsidR="006870CE" w:rsidRPr="006870CE" w:rsidRDefault="006870CE" w:rsidP="006870CE">
            <w:pPr>
              <w:jc w:val="both"/>
              <w:rPr>
                <w:rFonts w:ascii="Arial" w:hAnsi="Arial" w:cs="Arial"/>
                <w:b/>
                <w:bCs/>
                <w:i/>
                <w:iCs/>
                <w:color w:val="FF0000"/>
              </w:rPr>
            </w:pPr>
            <w:r w:rsidRPr="006870CE">
              <w:rPr>
                <w:rFonts w:ascii="Arial" w:hAnsi="Arial" w:cs="Arial"/>
                <w:b/>
                <w:bCs/>
                <w:i/>
                <w:iCs/>
                <w:color w:val="FF0000"/>
              </w:rPr>
              <w:t>Award up to an additional mark for relevant elaboration.</w:t>
            </w:r>
          </w:p>
          <w:p w14:paraId="34B7C0AD" w14:textId="77777777" w:rsidR="006870CE" w:rsidRDefault="006870CE" w:rsidP="003C5968">
            <w:pPr>
              <w:jc w:val="both"/>
              <w:rPr>
                <w:rFonts w:ascii="Arial" w:hAnsi="Arial" w:cs="Arial"/>
              </w:rPr>
            </w:pPr>
          </w:p>
          <w:p w14:paraId="409B901E" w14:textId="59876596" w:rsidR="003C5968" w:rsidRPr="00927600" w:rsidRDefault="003C5968" w:rsidP="003C5968">
            <w:pPr>
              <w:jc w:val="both"/>
              <w:rPr>
                <w:rFonts w:ascii="Arial" w:hAnsi="Arial" w:cs="Arial"/>
                <w:color w:val="0070C0"/>
              </w:rPr>
            </w:pPr>
            <w:r w:rsidRPr="00927600">
              <w:rPr>
                <w:rFonts w:ascii="Arial" w:hAnsi="Arial" w:cs="Arial"/>
                <w:color w:val="0070C0"/>
              </w:rPr>
              <w:t xml:space="preserve">A strength is that the questionnaire mainly uses closed questions with fixed response options, including 1 to 5 scales for convenience and climate concern. This </w:t>
            </w:r>
            <w:proofErr w:type="spellStart"/>
            <w:r w:rsidRPr="00927600">
              <w:rPr>
                <w:rFonts w:ascii="Arial" w:hAnsi="Arial" w:cs="Arial"/>
                <w:color w:val="0070C0"/>
              </w:rPr>
              <w:t>standardises</w:t>
            </w:r>
            <w:proofErr w:type="spellEnd"/>
            <w:r w:rsidRPr="00927600">
              <w:rPr>
                <w:rFonts w:ascii="Arial" w:hAnsi="Arial" w:cs="Arial"/>
                <w:color w:val="0070C0"/>
              </w:rPr>
              <w:t xml:space="preserve"> how respondents answer and reduces differences caused by students recording or interpreting responses differently, therefore increasing the reliability of the data collected. </w:t>
            </w:r>
            <w:r w:rsidR="006870CE" w:rsidRPr="00927600">
              <w:rPr>
                <w:rFonts w:ascii="Arial" w:hAnsi="Arial" w:cs="Arial"/>
                <w:color w:val="0070C0"/>
              </w:rPr>
              <w:t>[1]</w:t>
            </w:r>
          </w:p>
          <w:p w14:paraId="5D2799B3" w14:textId="77777777" w:rsidR="003C5968" w:rsidRPr="00927600" w:rsidRDefault="003C5968" w:rsidP="003C5968">
            <w:pPr>
              <w:jc w:val="both"/>
              <w:rPr>
                <w:rFonts w:ascii="Arial" w:hAnsi="Arial" w:cs="Arial"/>
                <w:color w:val="0070C0"/>
              </w:rPr>
            </w:pPr>
          </w:p>
          <w:p w14:paraId="2AF49AA7" w14:textId="5183F433" w:rsidR="003C5968" w:rsidRPr="00927600" w:rsidRDefault="003C5968" w:rsidP="003C5968">
            <w:pPr>
              <w:jc w:val="both"/>
              <w:rPr>
                <w:rFonts w:ascii="Arial" w:hAnsi="Arial" w:cs="Arial"/>
                <w:color w:val="0070C0"/>
              </w:rPr>
            </w:pPr>
            <w:r w:rsidRPr="00927600">
              <w:rPr>
                <w:rFonts w:ascii="Arial" w:hAnsi="Arial" w:cs="Arial"/>
                <w:color w:val="0070C0"/>
              </w:rPr>
              <w:t xml:space="preserve">The questionnaire is also short and quick to complete because respondents mostly select from predetermined responses rather than giving lengthy open-ended answers. This makes it easier for the students to survey the required 30 respondents at each site within the limited fieldwork period, reducing the likelihood that the intended sample size cannot be achieved. </w:t>
            </w:r>
            <w:r w:rsidR="00927600" w:rsidRPr="00927600">
              <w:rPr>
                <w:rFonts w:ascii="Arial" w:hAnsi="Arial" w:cs="Arial"/>
                <w:color w:val="0070C0"/>
              </w:rPr>
              <w:t>[1]</w:t>
            </w:r>
          </w:p>
          <w:p w14:paraId="01806FAC" w14:textId="77777777" w:rsidR="003C5968" w:rsidRPr="00927600" w:rsidRDefault="003C5968" w:rsidP="003C5968">
            <w:pPr>
              <w:jc w:val="both"/>
              <w:rPr>
                <w:rFonts w:ascii="Arial" w:hAnsi="Arial" w:cs="Arial"/>
                <w:color w:val="0070C0"/>
              </w:rPr>
            </w:pPr>
          </w:p>
          <w:p w14:paraId="04DDC4A6" w14:textId="7E9D4E07" w:rsidR="003C5968" w:rsidRPr="00927600" w:rsidRDefault="003C5968" w:rsidP="003C5968">
            <w:pPr>
              <w:jc w:val="both"/>
              <w:rPr>
                <w:rFonts w:ascii="Arial" w:hAnsi="Arial" w:cs="Arial"/>
                <w:color w:val="0070C0"/>
              </w:rPr>
            </w:pPr>
            <w:r w:rsidRPr="00927600">
              <w:rPr>
                <w:rFonts w:ascii="Arial" w:hAnsi="Arial" w:cs="Arial"/>
                <w:color w:val="0070C0"/>
              </w:rPr>
              <w:t xml:space="preserve">A limitation is that responses about previous BCRS use and climate concern are self-reported. Respondents may forget how often they have returned containers or may give a higher climate-concern score because they think this is socially desirable. The recorded responses may therefore not reflect their actual </w:t>
            </w:r>
            <w:proofErr w:type="spellStart"/>
            <w:r w:rsidRPr="00927600">
              <w:rPr>
                <w:rFonts w:ascii="Arial" w:hAnsi="Arial" w:cs="Arial"/>
                <w:color w:val="0070C0"/>
              </w:rPr>
              <w:t>behaviour</w:t>
            </w:r>
            <w:proofErr w:type="spellEnd"/>
            <w:r w:rsidRPr="00927600">
              <w:rPr>
                <w:rFonts w:ascii="Arial" w:hAnsi="Arial" w:cs="Arial"/>
                <w:color w:val="0070C0"/>
              </w:rPr>
              <w:t xml:space="preserve"> or attitudes, reducing the accuracy of the data. </w:t>
            </w:r>
            <w:r w:rsidR="00927600" w:rsidRPr="00927600">
              <w:rPr>
                <w:rFonts w:ascii="Arial" w:hAnsi="Arial" w:cs="Arial"/>
                <w:color w:val="0070C0"/>
              </w:rPr>
              <w:t>[1]</w:t>
            </w:r>
          </w:p>
          <w:p w14:paraId="716B88B0" w14:textId="77777777" w:rsidR="003C5968" w:rsidRPr="00927600" w:rsidRDefault="003C5968" w:rsidP="003C5968">
            <w:pPr>
              <w:jc w:val="both"/>
              <w:rPr>
                <w:rFonts w:ascii="Arial" w:hAnsi="Arial" w:cs="Arial"/>
                <w:color w:val="0070C0"/>
              </w:rPr>
            </w:pPr>
          </w:p>
          <w:p w14:paraId="51F11BC2" w14:textId="574705DB" w:rsidR="003C5968" w:rsidRPr="00927600" w:rsidRDefault="003C5968" w:rsidP="003C5968">
            <w:pPr>
              <w:jc w:val="both"/>
              <w:rPr>
                <w:rFonts w:ascii="Arial" w:hAnsi="Arial" w:cs="Arial"/>
                <w:color w:val="0070C0"/>
              </w:rPr>
            </w:pPr>
            <w:r w:rsidRPr="00927600">
              <w:rPr>
                <w:rFonts w:ascii="Arial" w:hAnsi="Arial" w:cs="Arial"/>
                <w:color w:val="0070C0"/>
              </w:rPr>
              <w:t xml:space="preserve">A further limitation is that some fixed response categories may oversimplify respondents' </w:t>
            </w:r>
            <w:proofErr w:type="spellStart"/>
            <w:r w:rsidRPr="00927600">
              <w:rPr>
                <w:rFonts w:ascii="Arial" w:hAnsi="Arial" w:cs="Arial"/>
                <w:color w:val="0070C0"/>
              </w:rPr>
              <w:t>behaviour</w:t>
            </w:r>
            <w:proofErr w:type="spellEnd"/>
            <w:r w:rsidRPr="00927600">
              <w:rPr>
                <w:rFonts w:ascii="Arial" w:hAnsi="Arial" w:cs="Arial"/>
                <w:color w:val="0070C0"/>
              </w:rPr>
              <w:t>. For example, asking for the single “main reason” for returning containers forces respondents to select one factor even if convenience, the deposit and environmental concern all influenced their decision. This may produce an inaccurate representation of the factors influencing participation and therefore weaken the validity of conclusions drawn from the questionnaire.</w:t>
            </w:r>
            <w:r w:rsidR="00927600" w:rsidRPr="00927600">
              <w:rPr>
                <w:rFonts w:ascii="Arial" w:hAnsi="Arial" w:cs="Arial"/>
                <w:color w:val="0070C0"/>
              </w:rPr>
              <w:t xml:space="preserve"> [1]</w:t>
            </w:r>
          </w:p>
          <w:p w14:paraId="02EE43A2" w14:textId="50E4B7C9" w:rsidR="00A528F2" w:rsidRPr="00274371" w:rsidRDefault="00A528F2" w:rsidP="00927600">
            <w:pPr>
              <w:jc w:val="both"/>
              <w:rPr>
                <w:rFonts w:ascii="Arial" w:hAnsi="Arial" w:cs="Arial"/>
              </w:rPr>
            </w:pPr>
          </w:p>
        </w:tc>
      </w:tr>
      <w:tr w:rsidR="005154A4" w:rsidRPr="00274371" w14:paraId="2827366C" w14:textId="77777777" w:rsidTr="00282759">
        <w:tc>
          <w:tcPr>
            <w:tcW w:w="523" w:type="dxa"/>
          </w:tcPr>
          <w:p w14:paraId="10D47D18" w14:textId="77777777" w:rsidR="005154A4" w:rsidRPr="00274371" w:rsidRDefault="005154A4" w:rsidP="00B9784A">
            <w:pPr>
              <w:jc w:val="center"/>
              <w:rPr>
                <w:rFonts w:ascii="Arial" w:hAnsi="Arial" w:cs="Arial"/>
                <w:b/>
                <w:bCs/>
                <w:lang w:val="en-SG"/>
              </w:rPr>
            </w:pPr>
            <w:r w:rsidRPr="00274371">
              <w:rPr>
                <w:rFonts w:ascii="Arial" w:hAnsi="Arial" w:cs="Arial"/>
                <w:b/>
                <w:bCs/>
                <w:lang w:val="en-SG"/>
              </w:rPr>
              <w:t>(e)</w:t>
            </w:r>
          </w:p>
        </w:tc>
        <w:tc>
          <w:tcPr>
            <w:tcW w:w="8828" w:type="dxa"/>
          </w:tcPr>
          <w:p w14:paraId="42CFC621" w14:textId="2454B5C1" w:rsidR="005154A4" w:rsidRDefault="005154A4" w:rsidP="00B9784A">
            <w:pPr>
              <w:jc w:val="both"/>
              <w:rPr>
                <w:rStyle w:val="text-token-text-primary"/>
                <w:rFonts w:ascii="Arial" w:hAnsi="Arial" w:cs="Arial"/>
              </w:rPr>
            </w:pPr>
            <w:r w:rsidRPr="008A6730">
              <w:rPr>
                <w:rFonts w:ascii="Arial" w:hAnsi="Arial" w:cs="Arial"/>
              </w:rPr>
              <w:t>Using Resource 4, describe the relationship between mean convenience score and participation in the BCRS at the three sites.</w:t>
            </w:r>
            <w:r w:rsidRPr="00274371">
              <w:rPr>
                <w:rFonts w:ascii="Arial" w:hAnsi="Arial" w:cs="Arial"/>
              </w:rPr>
              <w:tab/>
            </w:r>
            <w:r w:rsidRPr="00274371">
              <w:rPr>
                <w:rFonts w:ascii="Arial" w:hAnsi="Arial" w:cs="Arial"/>
              </w:rPr>
              <w:tab/>
            </w:r>
            <w:r w:rsidRPr="00274371">
              <w:rPr>
                <w:rFonts w:ascii="Arial" w:hAnsi="Arial" w:cs="Arial"/>
              </w:rPr>
              <w:tab/>
            </w:r>
            <w:r w:rsidRPr="00274371">
              <w:rPr>
                <w:rFonts w:ascii="Arial" w:hAnsi="Arial" w:cs="Arial"/>
              </w:rPr>
              <w:tab/>
              <w:t xml:space="preserve">    </w:t>
            </w:r>
            <w:r w:rsidR="003661F7">
              <w:rPr>
                <w:rFonts w:ascii="Arial" w:hAnsi="Arial" w:cs="Arial"/>
              </w:rPr>
              <w:t xml:space="preserve"> </w:t>
            </w:r>
            <w:r w:rsidR="003661F7">
              <w:t xml:space="preserve"> </w:t>
            </w:r>
            <w:r w:rsidRPr="00274371">
              <w:rPr>
                <w:rStyle w:val="text-token-text-primary"/>
                <w:rFonts w:ascii="Arial" w:hAnsi="Arial" w:cs="Arial"/>
              </w:rPr>
              <w:t>[3]</w:t>
            </w:r>
          </w:p>
          <w:p w14:paraId="37F0B39C" w14:textId="77777777" w:rsidR="005154A4" w:rsidRPr="00274371" w:rsidRDefault="005154A4" w:rsidP="00B9784A">
            <w:pPr>
              <w:jc w:val="both"/>
              <w:rPr>
                <w:rFonts w:ascii="Arial" w:hAnsi="Arial" w:cs="Arial"/>
                <w:lang w:val="en-SG"/>
              </w:rPr>
            </w:pPr>
          </w:p>
        </w:tc>
      </w:tr>
      <w:tr w:rsidR="00046891" w:rsidRPr="00274371" w14:paraId="1BCAAE6D" w14:textId="77777777" w:rsidTr="00282759">
        <w:tc>
          <w:tcPr>
            <w:tcW w:w="523" w:type="dxa"/>
          </w:tcPr>
          <w:p w14:paraId="3B88C80F" w14:textId="77777777" w:rsidR="00046891" w:rsidRPr="00274371" w:rsidRDefault="00046891" w:rsidP="00B9784A">
            <w:pPr>
              <w:jc w:val="center"/>
              <w:rPr>
                <w:rFonts w:ascii="Arial" w:hAnsi="Arial" w:cs="Arial"/>
                <w:b/>
                <w:bCs/>
                <w:lang w:val="en-SG"/>
              </w:rPr>
            </w:pPr>
          </w:p>
        </w:tc>
        <w:tc>
          <w:tcPr>
            <w:tcW w:w="8828" w:type="dxa"/>
          </w:tcPr>
          <w:p w14:paraId="4FF2E85C" w14:textId="77777777" w:rsidR="00046891" w:rsidRPr="002325E5" w:rsidRDefault="003C5968" w:rsidP="00B9784A">
            <w:pPr>
              <w:jc w:val="both"/>
              <w:rPr>
                <w:rFonts w:ascii="Arial" w:hAnsi="Arial" w:cs="Arial"/>
                <w:b/>
                <w:bCs/>
                <w:color w:val="FF0000"/>
              </w:rPr>
            </w:pPr>
            <w:r w:rsidRPr="002325E5">
              <w:rPr>
                <w:rFonts w:ascii="Arial" w:hAnsi="Arial" w:cs="Arial"/>
                <w:b/>
                <w:bCs/>
                <w:color w:val="FF0000"/>
              </w:rPr>
              <w:t>AO2</w:t>
            </w:r>
          </w:p>
          <w:p w14:paraId="1DF5B87C" w14:textId="77777777" w:rsidR="003C5968" w:rsidRDefault="003C5968" w:rsidP="00B9784A">
            <w:pPr>
              <w:jc w:val="both"/>
              <w:rPr>
                <w:rFonts w:ascii="Arial" w:hAnsi="Arial" w:cs="Arial"/>
              </w:rPr>
            </w:pPr>
          </w:p>
          <w:p w14:paraId="47FF9573" w14:textId="4EE7D400" w:rsidR="002325E5" w:rsidRPr="006870CE" w:rsidRDefault="002325E5" w:rsidP="002325E5">
            <w:pPr>
              <w:jc w:val="both"/>
              <w:rPr>
                <w:rFonts w:ascii="Arial" w:hAnsi="Arial" w:cs="Arial"/>
                <w:b/>
                <w:bCs/>
                <w:i/>
                <w:iCs/>
                <w:color w:val="FF0000"/>
              </w:rPr>
            </w:pPr>
            <w:r w:rsidRPr="006870CE">
              <w:rPr>
                <w:rFonts w:ascii="Arial" w:hAnsi="Arial" w:cs="Arial"/>
                <w:b/>
                <w:bCs/>
                <w:i/>
                <w:iCs/>
                <w:color w:val="FF0000"/>
              </w:rPr>
              <w:t xml:space="preserve">Award one mark for each </w:t>
            </w:r>
            <w:r>
              <w:rPr>
                <w:rFonts w:ascii="Arial" w:hAnsi="Arial" w:cs="Arial"/>
                <w:b/>
                <w:bCs/>
                <w:i/>
                <w:iCs/>
                <w:color w:val="FF0000"/>
              </w:rPr>
              <w:t>description</w:t>
            </w:r>
            <w:r w:rsidRPr="006870CE">
              <w:rPr>
                <w:rFonts w:ascii="Arial" w:hAnsi="Arial" w:cs="Arial"/>
                <w:b/>
                <w:bCs/>
                <w:i/>
                <w:iCs/>
                <w:color w:val="FF0000"/>
              </w:rPr>
              <w:t>.</w:t>
            </w:r>
          </w:p>
          <w:p w14:paraId="33153C9D" w14:textId="77777777" w:rsidR="002325E5" w:rsidRPr="006870CE" w:rsidRDefault="002325E5" w:rsidP="002325E5">
            <w:pPr>
              <w:jc w:val="both"/>
              <w:rPr>
                <w:rFonts w:ascii="Arial" w:hAnsi="Arial" w:cs="Arial"/>
                <w:b/>
                <w:bCs/>
                <w:i/>
                <w:iCs/>
                <w:color w:val="FF0000"/>
              </w:rPr>
            </w:pPr>
            <w:r w:rsidRPr="006870CE">
              <w:rPr>
                <w:rFonts w:ascii="Arial" w:hAnsi="Arial" w:cs="Arial"/>
                <w:b/>
                <w:bCs/>
                <w:i/>
                <w:iCs/>
                <w:color w:val="FF0000"/>
              </w:rPr>
              <w:t>Award up to an additional mark for relevant elaboration.</w:t>
            </w:r>
          </w:p>
          <w:p w14:paraId="7E5618BA" w14:textId="77777777" w:rsidR="002325E5" w:rsidRDefault="002325E5" w:rsidP="00B9784A">
            <w:pPr>
              <w:jc w:val="both"/>
              <w:rPr>
                <w:rFonts w:ascii="Arial" w:hAnsi="Arial" w:cs="Arial"/>
              </w:rPr>
            </w:pPr>
          </w:p>
          <w:p w14:paraId="4535D0CF" w14:textId="77777777" w:rsidR="00927600" w:rsidRPr="00927600" w:rsidRDefault="003C5968" w:rsidP="00927600">
            <w:pPr>
              <w:pStyle w:val="ListParagraph"/>
              <w:numPr>
                <w:ilvl w:val="0"/>
                <w:numId w:val="61"/>
              </w:numPr>
              <w:jc w:val="both"/>
              <w:rPr>
                <w:rFonts w:ascii="Arial" w:hAnsi="Arial" w:cs="Arial"/>
                <w:color w:val="0070C0"/>
              </w:rPr>
            </w:pPr>
            <w:r w:rsidRPr="00927600">
              <w:rPr>
                <w:rFonts w:ascii="Arial" w:hAnsi="Arial" w:cs="Arial"/>
                <w:color w:val="0070C0"/>
              </w:rPr>
              <w:t xml:space="preserve">There is a consistent positive relationship between mean convenience score and BCRS participation. </w:t>
            </w:r>
            <w:r w:rsidR="00927600" w:rsidRPr="00927600">
              <w:rPr>
                <w:rFonts w:ascii="Arial" w:hAnsi="Arial" w:cs="Arial"/>
                <w:color w:val="0070C0"/>
              </w:rPr>
              <w:t>[1]</w:t>
            </w:r>
          </w:p>
          <w:p w14:paraId="1803FE3D" w14:textId="77777777" w:rsidR="00927600" w:rsidRDefault="003C5968" w:rsidP="00927600">
            <w:pPr>
              <w:pStyle w:val="ListParagraph"/>
              <w:numPr>
                <w:ilvl w:val="0"/>
                <w:numId w:val="61"/>
              </w:numPr>
              <w:jc w:val="both"/>
              <w:rPr>
                <w:rFonts w:ascii="Arial" w:hAnsi="Arial" w:cs="Arial"/>
                <w:color w:val="0070C0"/>
              </w:rPr>
            </w:pPr>
            <w:r w:rsidRPr="00927600">
              <w:rPr>
                <w:rFonts w:ascii="Arial" w:hAnsi="Arial" w:cs="Arial"/>
                <w:color w:val="0070C0"/>
              </w:rPr>
              <w:lastRenderedPageBreak/>
              <w:t xml:space="preserve">Site A has the highest convenience score of 4.4 </w:t>
            </w:r>
            <w:proofErr w:type="gramStart"/>
            <w:r w:rsidRPr="00927600">
              <w:rPr>
                <w:rFonts w:ascii="Arial" w:hAnsi="Arial" w:cs="Arial"/>
                <w:color w:val="0070C0"/>
              </w:rPr>
              <w:t>and also</w:t>
            </w:r>
            <w:proofErr w:type="gramEnd"/>
            <w:r w:rsidRPr="00927600">
              <w:rPr>
                <w:rFonts w:ascii="Arial" w:hAnsi="Arial" w:cs="Arial"/>
                <w:color w:val="0070C0"/>
              </w:rPr>
              <w:t xml:space="preserve"> the highest participation, with 73% having used the BCRS at least once and 24 RVM users observed. </w:t>
            </w:r>
            <w:r w:rsidR="00927600" w:rsidRPr="00927600">
              <w:rPr>
                <w:rFonts w:ascii="Arial" w:hAnsi="Arial" w:cs="Arial"/>
                <w:color w:val="0070C0"/>
              </w:rPr>
              <w:t xml:space="preserve">[1] </w:t>
            </w:r>
          </w:p>
          <w:p w14:paraId="37C683E8" w14:textId="25D92F9A" w:rsidR="003C5968" w:rsidRPr="00927600" w:rsidRDefault="003C5968" w:rsidP="00927600">
            <w:pPr>
              <w:pStyle w:val="ListParagraph"/>
              <w:numPr>
                <w:ilvl w:val="0"/>
                <w:numId w:val="61"/>
              </w:numPr>
              <w:jc w:val="both"/>
              <w:rPr>
                <w:rFonts w:ascii="Arial" w:hAnsi="Arial" w:cs="Arial"/>
                <w:color w:val="0070C0"/>
              </w:rPr>
            </w:pPr>
            <w:r w:rsidRPr="00927600">
              <w:rPr>
                <w:rFonts w:ascii="Arial" w:hAnsi="Arial" w:cs="Arial"/>
                <w:color w:val="0070C0"/>
              </w:rPr>
              <w:t xml:space="preserve">Site C has the lowest convenience score of 2.1 </w:t>
            </w:r>
            <w:proofErr w:type="gramStart"/>
            <w:r w:rsidRPr="00927600">
              <w:rPr>
                <w:rFonts w:ascii="Arial" w:hAnsi="Arial" w:cs="Arial"/>
                <w:color w:val="0070C0"/>
              </w:rPr>
              <w:t>and also</w:t>
            </w:r>
            <w:proofErr w:type="gramEnd"/>
            <w:r w:rsidRPr="00927600">
              <w:rPr>
                <w:rFonts w:ascii="Arial" w:hAnsi="Arial" w:cs="Arial"/>
                <w:color w:val="0070C0"/>
              </w:rPr>
              <w:t xml:space="preserve"> the lowest participation, at 27% and only six observed users. </w:t>
            </w:r>
            <w:r w:rsidR="00927600" w:rsidRPr="00927600">
              <w:rPr>
                <w:rFonts w:ascii="Arial" w:hAnsi="Arial" w:cs="Arial"/>
                <w:color w:val="0070C0"/>
              </w:rPr>
              <w:t>[1]</w:t>
            </w:r>
          </w:p>
          <w:p w14:paraId="096FA99D" w14:textId="10E6CB9C" w:rsidR="004F68F2" w:rsidRPr="008A6730" w:rsidRDefault="004F68F2" w:rsidP="00927600">
            <w:pPr>
              <w:jc w:val="both"/>
              <w:rPr>
                <w:rFonts w:ascii="Arial" w:hAnsi="Arial" w:cs="Arial"/>
              </w:rPr>
            </w:pPr>
          </w:p>
        </w:tc>
      </w:tr>
      <w:tr w:rsidR="005154A4" w:rsidRPr="00274371" w14:paraId="04FA7D27" w14:textId="77777777" w:rsidTr="00282759">
        <w:tc>
          <w:tcPr>
            <w:tcW w:w="523" w:type="dxa"/>
          </w:tcPr>
          <w:p w14:paraId="035FA368" w14:textId="77777777" w:rsidR="005154A4" w:rsidRPr="00274371" w:rsidRDefault="005154A4" w:rsidP="00B9784A">
            <w:pPr>
              <w:jc w:val="center"/>
              <w:rPr>
                <w:rFonts w:ascii="Arial" w:hAnsi="Arial" w:cs="Arial"/>
                <w:b/>
                <w:bCs/>
                <w:lang w:val="en-SG"/>
              </w:rPr>
            </w:pPr>
            <w:r w:rsidRPr="00274371">
              <w:rPr>
                <w:rFonts w:ascii="Arial" w:hAnsi="Arial" w:cs="Arial"/>
                <w:b/>
                <w:bCs/>
                <w:lang w:val="en-SG"/>
              </w:rPr>
              <w:lastRenderedPageBreak/>
              <w:t>(f)</w:t>
            </w:r>
          </w:p>
        </w:tc>
        <w:tc>
          <w:tcPr>
            <w:tcW w:w="8828" w:type="dxa"/>
          </w:tcPr>
          <w:p w14:paraId="3C6B3B07" w14:textId="77777777" w:rsidR="005154A4" w:rsidRDefault="005154A4" w:rsidP="00B9784A">
            <w:pPr>
              <w:jc w:val="both"/>
              <w:rPr>
                <w:rFonts w:ascii="Arial" w:hAnsi="Arial" w:cs="Arial"/>
              </w:rPr>
            </w:pPr>
            <w:r w:rsidRPr="00274371">
              <w:rPr>
                <w:rFonts w:ascii="Arial" w:hAnsi="Arial" w:cs="Arial"/>
              </w:rPr>
              <w:t xml:space="preserve">Evaluate the validity of the students' fieldwork. </w:t>
            </w:r>
            <w:r w:rsidRPr="00274371">
              <w:rPr>
                <w:rFonts w:ascii="Arial" w:hAnsi="Arial" w:cs="Arial"/>
              </w:rPr>
              <w:tab/>
            </w:r>
            <w:r w:rsidRPr="00274371">
              <w:rPr>
                <w:rFonts w:ascii="Arial" w:hAnsi="Arial" w:cs="Arial"/>
              </w:rPr>
              <w:tab/>
            </w:r>
            <w:r w:rsidRPr="00274371">
              <w:rPr>
                <w:rFonts w:ascii="Arial" w:hAnsi="Arial" w:cs="Arial"/>
              </w:rPr>
              <w:tab/>
            </w:r>
            <w:r w:rsidRPr="00274371">
              <w:rPr>
                <w:rFonts w:ascii="Arial" w:hAnsi="Arial" w:cs="Arial"/>
              </w:rPr>
              <w:tab/>
            </w:r>
            <w:r w:rsidRPr="00274371">
              <w:rPr>
                <w:rFonts w:ascii="Arial" w:hAnsi="Arial" w:cs="Arial"/>
              </w:rPr>
              <w:tab/>
              <w:t xml:space="preserve">    [10]</w:t>
            </w:r>
          </w:p>
          <w:p w14:paraId="070C7BEA" w14:textId="77777777" w:rsidR="00046891" w:rsidRPr="00274371" w:rsidRDefault="00046891" w:rsidP="00B9784A">
            <w:pPr>
              <w:jc w:val="both"/>
              <w:rPr>
                <w:rStyle w:val="Strong"/>
                <w:rFonts w:ascii="Arial" w:hAnsi="Arial" w:cs="Arial"/>
              </w:rPr>
            </w:pPr>
          </w:p>
        </w:tc>
      </w:tr>
      <w:tr w:rsidR="00046891" w:rsidRPr="00274371" w14:paraId="5A9DD7AA" w14:textId="77777777" w:rsidTr="00282759">
        <w:tc>
          <w:tcPr>
            <w:tcW w:w="523" w:type="dxa"/>
          </w:tcPr>
          <w:p w14:paraId="5B0C0982" w14:textId="77777777" w:rsidR="00046891" w:rsidRPr="00274371" w:rsidRDefault="00046891" w:rsidP="00B9784A">
            <w:pPr>
              <w:jc w:val="center"/>
              <w:rPr>
                <w:rFonts w:ascii="Arial" w:hAnsi="Arial" w:cs="Arial"/>
                <w:b/>
                <w:bCs/>
                <w:lang w:val="en-SG"/>
              </w:rPr>
            </w:pPr>
          </w:p>
        </w:tc>
        <w:tc>
          <w:tcPr>
            <w:tcW w:w="8828" w:type="dxa"/>
          </w:tcPr>
          <w:p w14:paraId="52B6D20C" w14:textId="2814A2CC" w:rsidR="00046891" w:rsidRPr="00D14A65" w:rsidRDefault="003C5968" w:rsidP="00B9784A">
            <w:pPr>
              <w:jc w:val="both"/>
              <w:rPr>
                <w:rFonts w:ascii="Arial" w:hAnsi="Arial" w:cs="Arial"/>
                <w:b/>
                <w:bCs/>
                <w:color w:val="FF0000"/>
              </w:rPr>
            </w:pPr>
            <w:r w:rsidRPr="00D14A65">
              <w:rPr>
                <w:rFonts w:ascii="Arial" w:hAnsi="Arial" w:cs="Arial"/>
                <w:b/>
                <w:bCs/>
                <w:color w:val="FF0000"/>
              </w:rPr>
              <w:t>AO</w:t>
            </w:r>
            <w:r w:rsidR="00A528F2" w:rsidRPr="00D14A65">
              <w:rPr>
                <w:rFonts w:ascii="Arial" w:hAnsi="Arial" w:cs="Arial"/>
                <w:b/>
                <w:bCs/>
                <w:color w:val="FF0000"/>
              </w:rPr>
              <w:t>3</w:t>
            </w:r>
          </w:p>
          <w:p w14:paraId="35579DEC" w14:textId="77777777" w:rsidR="003C5968" w:rsidRDefault="003C5968" w:rsidP="00B9784A">
            <w:pPr>
              <w:jc w:val="both"/>
              <w:rPr>
                <w:rFonts w:ascii="Arial" w:hAnsi="Arial" w:cs="Arial"/>
              </w:rPr>
            </w:pPr>
          </w:p>
          <w:p w14:paraId="06A3686B" w14:textId="254B84A0" w:rsidR="00D14A65" w:rsidRPr="00D14A65" w:rsidRDefault="00D14A65" w:rsidP="00B9784A">
            <w:pPr>
              <w:jc w:val="both"/>
              <w:rPr>
                <w:rFonts w:ascii="Arial" w:hAnsi="Arial" w:cs="Arial"/>
                <w:b/>
                <w:bCs/>
                <w:i/>
                <w:iCs/>
                <w:color w:val="FF0000"/>
              </w:rPr>
            </w:pPr>
            <w:r w:rsidRPr="00D14A65">
              <w:rPr>
                <w:rFonts w:ascii="Arial" w:hAnsi="Arial" w:cs="Arial"/>
                <w:b/>
                <w:bCs/>
                <w:i/>
                <w:iCs/>
                <w:color w:val="FF0000"/>
              </w:rPr>
              <w:t>Assessed using Generic Level Descriptors for H1 Fieldwork Evaluative Question</w:t>
            </w:r>
          </w:p>
          <w:p w14:paraId="29EA9646" w14:textId="34D8CF08" w:rsidR="00D14A65" w:rsidRDefault="00D14A65" w:rsidP="00B9784A">
            <w:pPr>
              <w:jc w:val="both"/>
              <w:rPr>
                <w:rFonts w:ascii="Arial" w:hAnsi="Arial" w:cs="Arial"/>
              </w:rPr>
            </w:pPr>
            <w:r w:rsidRPr="00D14A65">
              <w:rPr>
                <w:rFonts w:ascii="Arial" w:hAnsi="Arial" w:cs="Arial"/>
                <w:noProof/>
              </w:rPr>
              <w:drawing>
                <wp:inline distT="0" distB="0" distL="0" distR="0" wp14:anchorId="7C8B39D3" wp14:editId="1E67CA7F">
                  <wp:extent cx="5362969" cy="2466520"/>
                  <wp:effectExtent l="0" t="0" r="9525" b="0"/>
                  <wp:docPr id="71380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0112" name=""/>
                          <pic:cNvPicPr/>
                        </pic:nvPicPr>
                        <pic:blipFill>
                          <a:blip r:embed="rId9"/>
                          <a:stretch>
                            <a:fillRect/>
                          </a:stretch>
                        </pic:blipFill>
                        <pic:spPr>
                          <a:xfrm>
                            <a:off x="0" y="0"/>
                            <a:ext cx="5369174" cy="2469374"/>
                          </a:xfrm>
                          <a:prstGeom prst="rect">
                            <a:avLst/>
                          </a:prstGeom>
                        </pic:spPr>
                      </pic:pic>
                    </a:graphicData>
                  </a:graphic>
                </wp:inline>
              </w:drawing>
            </w:r>
          </w:p>
          <w:p w14:paraId="442B6E08" w14:textId="77777777" w:rsidR="00927600" w:rsidRDefault="00927600" w:rsidP="00927600">
            <w:pPr>
              <w:jc w:val="both"/>
              <w:rPr>
                <w:rFonts w:ascii="Arial" w:hAnsi="Arial" w:cs="Arial"/>
                <w:b/>
                <w:bCs/>
                <w:color w:val="0070C0"/>
              </w:rPr>
            </w:pPr>
          </w:p>
          <w:p w14:paraId="6F3CEB29" w14:textId="3DBE2F5A" w:rsidR="00927600" w:rsidRPr="00927600" w:rsidRDefault="00927600" w:rsidP="00927600">
            <w:pPr>
              <w:jc w:val="both"/>
              <w:rPr>
                <w:rFonts w:ascii="Arial" w:hAnsi="Arial" w:cs="Arial"/>
                <w:b/>
                <w:bCs/>
                <w:color w:val="0070C0"/>
              </w:rPr>
            </w:pPr>
            <w:r w:rsidRPr="00927600">
              <w:rPr>
                <w:rFonts w:ascii="Arial" w:hAnsi="Arial" w:cs="Arial"/>
                <w:b/>
                <w:bCs/>
                <w:color w:val="0070C0"/>
              </w:rPr>
              <w:t>Indicative Content</w:t>
            </w:r>
          </w:p>
          <w:p w14:paraId="0F166BC0" w14:textId="2B8C5FE2" w:rsidR="00927600" w:rsidRDefault="00927600" w:rsidP="00927600">
            <w:pPr>
              <w:jc w:val="both"/>
              <w:rPr>
                <w:rFonts w:ascii="Arial" w:hAnsi="Arial" w:cs="Arial"/>
                <w:color w:val="0070C0"/>
              </w:rPr>
            </w:pPr>
            <w:r w:rsidRPr="00927600">
              <w:rPr>
                <w:rFonts w:ascii="Arial" w:hAnsi="Arial" w:cs="Arial"/>
                <w:color w:val="0070C0"/>
              </w:rPr>
              <w:t>Candidates should evaluate the validity of the students’ fieldwork by examining the strengths and weaknesses of the fieldwork plan and data collection, linking these to accuracy, reliability, relevance and representativeness. The focus should be on whether the methods and data provide a sound basis for investigating the relative influence of convenience and climate concern on BCRS participation. Weak responses will describe procedures without explaining their consequences for validity, focus extensively on whether the hypothesis is supported, or offer a conclusion that merely repeats the strengths and weaknesses.</w:t>
            </w:r>
          </w:p>
          <w:p w14:paraId="2C88F21B" w14:textId="77777777" w:rsidR="00927600" w:rsidRPr="00927600" w:rsidRDefault="00927600" w:rsidP="00927600">
            <w:pPr>
              <w:jc w:val="both"/>
              <w:rPr>
                <w:rFonts w:ascii="Arial" w:hAnsi="Arial" w:cs="Arial"/>
                <w:color w:val="0070C0"/>
              </w:rPr>
            </w:pPr>
          </w:p>
          <w:p w14:paraId="6A304EEF" w14:textId="1B567844" w:rsidR="00927600" w:rsidRDefault="00927600" w:rsidP="00927600">
            <w:pPr>
              <w:jc w:val="both"/>
              <w:rPr>
                <w:rFonts w:ascii="Arial" w:hAnsi="Arial" w:cs="Arial"/>
                <w:color w:val="0070C0"/>
              </w:rPr>
            </w:pPr>
            <w:r w:rsidRPr="00927600">
              <w:rPr>
                <w:rFonts w:ascii="Arial" w:hAnsi="Arial" w:cs="Arial"/>
                <w:color w:val="0070C0"/>
              </w:rPr>
              <w:t xml:space="preserve">Good responses </w:t>
            </w:r>
            <w:r>
              <w:rPr>
                <w:rFonts w:ascii="Arial" w:hAnsi="Arial" w:cs="Arial"/>
                <w:color w:val="0070C0"/>
              </w:rPr>
              <w:t>would</w:t>
            </w:r>
            <w:r w:rsidRPr="00927600">
              <w:rPr>
                <w:rFonts w:ascii="Arial" w:hAnsi="Arial" w:cs="Arial"/>
                <w:color w:val="0070C0"/>
              </w:rPr>
              <w:t xml:space="preserve"> </w:t>
            </w:r>
            <w:proofErr w:type="spellStart"/>
            <w:r w:rsidRPr="00927600">
              <w:rPr>
                <w:rFonts w:ascii="Arial" w:hAnsi="Arial" w:cs="Arial"/>
                <w:color w:val="0070C0"/>
              </w:rPr>
              <w:t>analyse</w:t>
            </w:r>
            <w:proofErr w:type="spellEnd"/>
            <w:r w:rsidRPr="00927600">
              <w:rPr>
                <w:rFonts w:ascii="Arial" w:hAnsi="Arial" w:cs="Arial"/>
                <w:color w:val="0070C0"/>
              </w:rPr>
              <w:t xml:space="preserve"> both strengths and weaknesses in the context of the investigation. For example, the questionnaire directly measures convenience, climate concern and reported participation, improving relevance, while selecting three contrasting shopping </w:t>
            </w:r>
            <w:proofErr w:type="spellStart"/>
            <w:r w:rsidRPr="00927600">
              <w:rPr>
                <w:rFonts w:ascii="Arial" w:hAnsi="Arial" w:cs="Arial"/>
                <w:color w:val="0070C0"/>
              </w:rPr>
              <w:t>centres</w:t>
            </w:r>
            <w:proofErr w:type="spellEnd"/>
            <w:r w:rsidRPr="00927600">
              <w:rPr>
                <w:rFonts w:ascii="Arial" w:hAnsi="Arial" w:cs="Arial"/>
                <w:color w:val="0070C0"/>
              </w:rPr>
              <w:t xml:space="preserve"> provides potentially different convenience conditions for comparison. </w:t>
            </w:r>
            <w:proofErr w:type="spellStart"/>
            <w:r w:rsidRPr="00927600">
              <w:rPr>
                <w:rFonts w:ascii="Arial" w:hAnsi="Arial" w:cs="Arial"/>
                <w:color w:val="0070C0"/>
              </w:rPr>
              <w:t>Standardised</w:t>
            </w:r>
            <w:proofErr w:type="spellEnd"/>
            <w:r w:rsidRPr="00927600">
              <w:rPr>
                <w:rFonts w:ascii="Arial" w:hAnsi="Arial" w:cs="Arial"/>
                <w:color w:val="0070C0"/>
              </w:rPr>
              <w:t xml:space="preserve"> questionnaires, equal sample sizes and collection during the same period support reliability and comparability. Self-reported participation and observed RVM use provide complementary evidence, although they cover different timeframes and groups of people. However, conducting the investigation during the BCRS transition period weakens the interpretation of participation because people with containers lacking the Deposit Mark may be unable to participate regardless of their convenience or climate concern. The absence of a deliberate strategy to include a range of climate-concern levels also limits a fair comparison of the two factors. Candidates may explain how convenience sampling near RVMs reduces representativeness, how collection at only three shopping </w:t>
            </w:r>
            <w:proofErr w:type="spellStart"/>
            <w:r w:rsidRPr="00927600">
              <w:rPr>
                <w:rFonts w:ascii="Arial" w:hAnsi="Arial" w:cs="Arial"/>
                <w:color w:val="0070C0"/>
              </w:rPr>
              <w:t>centres</w:t>
            </w:r>
            <w:proofErr w:type="spellEnd"/>
            <w:r w:rsidRPr="00927600">
              <w:rPr>
                <w:rFonts w:ascii="Arial" w:hAnsi="Arial" w:cs="Arial"/>
                <w:color w:val="0070C0"/>
              </w:rPr>
              <w:t xml:space="preserve"> on one Saturday restricts wider </w:t>
            </w:r>
            <w:r w:rsidRPr="00927600">
              <w:rPr>
                <w:rFonts w:ascii="Arial" w:hAnsi="Arial" w:cs="Arial"/>
                <w:color w:val="0070C0"/>
              </w:rPr>
              <w:lastRenderedPageBreak/>
              <w:t xml:space="preserve">applicability, and how a single 30-minute observation period and self-reported attitudes or </w:t>
            </w:r>
            <w:proofErr w:type="spellStart"/>
            <w:r w:rsidRPr="00927600">
              <w:rPr>
                <w:rFonts w:ascii="Arial" w:hAnsi="Arial" w:cs="Arial"/>
                <w:color w:val="0070C0"/>
              </w:rPr>
              <w:t>behaviour</w:t>
            </w:r>
            <w:proofErr w:type="spellEnd"/>
            <w:r w:rsidRPr="00927600">
              <w:rPr>
                <w:rFonts w:ascii="Arial" w:hAnsi="Arial" w:cs="Arial"/>
                <w:color w:val="0070C0"/>
              </w:rPr>
              <w:t xml:space="preserve"> may reduce reliability and accuracy.</w:t>
            </w:r>
          </w:p>
          <w:p w14:paraId="19CC8B6A" w14:textId="77777777" w:rsidR="00927600" w:rsidRPr="00927600" w:rsidRDefault="00927600" w:rsidP="00927600">
            <w:pPr>
              <w:jc w:val="both"/>
              <w:rPr>
                <w:rFonts w:ascii="Arial" w:hAnsi="Arial" w:cs="Arial"/>
                <w:color w:val="0070C0"/>
              </w:rPr>
            </w:pPr>
          </w:p>
          <w:p w14:paraId="5A510AC7" w14:textId="1BC1D6CF" w:rsidR="00927600" w:rsidRPr="00927600" w:rsidRDefault="00927600" w:rsidP="00927600">
            <w:pPr>
              <w:jc w:val="both"/>
              <w:rPr>
                <w:rFonts w:ascii="Arial" w:hAnsi="Arial" w:cs="Arial"/>
                <w:color w:val="0070C0"/>
              </w:rPr>
            </w:pPr>
            <w:r w:rsidRPr="00927600">
              <w:rPr>
                <w:rFonts w:ascii="Arial" w:hAnsi="Arial" w:cs="Arial"/>
                <w:color w:val="0070C0"/>
              </w:rPr>
              <w:t xml:space="preserve">The strongest responses </w:t>
            </w:r>
            <w:r>
              <w:rPr>
                <w:rFonts w:ascii="Arial" w:hAnsi="Arial" w:cs="Arial"/>
                <w:color w:val="0070C0"/>
              </w:rPr>
              <w:t>would</w:t>
            </w:r>
            <w:r w:rsidRPr="00927600">
              <w:rPr>
                <w:rFonts w:ascii="Arial" w:hAnsi="Arial" w:cs="Arial"/>
                <w:color w:val="0070C0"/>
              </w:rPr>
              <w:t xml:space="preserve"> demonstrate effective weighing by identifying which limitations most fundamentally weaken the evidence and explaining why methodological strengths cannot fully compensate for them. Candidates should suggest at least three targeted improvements, such as repeating the investigation after the transition period, deliberately including respondents across a wider range of climate-concern levels, and extending sampling and repeated observations across more sites, days and times. Each improvement should address an identified weakness and explain how it strengthens accuracy, reliability, relevance or representativeness.</w:t>
            </w:r>
          </w:p>
          <w:p w14:paraId="63B06350" w14:textId="77777777" w:rsidR="00D14A65" w:rsidRDefault="00D14A65" w:rsidP="00A528F2">
            <w:pPr>
              <w:jc w:val="both"/>
              <w:rPr>
                <w:rFonts w:ascii="Arial" w:hAnsi="Arial" w:cs="Arial"/>
                <w:b/>
                <w:bCs/>
                <w:color w:val="0070C0"/>
              </w:rPr>
            </w:pPr>
          </w:p>
          <w:p w14:paraId="77D5A813" w14:textId="1C5B0DF7" w:rsidR="00D14A65" w:rsidRPr="00274371" w:rsidRDefault="00D14A65" w:rsidP="00B9784A">
            <w:pPr>
              <w:jc w:val="both"/>
              <w:rPr>
                <w:rFonts w:ascii="Arial" w:hAnsi="Arial" w:cs="Arial"/>
              </w:rPr>
            </w:pPr>
          </w:p>
        </w:tc>
      </w:tr>
    </w:tbl>
    <w:p w14:paraId="39099FD2" w14:textId="77777777" w:rsidR="005154A4" w:rsidRDefault="005154A4" w:rsidP="00E845FD">
      <w:pPr>
        <w:rPr>
          <w:rFonts w:ascii="Arial" w:hAnsi="Arial" w:cs="Arial"/>
          <w:b/>
          <w:bCs/>
          <w:lang w:val="en-SG"/>
        </w:rPr>
      </w:pPr>
    </w:p>
    <w:p w14:paraId="4CBB2121" w14:textId="0FAE9EAA" w:rsidR="005154A4" w:rsidRPr="00131793" w:rsidRDefault="005154A4" w:rsidP="005154A4">
      <w:pPr>
        <w:jc w:val="center"/>
        <w:rPr>
          <w:rFonts w:ascii="Arial" w:hAnsi="Arial" w:cs="Arial"/>
          <w:b/>
          <w:bCs/>
          <w:lang w:val="en-SG"/>
        </w:rPr>
      </w:pPr>
      <w:r w:rsidRPr="00131793">
        <w:rPr>
          <w:rFonts w:ascii="Arial" w:hAnsi="Arial" w:cs="Arial"/>
          <w:b/>
          <w:bCs/>
          <w:lang w:val="en-SG"/>
        </w:rPr>
        <w:t>Section B</w:t>
      </w:r>
    </w:p>
    <w:p w14:paraId="1405F09E" w14:textId="77777777" w:rsidR="005154A4" w:rsidRDefault="005154A4" w:rsidP="005154A4">
      <w:pPr>
        <w:jc w:val="center"/>
        <w:rPr>
          <w:rFonts w:ascii="Arial" w:hAnsi="Arial" w:cs="Arial"/>
          <w:b/>
          <w:bCs/>
          <w:lang w:val="en-SG"/>
        </w:rPr>
      </w:pPr>
    </w:p>
    <w:p w14:paraId="41F2C72E" w14:textId="414520BE" w:rsidR="005154A4" w:rsidRPr="00131793" w:rsidRDefault="005154A4" w:rsidP="005154A4">
      <w:pPr>
        <w:jc w:val="center"/>
        <w:rPr>
          <w:rFonts w:ascii="Arial" w:hAnsi="Arial" w:cs="Arial"/>
          <w:b/>
          <w:bCs/>
          <w:lang w:val="en-SG"/>
        </w:rPr>
      </w:pPr>
      <w:r w:rsidRPr="00131793">
        <w:rPr>
          <w:rFonts w:ascii="Arial" w:hAnsi="Arial" w:cs="Arial"/>
          <w:b/>
          <w:bCs/>
          <w:lang w:val="en-SG"/>
        </w:rPr>
        <w:t>Cluster 1: Sustainable Future and Climate Change</w:t>
      </w:r>
    </w:p>
    <w:p w14:paraId="0A6FFCAD" w14:textId="77777777" w:rsidR="005154A4" w:rsidRDefault="005154A4" w:rsidP="005154A4">
      <w:pPr>
        <w:jc w:val="center"/>
        <w:rPr>
          <w:rFonts w:ascii="Arial" w:hAnsi="Arial" w:cs="Arial"/>
          <w:lang w:val="en-SG"/>
        </w:rPr>
      </w:pPr>
    </w:p>
    <w:p w14:paraId="19D00189" w14:textId="42EC9DD6" w:rsidR="005154A4" w:rsidRPr="00D4275B" w:rsidRDefault="005154A4" w:rsidP="005154A4">
      <w:pPr>
        <w:jc w:val="center"/>
        <w:rPr>
          <w:rFonts w:ascii="Arial" w:hAnsi="Arial" w:cs="Arial"/>
          <w:lang w:val="en-SG"/>
        </w:rPr>
      </w:pPr>
      <w:r w:rsidRPr="00131793">
        <w:rPr>
          <w:rFonts w:ascii="Arial" w:hAnsi="Arial" w:cs="Arial"/>
          <w:lang w:val="en-SG"/>
        </w:rPr>
        <w:t xml:space="preserve">Answer </w:t>
      </w:r>
      <w:r w:rsidRPr="00131793">
        <w:rPr>
          <w:rFonts w:ascii="Arial" w:hAnsi="Arial" w:cs="Arial"/>
          <w:b/>
          <w:bCs/>
          <w:lang w:val="en-SG"/>
        </w:rPr>
        <w:t>both</w:t>
      </w:r>
      <w:r w:rsidRPr="00131793">
        <w:rPr>
          <w:rFonts w:ascii="Arial" w:hAnsi="Arial" w:cs="Arial"/>
          <w:lang w:val="en-SG"/>
        </w:rPr>
        <w:t xml:space="preserve"> questions.</w:t>
      </w:r>
      <w:r>
        <w:rPr>
          <w:rFonts w:ascii="Arial" w:hAnsi="Arial" w:cs="Arial"/>
          <w:lang w:val="en-SG"/>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3"/>
        <w:gridCol w:w="8507"/>
      </w:tblGrid>
      <w:tr w:rsidR="005154A4" w:rsidRPr="008A6730" w14:paraId="185659EF" w14:textId="77777777" w:rsidTr="00927600">
        <w:tc>
          <w:tcPr>
            <w:tcW w:w="350" w:type="dxa"/>
          </w:tcPr>
          <w:p w14:paraId="12134180" w14:textId="006CECFE" w:rsidR="005154A4" w:rsidRPr="00E845FD" w:rsidRDefault="00E845FD" w:rsidP="00B9784A">
            <w:pPr>
              <w:rPr>
                <w:rFonts w:ascii="Arial" w:hAnsi="Arial" w:cs="Arial"/>
                <w:b/>
                <w:bCs/>
                <w:lang w:val="en-SG"/>
              </w:rPr>
            </w:pPr>
            <w:r>
              <w:rPr>
                <w:rFonts w:ascii="Arial" w:hAnsi="Arial" w:cs="Arial"/>
                <w:b/>
                <w:bCs/>
                <w:lang w:val="en-SG"/>
              </w:rPr>
              <w:t>2</w:t>
            </w:r>
          </w:p>
        </w:tc>
        <w:tc>
          <w:tcPr>
            <w:tcW w:w="523" w:type="dxa"/>
          </w:tcPr>
          <w:p w14:paraId="07C48041" w14:textId="77777777" w:rsidR="005154A4" w:rsidRPr="00273D5C" w:rsidRDefault="005154A4" w:rsidP="00B9784A">
            <w:pPr>
              <w:rPr>
                <w:rFonts w:ascii="Arial" w:hAnsi="Arial" w:cs="Arial"/>
                <w:b/>
                <w:bCs/>
                <w:lang w:val="en-SG"/>
              </w:rPr>
            </w:pPr>
            <w:r w:rsidRPr="00273D5C">
              <w:rPr>
                <w:rFonts w:ascii="Arial" w:hAnsi="Arial" w:cs="Arial"/>
                <w:b/>
                <w:bCs/>
                <w:lang w:val="en-SG"/>
              </w:rPr>
              <w:t>(a)</w:t>
            </w:r>
          </w:p>
        </w:tc>
        <w:tc>
          <w:tcPr>
            <w:tcW w:w="8507" w:type="dxa"/>
          </w:tcPr>
          <w:p w14:paraId="1878EC4C" w14:textId="77777777" w:rsidR="005154A4" w:rsidRDefault="005154A4" w:rsidP="00B9784A">
            <w:pPr>
              <w:jc w:val="both"/>
              <w:rPr>
                <w:rFonts w:ascii="Arial" w:hAnsi="Arial" w:cs="Arial"/>
                <w:lang w:val="en-SG"/>
              </w:rPr>
            </w:pPr>
            <w:r w:rsidRPr="008A6730">
              <w:rPr>
                <w:rFonts w:ascii="Arial" w:hAnsi="Arial" w:cs="Arial"/>
                <w:lang w:val="en-SG"/>
              </w:rPr>
              <w:t xml:space="preserve">Using examples, explain </w:t>
            </w:r>
            <w:r w:rsidRPr="008A6730">
              <w:rPr>
                <w:rFonts w:ascii="Arial" w:hAnsi="Arial" w:cs="Arial"/>
                <w:b/>
                <w:bCs/>
                <w:lang w:val="en-SG"/>
              </w:rPr>
              <w:t>one</w:t>
            </w:r>
            <w:r w:rsidRPr="008A6730">
              <w:rPr>
                <w:rFonts w:ascii="Arial" w:hAnsi="Arial" w:cs="Arial"/>
                <w:lang w:val="en-SG"/>
              </w:rPr>
              <w:t xml:space="preserve"> tension and </w:t>
            </w:r>
            <w:r w:rsidRPr="008A6730">
              <w:rPr>
                <w:rFonts w:ascii="Arial" w:hAnsi="Arial" w:cs="Arial"/>
                <w:b/>
                <w:bCs/>
                <w:lang w:val="en-SG"/>
              </w:rPr>
              <w:t>one</w:t>
            </w:r>
            <w:r w:rsidRPr="008A6730">
              <w:rPr>
                <w:rFonts w:ascii="Arial" w:hAnsi="Arial" w:cs="Arial"/>
                <w:lang w:val="en-SG"/>
              </w:rPr>
              <w:t xml:space="preserve"> complementarity that can arise between sustainable urban development and liveability.                                            [5]</w:t>
            </w:r>
          </w:p>
          <w:p w14:paraId="720DD94D" w14:textId="77777777" w:rsidR="005154A4" w:rsidRPr="008A6730" w:rsidRDefault="005154A4" w:rsidP="00B9784A">
            <w:pPr>
              <w:jc w:val="both"/>
              <w:rPr>
                <w:rFonts w:ascii="Arial" w:hAnsi="Arial" w:cs="Arial"/>
                <w:lang w:val="en-SG"/>
              </w:rPr>
            </w:pPr>
          </w:p>
        </w:tc>
      </w:tr>
      <w:tr w:rsidR="008B53C9" w:rsidRPr="008A6730" w14:paraId="1A817D1F" w14:textId="77777777" w:rsidTr="00927600">
        <w:tc>
          <w:tcPr>
            <w:tcW w:w="350" w:type="dxa"/>
          </w:tcPr>
          <w:p w14:paraId="68C52990" w14:textId="77777777" w:rsidR="008B53C9" w:rsidRPr="00273D5C" w:rsidRDefault="008B53C9" w:rsidP="00B9784A">
            <w:pPr>
              <w:rPr>
                <w:rFonts w:ascii="Arial" w:hAnsi="Arial" w:cs="Arial"/>
                <w:lang w:val="en-SG"/>
              </w:rPr>
            </w:pPr>
          </w:p>
        </w:tc>
        <w:tc>
          <w:tcPr>
            <w:tcW w:w="523" w:type="dxa"/>
          </w:tcPr>
          <w:p w14:paraId="6ED870EF" w14:textId="77777777" w:rsidR="008B53C9" w:rsidRPr="00273D5C" w:rsidRDefault="008B53C9" w:rsidP="00B9784A">
            <w:pPr>
              <w:rPr>
                <w:rFonts w:ascii="Arial" w:hAnsi="Arial" w:cs="Arial"/>
                <w:b/>
                <w:bCs/>
                <w:lang w:val="en-SG"/>
              </w:rPr>
            </w:pPr>
          </w:p>
        </w:tc>
        <w:tc>
          <w:tcPr>
            <w:tcW w:w="8507" w:type="dxa"/>
          </w:tcPr>
          <w:p w14:paraId="563DEE3A" w14:textId="381E2BC7" w:rsidR="008B53C9" w:rsidRPr="008B53C9" w:rsidRDefault="008B53C9" w:rsidP="00B9784A">
            <w:pPr>
              <w:jc w:val="both"/>
              <w:rPr>
                <w:rFonts w:ascii="Arial" w:hAnsi="Arial" w:cs="Arial"/>
                <w:i/>
                <w:iCs/>
                <w:color w:val="FF0000"/>
                <w:lang w:val="en-SG"/>
              </w:rPr>
            </w:pPr>
            <w:r w:rsidRPr="008B53C9">
              <w:rPr>
                <w:rFonts w:ascii="Arial" w:hAnsi="Arial" w:cs="Arial"/>
                <w:i/>
                <w:iCs/>
                <w:color w:val="FF0000"/>
                <w:lang w:val="en-SG"/>
              </w:rPr>
              <w:t xml:space="preserve">Award 1 mark for </w:t>
            </w:r>
            <w:r w:rsidR="000D0967">
              <w:rPr>
                <w:rFonts w:ascii="Arial" w:hAnsi="Arial" w:cs="Arial"/>
                <w:i/>
                <w:iCs/>
                <w:color w:val="FF0000"/>
                <w:lang w:val="en-SG"/>
              </w:rPr>
              <w:t>a clear</w:t>
            </w:r>
            <w:r w:rsidRPr="008B53C9">
              <w:rPr>
                <w:rFonts w:ascii="Arial" w:hAnsi="Arial" w:cs="Arial"/>
                <w:i/>
                <w:iCs/>
                <w:color w:val="FF0000"/>
                <w:lang w:val="en-SG"/>
              </w:rPr>
              <w:t xml:space="preserve"> explanation of </w:t>
            </w:r>
            <w:r w:rsidR="000D0967">
              <w:rPr>
                <w:rFonts w:ascii="Arial" w:hAnsi="Arial" w:cs="Arial"/>
                <w:i/>
                <w:iCs/>
                <w:color w:val="FF0000"/>
                <w:lang w:val="en-SG"/>
              </w:rPr>
              <w:t>a valid</w:t>
            </w:r>
            <w:r w:rsidRPr="008B53C9">
              <w:rPr>
                <w:rFonts w:ascii="Arial" w:hAnsi="Arial" w:cs="Arial"/>
                <w:i/>
                <w:iCs/>
                <w:color w:val="FF0000"/>
                <w:lang w:val="en-SG"/>
              </w:rPr>
              <w:t xml:space="preserve"> tension </w:t>
            </w:r>
            <w:r w:rsidRPr="004E7608">
              <w:rPr>
                <w:rFonts w:ascii="Arial" w:hAnsi="Arial" w:cs="Arial"/>
                <w:i/>
                <w:iCs/>
                <w:color w:val="FF0000"/>
                <w:u w:val="single"/>
                <w:lang w:val="en-SG"/>
              </w:rPr>
              <w:t>OR</w:t>
            </w:r>
            <w:r w:rsidRPr="008B53C9">
              <w:rPr>
                <w:rFonts w:ascii="Arial" w:hAnsi="Arial" w:cs="Arial"/>
                <w:i/>
                <w:iCs/>
                <w:color w:val="FF0000"/>
                <w:lang w:val="en-SG"/>
              </w:rPr>
              <w:t xml:space="preserve"> complementarity that can arise between </w:t>
            </w:r>
            <w:r w:rsidR="000D0967">
              <w:rPr>
                <w:rFonts w:ascii="Arial" w:hAnsi="Arial" w:cs="Arial"/>
                <w:i/>
                <w:iCs/>
                <w:color w:val="FF0000"/>
                <w:lang w:val="en-SG"/>
              </w:rPr>
              <w:t>SUD</w:t>
            </w:r>
            <w:r w:rsidRPr="008B53C9">
              <w:rPr>
                <w:rFonts w:ascii="Arial" w:hAnsi="Arial" w:cs="Arial"/>
                <w:i/>
                <w:iCs/>
                <w:color w:val="FF0000"/>
                <w:lang w:val="en-SG"/>
              </w:rPr>
              <w:t xml:space="preserve"> and liveability.</w:t>
            </w:r>
          </w:p>
          <w:p w14:paraId="6F68D32B" w14:textId="07490828" w:rsidR="008B53C9" w:rsidRDefault="008B53C9" w:rsidP="008B53C9">
            <w:pPr>
              <w:jc w:val="both"/>
              <w:rPr>
                <w:rFonts w:ascii="Arial" w:hAnsi="Arial" w:cs="Arial"/>
                <w:i/>
                <w:iCs/>
                <w:color w:val="FF0000"/>
              </w:rPr>
            </w:pPr>
            <w:r w:rsidRPr="00244A36">
              <w:rPr>
                <w:rFonts w:ascii="Arial" w:hAnsi="Arial" w:cs="Arial"/>
                <w:i/>
                <w:iCs/>
                <w:color w:val="FF0000"/>
              </w:rPr>
              <w:t xml:space="preserve">Award 1 additional mark for any </w:t>
            </w:r>
            <w:r w:rsidR="000D0967">
              <w:rPr>
                <w:rFonts w:ascii="Arial" w:hAnsi="Arial" w:cs="Arial"/>
                <w:i/>
                <w:iCs/>
                <w:color w:val="FF0000"/>
              </w:rPr>
              <w:t xml:space="preserve">relevant </w:t>
            </w:r>
            <w:r w:rsidRPr="00244A36">
              <w:rPr>
                <w:rFonts w:ascii="Arial" w:hAnsi="Arial" w:cs="Arial"/>
                <w:i/>
                <w:iCs/>
                <w:color w:val="FF0000"/>
              </w:rPr>
              <w:t>elaboration</w:t>
            </w:r>
            <w:r w:rsidR="009D6179">
              <w:rPr>
                <w:rFonts w:ascii="Arial" w:hAnsi="Arial" w:cs="Arial"/>
                <w:i/>
                <w:iCs/>
                <w:color w:val="FF0000"/>
              </w:rPr>
              <w:t xml:space="preserve"> </w:t>
            </w:r>
            <w:r w:rsidR="0013013E" w:rsidRPr="004E7608">
              <w:rPr>
                <w:rFonts w:ascii="Arial" w:hAnsi="Arial" w:cs="Arial"/>
                <w:i/>
                <w:iCs/>
                <w:color w:val="FF0000"/>
                <w:u w:val="single"/>
                <w:lang w:val="en-SG"/>
              </w:rPr>
              <w:t>OR</w:t>
            </w:r>
            <w:r w:rsidR="000D0967">
              <w:rPr>
                <w:rFonts w:ascii="Arial" w:hAnsi="Arial" w:cs="Arial"/>
                <w:i/>
                <w:iCs/>
                <w:color w:val="FF0000"/>
              </w:rPr>
              <w:t xml:space="preserve"> specific </w:t>
            </w:r>
            <w:r>
              <w:rPr>
                <w:rFonts w:ascii="Arial" w:hAnsi="Arial" w:cs="Arial"/>
                <w:i/>
                <w:iCs/>
                <w:color w:val="FF0000"/>
              </w:rPr>
              <w:t>example</w:t>
            </w:r>
            <w:r w:rsidRPr="00244A36">
              <w:rPr>
                <w:rFonts w:ascii="Arial" w:hAnsi="Arial" w:cs="Arial"/>
                <w:i/>
                <w:iCs/>
                <w:color w:val="FF0000"/>
              </w:rPr>
              <w:t xml:space="preserve"> of each explanation.</w:t>
            </w:r>
          </w:p>
          <w:p w14:paraId="1A695D7A" w14:textId="1FF11E9A" w:rsidR="00B91B3B" w:rsidRDefault="000D0967" w:rsidP="008B53C9">
            <w:pPr>
              <w:jc w:val="both"/>
              <w:rPr>
                <w:rFonts w:ascii="Arial" w:hAnsi="Arial" w:cs="Arial"/>
                <w:i/>
                <w:iCs/>
                <w:color w:val="FF0000"/>
              </w:rPr>
            </w:pPr>
            <w:r w:rsidRPr="000D0967">
              <w:rPr>
                <w:rFonts w:ascii="Arial" w:hAnsi="Arial" w:cs="Arial"/>
                <w:i/>
                <w:iCs/>
                <w:color w:val="FF0000"/>
              </w:rPr>
              <w:t xml:space="preserve">Max total 5m, with a 3m max cap for either </w:t>
            </w:r>
            <w:r w:rsidR="0013013E">
              <w:rPr>
                <w:rFonts w:ascii="Arial" w:hAnsi="Arial" w:cs="Arial"/>
                <w:i/>
                <w:iCs/>
                <w:color w:val="FF0000"/>
              </w:rPr>
              <w:t>t</w:t>
            </w:r>
            <w:r w:rsidRPr="000D0967">
              <w:rPr>
                <w:rFonts w:ascii="Arial" w:hAnsi="Arial" w:cs="Arial"/>
                <w:i/>
                <w:iCs/>
                <w:color w:val="FF0000"/>
              </w:rPr>
              <w:t xml:space="preserve">ension </w:t>
            </w:r>
            <w:r w:rsidRPr="0013013E">
              <w:rPr>
                <w:rFonts w:ascii="Arial" w:hAnsi="Arial" w:cs="Arial"/>
                <w:i/>
                <w:iCs/>
                <w:color w:val="FF0000"/>
                <w:u w:val="single"/>
              </w:rPr>
              <w:t>OR</w:t>
            </w:r>
            <w:r w:rsidRPr="000D0967">
              <w:rPr>
                <w:rFonts w:ascii="Arial" w:hAnsi="Arial" w:cs="Arial"/>
                <w:i/>
                <w:iCs/>
                <w:color w:val="FF0000"/>
              </w:rPr>
              <w:t xml:space="preserve"> </w:t>
            </w:r>
            <w:r w:rsidR="0013013E">
              <w:rPr>
                <w:rFonts w:ascii="Arial" w:hAnsi="Arial" w:cs="Arial"/>
                <w:i/>
                <w:iCs/>
                <w:color w:val="FF0000"/>
              </w:rPr>
              <w:t>c</w:t>
            </w:r>
            <w:r w:rsidRPr="000D0967">
              <w:rPr>
                <w:rFonts w:ascii="Arial" w:hAnsi="Arial" w:cs="Arial"/>
                <w:i/>
                <w:iCs/>
                <w:color w:val="FF0000"/>
              </w:rPr>
              <w:t>omplementarity</w:t>
            </w:r>
          </w:p>
          <w:p w14:paraId="6C0C7068" w14:textId="77777777" w:rsidR="000726B2" w:rsidRPr="00A35313" w:rsidRDefault="000726B2" w:rsidP="00B9784A">
            <w:pPr>
              <w:jc w:val="both"/>
              <w:rPr>
                <w:rFonts w:ascii="Arial" w:hAnsi="Arial" w:cs="Arial"/>
                <w:color w:val="0070C0"/>
              </w:rPr>
            </w:pPr>
          </w:p>
          <w:p w14:paraId="02F522D5" w14:textId="36BD49B3" w:rsidR="000D0967" w:rsidRPr="00A35313" w:rsidRDefault="000D0967" w:rsidP="00B9784A">
            <w:pPr>
              <w:jc w:val="both"/>
              <w:rPr>
                <w:rFonts w:ascii="Arial" w:hAnsi="Arial" w:cs="Arial"/>
                <w:color w:val="0070C0"/>
                <w:u w:val="single"/>
              </w:rPr>
            </w:pPr>
            <w:r w:rsidRPr="00A35313">
              <w:rPr>
                <w:rFonts w:ascii="Arial" w:hAnsi="Arial" w:cs="Arial"/>
                <w:color w:val="0070C0"/>
                <w:u w:val="single"/>
              </w:rPr>
              <w:t xml:space="preserve">1) Tension Between SUD and </w:t>
            </w:r>
            <w:proofErr w:type="spellStart"/>
            <w:r w:rsidRPr="00A35313">
              <w:rPr>
                <w:rFonts w:ascii="Arial" w:hAnsi="Arial" w:cs="Arial"/>
                <w:color w:val="0070C0"/>
                <w:u w:val="single"/>
              </w:rPr>
              <w:t>Liveability</w:t>
            </w:r>
            <w:proofErr w:type="spellEnd"/>
          </w:p>
          <w:p w14:paraId="705D0695" w14:textId="77777777" w:rsidR="000D0967" w:rsidRPr="00A35313" w:rsidRDefault="000D0967" w:rsidP="00B9784A">
            <w:pPr>
              <w:jc w:val="both"/>
              <w:rPr>
                <w:rFonts w:ascii="Arial" w:hAnsi="Arial" w:cs="Arial"/>
                <w:color w:val="0070C0"/>
              </w:rPr>
            </w:pPr>
          </w:p>
          <w:p w14:paraId="5F010C65" w14:textId="59C4D45E" w:rsidR="000D0967" w:rsidRPr="00A35313" w:rsidRDefault="000D0967" w:rsidP="006B3485">
            <w:pPr>
              <w:numPr>
                <w:ilvl w:val="0"/>
                <w:numId w:val="2"/>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w:t>
            </w:r>
            <w:r w:rsidR="00A30AC3" w:rsidRPr="00A35313">
              <w:rPr>
                <w:rFonts w:ascii="Arial" w:hAnsi="Arial" w:cs="Arial"/>
                <w:color w:val="0070C0"/>
              </w:rPr>
              <w:t>W</w:t>
            </w:r>
            <w:r w:rsidRPr="00A35313">
              <w:rPr>
                <w:rFonts w:ascii="Arial" w:hAnsi="Arial" w:cs="Arial"/>
                <w:color w:val="0070C0"/>
              </w:rPr>
              <w:t>hen urban sustainability strategies</w:t>
            </w:r>
            <w:r w:rsidR="003D72E4" w:rsidRPr="00A35313">
              <w:rPr>
                <w:rFonts w:ascii="Arial" w:hAnsi="Arial" w:cs="Arial"/>
                <w:color w:val="0070C0"/>
              </w:rPr>
              <w:t xml:space="preserve"> (i.e.</w:t>
            </w:r>
            <w:r w:rsidRPr="00A35313">
              <w:rPr>
                <w:rFonts w:ascii="Arial" w:hAnsi="Arial" w:cs="Arial"/>
                <w:color w:val="0070C0"/>
              </w:rPr>
              <w:t xml:space="preserve"> compact city models</w:t>
            </w:r>
            <w:r w:rsidR="003D72E4" w:rsidRPr="00A35313">
              <w:rPr>
                <w:rFonts w:ascii="Arial" w:hAnsi="Arial" w:cs="Arial"/>
                <w:color w:val="0070C0"/>
              </w:rPr>
              <w:t>/</w:t>
            </w:r>
            <w:r w:rsidRPr="00A35313">
              <w:rPr>
                <w:rFonts w:ascii="Arial" w:hAnsi="Arial" w:cs="Arial"/>
                <w:color w:val="0070C0"/>
              </w:rPr>
              <w:t xml:space="preserve"> high-density living</w:t>
            </w:r>
            <w:r w:rsidR="003D72E4" w:rsidRPr="00A35313">
              <w:rPr>
                <w:rFonts w:ascii="Arial" w:hAnsi="Arial" w:cs="Arial"/>
                <w:color w:val="0070C0"/>
              </w:rPr>
              <w:t>)</w:t>
            </w:r>
            <w:r w:rsidRPr="00A35313">
              <w:rPr>
                <w:rFonts w:ascii="Arial" w:hAnsi="Arial" w:cs="Arial"/>
                <w:color w:val="0070C0"/>
              </w:rPr>
              <w:t xml:space="preserve"> aimed at reducing land consumption and carbon footprints</w:t>
            </w:r>
            <w:r w:rsidR="003D72E4" w:rsidRPr="00A35313">
              <w:rPr>
                <w:rFonts w:ascii="Arial" w:hAnsi="Arial" w:cs="Arial"/>
                <w:color w:val="0070C0"/>
              </w:rPr>
              <w:t xml:space="preserve"> </w:t>
            </w:r>
            <w:r w:rsidR="00A5621A" w:rsidRPr="00A35313">
              <w:rPr>
                <w:rFonts w:ascii="Arial" w:hAnsi="Arial" w:cs="Arial"/>
                <w:color w:val="0070C0"/>
              </w:rPr>
              <w:t xml:space="preserve">(environmental aspect of SUD) </w:t>
            </w:r>
            <w:r w:rsidRPr="00A35313">
              <w:rPr>
                <w:rFonts w:ascii="Arial" w:hAnsi="Arial" w:cs="Arial"/>
                <w:color w:val="0070C0"/>
              </w:rPr>
              <w:t xml:space="preserve">negatively </w:t>
            </w:r>
            <w:proofErr w:type="gramStart"/>
            <w:r w:rsidRPr="00A35313">
              <w:rPr>
                <w:rFonts w:ascii="Arial" w:hAnsi="Arial" w:cs="Arial"/>
                <w:color w:val="0070C0"/>
              </w:rPr>
              <w:t>impact</w:t>
            </w:r>
            <w:proofErr w:type="gramEnd"/>
            <w:r w:rsidRPr="00A35313">
              <w:rPr>
                <w:rFonts w:ascii="Arial" w:hAnsi="Arial" w:cs="Arial"/>
                <w:color w:val="0070C0"/>
              </w:rPr>
              <w:t xml:space="preserve"> the immediate comfort, well</w:t>
            </w:r>
            <w:r w:rsidR="003D72E4" w:rsidRPr="00A35313">
              <w:rPr>
                <w:rFonts w:ascii="Arial" w:hAnsi="Arial" w:cs="Arial"/>
                <w:color w:val="0070C0"/>
              </w:rPr>
              <w:t>-</w:t>
            </w:r>
            <w:r w:rsidRPr="00A35313">
              <w:rPr>
                <w:rFonts w:ascii="Arial" w:hAnsi="Arial" w:cs="Arial"/>
                <w:color w:val="0070C0"/>
              </w:rPr>
              <w:t>being and lived experience of current urban residents.</w:t>
            </w:r>
          </w:p>
          <w:p w14:paraId="5F0E0356" w14:textId="77777777" w:rsidR="00475A84" w:rsidRPr="00A35313" w:rsidRDefault="00475A84" w:rsidP="00475A84">
            <w:pPr>
              <w:ind w:left="720"/>
              <w:jc w:val="both"/>
              <w:rPr>
                <w:rFonts w:ascii="Arial" w:hAnsi="Arial" w:cs="Arial"/>
                <w:color w:val="0070C0"/>
              </w:rPr>
            </w:pPr>
          </w:p>
          <w:p w14:paraId="0D42A7C7" w14:textId="514B8597" w:rsidR="003D72E4" w:rsidRPr="00A35313" w:rsidRDefault="000D0967" w:rsidP="006B3485">
            <w:pPr>
              <w:numPr>
                <w:ilvl w:val="0"/>
                <w:numId w:val="2"/>
              </w:numPr>
              <w:jc w:val="both"/>
              <w:rPr>
                <w:rFonts w:ascii="Arial" w:hAnsi="Arial" w:cs="Arial"/>
                <w:color w:val="0070C0"/>
              </w:rPr>
            </w:pPr>
            <w:r w:rsidRPr="00A35313">
              <w:rPr>
                <w:rFonts w:ascii="Arial" w:hAnsi="Arial" w:cs="Arial"/>
                <w:b/>
                <w:bCs/>
                <w:color w:val="0070C0"/>
              </w:rPr>
              <w:t>[+1] Elaboration:</w:t>
            </w:r>
            <w:r w:rsidRPr="00A35313">
              <w:rPr>
                <w:rFonts w:ascii="Arial" w:hAnsi="Arial" w:cs="Arial"/>
                <w:color w:val="0070C0"/>
              </w:rPr>
              <w:t xml:space="preserve"> Concentrating housing, commercial activities and transport infrastructure in high-density, mixed-use areas aims to </w:t>
            </w:r>
            <w:proofErr w:type="spellStart"/>
            <w:r w:rsidRPr="00A35313">
              <w:rPr>
                <w:rFonts w:ascii="Arial" w:hAnsi="Arial" w:cs="Arial"/>
                <w:color w:val="0070C0"/>
              </w:rPr>
              <w:t>maximi</w:t>
            </w:r>
            <w:r w:rsidR="003D72E4" w:rsidRPr="00A35313">
              <w:rPr>
                <w:rFonts w:ascii="Arial" w:hAnsi="Arial" w:cs="Arial"/>
                <w:color w:val="0070C0"/>
              </w:rPr>
              <w:t>s</w:t>
            </w:r>
            <w:r w:rsidRPr="00A35313">
              <w:rPr>
                <w:rFonts w:ascii="Arial" w:hAnsi="Arial" w:cs="Arial"/>
                <w:color w:val="0070C0"/>
              </w:rPr>
              <w:t>e</w:t>
            </w:r>
            <w:proofErr w:type="spellEnd"/>
            <w:r w:rsidRPr="00A35313">
              <w:rPr>
                <w:rFonts w:ascii="Arial" w:hAnsi="Arial" w:cs="Arial"/>
                <w:color w:val="0070C0"/>
              </w:rPr>
              <w:t xml:space="preserve"> energy efficiency and reduce travel distances. However, this high density often leads to severe traffic congestion, noise pollution, lack of open green spaces and high crowding, which reduces perceived </w:t>
            </w:r>
            <w:proofErr w:type="spellStart"/>
            <w:r w:rsidRPr="00A35313">
              <w:rPr>
                <w:rFonts w:ascii="Arial" w:hAnsi="Arial" w:cs="Arial"/>
                <w:color w:val="0070C0"/>
              </w:rPr>
              <w:t>liveability</w:t>
            </w:r>
            <w:proofErr w:type="spellEnd"/>
            <w:r w:rsidRPr="00A35313">
              <w:rPr>
                <w:rFonts w:ascii="Arial" w:hAnsi="Arial" w:cs="Arial"/>
                <w:color w:val="0070C0"/>
              </w:rPr>
              <w:t xml:space="preserve"> for residents.</w:t>
            </w:r>
            <w:r w:rsidR="00AE5D18" w:rsidRPr="00A35313">
              <w:rPr>
                <w:rFonts w:ascii="Arial" w:hAnsi="Arial" w:cs="Arial"/>
                <w:color w:val="0070C0"/>
              </w:rPr>
              <w:t xml:space="preserve"> </w:t>
            </w:r>
            <w:r w:rsidR="00AE5D18" w:rsidRPr="00A35313">
              <w:rPr>
                <w:rFonts w:ascii="Arial" w:hAnsi="Arial" w:cs="Arial"/>
                <w:color w:val="0070C0"/>
                <w:u w:val="single"/>
              </w:rPr>
              <w:t>OR</w:t>
            </w:r>
          </w:p>
          <w:p w14:paraId="46456618" w14:textId="538D003F" w:rsidR="000D0967" w:rsidRPr="00A35313" w:rsidRDefault="000D0967" w:rsidP="006B3485">
            <w:pPr>
              <w:numPr>
                <w:ilvl w:val="0"/>
                <w:numId w:val="2"/>
              </w:numPr>
              <w:jc w:val="both"/>
              <w:rPr>
                <w:rFonts w:ascii="Arial" w:hAnsi="Arial" w:cs="Arial"/>
                <w:color w:val="0070C0"/>
              </w:rPr>
            </w:pPr>
            <w:r w:rsidRPr="00A35313">
              <w:rPr>
                <w:rFonts w:ascii="Arial" w:hAnsi="Arial" w:cs="Arial"/>
                <w:color w:val="0070C0"/>
              </w:rPr>
              <w:t xml:space="preserve">Additionally, short-term </w:t>
            </w:r>
            <w:proofErr w:type="spellStart"/>
            <w:r w:rsidRPr="00A35313">
              <w:rPr>
                <w:rFonts w:ascii="Arial" w:hAnsi="Arial" w:cs="Arial"/>
                <w:color w:val="0070C0"/>
              </w:rPr>
              <w:t>liveability</w:t>
            </w:r>
            <w:proofErr w:type="spellEnd"/>
            <w:r w:rsidRPr="00A35313">
              <w:rPr>
                <w:rFonts w:ascii="Arial" w:hAnsi="Arial" w:cs="Arial"/>
                <w:color w:val="0070C0"/>
              </w:rPr>
              <w:t xml:space="preserve"> solutions (e.g. widespread air-conditioning </w:t>
            </w:r>
            <w:proofErr w:type="gramStart"/>
            <w:r w:rsidRPr="00A35313">
              <w:rPr>
                <w:rFonts w:ascii="Arial" w:hAnsi="Arial" w:cs="Arial"/>
                <w:color w:val="0070C0"/>
              </w:rPr>
              <w:t>use</w:t>
            </w:r>
            <w:proofErr w:type="gramEnd"/>
            <w:r w:rsidRPr="00A35313">
              <w:rPr>
                <w:rFonts w:ascii="Arial" w:hAnsi="Arial" w:cs="Arial"/>
                <w:color w:val="0070C0"/>
              </w:rPr>
              <w:t xml:space="preserve"> to mitigate urban heat) conflict with long-term environmental sustainability by driving up energy demand and greenhouse gas emissions.</w:t>
            </w:r>
          </w:p>
          <w:p w14:paraId="51A223A3" w14:textId="77777777" w:rsidR="00475A84" w:rsidRPr="00A35313" w:rsidRDefault="00475A84" w:rsidP="00475A84">
            <w:pPr>
              <w:jc w:val="both"/>
              <w:rPr>
                <w:rFonts w:ascii="Arial" w:hAnsi="Arial" w:cs="Arial"/>
                <w:color w:val="0070C0"/>
              </w:rPr>
            </w:pPr>
          </w:p>
          <w:p w14:paraId="6F6A73AB" w14:textId="539FA1D7" w:rsidR="000D0967" w:rsidRPr="00A35313" w:rsidRDefault="000D0967" w:rsidP="006B3485">
            <w:pPr>
              <w:numPr>
                <w:ilvl w:val="0"/>
                <w:numId w:val="2"/>
              </w:numPr>
              <w:jc w:val="both"/>
              <w:rPr>
                <w:rFonts w:ascii="Arial" w:hAnsi="Arial" w:cs="Arial"/>
                <w:color w:val="0070C0"/>
              </w:rPr>
            </w:pPr>
            <w:r w:rsidRPr="00A35313">
              <w:rPr>
                <w:rFonts w:ascii="Arial" w:hAnsi="Arial" w:cs="Arial"/>
                <w:b/>
                <w:bCs/>
                <w:color w:val="0070C0"/>
              </w:rPr>
              <w:t>[+1m] Example:</w:t>
            </w:r>
            <w:r w:rsidRPr="00A35313">
              <w:rPr>
                <w:rFonts w:ascii="Arial" w:hAnsi="Arial" w:cs="Arial"/>
                <w:color w:val="0070C0"/>
              </w:rPr>
              <w:t xml:space="preserve"> </w:t>
            </w:r>
            <w:r w:rsidRPr="00A35313">
              <w:rPr>
                <w:rFonts w:ascii="Arial" w:hAnsi="Arial" w:cs="Arial"/>
                <w:i/>
                <w:iCs/>
                <w:color w:val="0070C0"/>
              </w:rPr>
              <w:t xml:space="preserve">In Singapore, extensive air-conditioning use improves thermal comfort and daily </w:t>
            </w:r>
            <w:proofErr w:type="spellStart"/>
            <w:r w:rsidRPr="00A35313">
              <w:rPr>
                <w:rFonts w:ascii="Arial" w:hAnsi="Arial" w:cs="Arial"/>
                <w:i/>
                <w:iCs/>
                <w:color w:val="0070C0"/>
              </w:rPr>
              <w:t>liveability</w:t>
            </w:r>
            <w:proofErr w:type="spellEnd"/>
            <w:r w:rsidRPr="00A35313">
              <w:rPr>
                <w:rFonts w:ascii="Arial" w:hAnsi="Arial" w:cs="Arial"/>
                <w:i/>
                <w:iCs/>
                <w:color w:val="0070C0"/>
              </w:rPr>
              <w:t xml:space="preserve"> in a tropical climate</w:t>
            </w:r>
            <w:r w:rsidR="006913C0" w:rsidRPr="00A35313">
              <w:rPr>
                <w:rFonts w:ascii="Arial" w:hAnsi="Arial" w:cs="Arial"/>
                <w:i/>
                <w:iCs/>
                <w:color w:val="0070C0"/>
              </w:rPr>
              <w:t xml:space="preserve">. However, this </w:t>
            </w:r>
            <w:r w:rsidR="006913C0" w:rsidRPr="00A35313">
              <w:rPr>
                <w:rFonts w:ascii="Arial" w:hAnsi="Arial" w:cs="Arial"/>
                <w:i/>
                <w:iCs/>
                <w:color w:val="0070C0"/>
              </w:rPr>
              <w:lastRenderedPageBreak/>
              <w:t xml:space="preserve">inevitably leads </w:t>
            </w:r>
            <w:proofErr w:type="gramStart"/>
            <w:r w:rsidR="006913C0" w:rsidRPr="00A35313">
              <w:rPr>
                <w:rFonts w:ascii="Arial" w:hAnsi="Arial" w:cs="Arial"/>
                <w:i/>
                <w:iCs/>
                <w:color w:val="0070C0"/>
              </w:rPr>
              <w:t xml:space="preserve">to </w:t>
            </w:r>
            <w:r w:rsidRPr="00A35313">
              <w:rPr>
                <w:rFonts w:ascii="Arial" w:hAnsi="Arial" w:cs="Arial"/>
                <w:i/>
                <w:iCs/>
                <w:color w:val="0070C0"/>
              </w:rPr>
              <w:t xml:space="preserve"> </w:t>
            </w:r>
            <w:r w:rsidR="006913C0" w:rsidRPr="00A35313">
              <w:rPr>
                <w:rFonts w:ascii="Arial" w:hAnsi="Arial" w:cs="Arial"/>
                <w:i/>
                <w:iCs/>
                <w:color w:val="0070C0"/>
              </w:rPr>
              <w:t>environmental</w:t>
            </w:r>
            <w:proofErr w:type="gramEnd"/>
            <w:r w:rsidR="006913C0" w:rsidRPr="00A35313">
              <w:rPr>
                <w:rFonts w:ascii="Arial" w:hAnsi="Arial" w:cs="Arial"/>
                <w:i/>
                <w:iCs/>
                <w:color w:val="0070C0"/>
              </w:rPr>
              <w:t xml:space="preserve"> tension as </w:t>
            </w:r>
            <w:r w:rsidRPr="00A35313">
              <w:rPr>
                <w:rFonts w:ascii="Arial" w:hAnsi="Arial" w:cs="Arial"/>
                <w:i/>
                <w:iCs/>
                <w:color w:val="0070C0"/>
              </w:rPr>
              <w:t>building/household AC accounts for ~19% of national carbon emissions</w:t>
            </w:r>
            <w:r w:rsidR="006913C0" w:rsidRPr="00A35313">
              <w:rPr>
                <w:rFonts w:ascii="Arial" w:hAnsi="Arial" w:cs="Arial"/>
                <w:i/>
                <w:iCs/>
                <w:color w:val="0070C0"/>
              </w:rPr>
              <w:t>.</w:t>
            </w:r>
            <w:r w:rsidRPr="00A35313">
              <w:rPr>
                <w:rFonts w:ascii="Arial" w:hAnsi="Arial" w:cs="Arial"/>
                <w:i/>
                <w:iCs/>
                <w:color w:val="0070C0"/>
              </w:rPr>
              <w:t xml:space="preserve"> </w:t>
            </w:r>
          </w:p>
          <w:p w14:paraId="09362AC5" w14:textId="77777777" w:rsidR="000D0967" w:rsidRPr="00A35313" w:rsidRDefault="000D0967" w:rsidP="000D0967">
            <w:pPr>
              <w:ind w:left="720"/>
              <w:jc w:val="both"/>
              <w:rPr>
                <w:rFonts w:ascii="Arial" w:hAnsi="Arial" w:cs="Arial"/>
                <w:color w:val="0070C0"/>
              </w:rPr>
            </w:pPr>
          </w:p>
          <w:p w14:paraId="61E455DD" w14:textId="28EE2E53" w:rsidR="000D0967" w:rsidRPr="00A35313" w:rsidRDefault="000D0967" w:rsidP="000D0967">
            <w:pPr>
              <w:jc w:val="both"/>
              <w:rPr>
                <w:rFonts w:ascii="Arial" w:hAnsi="Arial" w:cs="Arial"/>
                <w:color w:val="0070C0"/>
                <w:u w:val="single"/>
              </w:rPr>
            </w:pPr>
            <w:r w:rsidRPr="00A35313">
              <w:rPr>
                <w:rFonts w:ascii="Arial" w:hAnsi="Arial" w:cs="Arial"/>
                <w:color w:val="0070C0"/>
                <w:u w:val="single"/>
              </w:rPr>
              <w:t xml:space="preserve">2) Complementarity Between SUD and </w:t>
            </w:r>
            <w:proofErr w:type="spellStart"/>
            <w:r w:rsidRPr="00A35313">
              <w:rPr>
                <w:rFonts w:ascii="Arial" w:hAnsi="Arial" w:cs="Arial"/>
                <w:color w:val="0070C0"/>
                <w:u w:val="single"/>
              </w:rPr>
              <w:t>Liveability</w:t>
            </w:r>
            <w:proofErr w:type="spellEnd"/>
          </w:p>
          <w:p w14:paraId="4AF71718" w14:textId="77777777" w:rsidR="000D0967" w:rsidRPr="00A35313" w:rsidRDefault="000D0967" w:rsidP="000D0967">
            <w:pPr>
              <w:jc w:val="both"/>
              <w:rPr>
                <w:rFonts w:ascii="Arial" w:hAnsi="Arial" w:cs="Arial"/>
                <w:color w:val="0070C0"/>
              </w:rPr>
            </w:pPr>
          </w:p>
          <w:p w14:paraId="0FBEEB1C" w14:textId="5BC53E9A" w:rsidR="000D0967" w:rsidRPr="00A35313" w:rsidRDefault="000D0967" w:rsidP="006B3485">
            <w:pPr>
              <w:numPr>
                <w:ilvl w:val="0"/>
                <w:numId w:val="3"/>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w:t>
            </w:r>
            <w:r w:rsidR="00D63F2A" w:rsidRPr="00A35313">
              <w:rPr>
                <w:rFonts w:ascii="Arial" w:hAnsi="Arial" w:cs="Arial"/>
                <w:color w:val="0070C0"/>
              </w:rPr>
              <w:t>W</w:t>
            </w:r>
            <w:r w:rsidRPr="00A35313">
              <w:rPr>
                <w:rFonts w:ascii="Arial" w:hAnsi="Arial" w:cs="Arial"/>
                <w:color w:val="0070C0"/>
              </w:rPr>
              <w:t xml:space="preserve">hen initiatives designed to enhance </w:t>
            </w:r>
            <w:r w:rsidR="00D63F2A" w:rsidRPr="00A35313">
              <w:rPr>
                <w:rFonts w:ascii="Arial" w:hAnsi="Arial" w:cs="Arial"/>
                <w:color w:val="0070C0"/>
              </w:rPr>
              <w:t xml:space="preserve">social, </w:t>
            </w:r>
            <w:r w:rsidRPr="00A35313">
              <w:rPr>
                <w:rFonts w:ascii="Arial" w:hAnsi="Arial" w:cs="Arial"/>
                <w:color w:val="0070C0"/>
              </w:rPr>
              <w:t>environmental or economic sustainability simultaneously improve the daily quality of life, health and well</w:t>
            </w:r>
            <w:r w:rsidR="00D63F2A" w:rsidRPr="00A35313">
              <w:rPr>
                <w:rFonts w:ascii="Arial" w:hAnsi="Arial" w:cs="Arial"/>
                <w:color w:val="0070C0"/>
              </w:rPr>
              <w:t>-</w:t>
            </w:r>
            <w:r w:rsidRPr="00A35313">
              <w:rPr>
                <w:rFonts w:ascii="Arial" w:hAnsi="Arial" w:cs="Arial"/>
                <w:color w:val="0070C0"/>
              </w:rPr>
              <w:t>being of city dwellers</w:t>
            </w:r>
            <w:r w:rsidR="00D63F2A" w:rsidRPr="00A35313">
              <w:rPr>
                <w:rFonts w:ascii="Arial" w:hAnsi="Arial" w:cs="Arial"/>
                <w:color w:val="0070C0"/>
              </w:rPr>
              <w:t>.</w:t>
            </w:r>
          </w:p>
          <w:p w14:paraId="5BC246B2" w14:textId="77777777" w:rsidR="003D72E4" w:rsidRPr="00A35313" w:rsidRDefault="003D72E4" w:rsidP="003D72E4">
            <w:pPr>
              <w:ind w:left="720"/>
              <w:jc w:val="both"/>
              <w:rPr>
                <w:rFonts w:ascii="Arial" w:hAnsi="Arial" w:cs="Arial"/>
                <w:color w:val="0070C0"/>
              </w:rPr>
            </w:pPr>
          </w:p>
          <w:p w14:paraId="0817D9EC" w14:textId="06F11722" w:rsidR="00D63F2A" w:rsidRPr="00A35313" w:rsidRDefault="000D0967" w:rsidP="006B3485">
            <w:pPr>
              <w:numPr>
                <w:ilvl w:val="0"/>
                <w:numId w:val="3"/>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Pursuing sustainability in the short term directly enhances long-term </w:t>
            </w:r>
            <w:proofErr w:type="spellStart"/>
            <w:r w:rsidRPr="00A35313">
              <w:rPr>
                <w:rFonts w:ascii="Arial" w:hAnsi="Arial" w:cs="Arial"/>
                <w:color w:val="0070C0"/>
              </w:rPr>
              <w:t>liveability</w:t>
            </w:r>
            <w:proofErr w:type="spellEnd"/>
            <w:r w:rsidRPr="00A35313">
              <w:rPr>
                <w:rFonts w:ascii="Arial" w:hAnsi="Arial" w:cs="Arial"/>
                <w:color w:val="0070C0"/>
              </w:rPr>
              <w:t xml:space="preserve"> through shared spatial and environmental features. For instance, designing car-lite layouts and green buildings reduces energy consumption while natural lighting and natural airflow lower utility costs and improve indoor air quality.</w:t>
            </w:r>
            <w:r w:rsidR="00AE5D18" w:rsidRPr="00A35313">
              <w:rPr>
                <w:rFonts w:ascii="Arial" w:hAnsi="Arial" w:cs="Arial"/>
                <w:color w:val="0070C0"/>
              </w:rPr>
              <w:t xml:space="preserve"> </w:t>
            </w:r>
            <w:r w:rsidR="00AE5D18" w:rsidRPr="00A35313">
              <w:rPr>
                <w:rFonts w:ascii="Arial" w:hAnsi="Arial" w:cs="Arial"/>
                <w:color w:val="0070C0"/>
                <w:u w:val="single"/>
              </w:rPr>
              <w:t>OR</w:t>
            </w:r>
          </w:p>
          <w:p w14:paraId="2A4E5343" w14:textId="3737D446" w:rsidR="000D0967" w:rsidRPr="00A35313" w:rsidRDefault="000D0967" w:rsidP="006B3485">
            <w:pPr>
              <w:numPr>
                <w:ilvl w:val="0"/>
                <w:numId w:val="3"/>
              </w:numPr>
              <w:jc w:val="both"/>
              <w:rPr>
                <w:rFonts w:ascii="Arial" w:hAnsi="Arial" w:cs="Arial"/>
                <w:color w:val="0070C0"/>
              </w:rPr>
            </w:pPr>
            <w:r w:rsidRPr="00A35313">
              <w:rPr>
                <w:rFonts w:ascii="Arial" w:hAnsi="Arial" w:cs="Arial"/>
                <w:color w:val="0070C0"/>
              </w:rPr>
              <w:t xml:space="preserve">Furthermore, </w:t>
            </w:r>
            <w:proofErr w:type="spellStart"/>
            <w:r w:rsidRPr="00A35313">
              <w:rPr>
                <w:rFonts w:ascii="Arial" w:hAnsi="Arial" w:cs="Arial"/>
                <w:color w:val="0070C0"/>
              </w:rPr>
              <w:t>prioriti</w:t>
            </w:r>
            <w:r w:rsidR="00D63F2A" w:rsidRPr="00A35313">
              <w:rPr>
                <w:rFonts w:ascii="Arial" w:hAnsi="Arial" w:cs="Arial"/>
                <w:color w:val="0070C0"/>
              </w:rPr>
              <w:t>s</w:t>
            </w:r>
            <w:r w:rsidRPr="00A35313">
              <w:rPr>
                <w:rFonts w:ascii="Arial" w:hAnsi="Arial" w:cs="Arial"/>
                <w:color w:val="0070C0"/>
              </w:rPr>
              <w:t>ing</w:t>
            </w:r>
            <w:proofErr w:type="spellEnd"/>
            <w:r w:rsidRPr="00A35313">
              <w:rPr>
                <w:rFonts w:ascii="Arial" w:hAnsi="Arial" w:cs="Arial"/>
                <w:color w:val="0070C0"/>
              </w:rPr>
              <w:t xml:space="preserve"> public </w:t>
            </w:r>
            <w:r w:rsidR="00D63F2A" w:rsidRPr="00A35313">
              <w:rPr>
                <w:rFonts w:ascii="Arial" w:hAnsi="Arial" w:cs="Arial"/>
                <w:color w:val="0070C0"/>
              </w:rPr>
              <w:t>transport</w:t>
            </w:r>
            <w:r w:rsidRPr="00A35313">
              <w:rPr>
                <w:rFonts w:ascii="Arial" w:hAnsi="Arial" w:cs="Arial"/>
                <w:color w:val="0070C0"/>
              </w:rPr>
              <w:t xml:space="preserve"> and walking/cycling</w:t>
            </w:r>
            <w:r w:rsidR="00D63F2A" w:rsidRPr="00A35313">
              <w:rPr>
                <w:rFonts w:ascii="Arial" w:hAnsi="Arial" w:cs="Arial"/>
                <w:color w:val="0070C0"/>
              </w:rPr>
              <w:t xml:space="preserve"> </w:t>
            </w:r>
            <w:r w:rsidRPr="00A35313">
              <w:rPr>
                <w:rFonts w:ascii="Arial" w:hAnsi="Arial" w:cs="Arial"/>
                <w:color w:val="0070C0"/>
              </w:rPr>
              <w:t xml:space="preserve">lowers traffic-related </w:t>
            </w:r>
            <w:r w:rsidR="00D63F2A" w:rsidRPr="00A35313">
              <w:rPr>
                <w:rFonts w:ascii="Arial" w:hAnsi="Arial" w:cs="Arial"/>
                <w:color w:val="0070C0"/>
              </w:rPr>
              <w:t>congestion</w:t>
            </w:r>
            <w:r w:rsidRPr="00A35313">
              <w:rPr>
                <w:rFonts w:ascii="Arial" w:hAnsi="Arial" w:cs="Arial"/>
                <w:color w:val="0070C0"/>
              </w:rPr>
              <w:t xml:space="preserve"> and local air pollution while fostering stronger social interaction and community identity among residents.</w:t>
            </w:r>
          </w:p>
          <w:p w14:paraId="0D81FD67" w14:textId="77777777" w:rsidR="003D72E4" w:rsidRPr="00A35313" w:rsidRDefault="003D72E4" w:rsidP="003D72E4">
            <w:pPr>
              <w:jc w:val="both"/>
              <w:rPr>
                <w:rFonts w:ascii="Arial" w:hAnsi="Arial" w:cs="Arial"/>
                <w:color w:val="0070C0"/>
              </w:rPr>
            </w:pPr>
          </w:p>
          <w:p w14:paraId="19DCECC3" w14:textId="73D753C6" w:rsidR="000D0967" w:rsidRPr="00A35313" w:rsidRDefault="000D0967" w:rsidP="006B3485">
            <w:pPr>
              <w:numPr>
                <w:ilvl w:val="0"/>
                <w:numId w:val="3"/>
              </w:numPr>
              <w:jc w:val="both"/>
              <w:rPr>
                <w:rFonts w:ascii="Arial" w:hAnsi="Arial" w:cs="Arial"/>
                <w:color w:val="0070C0"/>
              </w:rPr>
            </w:pPr>
            <w:r w:rsidRPr="00A35313">
              <w:rPr>
                <w:rFonts w:ascii="Arial" w:hAnsi="Arial" w:cs="Arial"/>
                <w:b/>
                <w:bCs/>
                <w:color w:val="0070C0"/>
              </w:rPr>
              <w:t>[+1m] Example:</w:t>
            </w:r>
            <w:r w:rsidRPr="00A35313">
              <w:rPr>
                <w:rFonts w:ascii="Arial" w:hAnsi="Arial" w:cs="Arial"/>
                <w:color w:val="0070C0"/>
              </w:rPr>
              <w:t xml:space="preserve"> In </w:t>
            </w:r>
            <w:r w:rsidRPr="00A35313">
              <w:rPr>
                <w:rFonts w:ascii="Arial" w:hAnsi="Arial" w:cs="Arial"/>
                <w:b/>
                <w:bCs/>
                <w:color w:val="0070C0"/>
              </w:rPr>
              <w:t>Tianjin Eco-city</w:t>
            </w:r>
            <w:r w:rsidRPr="00A35313">
              <w:rPr>
                <w:rFonts w:ascii="Arial" w:hAnsi="Arial" w:cs="Arial"/>
                <w:color w:val="0070C0"/>
              </w:rPr>
              <w:t xml:space="preserve">, green urban design integrates walkable residential neighborhoods with recycled waste systems and solar energy. This reduces the city's overall carbon footprint while providing residents with a clean, low-noise environment and accessible public spaces that boost daily </w:t>
            </w:r>
            <w:proofErr w:type="spellStart"/>
            <w:r w:rsidRPr="00A35313">
              <w:rPr>
                <w:rFonts w:ascii="Arial" w:hAnsi="Arial" w:cs="Arial"/>
                <w:color w:val="0070C0"/>
              </w:rPr>
              <w:t>liveability</w:t>
            </w:r>
            <w:proofErr w:type="spellEnd"/>
            <w:r w:rsidRPr="00A35313">
              <w:rPr>
                <w:rFonts w:ascii="Arial" w:hAnsi="Arial" w:cs="Arial"/>
                <w:color w:val="0070C0"/>
              </w:rPr>
              <w:t>.</w:t>
            </w:r>
          </w:p>
          <w:p w14:paraId="00716D79" w14:textId="77777777" w:rsidR="000D0967" w:rsidRPr="00927600" w:rsidRDefault="000D0967" w:rsidP="00927600">
            <w:pPr>
              <w:jc w:val="both"/>
              <w:rPr>
                <w:rFonts w:ascii="Arial" w:hAnsi="Arial" w:cs="Arial"/>
                <w:lang w:val="en-SG"/>
              </w:rPr>
            </w:pPr>
          </w:p>
        </w:tc>
      </w:tr>
      <w:tr w:rsidR="005154A4" w:rsidRPr="00273D5C" w14:paraId="2B7A8975" w14:textId="77777777" w:rsidTr="00927600">
        <w:tc>
          <w:tcPr>
            <w:tcW w:w="350" w:type="dxa"/>
          </w:tcPr>
          <w:p w14:paraId="43C4DC26" w14:textId="77777777" w:rsidR="005154A4" w:rsidRPr="00273D5C" w:rsidRDefault="005154A4" w:rsidP="00B9784A">
            <w:pPr>
              <w:rPr>
                <w:rFonts w:ascii="Arial" w:hAnsi="Arial" w:cs="Arial"/>
                <w:lang w:val="en-SG"/>
              </w:rPr>
            </w:pPr>
          </w:p>
        </w:tc>
        <w:tc>
          <w:tcPr>
            <w:tcW w:w="523" w:type="dxa"/>
          </w:tcPr>
          <w:p w14:paraId="723E6BBA" w14:textId="77777777" w:rsidR="005154A4" w:rsidRPr="00273D5C" w:rsidRDefault="005154A4" w:rsidP="00B9784A">
            <w:pPr>
              <w:rPr>
                <w:rFonts w:ascii="Arial" w:hAnsi="Arial" w:cs="Arial"/>
                <w:b/>
                <w:bCs/>
                <w:lang w:val="en-SG"/>
              </w:rPr>
            </w:pPr>
            <w:r w:rsidRPr="00273D5C">
              <w:rPr>
                <w:rFonts w:ascii="Arial" w:hAnsi="Arial" w:cs="Arial"/>
                <w:b/>
                <w:bCs/>
                <w:lang w:val="en-SG"/>
              </w:rPr>
              <w:t>(b)</w:t>
            </w:r>
          </w:p>
        </w:tc>
        <w:tc>
          <w:tcPr>
            <w:tcW w:w="8507" w:type="dxa"/>
          </w:tcPr>
          <w:p w14:paraId="5FB7BB2D" w14:textId="77777777" w:rsidR="005154A4" w:rsidRDefault="005154A4" w:rsidP="00B9784A">
            <w:pPr>
              <w:jc w:val="both"/>
              <w:rPr>
                <w:rFonts w:ascii="Arial" w:hAnsi="Arial" w:cs="Arial"/>
                <w:lang w:val="en-SG"/>
              </w:rPr>
            </w:pPr>
            <w:r w:rsidRPr="008A6730">
              <w:rPr>
                <w:rFonts w:ascii="Arial" w:hAnsi="Arial" w:cs="Arial"/>
                <w:lang w:val="en-SG"/>
              </w:rPr>
              <w:t>Using Resources 5 and 6, explain how living conditions in Dharavi present challenges to achieving sustainable urban development in Mumbai.                  [4]</w:t>
            </w:r>
          </w:p>
          <w:p w14:paraId="269489E3" w14:textId="77777777" w:rsidR="005154A4" w:rsidRPr="008A6730" w:rsidRDefault="005154A4" w:rsidP="00B9784A">
            <w:pPr>
              <w:jc w:val="both"/>
              <w:rPr>
                <w:rFonts w:ascii="Arial" w:hAnsi="Arial" w:cs="Arial"/>
                <w:lang w:val="en-SG"/>
              </w:rPr>
            </w:pPr>
          </w:p>
        </w:tc>
      </w:tr>
      <w:tr w:rsidR="008B53C9" w:rsidRPr="00273D5C" w14:paraId="61682380" w14:textId="77777777" w:rsidTr="00927600">
        <w:tc>
          <w:tcPr>
            <w:tcW w:w="350" w:type="dxa"/>
          </w:tcPr>
          <w:p w14:paraId="772FD2A9" w14:textId="77777777" w:rsidR="008B53C9" w:rsidRPr="00273D5C" w:rsidRDefault="008B53C9" w:rsidP="00B9784A">
            <w:pPr>
              <w:rPr>
                <w:rFonts w:ascii="Arial" w:hAnsi="Arial" w:cs="Arial"/>
                <w:lang w:val="en-SG"/>
              </w:rPr>
            </w:pPr>
          </w:p>
        </w:tc>
        <w:tc>
          <w:tcPr>
            <w:tcW w:w="523" w:type="dxa"/>
          </w:tcPr>
          <w:p w14:paraId="00B1A565" w14:textId="77777777" w:rsidR="008B53C9" w:rsidRPr="00273D5C" w:rsidRDefault="008B53C9" w:rsidP="00B9784A">
            <w:pPr>
              <w:rPr>
                <w:rFonts w:ascii="Arial" w:hAnsi="Arial" w:cs="Arial"/>
                <w:b/>
                <w:bCs/>
                <w:lang w:val="en-SG"/>
              </w:rPr>
            </w:pPr>
          </w:p>
        </w:tc>
        <w:tc>
          <w:tcPr>
            <w:tcW w:w="8507" w:type="dxa"/>
          </w:tcPr>
          <w:p w14:paraId="289D9C3F" w14:textId="4F7CEFF7" w:rsidR="008B53C9" w:rsidRDefault="008B53C9" w:rsidP="00B9784A">
            <w:pPr>
              <w:jc w:val="both"/>
              <w:rPr>
                <w:rFonts w:ascii="Arial" w:hAnsi="Arial" w:cs="Arial"/>
                <w:i/>
                <w:iCs/>
                <w:color w:val="FF0000"/>
                <w:lang w:val="en-SG"/>
              </w:rPr>
            </w:pPr>
            <w:r w:rsidRPr="008B53C9">
              <w:rPr>
                <w:rFonts w:ascii="Arial" w:hAnsi="Arial" w:cs="Arial"/>
                <w:i/>
                <w:iCs/>
                <w:color w:val="FF0000"/>
                <w:lang w:val="en-SG"/>
              </w:rPr>
              <w:t xml:space="preserve">Award 1 mark for </w:t>
            </w:r>
            <w:r w:rsidR="004E7608">
              <w:rPr>
                <w:rFonts w:ascii="Arial" w:hAnsi="Arial" w:cs="Arial"/>
                <w:i/>
                <w:iCs/>
                <w:color w:val="FF0000"/>
                <w:lang w:val="en-SG"/>
              </w:rPr>
              <w:t>an</w:t>
            </w:r>
            <w:r w:rsidRPr="008B53C9">
              <w:rPr>
                <w:rFonts w:ascii="Arial" w:hAnsi="Arial" w:cs="Arial"/>
                <w:i/>
                <w:iCs/>
                <w:color w:val="FF0000"/>
                <w:lang w:val="en-SG"/>
              </w:rPr>
              <w:t xml:space="preserve"> explanation of</w:t>
            </w:r>
            <w:r w:rsidR="004E7608">
              <w:t xml:space="preserve"> </w:t>
            </w:r>
            <w:r w:rsidR="004E7608" w:rsidRPr="004E7608">
              <w:rPr>
                <w:rFonts w:ascii="Arial" w:hAnsi="Arial" w:cs="Arial"/>
                <w:i/>
                <w:iCs/>
                <w:color w:val="FF0000"/>
                <w:lang w:val="en-SG"/>
              </w:rPr>
              <w:t>how living conditions in Dharavi present challenges to achieving sustainable urban development in Mumbai</w:t>
            </w:r>
            <w:r w:rsidR="004556C0">
              <w:rPr>
                <w:rFonts w:ascii="Arial" w:hAnsi="Arial" w:cs="Arial"/>
                <w:i/>
                <w:iCs/>
                <w:color w:val="FF0000"/>
                <w:lang w:val="en-SG"/>
              </w:rPr>
              <w:t>.</w:t>
            </w:r>
          </w:p>
          <w:p w14:paraId="47594D5E" w14:textId="5B157BE8" w:rsidR="004E7608" w:rsidRDefault="004E7608" w:rsidP="004E7608">
            <w:pPr>
              <w:jc w:val="both"/>
              <w:rPr>
                <w:rFonts w:ascii="Arial" w:hAnsi="Arial" w:cs="Arial"/>
                <w:i/>
                <w:iCs/>
                <w:color w:val="FF0000"/>
              </w:rPr>
            </w:pPr>
            <w:r w:rsidRPr="00244A36">
              <w:rPr>
                <w:rFonts w:ascii="Arial" w:hAnsi="Arial" w:cs="Arial"/>
                <w:i/>
                <w:iCs/>
                <w:color w:val="FF0000"/>
              </w:rPr>
              <w:t>Award a maximum of 1 additional mark for any elaboration of each explanation.</w:t>
            </w:r>
          </w:p>
          <w:p w14:paraId="01D22921" w14:textId="55016E82" w:rsidR="004E7608" w:rsidRDefault="00070662" w:rsidP="004E7608">
            <w:pPr>
              <w:jc w:val="both"/>
              <w:rPr>
                <w:rFonts w:ascii="Arial" w:hAnsi="Arial" w:cs="Arial"/>
                <w:i/>
                <w:iCs/>
                <w:color w:val="FF0000"/>
              </w:rPr>
            </w:pPr>
            <w:r>
              <w:rPr>
                <w:rFonts w:ascii="Arial" w:hAnsi="Arial" w:cs="Arial"/>
                <w:i/>
                <w:iCs/>
                <w:color w:val="FF0000"/>
              </w:rPr>
              <w:t>Explicit r</w:t>
            </w:r>
            <w:r w:rsidR="004E7608">
              <w:rPr>
                <w:rFonts w:ascii="Arial" w:hAnsi="Arial" w:cs="Arial"/>
                <w:i/>
                <w:iCs/>
                <w:color w:val="FF0000"/>
              </w:rPr>
              <w:t>eference to R5 and 6 is compulsory to be credited full 4m.</w:t>
            </w:r>
          </w:p>
          <w:p w14:paraId="10B2C417" w14:textId="4F9FB156" w:rsidR="00C471FD" w:rsidRDefault="00C471FD" w:rsidP="004E7608">
            <w:pPr>
              <w:jc w:val="both"/>
              <w:rPr>
                <w:rFonts w:ascii="Arial" w:hAnsi="Arial" w:cs="Arial"/>
                <w:i/>
                <w:iCs/>
                <w:color w:val="FF0000"/>
              </w:rPr>
            </w:pPr>
            <w:r>
              <w:rPr>
                <w:rFonts w:ascii="Arial" w:hAnsi="Arial" w:cs="Arial"/>
                <w:i/>
                <w:iCs/>
                <w:color w:val="FF0000"/>
              </w:rPr>
              <w:t>Minimally must cover at least 2 dimensions of SUD to garner 4m.</w:t>
            </w:r>
          </w:p>
          <w:p w14:paraId="00A7FB1E" w14:textId="77777777" w:rsidR="004E7608" w:rsidRDefault="004E7608" w:rsidP="00B9784A">
            <w:pPr>
              <w:jc w:val="both"/>
              <w:rPr>
                <w:rFonts w:ascii="Arial" w:hAnsi="Arial" w:cs="Arial"/>
              </w:rPr>
            </w:pPr>
          </w:p>
          <w:p w14:paraId="328A3E53" w14:textId="5DFAAD5E" w:rsidR="00070662" w:rsidRPr="00A35313" w:rsidRDefault="00250B78" w:rsidP="00894D64">
            <w:pPr>
              <w:jc w:val="both"/>
              <w:rPr>
                <w:rFonts w:ascii="Arial" w:hAnsi="Arial" w:cs="Arial"/>
                <w:color w:val="0070C0"/>
                <w:u w:val="single"/>
              </w:rPr>
            </w:pPr>
            <w:r>
              <w:rPr>
                <w:noProof/>
              </w:rPr>
              <mc:AlternateContent>
                <mc:Choice Requires="wpi">
                  <w:drawing>
                    <wp:anchor distT="0" distB="0" distL="114300" distR="114300" simplePos="0" relativeHeight="251671552" behindDoc="0" locked="0" layoutInCell="1" allowOverlap="1" wp14:anchorId="63B182DF" wp14:editId="2FA0FD44">
                      <wp:simplePos x="0" y="0"/>
                      <wp:positionH relativeFrom="column">
                        <wp:posOffset>1633855</wp:posOffset>
                      </wp:positionH>
                      <wp:positionV relativeFrom="paragraph">
                        <wp:posOffset>167005</wp:posOffset>
                      </wp:positionV>
                      <wp:extent cx="1791930" cy="27440"/>
                      <wp:effectExtent l="57150" t="38100" r="56515" b="48895"/>
                      <wp:wrapNone/>
                      <wp:docPr id="1290444525" name="Ink 12"/>
                      <wp:cNvGraphicFramePr/>
                      <a:graphic xmlns:a="http://schemas.openxmlformats.org/drawingml/2006/main">
                        <a:graphicData uri="http://schemas.microsoft.com/office/word/2010/wordprocessingInk">
                          <w14:contentPart bwMode="auto" r:id="rId10">
                            <w14:nvContentPartPr>
                              <w14:cNvContentPartPr/>
                            </w14:nvContentPartPr>
                            <w14:xfrm>
                              <a:off x="0" y="0"/>
                              <a:ext cx="1791930" cy="27440"/>
                            </w14:xfrm>
                          </w14:contentPart>
                        </a:graphicData>
                      </a:graphic>
                    </wp:anchor>
                  </w:drawing>
                </mc:Choice>
                <mc:Fallback>
                  <w:pict>
                    <v:shapetype w14:anchorId="093EBE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27.95pt;margin-top:12.45pt;width:142.55pt;height:3.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">
                      <v:imagedata r:id="rId11" o:title=""/>
                    </v:shape>
                  </w:pict>
                </mc:Fallback>
              </mc:AlternateContent>
            </w:r>
            <w:r w:rsidR="00894D64" w:rsidRPr="00A35313">
              <w:rPr>
                <w:rFonts w:ascii="Arial" w:hAnsi="Arial" w:cs="Arial"/>
                <w:color w:val="0070C0"/>
                <w:u w:val="single"/>
              </w:rPr>
              <w:t xml:space="preserve">1) </w:t>
            </w:r>
            <w:r w:rsidR="00070662" w:rsidRPr="00A35313">
              <w:rPr>
                <w:rFonts w:ascii="Arial" w:hAnsi="Arial" w:cs="Arial"/>
                <w:color w:val="0070C0"/>
                <w:u w:val="single"/>
              </w:rPr>
              <w:t>Challenge to Social Well-being</w:t>
            </w:r>
          </w:p>
          <w:p w14:paraId="0AFB17FA" w14:textId="3C2B135D" w:rsidR="00070662" w:rsidRPr="00A35313" w:rsidRDefault="00070662" w:rsidP="00070662">
            <w:pPr>
              <w:pStyle w:val="ListParagraph"/>
              <w:jc w:val="both"/>
              <w:rPr>
                <w:rFonts w:ascii="Arial" w:hAnsi="Arial" w:cs="Arial"/>
                <w:color w:val="0070C0"/>
                <w:u w:val="single"/>
              </w:rPr>
            </w:pPr>
          </w:p>
          <w:p w14:paraId="6847AA79" w14:textId="77777777" w:rsidR="00670095" w:rsidRPr="00A35313" w:rsidRDefault="00070662" w:rsidP="006B3485">
            <w:pPr>
              <w:numPr>
                <w:ilvl w:val="0"/>
                <w:numId w:val="4"/>
              </w:numPr>
              <w:jc w:val="both"/>
              <w:rPr>
                <w:rFonts w:ascii="Arial" w:hAnsi="Arial" w:cs="Arial"/>
                <w:color w:val="0070C0"/>
              </w:rPr>
            </w:pPr>
            <w:r w:rsidRPr="00A35313">
              <w:rPr>
                <w:rFonts w:ascii="Arial" w:hAnsi="Arial" w:cs="Arial"/>
                <w:b/>
                <w:bCs/>
                <w:color w:val="0070C0"/>
              </w:rPr>
              <w:t>[1m] Resource Evidence &amp; Inference:</w:t>
            </w:r>
          </w:p>
          <w:p w14:paraId="55934B67" w14:textId="04C2F9DE" w:rsidR="00670095" w:rsidRPr="00A35313" w:rsidRDefault="00070662" w:rsidP="006B3485">
            <w:pPr>
              <w:numPr>
                <w:ilvl w:val="1"/>
                <w:numId w:val="4"/>
              </w:numPr>
              <w:jc w:val="both"/>
              <w:rPr>
                <w:rFonts w:ascii="Arial" w:hAnsi="Arial" w:cs="Arial"/>
                <w:color w:val="0070C0"/>
              </w:rPr>
            </w:pPr>
            <w:r w:rsidRPr="00A35313">
              <w:rPr>
                <w:rFonts w:ascii="Arial" w:hAnsi="Arial" w:cs="Arial"/>
                <w:color w:val="0070C0"/>
              </w:rPr>
              <w:t xml:space="preserve">R5 shows that 1 million residents are crammed into an area of just </w:t>
            </w:r>
            <m:oMath>
              <m:r>
                <w:rPr>
                  <w:rFonts w:ascii="Cambria Math" w:hAnsi="Cambria Math" w:cs="Arial"/>
                  <w:color w:val="0070C0"/>
                </w:rPr>
                <m:t>2.5</m:t>
              </m:r>
              <m:sSup>
                <m:sSupPr>
                  <m:ctrlPr>
                    <w:rPr>
                      <w:rFonts w:ascii="Cambria Math" w:hAnsi="Cambria Math" w:cs="Arial"/>
                      <w:color w:val="0070C0"/>
                    </w:rPr>
                  </m:ctrlPr>
                </m:sSupPr>
                <m:e>
                  <m:r>
                    <m:rPr>
                      <m:nor/>
                    </m:rPr>
                    <w:rPr>
                      <w:rFonts w:ascii="Arial" w:hAnsi="Arial" w:cs="Arial"/>
                      <w:color w:val="0070C0"/>
                    </w:rPr>
                    <m:t> km</m:t>
                  </m:r>
                </m:e>
                <m:sup>
                  <m:r>
                    <w:rPr>
                      <w:rFonts w:ascii="Cambria Math" w:hAnsi="Cambria Math" w:cs="Arial"/>
                      <w:color w:val="0070C0"/>
                    </w:rPr>
                    <m:t>2</m:t>
                  </m:r>
                </m:sup>
              </m:sSup>
            </m:oMath>
            <w:r w:rsidRPr="00A35313">
              <w:rPr>
                <w:rFonts w:ascii="Arial" w:hAnsi="Arial" w:cs="Arial"/>
                <w:color w:val="0070C0"/>
              </w:rPr>
              <w:t xml:space="preserve">, creating extremely high population density with </w:t>
            </w:r>
            <w:r w:rsidR="00670095" w:rsidRPr="00A35313">
              <w:rPr>
                <w:rFonts w:ascii="Arial" w:hAnsi="Arial" w:cs="Arial"/>
                <w:color w:val="0070C0"/>
              </w:rPr>
              <w:t>‘</w:t>
            </w:r>
            <w:r w:rsidRPr="00A35313">
              <w:rPr>
                <w:rFonts w:ascii="Arial" w:hAnsi="Arial" w:cs="Arial"/>
                <w:color w:val="0070C0"/>
              </w:rPr>
              <w:t xml:space="preserve">densely packed, tiny, self-built homes with shared sanitation </w:t>
            </w:r>
            <w:proofErr w:type="gramStart"/>
            <w:r w:rsidRPr="00A35313">
              <w:rPr>
                <w:rFonts w:ascii="Arial" w:hAnsi="Arial" w:cs="Arial"/>
                <w:color w:val="0070C0"/>
              </w:rPr>
              <w:t>facilities</w:t>
            </w:r>
            <w:r w:rsidR="00670095" w:rsidRPr="00A35313">
              <w:rPr>
                <w:rFonts w:ascii="Arial" w:hAnsi="Arial" w:cs="Arial"/>
                <w:color w:val="0070C0"/>
              </w:rPr>
              <w:t>’</w:t>
            </w:r>
            <w:proofErr w:type="gramEnd"/>
            <w:r w:rsidRPr="00A35313">
              <w:rPr>
                <w:rFonts w:ascii="Arial" w:hAnsi="Arial" w:cs="Arial"/>
                <w:color w:val="0070C0"/>
              </w:rPr>
              <w:t>.</w:t>
            </w:r>
          </w:p>
          <w:p w14:paraId="7C85CCEA" w14:textId="0979C470" w:rsidR="00070662" w:rsidRPr="00A35313" w:rsidRDefault="00070662" w:rsidP="006B3485">
            <w:pPr>
              <w:numPr>
                <w:ilvl w:val="1"/>
                <w:numId w:val="4"/>
              </w:numPr>
              <w:jc w:val="both"/>
              <w:rPr>
                <w:rFonts w:ascii="Arial" w:hAnsi="Arial" w:cs="Arial"/>
                <w:color w:val="0070C0"/>
              </w:rPr>
            </w:pPr>
            <w:r w:rsidRPr="00A35313">
              <w:rPr>
                <w:rFonts w:ascii="Arial" w:hAnsi="Arial" w:cs="Arial"/>
                <w:color w:val="0070C0"/>
              </w:rPr>
              <w:t>In R6 (</w:t>
            </w:r>
            <w:r w:rsidR="00250B78" w:rsidRPr="00A35313">
              <w:rPr>
                <w:rFonts w:ascii="Arial" w:hAnsi="Arial" w:cs="Arial"/>
                <w:color w:val="0070C0"/>
              </w:rPr>
              <w:t>C</w:t>
            </w:r>
            <w:r w:rsidR="0064561D" w:rsidRPr="00A35313">
              <w:rPr>
                <w:rFonts w:ascii="Arial" w:hAnsi="Arial" w:cs="Arial"/>
                <w:color w:val="0070C0"/>
              </w:rPr>
              <w:t>MG &amp; CFG</w:t>
            </w:r>
            <w:r w:rsidRPr="00A35313">
              <w:rPr>
                <w:rFonts w:ascii="Arial" w:hAnsi="Arial" w:cs="Arial"/>
                <w:color w:val="0070C0"/>
              </w:rPr>
              <w:t>), open sewage and stagnant wastewater run directly down the unpaved pedestrian alleyway where residents and children walk barefoot.</w:t>
            </w:r>
          </w:p>
          <w:p w14:paraId="4B6AAFE2" w14:textId="020AD0A8" w:rsidR="00670095" w:rsidRPr="00A35313" w:rsidRDefault="00670095" w:rsidP="00670095">
            <w:pPr>
              <w:ind w:left="720"/>
              <w:jc w:val="both"/>
              <w:rPr>
                <w:rFonts w:ascii="Arial" w:hAnsi="Arial" w:cs="Arial"/>
                <w:color w:val="0070C0"/>
              </w:rPr>
            </w:pPr>
          </w:p>
          <w:p w14:paraId="59EE0530" w14:textId="1F984C43" w:rsidR="00670095" w:rsidRPr="00A35313" w:rsidRDefault="00070662" w:rsidP="006B3485">
            <w:pPr>
              <w:numPr>
                <w:ilvl w:val="0"/>
                <w:numId w:val="4"/>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Overcrowding combined with poor sanitation infrastructure creates severe public health hazards. </w:t>
            </w:r>
            <w:proofErr w:type="gramStart"/>
            <w:r w:rsidRPr="00A35313">
              <w:rPr>
                <w:rFonts w:ascii="Arial" w:hAnsi="Arial" w:cs="Arial"/>
                <w:color w:val="0070C0"/>
              </w:rPr>
              <w:t>The exposure</w:t>
            </w:r>
            <w:proofErr w:type="gramEnd"/>
            <w:r w:rsidRPr="00A35313">
              <w:rPr>
                <w:rFonts w:ascii="Arial" w:hAnsi="Arial" w:cs="Arial"/>
                <w:color w:val="0070C0"/>
              </w:rPr>
              <w:t xml:space="preserve"> to open waste facilitates the rapid transmission of waterborne and infectious diseases (e.g., cholera, dysentery), compromising basic social well-being for current urban dwellers.</w:t>
            </w:r>
          </w:p>
          <w:p w14:paraId="34133A40" w14:textId="0E3DB22F" w:rsidR="00070662" w:rsidRPr="00A35313" w:rsidRDefault="00070662" w:rsidP="006B3485">
            <w:pPr>
              <w:numPr>
                <w:ilvl w:val="0"/>
                <w:numId w:val="4"/>
              </w:numPr>
              <w:jc w:val="both"/>
              <w:rPr>
                <w:rFonts w:ascii="Arial" w:hAnsi="Arial" w:cs="Arial"/>
                <w:color w:val="0070C0"/>
              </w:rPr>
            </w:pPr>
            <w:r w:rsidRPr="00A35313">
              <w:rPr>
                <w:rFonts w:ascii="Arial" w:hAnsi="Arial" w:cs="Arial"/>
                <w:color w:val="0070C0"/>
              </w:rPr>
              <w:t>Meeting the essential needs of the urban poor becomes extremely difficult, undermining intra-generational equity in Mumbai.</w:t>
            </w:r>
          </w:p>
          <w:p w14:paraId="5536D5EE" w14:textId="397DCF39" w:rsidR="00070662" w:rsidRPr="00A35313" w:rsidRDefault="00070662" w:rsidP="00070662">
            <w:pPr>
              <w:jc w:val="both"/>
              <w:rPr>
                <w:rFonts w:ascii="Arial" w:hAnsi="Arial" w:cs="Arial"/>
                <w:b/>
                <w:bCs/>
                <w:color w:val="0070C0"/>
              </w:rPr>
            </w:pPr>
          </w:p>
          <w:p w14:paraId="0240CC2D" w14:textId="3E058A42" w:rsidR="00670095" w:rsidRPr="00A35313" w:rsidRDefault="00070662" w:rsidP="006B3485">
            <w:pPr>
              <w:numPr>
                <w:ilvl w:val="0"/>
                <w:numId w:val="4"/>
              </w:numPr>
              <w:jc w:val="both"/>
              <w:rPr>
                <w:rFonts w:ascii="Arial" w:hAnsi="Arial" w:cs="Arial"/>
                <w:color w:val="0070C0"/>
              </w:rPr>
            </w:pPr>
            <w:r w:rsidRPr="00A35313">
              <w:rPr>
                <w:rFonts w:ascii="Arial" w:hAnsi="Arial" w:cs="Arial"/>
                <w:b/>
                <w:bCs/>
                <w:color w:val="0070C0"/>
              </w:rPr>
              <w:lastRenderedPageBreak/>
              <w:t>[1m] Resource Evidence &amp; Inference:</w:t>
            </w:r>
          </w:p>
          <w:p w14:paraId="1E6CC31F" w14:textId="22685DFC" w:rsidR="00070662" w:rsidRPr="00A35313" w:rsidRDefault="00070662" w:rsidP="006B3485">
            <w:pPr>
              <w:numPr>
                <w:ilvl w:val="1"/>
                <w:numId w:val="4"/>
              </w:numPr>
              <w:jc w:val="both"/>
              <w:rPr>
                <w:rFonts w:ascii="Arial" w:hAnsi="Arial" w:cs="Arial"/>
                <w:color w:val="0070C0"/>
              </w:rPr>
            </w:pPr>
            <w:r w:rsidRPr="00A35313">
              <w:rPr>
                <w:rFonts w:ascii="Arial" w:hAnsi="Arial" w:cs="Arial"/>
                <w:color w:val="0070C0"/>
              </w:rPr>
              <w:t>R6 (</w:t>
            </w:r>
            <w:r w:rsidR="0064561D" w:rsidRPr="00A35313">
              <w:rPr>
                <w:rFonts w:ascii="Arial" w:hAnsi="Arial" w:cs="Arial"/>
                <w:color w:val="0070C0"/>
              </w:rPr>
              <w:t>LBG &amp; RMG</w:t>
            </w:r>
            <w:r w:rsidRPr="00A35313">
              <w:rPr>
                <w:rFonts w:ascii="Arial" w:hAnsi="Arial" w:cs="Arial"/>
                <w:color w:val="0070C0"/>
              </w:rPr>
              <w:t>) displays housing structures constructed from temporary, precarious materials such as rusted corrugated iron sheets</w:t>
            </w:r>
            <w:r w:rsidR="00894D64" w:rsidRPr="00A35313">
              <w:rPr>
                <w:rFonts w:ascii="Arial" w:hAnsi="Arial" w:cs="Arial"/>
                <w:color w:val="0070C0"/>
              </w:rPr>
              <w:t xml:space="preserve"> and roofs made of fabric</w:t>
            </w:r>
            <w:r w:rsidR="0064561D" w:rsidRPr="00A35313">
              <w:rPr>
                <w:rFonts w:ascii="Arial" w:hAnsi="Arial" w:cs="Arial"/>
                <w:color w:val="0070C0"/>
              </w:rPr>
              <w:t>.</w:t>
            </w:r>
          </w:p>
          <w:p w14:paraId="01C0299B" w14:textId="686FB227" w:rsidR="0064561D" w:rsidRPr="00A35313" w:rsidRDefault="0064561D" w:rsidP="0064561D">
            <w:pPr>
              <w:jc w:val="both"/>
              <w:rPr>
                <w:rFonts w:ascii="Arial" w:hAnsi="Arial" w:cs="Arial"/>
                <w:color w:val="0070C0"/>
              </w:rPr>
            </w:pPr>
          </w:p>
          <w:p w14:paraId="58AA0D72" w14:textId="59346035" w:rsidR="004556C0" w:rsidRPr="00A35313" w:rsidRDefault="00070662" w:rsidP="006B3485">
            <w:pPr>
              <w:numPr>
                <w:ilvl w:val="0"/>
                <w:numId w:val="4"/>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The structural fragility of these homes and the lack of formal drainage leave residents highly vulnerable to hazards such as fire outbreaks</w:t>
            </w:r>
            <w:r w:rsidR="0064561D" w:rsidRPr="00A35313">
              <w:rPr>
                <w:rFonts w:ascii="Arial" w:hAnsi="Arial" w:cs="Arial"/>
                <w:color w:val="0070C0"/>
              </w:rPr>
              <w:t xml:space="preserve"> </w:t>
            </w:r>
            <w:r w:rsidR="00894D64" w:rsidRPr="00A35313">
              <w:rPr>
                <w:rFonts w:ascii="Arial" w:hAnsi="Arial" w:cs="Arial"/>
                <w:color w:val="0070C0"/>
              </w:rPr>
              <w:t>that can lead to</w:t>
            </w:r>
            <w:r w:rsidR="004556C0" w:rsidRPr="00A35313">
              <w:rPr>
                <w:rFonts w:ascii="Arial" w:hAnsi="Arial" w:cs="Arial"/>
                <w:color w:val="0070C0"/>
              </w:rPr>
              <w:t xml:space="preserve"> compromise of social dimension of SUD due to</w:t>
            </w:r>
            <w:r w:rsidR="00894D64" w:rsidRPr="00A35313">
              <w:rPr>
                <w:rFonts w:ascii="Arial" w:hAnsi="Arial" w:cs="Arial"/>
                <w:color w:val="0070C0"/>
              </w:rPr>
              <w:t xml:space="preserve"> homelessness and injuries</w:t>
            </w:r>
            <w:r w:rsidRPr="00A35313">
              <w:rPr>
                <w:rFonts w:ascii="Arial" w:hAnsi="Arial" w:cs="Arial"/>
                <w:color w:val="0070C0"/>
              </w:rPr>
              <w:t>.</w:t>
            </w:r>
          </w:p>
          <w:p w14:paraId="59718944" w14:textId="4EDA94C2" w:rsidR="0064561D" w:rsidRPr="00A35313" w:rsidRDefault="0064561D" w:rsidP="0064561D">
            <w:pPr>
              <w:ind w:left="720"/>
              <w:jc w:val="both"/>
              <w:rPr>
                <w:rFonts w:ascii="Arial" w:hAnsi="Arial" w:cs="Arial"/>
                <w:color w:val="0070C0"/>
              </w:rPr>
            </w:pPr>
          </w:p>
          <w:p w14:paraId="53EA5DA5" w14:textId="442AA784" w:rsidR="0064561D" w:rsidRPr="00A35313" w:rsidRDefault="00894D64" w:rsidP="00894D64">
            <w:pPr>
              <w:jc w:val="both"/>
              <w:rPr>
                <w:rFonts w:ascii="Arial" w:hAnsi="Arial" w:cs="Arial"/>
                <w:color w:val="0070C0"/>
                <w:u w:val="single"/>
              </w:rPr>
            </w:pPr>
            <w:r w:rsidRPr="00A35313">
              <w:rPr>
                <w:rFonts w:ascii="Arial" w:hAnsi="Arial" w:cs="Arial"/>
                <w:color w:val="0070C0"/>
                <w:u w:val="single"/>
              </w:rPr>
              <w:t xml:space="preserve">2) </w:t>
            </w:r>
            <w:r w:rsidR="0064561D" w:rsidRPr="00A35313">
              <w:rPr>
                <w:rFonts w:ascii="Arial" w:hAnsi="Arial" w:cs="Arial"/>
                <w:color w:val="0070C0"/>
                <w:u w:val="single"/>
              </w:rPr>
              <w:t>Challenge to Environmental Integrit</w:t>
            </w:r>
            <w:r w:rsidRPr="00A35313">
              <w:rPr>
                <w:rFonts w:ascii="Arial" w:hAnsi="Arial" w:cs="Arial"/>
                <w:color w:val="0070C0"/>
                <w:u w:val="single"/>
              </w:rPr>
              <w:t>y</w:t>
            </w:r>
          </w:p>
          <w:p w14:paraId="6763B40F" w14:textId="77777777" w:rsidR="00894D64" w:rsidRPr="00A35313" w:rsidRDefault="00894D64" w:rsidP="00894D64">
            <w:pPr>
              <w:jc w:val="both"/>
              <w:rPr>
                <w:rFonts w:ascii="Arial" w:hAnsi="Arial" w:cs="Arial"/>
                <w:color w:val="0070C0"/>
                <w:u w:val="single"/>
              </w:rPr>
            </w:pPr>
          </w:p>
          <w:p w14:paraId="1DF0B629" w14:textId="422D9111" w:rsidR="00894D64" w:rsidRPr="00A35313" w:rsidRDefault="00894D64" w:rsidP="006B3485">
            <w:pPr>
              <w:numPr>
                <w:ilvl w:val="0"/>
                <w:numId w:val="4"/>
              </w:numPr>
              <w:jc w:val="both"/>
              <w:rPr>
                <w:rFonts w:ascii="Arial" w:hAnsi="Arial" w:cs="Arial"/>
                <w:color w:val="0070C0"/>
              </w:rPr>
            </w:pPr>
            <w:r w:rsidRPr="00A35313">
              <w:rPr>
                <w:rFonts w:ascii="Arial" w:hAnsi="Arial" w:cs="Arial"/>
                <w:b/>
                <w:bCs/>
                <w:color w:val="0070C0"/>
              </w:rPr>
              <w:t>[1m] Resource Evidence &amp; Inference:</w:t>
            </w:r>
          </w:p>
          <w:p w14:paraId="395CF589" w14:textId="58533D9E" w:rsidR="0064561D" w:rsidRPr="00A35313" w:rsidRDefault="00894D64" w:rsidP="006B3485">
            <w:pPr>
              <w:pStyle w:val="ListParagraph"/>
              <w:numPr>
                <w:ilvl w:val="1"/>
                <w:numId w:val="4"/>
              </w:numPr>
              <w:jc w:val="both"/>
              <w:rPr>
                <w:rFonts w:ascii="Arial" w:hAnsi="Arial" w:cs="Arial"/>
                <w:color w:val="0070C0"/>
              </w:rPr>
            </w:pPr>
            <w:r w:rsidRPr="00A35313">
              <w:rPr>
                <w:rFonts w:ascii="Arial" w:hAnsi="Arial" w:cs="Arial"/>
                <w:color w:val="0070C0"/>
              </w:rPr>
              <w:t xml:space="preserve">R6: There is also an open drainage seen at the CFG and there are bags of waste being dumped in the open near the open drainage (CMG). </w:t>
            </w:r>
          </w:p>
          <w:p w14:paraId="43B10B80" w14:textId="77777777" w:rsidR="00894D64" w:rsidRPr="00A35313" w:rsidRDefault="00894D64" w:rsidP="00894D64">
            <w:pPr>
              <w:ind w:left="720"/>
              <w:jc w:val="both"/>
              <w:rPr>
                <w:rFonts w:ascii="Arial" w:hAnsi="Arial" w:cs="Arial"/>
                <w:color w:val="0070C0"/>
              </w:rPr>
            </w:pPr>
          </w:p>
          <w:p w14:paraId="4D863AD4" w14:textId="1171A5D9" w:rsidR="00070662" w:rsidRPr="00A35313" w:rsidRDefault="0064561D" w:rsidP="006B3485">
            <w:pPr>
              <w:numPr>
                <w:ilvl w:val="0"/>
                <w:numId w:val="4"/>
              </w:numPr>
              <w:jc w:val="both"/>
              <w:rPr>
                <w:rFonts w:ascii="Arial" w:hAnsi="Arial" w:cs="Arial"/>
                <w:color w:val="0070C0"/>
              </w:rPr>
            </w:pPr>
            <w:r w:rsidRPr="00A35313">
              <w:rPr>
                <w:rFonts w:ascii="Arial" w:hAnsi="Arial" w:cs="Arial"/>
                <w:b/>
                <w:bCs/>
                <w:color w:val="0070C0"/>
              </w:rPr>
              <w:t>[+1m] Elaboration:</w:t>
            </w:r>
            <w:r w:rsidR="00070662" w:rsidRPr="00A35313">
              <w:rPr>
                <w:rFonts w:ascii="Arial" w:hAnsi="Arial" w:cs="Arial"/>
                <w:color w:val="0070C0"/>
              </w:rPr>
              <w:t xml:space="preserve"> improper waste disposal directly contaminates the surrounding water bodies</w:t>
            </w:r>
            <w:r w:rsidR="00894D64" w:rsidRPr="00A35313">
              <w:rPr>
                <w:rFonts w:ascii="Arial" w:hAnsi="Arial" w:cs="Arial"/>
                <w:color w:val="0070C0"/>
              </w:rPr>
              <w:t xml:space="preserve"> as toxins from the waste can seep into the drains nearby</w:t>
            </w:r>
            <w:r w:rsidR="00070662" w:rsidRPr="00A35313">
              <w:rPr>
                <w:rFonts w:ascii="Arial" w:hAnsi="Arial" w:cs="Arial"/>
                <w:color w:val="0070C0"/>
              </w:rPr>
              <w:t>, severely compromising Mumbai’s overall environmental integrity.</w:t>
            </w:r>
          </w:p>
          <w:p w14:paraId="318BA431" w14:textId="2F2C3A7C" w:rsidR="00070662" w:rsidRPr="00A35313" w:rsidRDefault="00070662" w:rsidP="00070662">
            <w:pPr>
              <w:jc w:val="both"/>
              <w:rPr>
                <w:rFonts w:ascii="Arial" w:hAnsi="Arial" w:cs="Arial"/>
                <w:color w:val="0070C0"/>
              </w:rPr>
            </w:pPr>
          </w:p>
          <w:p w14:paraId="0AE22F3B" w14:textId="1AA4699C" w:rsidR="00070662" w:rsidRPr="00A35313" w:rsidRDefault="00894D64" w:rsidP="00894D64">
            <w:pPr>
              <w:jc w:val="both"/>
              <w:rPr>
                <w:rFonts w:ascii="Arial" w:hAnsi="Arial" w:cs="Arial"/>
                <w:color w:val="0070C0"/>
                <w:u w:val="single"/>
              </w:rPr>
            </w:pPr>
            <w:r w:rsidRPr="00A35313">
              <w:rPr>
                <w:rFonts w:ascii="Arial" w:hAnsi="Arial" w:cs="Arial"/>
                <w:color w:val="0070C0"/>
                <w:u w:val="single"/>
              </w:rPr>
              <w:t xml:space="preserve">3) </w:t>
            </w:r>
            <w:r w:rsidR="00070662" w:rsidRPr="00A35313">
              <w:rPr>
                <w:rFonts w:ascii="Arial" w:hAnsi="Arial" w:cs="Arial"/>
                <w:color w:val="0070C0"/>
                <w:u w:val="single"/>
              </w:rPr>
              <w:t>Challenge to Economic Vitality</w:t>
            </w:r>
          </w:p>
          <w:p w14:paraId="6738C528" w14:textId="77777777" w:rsidR="00070662" w:rsidRPr="00A35313" w:rsidRDefault="00070662" w:rsidP="00070662">
            <w:pPr>
              <w:jc w:val="both"/>
              <w:rPr>
                <w:rFonts w:ascii="Arial" w:hAnsi="Arial" w:cs="Arial"/>
                <w:color w:val="0070C0"/>
              </w:rPr>
            </w:pPr>
          </w:p>
          <w:p w14:paraId="664435F1" w14:textId="77777777" w:rsidR="00894D64" w:rsidRPr="00A35313" w:rsidRDefault="00070662" w:rsidP="006B3485">
            <w:pPr>
              <w:numPr>
                <w:ilvl w:val="0"/>
                <w:numId w:val="4"/>
              </w:numPr>
              <w:jc w:val="both"/>
              <w:rPr>
                <w:rFonts w:ascii="Arial" w:hAnsi="Arial" w:cs="Arial"/>
                <w:color w:val="0070C0"/>
              </w:rPr>
            </w:pPr>
            <w:r w:rsidRPr="00A35313">
              <w:rPr>
                <w:rFonts w:ascii="Arial" w:hAnsi="Arial" w:cs="Arial"/>
                <w:b/>
                <w:bCs/>
                <w:color w:val="0070C0"/>
              </w:rPr>
              <w:t>[1m] Resource Evidence &amp; Inference:</w:t>
            </w:r>
          </w:p>
          <w:p w14:paraId="5526C916" w14:textId="215D4397" w:rsidR="00070662" w:rsidRPr="00A35313" w:rsidRDefault="00070662" w:rsidP="006B3485">
            <w:pPr>
              <w:pStyle w:val="ListParagraph"/>
              <w:numPr>
                <w:ilvl w:val="1"/>
                <w:numId w:val="4"/>
              </w:numPr>
              <w:jc w:val="both"/>
              <w:rPr>
                <w:rFonts w:ascii="Arial" w:hAnsi="Arial" w:cs="Arial"/>
                <w:color w:val="0070C0"/>
              </w:rPr>
            </w:pPr>
            <w:r w:rsidRPr="00A35313">
              <w:rPr>
                <w:rFonts w:ascii="Arial" w:hAnsi="Arial" w:cs="Arial"/>
                <w:color w:val="0070C0"/>
              </w:rPr>
              <w:t xml:space="preserve">R6 shows </w:t>
            </w:r>
            <w:r w:rsidR="00894D64" w:rsidRPr="00A35313">
              <w:rPr>
                <w:rFonts w:ascii="Arial" w:hAnsi="Arial" w:cs="Arial"/>
                <w:color w:val="0070C0"/>
              </w:rPr>
              <w:t xml:space="preserve">extremely poor living conditions where the materials of the houses are made of corrugated metal and </w:t>
            </w:r>
            <w:proofErr w:type="gramStart"/>
            <w:r w:rsidR="00894D64" w:rsidRPr="00A35313">
              <w:rPr>
                <w:rFonts w:ascii="Arial" w:hAnsi="Arial" w:cs="Arial"/>
                <w:color w:val="0070C0"/>
              </w:rPr>
              <w:t>fabric</w:t>
            </w:r>
            <w:proofErr w:type="gramEnd"/>
            <w:r w:rsidR="00894D64" w:rsidRPr="00A35313">
              <w:rPr>
                <w:rFonts w:ascii="Arial" w:hAnsi="Arial" w:cs="Arial"/>
                <w:color w:val="0070C0"/>
              </w:rPr>
              <w:t xml:space="preserve"> and it is messy and </w:t>
            </w:r>
            <w:proofErr w:type="spellStart"/>
            <w:r w:rsidR="00894D64" w:rsidRPr="00A35313">
              <w:rPr>
                <w:rFonts w:ascii="Arial" w:hAnsi="Arial" w:cs="Arial"/>
                <w:color w:val="0070C0"/>
              </w:rPr>
              <w:t>disorganised</w:t>
            </w:r>
            <w:proofErr w:type="spellEnd"/>
            <w:r w:rsidR="00894D64" w:rsidRPr="00A35313">
              <w:rPr>
                <w:rFonts w:ascii="Arial" w:hAnsi="Arial" w:cs="Arial"/>
                <w:color w:val="0070C0"/>
              </w:rPr>
              <w:t>.</w:t>
            </w:r>
          </w:p>
          <w:p w14:paraId="0CF468D4" w14:textId="77777777" w:rsidR="00670095" w:rsidRPr="00A35313" w:rsidRDefault="00670095" w:rsidP="00670095">
            <w:pPr>
              <w:ind w:left="720"/>
              <w:jc w:val="both"/>
              <w:rPr>
                <w:rFonts w:ascii="Arial" w:hAnsi="Arial" w:cs="Arial"/>
                <w:color w:val="0070C0"/>
              </w:rPr>
            </w:pPr>
          </w:p>
          <w:p w14:paraId="4BFD304D" w14:textId="50EB0376" w:rsidR="00070662" w:rsidRPr="00A35313" w:rsidRDefault="00070662" w:rsidP="006B3485">
            <w:pPr>
              <w:numPr>
                <w:ilvl w:val="0"/>
                <w:numId w:val="4"/>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w:t>
            </w:r>
            <w:r w:rsidR="00894D64" w:rsidRPr="00A35313">
              <w:rPr>
                <w:rFonts w:ascii="Arial" w:hAnsi="Arial" w:cs="Arial"/>
                <w:color w:val="0070C0"/>
              </w:rPr>
              <w:t xml:space="preserve">Such poor living conditions prevent investors from </w:t>
            </w:r>
            <w:r w:rsidR="005C60AE" w:rsidRPr="00A35313">
              <w:rPr>
                <w:rFonts w:ascii="Arial" w:hAnsi="Arial" w:cs="Arial"/>
                <w:color w:val="0070C0"/>
              </w:rPr>
              <w:t>creating new business opportunities and the area will continue to be poverty stricken/ people living here may fall sick easily and negatively affect their economic productivity.</w:t>
            </w:r>
          </w:p>
          <w:p w14:paraId="3A22BAE1" w14:textId="77777777" w:rsidR="008B53C9" w:rsidRPr="00927600" w:rsidRDefault="008B53C9" w:rsidP="00927600">
            <w:pPr>
              <w:jc w:val="both"/>
              <w:rPr>
                <w:rFonts w:ascii="Arial" w:hAnsi="Arial" w:cs="Arial"/>
              </w:rPr>
            </w:pPr>
          </w:p>
        </w:tc>
      </w:tr>
      <w:tr w:rsidR="005154A4" w:rsidRPr="00273D5C" w14:paraId="6906417E" w14:textId="77777777" w:rsidTr="00927600">
        <w:tc>
          <w:tcPr>
            <w:tcW w:w="350" w:type="dxa"/>
          </w:tcPr>
          <w:p w14:paraId="16F805A1" w14:textId="77777777" w:rsidR="005154A4" w:rsidRPr="00273D5C" w:rsidRDefault="005154A4" w:rsidP="00B9784A">
            <w:pPr>
              <w:rPr>
                <w:rFonts w:ascii="Arial" w:hAnsi="Arial" w:cs="Arial"/>
                <w:lang w:val="en-SG"/>
              </w:rPr>
            </w:pPr>
          </w:p>
        </w:tc>
        <w:tc>
          <w:tcPr>
            <w:tcW w:w="523" w:type="dxa"/>
          </w:tcPr>
          <w:p w14:paraId="43FCA6D6" w14:textId="77777777" w:rsidR="005154A4" w:rsidRPr="00273D5C" w:rsidRDefault="005154A4" w:rsidP="00B9784A">
            <w:pPr>
              <w:rPr>
                <w:rFonts w:ascii="Arial" w:hAnsi="Arial" w:cs="Arial"/>
                <w:b/>
                <w:bCs/>
                <w:lang w:val="en-SG"/>
              </w:rPr>
            </w:pPr>
            <w:r w:rsidRPr="00273D5C">
              <w:rPr>
                <w:rFonts w:ascii="Arial" w:hAnsi="Arial" w:cs="Arial"/>
                <w:b/>
                <w:bCs/>
                <w:lang w:val="en-SG"/>
              </w:rPr>
              <w:t>(c)</w:t>
            </w:r>
          </w:p>
        </w:tc>
        <w:tc>
          <w:tcPr>
            <w:tcW w:w="8507" w:type="dxa"/>
          </w:tcPr>
          <w:p w14:paraId="4E99462B" w14:textId="77777777" w:rsidR="005154A4" w:rsidRDefault="005154A4" w:rsidP="00B9784A">
            <w:pPr>
              <w:jc w:val="both"/>
              <w:rPr>
                <w:rFonts w:ascii="Arial" w:hAnsi="Arial" w:cs="Arial"/>
                <w:lang w:val="en-SG"/>
              </w:rPr>
            </w:pPr>
            <w:r w:rsidRPr="008A6730">
              <w:rPr>
                <w:rFonts w:ascii="Arial" w:hAnsi="Arial" w:cs="Arial"/>
                <w:lang w:val="en-SG"/>
              </w:rPr>
              <w:t>Describe the population growth rate of Mumbai from 1901 to 2001 as shown in Resource 7.                                                                                                                           [3]</w:t>
            </w:r>
          </w:p>
          <w:p w14:paraId="6925C512" w14:textId="77777777" w:rsidR="005154A4" w:rsidRPr="008A6730" w:rsidRDefault="005154A4" w:rsidP="00B9784A">
            <w:pPr>
              <w:jc w:val="both"/>
              <w:rPr>
                <w:rFonts w:ascii="Arial" w:hAnsi="Arial" w:cs="Arial"/>
                <w:lang w:val="en-SG"/>
              </w:rPr>
            </w:pPr>
          </w:p>
        </w:tc>
      </w:tr>
      <w:tr w:rsidR="008B53C9" w:rsidRPr="00273D5C" w14:paraId="436DC6A0" w14:textId="77777777" w:rsidTr="00927600">
        <w:tc>
          <w:tcPr>
            <w:tcW w:w="350" w:type="dxa"/>
          </w:tcPr>
          <w:p w14:paraId="1B27DE0E" w14:textId="77777777" w:rsidR="008B53C9" w:rsidRPr="00273D5C" w:rsidRDefault="008B53C9" w:rsidP="00B9784A">
            <w:pPr>
              <w:rPr>
                <w:rFonts w:ascii="Arial" w:hAnsi="Arial" w:cs="Arial"/>
                <w:lang w:val="en-SG"/>
              </w:rPr>
            </w:pPr>
          </w:p>
        </w:tc>
        <w:tc>
          <w:tcPr>
            <w:tcW w:w="523" w:type="dxa"/>
          </w:tcPr>
          <w:p w14:paraId="637E7375" w14:textId="77777777" w:rsidR="008B53C9" w:rsidRPr="00273D5C" w:rsidRDefault="008B53C9" w:rsidP="00B9784A">
            <w:pPr>
              <w:rPr>
                <w:rFonts w:ascii="Arial" w:hAnsi="Arial" w:cs="Arial"/>
                <w:b/>
                <w:bCs/>
                <w:lang w:val="en-SG"/>
              </w:rPr>
            </w:pPr>
          </w:p>
        </w:tc>
        <w:tc>
          <w:tcPr>
            <w:tcW w:w="8507" w:type="dxa"/>
          </w:tcPr>
          <w:p w14:paraId="6168FA6F" w14:textId="7034EFD0" w:rsidR="008B53C9" w:rsidRDefault="008B53C9" w:rsidP="00B9784A">
            <w:pPr>
              <w:jc w:val="both"/>
              <w:rPr>
                <w:rFonts w:ascii="Arial" w:hAnsi="Arial" w:cs="Arial"/>
                <w:i/>
                <w:iCs/>
                <w:color w:val="FF0000"/>
                <w:lang w:val="en-SG"/>
              </w:rPr>
            </w:pPr>
            <w:r w:rsidRPr="008B53C9">
              <w:rPr>
                <w:rFonts w:ascii="Arial" w:hAnsi="Arial" w:cs="Arial"/>
                <w:i/>
                <w:iCs/>
                <w:color w:val="FF0000"/>
                <w:lang w:val="en-SG"/>
              </w:rPr>
              <w:t xml:space="preserve">Award 1 mark for </w:t>
            </w:r>
            <w:r>
              <w:rPr>
                <w:rFonts w:ascii="Arial" w:hAnsi="Arial" w:cs="Arial"/>
                <w:i/>
                <w:iCs/>
                <w:color w:val="FF0000"/>
                <w:lang w:val="en-SG"/>
              </w:rPr>
              <w:t>a</w:t>
            </w:r>
            <w:r w:rsidRPr="008B53C9">
              <w:rPr>
                <w:rFonts w:ascii="Arial" w:hAnsi="Arial" w:cs="Arial"/>
                <w:i/>
                <w:iCs/>
                <w:color w:val="FF0000"/>
                <w:lang w:val="en-SG"/>
              </w:rPr>
              <w:t xml:space="preserve"> </w:t>
            </w:r>
            <w:r>
              <w:rPr>
                <w:rFonts w:ascii="Arial" w:hAnsi="Arial" w:cs="Arial"/>
                <w:i/>
                <w:iCs/>
                <w:color w:val="FF0000"/>
                <w:lang w:val="en-SG"/>
              </w:rPr>
              <w:t>description</w:t>
            </w:r>
            <w:r w:rsidRPr="008B53C9">
              <w:rPr>
                <w:rFonts w:ascii="Arial" w:hAnsi="Arial" w:cs="Arial"/>
                <w:i/>
                <w:iCs/>
                <w:color w:val="FF0000"/>
                <w:lang w:val="en-SG"/>
              </w:rPr>
              <w:t xml:space="preserve"> of</w:t>
            </w:r>
            <w:r>
              <w:t xml:space="preserve"> </w:t>
            </w:r>
            <w:r w:rsidRPr="008B53C9">
              <w:rPr>
                <w:rFonts w:ascii="Arial" w:hAnsi="Arial" w:cs="Arial"/>
                <w:i/>
                <w:iCs/>
                <w:color w:val="FF0000"/>
                <w:lang w:val="en-SG"/>
              </w:rPr>
              <w:t xml:space="preserve">the population growth rate of Mumbai from 1901 to 2001 </w:t>
            </w:r>
            <w:r w:rsidR="005C60AE" w:rsidRPr="005C60AE">
              <w:rPr>
                <w:rFonts w:ascii="Arial" w:hAnsi="Arial" w:cs="Arial"/>
                <w:i/>
                <w:iCs/>
                <w:color w:val="FF0000"/>
                <w:lang w:val="en-SG"/>
              </w:rPr>
              <w:t>paired with accurate data evidence (years and percentages read from the green line graph)</w:t>
            </w:r>
            <w:r w:rsidR="004E7608">
              <w:rPr>
                <w:rFonts w:ascii="Arial" w:hAnsi="Arial" w:cs="Arial"/>
                <w:i/>
                <w:iCs/>
                <w:color w:val="FF0000"/>
                <w:lang w:val="en-SG"/>
              </w:rPr>
              <w:t xml:space="preserve"> from</w:t>
            </w:r>
            <w:r w:rsidRPr="008B53C9">
              <w:rPr>
                <w:rFonts w:ascii="Arial" w:hAnsi="Arial" w:cs="Arial"/>
                <w:i/>
                <w:iCs/>
                <w:color w:val="FF0000"/>
                <w:lang w:val="en-SG"/>
              </w:rPr>
              <w:t xml:space="preserve"> R7</w:t>
            </w:r>
            <w:r>
              <w:rPr>
                <w:rFonts w:ascii="Arial" w:hAnsi="Arial" w:cs="Arial"/>
                <w:i/>
                <w:iCs/>
                <w:color w:val="FF0000"/>
                <w:lang w:val="en-SG"/>
              </w:rPr>
              <w:t>.</w:t>
            </w:r>
          </w:p>
          <w:p w14:paraId="054D318A" w14:textId="2CB240FD" w:rsidR="005C60AE" w:rsidRPr="005C60AE" w:rsidRDefault="005C60AE" w:rsidP="00B9784A">
            <w:pPr>
              <w:jc w:val="both"/>
              <w:rPr>
                <w:rFonts w:ascii="Arial" w:hAnsi="Arial" w:cs="Arial"/>
                <w:i/>
                <w:iCs/>
                <w:color w:val="FF0000"/>
                <w:lang w:val="en-SG"/>
              </w:rPr>
            </w:pPr>
            <w:r w:rsidRPr="005C60AE">
              <w:rPr>
                <w:rFonts w:ascii="Arial" w:hAnsi="Arial" w:cs="Arial"/>
                <w:i/>
                <w:iCs/>
                <w:color w:val="FF0000"/>
                <w:lang w:val="en-SG"/>
              </w:rPr>
              <w:t>Answers describing total population levels should not be credited.</w:t>
            </w:r>
          </w:p>
          <w:p w14:paraId="2882EF55" w14:textId="77777777" w:rsidR="002F09AC" w:rsidRDefault="002F09AC" w:rsidP="00B9784A">
            <w:pPr>
              <w:jc w:val="both"/>
              <w:rPr>
                <w:rFonts w:ascii="Arial" w:hAnsi="Arial" w:cs="Arial"/>
                <w:lang w:val="en-SG"/>
              </w:rPr>
            </w:pPr>
          </w:p>
          <w:p w14:paraId="3D42495A" w14:textId="352DF067" w:rsidR="0034433B" w:rsidRPr="00A35313" w:rsidRDefault="007C1336" w:rsidP="0034433B">
            <w:pPr>
              <w:jc w:val="both"/>
              <w:rPr>
                <w:rFonts w:ascii="Arial" w:hAnsi="Arial" w:cs="Arial"/>
                <w:color w:val="0070C0"/>
                <w:u w:val="single"/>
              </w:rPr>
            </w:pPr>
            <w:r w:rsidRPr="00A35313">
              <w:rPr>
                <w:rFonts w:ascii="Arial" w:hAnsi="Arial" w:cs="Arial"/>
                <w:color w:val="0070C0"/>
                <w:u w:val="single"/>
              </w:rPr>
              <w:t xml:space="preserve">1) </w:t>
            </w:r>
            <w:r w:rsidR="0034433B" w:rsidRPr="00A35313">
              <w:rPr>
                <w:rFonts w:ascii="Arial" w:hAnsi="Arial" w:cs="Arial"/>
                <w:color w:val="0070C0"/>
                <w:u w:val="single"/>
              </w:rPr>
              <w:t>General Trend &amp; Overall Positive Nature</w:t>
            </w:r>
          </w:p>
          <w:p w14:paraId="154A536C" w14:textId="77777777" w:rsidR="00227F91" w:rsidRPr="00A35313" w:rsidRDefault="0034433B" w:rsidP="006B3485">
            <w:pPr>
              <w:pStyle w:val="ListParagraph"/>
              <w:numPr>
                <w:ilvl w:val="0"/>
                <w:numId w:val="6"/>
              </w:numPr>
              <w:jc w:val="both"/>
              <w:rPr>
                <w:rFonts w:ascii="Arial" w:hAnsi="Arial" w:cs="Arial"/>
                <w:color w:val="0070C0"/>
              </w:rPr>
            </w:pPr>
            <w:r w:rsidRPr="00A35313">
              <w:rPr>
                <w:rFonts w:ascii="Arial" w:hAnsi="Arial" w:cs="Arial"/>
                <w:color w:val="0070C0"/>
              </w:rPr>
              <w:t xml:space="preserve">The population growth rate of Mumbai </w:t>
            </w:r>
            <w:r w:rsidRPr="00A35313">
              <w:rPr>
                <w:rFonts w:ascii="Arial" w:hAnsi="Arial" w:cs="Arial"/>
                <w:b/>
                <w:bCs/>
                <w:color w:val="0070C0"/>
              </w:rPr>
              <w:t>fluctuated significantly</w:t>
            </w:r>
            <w:r w:rsidRPr="00A35313">
              <w:rPr>
                <w:rFonts w:ascii="Arial" w:hAnsi="Arial" w:cs="Arial"/>
                <w:color w:val="0070C0"/>
              </w:rPr>
              <w:t xml:space="preserve"> between 1911 and 2001,</w:t>
            </w:r>
          </w:p>
          <w:p w14:paraId="0096B719" w14:textId="2524F150" w:rsidR="0034433B" w:rsidRPr="00A35313" w:rsidRDefault="0034433B" w:rsidP="006B3485">
            <w:pPr>
              <w:pStyle w:val="ListParagraph"/>
              <w:numPr>
                <w:ilvl w:val="0"/>
                <w:numId w:val="6"/>
              </w:numPr>
              <w:jc w:val="both"/>
              <w:rPr>
                <w:rFonts w:ascii="Arial" w:hAnsi="Arial" w:cs="Arial"/>
                <w:color w:val="0070C0"/>
              </w:rPr>
            </w:pPr>
            <w:r w:rsidRPr="00A35313">
              <w:rPr>
                <w:rFonts w:ascii="Arial" w:hAnsi="Arial" w:cs="Arial"/>
                <w:color w:val="0070C0"/>
              </w:rPr>
              <w:t xml:space="preserve">but remained </w:t>
            </w:r>
            <w:r w:rsidRPr="00A35313">
              <w:rPr>
                <w:rFonts w:ascii="Arial" w:hAnsi="Arial" w:cs="Arial"/>
                <w:b/>
                <w:bCs/>
                <w:color w:val="0070C0"/>
              </w:rPr>
              <w:t>generally positive throughout</w:t>
            </w:r>
            <w:r w:rsidRPr="00A35313">
              <w:rPr>
                <w:rFonts w:ascii="Arial" w:hAnsi="Arial" w:cs="Arial"/>
                <w:color w:val="0070C0"/>
              </w:rPr>
              <w:t xml:space="preserve"> the entire period (ranging between 0% and 5.2%).</w:t>
            </w:r>
          </w:p>
          <w:p w14:paraId="6A3FE85E" w14:textId="2B3499AC" w:rsidR="0034433B" w:rsidRPr="00A35313" w:rsidRDefault="0034433B" w:rsidP="0034433B">
            <w:pPr>
              <w:jc w:val="both"/>
              <w:rPr>
                <w:rFonts w:ascii="Arial" w:hAnsi="Arial" w:cs="Arial"/>
                <w:color w:val="0070C0"/>
              </w:rPr>
            </w:pPr>
          </w:p>
          <w:p w14:paraId="30FAEDC9" w14:textId="1A856C7E" w:rsidR="0034433B" w:rsidRPr="00A35313" w:rsidRDefault="007C1336" w:rsidP="0034433B">
            <w:pPr>
              <w:jc w:val="both"/>
              <w:rPr>
                <w:rFonts w:ascii="Arial" w:hAnsi="Arial" w:cs="Arial"/>
                <w:color w:val="0070C0"/>
                <w:u w:val="single"/>
              </w:rPr>
            </w:pPr>
            <w:r w:rsidRPr="00A35313">
              <w:rPr>
                <w:rFonts w:ascii="Arial" w:hAnsi="Arial" w:cs="Arial"/>
                <w:color w:val="0070C0"/>
                <w:u w:val="single"/>
              </w:rPr>
              <w:t xml:space="preserve">2) </w:t>
            </w:r>
            <w:r w:rsidR="0034433B" w:rsidRPr="00A35313">
              <w:rPr>
                <w:rFonts w:ascii="Arial" w:hAnsi="Arial" w:cs="Arial"/>
                <w:color w:val="0070C0"/>
                <w:u w:val="single"/>
              </w:rPr>
              <w:t>Highest Peak and Lowest Dip (Extremes)</w:t>
            </w:r>
          </w:p>
          <w:p w14:paraId="2580F83C" w14:textId="09DE65C0" w:rsidR="0034433B" w:rsidRPr="00A35313" w:rsidRDefault="0034433B" w:rsidP="006B3485">
            <w:pPr>
              <w:numPr>
                <w:ilvl w:val="0"/>
                <w:numId w:val="5"/>
              </w:numPr>
              <w:jc w:val="both"/>
              <w:rPr>
                <w:rFonts w:ascii="Arial" w:hAnsi="Arial" w:cs="Arial"/>
                <w:color w:val="0070C0"/>
              </w:rPr>
            </w:pPr>
            <w:r w:rsidRPr="00A35313">
              <w:rPr>
                <w:rFonts w:ascii="Arial" w:hAnsi="Arial" w:cs="Arial"/>
                <w:color w:val="0070C0"/>
              </w:rPr>
              <w:t xml:space="preserve">The </w:t>
            </w:r>
            <w:r w:rsidRPr="00A35313">
              <w:rPr>
                <w:rFonts w:ascii="Arial" w:hAnsi="Arial" w:cs="Arial"/>
                <w:b/>
                <w:bCs/>
                <w:color w:val="0070C0"/>
              </w:rPr>
              <w:t>lowest growth rate</w:t>
            </w:r>
            <w:r w:rsidRPr="00A35313">
              <w:rPr>
                <w:rFonts w:ascii="Arial" w:hAnsi="Arial" w:cs="Arial"/>
                <w:color w:val="0070C0"/>
              </w:rPr>
              <w:t xml:space="preserve"> </w:t>
            </w:r>
            <w:r w:rsidR="00227F91" w:rsidRPr="00A35313">
              <w:rPr>
                <w:rFonts w:ascii="Arial" w:hAnsi="Arial" w:cs="Arial"/>
                <w:color w:val="0070C0"/>
              </w:rPr>
              <w:t>(</w:t>
            </w:r>
            <w:proofErr w:type="gramStart"/>
            <w:r w:rsidR="00042D2D" w:rsidRPr="00A35313">
              <w:rPr>
                <w:rFonts w:ascii="Arial" w:hAnsi="Arial" w:cs="Arial"/>
                <w:color w:val="0070C0"/>
              </w:rPr>
              <w:t>trough</w:t>
            </w:r>
            <w:proofErr w:type="gramEnd"/>
            <w:r w:rsidR="00227F91" w:rsidRPr="00A35313">
              <w:rPr>
                <w:rFonts w:ascii="Arial" w:hAnsi="Arial" w:cs="Arial"/>
                <w:color w:val="0070C0"/>
              </w:rPr>
              <w:t xml:space="preserve">) </w:t>
            </w:r>
            <w:r w:rsidRPr="00A35313">
              <w:rPr>
                <w:rFonts w:ascii="Arial" w:hAnsi="Arial" w:cs="Arial"/>
                <w:color w:val="0070C0"/>
              </w:rPr>
              <w:t xml:space="preserve">occurred in </w:t>
            </w:r>
            <w:r w:rsidRPr="00A35313">
              <w:rPr>
                <w:rFonts w:ascii="Arial" w:hAnsi="Arial" w:cs="Arial"/>
                <w:b/>
                <w:bCs/>
                <w:color w:val="0070C0"/>
              </w:rPr>
              <w:t>1931 at 0%</w:t>
            </w:r>
            <w:r w:rsidR="00227F91" w:rsidRPr="00A35313">
              <w:rPr>
                <w:rFonts w:ascii="Arial" w:hAnsi="Arial" w:cs="Arial"/>
                <w:color w:val="0070C0"/>
              </w:rPr>
              <w:t>.</w:t>
            </w:r>
          </w:p>
          <w:p w14:paraId="5293A734" w14:textId="1B2D415E" w:rsidR="0034433B" w:rsidRPr="00A35313" w:rsidRDefault="0034433B" w:rsidP="006B3485">
            <w:pPr>
              <w:numPr>
                <w:ilvl w:val="0"/>
                <w:numId w:val="5"/>
              </w:numPr>
              <w:jc w:val="both"/>
              <w:rPr>
                <w:rFonts w:ascii="Arial" w:hAnsi="Arial" w:cs="Arial"/>
                <w:color w:val="0070C0"/>
              </w:rPr>
            </w:pPr>
            <w:r w:rsidRPr="00A35313">
              <w:rPr>
                <w:rFonts w:ascii="Arial" w:hAnsi="Arial" w:cs="Arial"/>
                <w:color w:val="0070C0"/>
              </w:rPr>
              <w:t xml:space="preserve">The </w:t>
            </w:r>
            <w:r w:rsidRPr="00A35313">
              <w:rPr>
                <w:rFonts w:ascii="Arial" w:hAnsi="Arial" w:cs="Arial"/>
                <w:b/>
                <w:bCs/>
                <w:color w:val="0070C0"/>
              </w:rPr>
              <w:t>highest growth rate</w:t>
            </w:r>
            <w:r w:rsidRPr="00A35313">
              <w:rPr>
                <w:rFonts w:ascii="Arial" w:hAnsi="Arial" w:cs="Arial"/>
                <w:color w:val="0070C0"/>
              </w:rPr>
              <w:t xml:space="preserve"> </w:t>
            </w:r>
            <w:r w:rsidR="00227F91" w:rsidRPr="00A35313">
              <w:rPr>
                <w:rFonts w:ascii="Arial" w:hAnsi="Arial" w:cs="Arial"/>
                <w:color w:val="0070C0"/>
              </w:rPr>
              <w:t xml:space="preserve">(peak) </w:t>
            </w:r>
            <w:r w:rsidRPr="00A35313">
              <w:rPr>
                <w:rFonts w:ascii="Arial" w:hAnsi="Arial" w:cs="Arial"/>
                <w:color w:val="0070C0"/>
              </w:rPr>
              <w:t xml:space="preserve">was recorded in </w:t>
            </w:r>
            <w:r w:rsidRPr="00A35313">
              <w:rPr>
                <w:rFonts w:ascii="Arial" w:hAnsi="Arial" w:cs="Arial"/>
                <w:b/>
                <w:bCs/>
                <w:color w:val="0070C0"/>
              </w:rPr>
              <w:t>1951 at approximately 5.2%</w:t>
            </w:r>
            <w:r w:rsidR="00227F91" w:rsidRPr="00A35313">
              <w:rPr>
                <w:rFonts w:ascii="Arial" w:hAnsi="Arial" w:cs="Arial"/>
                <w:b/>
                <w:bCs/>
                <w:color w:val="0070C0"/>
              </w:rPr>
              <w:t>.</w:t>
            </w:r>
          </w:p>
          <w:p w14:paraId="76C301DD" w14:textId="77777777" w:rsidR="0034433B" w:rsidRPr="00A35313" w:rsidRDefault="0034433B" w:rsidP="0034433B">
            <w:pPr>
              <w:jc w:val="both"/>
              <w:rPr>
                <w:rFonts w:ascii="Arial" w:hAnsi="Arial" w:cs="Arial"/>
                <w:color w:val="0070C0"/>
              </w:rPr>
            </w:pPr>
          </w:p>
          <w:p w14:paraId="31053386" w14:textId="7DBBCF02" w:rsidR="0034433B" w:rsidRPr="00A35313" w:rsidRDefault="007C1336" w:rsidP="0034433B">
            <w:pPr>
              <w:jc w:val="both"/>
              <w:rPr>
                <w:rFonts w:ascii="Arial" w:hAnsi="Arial" w:cs="Arial"/>
                <w:color w:val="0070C0"/>
                <w:u w:val="single"/>
              </w:rPr>
            </w:pPr>
            <w:r w:rsidRPr="00A35313">
              <w:rPr>
                <w:rFonts w:ascii="Arial" w:hAnsi="Arial" w:cs="Arial"/>
                <w:color w:val="0070C0"/>
                <w:u w:val="single"/>
              </w:rPr>
              <w:t xml:space="preserve">3) </w:t>
            </w:r>
            <w:proofErr w:type="spellStart"/>
            <w:r w:rsidR="0034433B" w:rsidRPr="00A35313">
              <w:rPr>
                <w:rFonts w:ascii="Arial" w:hAnsi="Arial" w:cs="Arial"/>
                <w:color w:val="0070C0"/>
                <w:u w:val="single"/>
              </w:rPr>
              <w:t>Stabilisation</w:t>
            </w:r>
            <w:proofErr w:type="spellEnd"/>
            <w:r w:rsidR="0034433B" w:rsidRPr="00A35313">
              <w:rPr>
                <w:rFonts w:ascii="Arial" w:hAnsi="Arial" w:cs="Arial"/>
                <w:color w:val="0070C0"/>
                <w:u w:val="single"/>
              </w:rPr>
              <w:t xml:space="preserve"> / Period of Stagnation</w:t>
            </w:r>
          </w:p>
          <w:p w14:paraId="6126C426" w14:textId="65F3F7A1" w:rsidR="0034433B" w:rsidRPr="00A35313" w:rsidRDefault="00227F91" w:rsidP="006B3485">
            <w:pPr>
              <w:pStyle w:val="ListParagraph"/>
              <w:numPr>
                <w:ilvl w:val="0"/>
                <w:numId w:val="7"/>
              </w:numPr>
              <w:jc w:val="both"/>
              <w:rPr>
                <w:rFonts w:ascii="Arial" w:hAnsi="Arial" w:cs="Arial"/>
                <w:color w:val="0070C0"/>
              </w:rPr>
            </w:pPr>
            <w:r w:rsidRPr="00A35313">
              <w:rPr>
                <w:rFonts w:ascii="Arial" w:hAnsi="Arial" w:cs="Arial"/>
                <w:color w:val="0070C0"/>
              </w:rPr>
              <w:t>T</w:t>
            </w:r>
            <w:r w:rsidR="0034433B" w:rsidRPr="00A35313">
              <w:rPr>
                <w:rFonts w:ascii="Arial" w:hAnsi="Arial" w:cs="Arial"/>
                <w:color w:val="0070C0"/>
              </w:rPr>
              <w:t>he growth rate remain</w:t>
            </w:r>
            <w:r w:rsidRPr="00A35313">
              <w:rPr>
                <w:rFonts w:ascii="Arial" w:hAnsi="Arial" w:cs="Arial"/>
                <w:color w:val="0070C0"/>
              </w:rPr>
              <w:t>ed</w:t>
            </w:r>
            <w:r w:rsidR="0034433B" w:rsidRPr="00A35313">
              <w:rPr>
                <w:rFonts w:ascii="Arial" w:hAnsi="Arial" w:cs="Arial"/>
                <w:color w:val="0070C0"/>
              </w:rPr>
              <w:t xml:space="preserve"> stable/unchanged at </w:t>
            </w:r>
            <w:r w:rsidR="0034433B" w:rsidRPr="00A35313">
              <w:rPr>
                <w:rFonts w:ascii="Arial" w:hAnsi="Arial" w:cs="Arial"/>
                <w:b/>
                <w:bCs/>
                <w:color w:val="0070C0"/>
              </w:rPr>
              <w:t>1.9% from 1991 to 2001</w:t>
            </w:r>
            <w:r w:rsidR="0034433B" w:rsidRPr="00A35313">
              <w:rPr>
                <w:rFonts w:ascii="Arial" w:hAnsi="Arial" w:cs="Arial"/>
                <w:color w:val="0070C0"/>
              </w:rPr>
              <w:t>.</w:t>
            </w:r>
          </w:p>
          <w:p w14:paraId="05204E70" w14:textId="77777777" w:rsidR="00FB54CE" w:rsidRPr="00927600" w:rsidRDefault="00FB54CE" w:rsidP="00927600">
            <w:pPr>
              <w:jc w:val="both"/>
              <w:rPr>
                <w:rFonts w:ascii="Arial" w:hAnsi="Arial" w:cs="Arial"/>
                <w:lang w:val="en-SG"/>
              </w:rPr>
            </w:pPr>
          </w:p>
        </w:tc>
      </w:tr>
      <w:tr w:rsidR="005154A4" w:rsidRPr="008A6730" w14:paraId="7F105CB5" w14:textId="77777777" w:rsidTr="00927600">
        <w:tc>
          <w:tcPr>
            <w:tcW w:w="350" w:type="dxa"/>
          </w:tcPr>
          <w:p w14:paraId="300B6594" w14:textId="77777777" w:rsidR="005154A4" w:rsidRPr="00273D5C" w:rsidRDefault="005154A4" w:rsidP="00B9784A">
            <w:pPr>
              <w:rPr>
                <w:rFonts w:ascii="Arial" w:hAnsi="Arial" w:cs="Arial"/>
                <w:lang w:val="en-SG"/>
              </w:rPr>
            </w:pPr>
          </w:p>
        </w:tc>
        <w:tc>
          <w:tcPr>
            <w:tcW w:w="523" w:type="dxa"/>
          </w:tcPr>
          <w:p w14:paraId="40449A55" w14:textId="77777777" w:rsidR="005154A4" w:rsidRPr="00273D5C" w:rsidRDefault="005154A4" w:rsidP="00B9784A">
            <w:pPr>
              <w:rPr>
                <w:rFonts w:ascii="Arial" w:hAnsi="Arial" w:cs="Arial"/>
                <w:b/>
                <w:bCs/>
                <w:lang w:val="en-SG"/>
              </w:rPr>
            </w:pPr>
            <w:r w:rsidRPr="00273D5C">
              <w:rPr>
                <w:rFonts w:ascii="Arial" w:hAnsi="Arial" w:cs="Arial"/>
                <w:b/>
                <w:bCs/>
                <w:lang w:val="en-SG"/>
              </w:rPr>
              <w:t>(d)</w:t>
            </w:r>
          </w:p>
        </w:tc>
        <w:tc>
          <w:tcPr>
            <w:tcW w:w="8507" w:type="dxa"/>
          </w:tcPr>
          <w:p w14:paraId="22E1983B" w14:textId="77777777" w:rsidR="005154A4" w:rsidRDefault="005154A4" w:rsidP="00B9784A">
            <w:pPr>
              <w:jc w:val="both"/>
              <w:rPr>
                <w:rFonts w:ascii="Arial" w:hAnsi="Arial" w:cs="Arial"/>
                <w:lang w:val="en-SG"/>
              </w:rPr>
            </w:pPr>
            <w:r w:rsidRPr="008A6730">
              <w:rPr>
                <w:rFonts w:ascii="Arial" w:hAnsi="Arial" w:cs="Arial"/>
                <w:lang w:val="en-SG"/>
              </w:rPr>
              <w:t>Explain why slums develop in urban areas of countries at low levels of development.                                                                                                                                  [5]</w:t>
            </w:r>
          </w:p>
          <w:p w14:paraId="4399D1BF" w14:textId="77777777" w:rsidR="005154A4" w:rsidRPr="008A6730" w:rsidRDefault="005154A4" w:rsidP="00B9784A">
            <w:pPr>
              <w:rPr>
                <w:rFonts w:ascii="Arial" w:hAnsi="Arial" w:cs="Arial"/>
                <w:lang w:val="en-SG"/>
              </w:rPr>
            </w:pPr>
          </w:p>
        </w:tc>
      </w:tr>
      <w:tr w:rsidR="008B53C9" w:rsidRPr="008A6730" w14:paraId="6D5F5AB1" w14:textId="77777777" w:rsidTr="00927600">
        <w:tc>
          <w:tcPr>
            <w:tcW w:w="350" w:type="dxa"/>
          </w:tcPr>
          <w:p w14:paraId="2A0A3A2A" w14:textId="77777777" w:rsidR="008B53C9" w:rsidRPr="00273D5C" w:rsidRDefault="008B53C9" w:rsidP="00B9784A">
            <w:pPr>
              <w:rPr>
                <w:rFonts w:ascii="Arial" w:hAnsi="Arial" w:cs="Arial"/>
                <w:lang w:val="en-SG"/>
              </w:rPr>
            </w:pPr>
          </w:p>
        </w:tc>
        <w:tc>
          <w:tcPr>
            <w:tcW w:w="523" w:type="dxa"/>
          </w:tcPr>
          <w:p w14:paraId="65661E4B" w14:textId="77777777" w:rsidR="008B53C9" w:rsidRPr="00273D5C" w:rsidRDefault="008B53C9" w:rsidP="00B9784A">
            <w:pPr>
              <w:rPr>
                <w:rFonts w:ascii="Arial" w:hAnsi="Arial" w:cs="Arial"/>
                <w:b/>
                <w:bCs/>
                <w:lang w:val="en-SG"/>
              </w:rPr>
            </w:pPr>
          </w:p>
        </w:tc>
        <w:tc>
          <w:tcPr>
            <w:tcW w:w="8507" w:type="dxa"/>
          </w:tcPr>
          <w:p w14:paraId="5C2BB982" w14:textId="10E7A582" w:rsidR="008B53C9" w:rsidRDefault="008B53C9" w:rsidP="00B9784A">
            <w:pPr>
              <w:jc w:val="both"/>
              <w:rPr>
                <w:rFonts w:ascii="Arial" w:hAnsi="Arial" w:cs="Arial"/>
                <w:lang w:val="en-SG"/>
              </w:rPr>
            </w:pPr>
            <w:r w:rsidRPr="008B53C9">
              <w:rPr>
                <w:rFonts w:ascii="Arial" w:hAnsi="Arial" w:cs="Arial"/>
                <w:i/>
                <w:iCs/>
                <w:color w:val="FF0000"/>
                <w:lang w:val="en-SG"/>
              </w:rPr>
              <w:t xml:space="preserve">Award 1 mark for </w:t>
            </w:r>
            <w:r>
              <w:rPr>
                <w:rFonts w:ascii="Arial" w:hAnsi="Arial" w:cs="Arial"/>
                <w:i/>
                <w:iCs/>
                <w:color w:val="FF0000"/>
                <w:lang w:val="en-SG"/>
              </w:rPr>
              <w:t>an</w:t>
            </w:r>
            <w:r w:rsidRPr="008B53C9">
              <w:rPr>
                <w:rFonts w:ascii="Arial" w:hAnsi="Arial" w:cs="Arial"/>
                <w:i/>
                <w:iCs/>
                <w:color w:val="FF0000"/>
                <w:lang w:val="en-SG"/>
              </w:rPr>
              <w:t xml:space="preserve"> explanation</w:t>
            </w:r>
            <w:r>
              <w:t xml:space="preserve"> </w:t>
            </w:r>
            <w:r w:rsidR="00EB0B78" w:rsidRPr="00EB0B78">
              <w:rPr>
                <w:rFonts w:ascii="Arial" w:hAnsi="Arial" w:cs="Arial"/>
                <w:i/>
                <w:iCs/>
                <w:color w:val="FF0000"/>
              </w:rPr>
              <w:t>of a valid reason/factor driving slum growth</w:t>
            </w:r>
            <w:r w:rsidRPr="008B53C9">
              <w:rPr>
                <w:rFonts w:ascii="Arial" w:hAnsi="Arial" w:cs="Arial"/>
                <w:i/>
                <w:iCs/>
                <w:color w:val="FF0000"/>
                <w:lang w:val="en-SG"/>
              </w:rPr>
              <w:t xml:space="preserve"> in urban areas of countries at low levels of development.                                                                                                                                  </w:t>
            </w:r>
          </w:p>
          <w:p w14:paraId="7A1EF9BC" w14:textId="3EC112A8" w:rsidR="008B53C9" w:rsidRDefault="008B53C9" w:rsidP="008B53C9">
            <w:pPr>
              <w:jc w:val="both"/>
              <w:rPr>
                <w:rFonts w:ascii="Arial" w:hAnsi="Arial" w:cs="Arial"/>
                <w:i/>
                <w:iCs/>
                <w:color w:val="FF0000"/>
              </w:rPr>
            </w:pPr>
            <w:r w:rsidRPr="00244A36">
              <w:rPr>
                <w:rFonts w:ascii="Arial" w:hAnsi="Arial" w:cs="Arial"/>
                <w:i/>
                <w:iCs/>
                <w:color w:val="FF0000"/>
              </w:rPr>
              <w:t>Award a maximum of 1 additional mark for any elaboration</w:t>
            </w:r>
            <w:r>
              <w:rPr>
                <w:rFonts w:ascii="Arial" w:hAnsi="Arial" w:cs="Arial"/>
                <w:i/>
                <w:iCs/>
                <w:color w:val="FF0000"/>
              </w:rPr>
              <w:t>/</w:t>
            </w:r>
            <w:r w:rsidR="00EB0B78">
              <w:rPr>
                <w:rFonts w:ascii="Arial" w:hAnsi="Arial" w:cs="Arial"/>
                <w:i/>
                <w:iCs/>
                <w:color w:val="FF0000"/>
              </w:rPr>
              <w:t xml:space="preserve"> specific </w:t>
            </w:r>
            <w:r>
              <w:rPr>
                <w:rFonts w:ascii="Arial" w:hAnsi="Arial" w:cs="Arial"/>
                <w:i/>
                <w:iCs/>
                <w:color w:val="FF0000"/>
              </w:rPr>
              <w:t>example</w:t>
            </w:r>
            <w:r w:rsidRPr="00244A36">
              <w:rPr>
                <w:rFonts w:ascii="Arial" w:hAnsi="Arial" w:cs="Arial"/>
                <w:i/>
                <w:iCs/>
                <w:color w:val="FF0000"/>
              </w:rPr>
              <w:t xml:space="preserve"> of each explanation.</w:t>
            </w:r>
          </w:p>
          <w:p w14:paraId="11262A4E" w14:textId="18574EF7" w:rsidR="004E7608" w:rsidRDefault="004E7608" w:rsidP="008B53C9">
            <w:pPr>
              <w:jc w:val="both"/>
              <w:rPr>
                <w:rFonts w:ascii="Arial" w:hAnsi="Arial" w:cs="Arial"/>
                <w:i/>
                <w:iCs/>
                <w:color w:val="FF0000"/>
              </w:rPr>
            </w:pPr>
            <w:r>
              <w:rPr>
                <w:rFonts w:ascii="Arial" w:hAnsi="Arial" w:cs="Arial"/>
                <w:i/>
                <w:iCs/>
                <w:color w:val="FF0000"/>
              </w:rPr>
              <w:t xml:space="preserve">Response must be </w:t>
            </w:r>
            <w:proofErr w:type="spellStart"/>
            <w:r>
              <w:rPr>
                <w:rFonts w:ascii="Arial" w:hAnsi="Arial" w:cs="Arial"/>
                <w:i/>
                <w:iCs/>
                <w:color w:val="FF0000"/>
              </w:rPr>
              <w:t>contextualised</w:t>
            </w:r>
            <w:proofErr w:type="spellEnd"/>
            <w:r>
              <w:rPr>
                <w:rFonts w:ascii="Arial" w:hAnsi="Arial" w:cs="Arial"/>
                <w:i/>
                <w:iCs/>
                <w:color w:val="FF0000"/>
              </w:rPr>
              <w:t xml:space="preserve"> to urban areas of countries at low levels of development to be credited.</w:t>
            </w:r>
            <w:r w:rsidR="00EB0B78">
              <w:rPr>
                <w:rFonts w:ascii="Arial" w:hAnsi="Arial" w:cs="Arial"/>
                <w:i/>
                <w:iCs/>
                <w:color w:val="FF0000"/>
              </w:rPr>
              <w:t xml:space="preserve"> </w:t>
            </w:r>
            <w:r w:rsidR="00EB0B78" w:rsidRPr="00EB0B78">
              <w:rPr>
                <w:rFonts w:ascii="Arial" w:hAnsi="Arial" w:cs="Arial"/>
                <w:i/>
                <w:iCs/>
                <w:color w:val="FF0000"/>
              </w:rPr>
              <w:t>(e.g., rapid rural-urban migration, high natural increase, lack of municipal capacity/resources)</w:t>
            </w:r>
          </w:p>
          <w:p w14:paraId="03ACAE4C" w14:textId="77777777" w:rsidR="000A5BED" w:rsidRPr="008B53C9" w:rsidRDefault="000A5BED" w:rsidP="00B9784A">
            <w:pPr>
              <w:jc w:val="both"/>
              <w:rPr>
                <w:rFonts w:ascii="Arial" w:hAnsi="Arial" w:cs="Arial"/>
              </w:rPr>
            </w:pPr>
          </w:p>
          <w:p w14:paraId="4BA3F9C0" w14:textId="5D5DC504" w:rsidR="00CC043C" w:rsidRPr="00A35313" w:rsidRDefault="00CC043C" w:rsidP="00CC043C">
            <w:pPr>
              <w:jc w:val="both"/>
              <w:rPr>
                <w:rFonts w:ascii="Arial" w:hAnsi="Arial" w:cs="Arial"/>
                <w:color w:val="0070C0"/>
                <w:u w:val="single"/>
              </w:rPr>
            </w:pPr>
            <w:r w:rsidRPr="00A35313">
              <w:rPr>
                <w:rFonts w:ascii="Arial" w:hAnsi="Arial" w:cs="Arial"/>
                <w:color w:val="0070C0"/>
                <w:u w:val="single"/>
              </w:rPr>
              <w:t>1) Rapid Rural-to-Urban Migration Driven by Push-Pull Factors</w:t>
            </w:r>
          </w:p>
          <w:p w14:paraId="6CB10527" w14:textId="10DE0DD2" w:rsidR="00CC043C" w:rsidRPr="00A35313" w:rsidRDefault="00CC043C" w:rsidP="006B3485">
            <w:pPr>
              <w:numPr>
                <w:ilvl w:val="0"/>
                <w:numId w:val="8"/>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Slums develop because large numbers of rural migrants move to cities in search of better economic opportunities, far exceeding the city's capacity to house them</w:t>
            </w:r>
            <w:r w:rsidR="00CC20CE" w:rsidRPr="00A35313">
              <w:rPr>
                <w:rFonts w:ascii="Arial" w:hAnsi="Arial" w:cs="Arial"/>
                <w:color w:val="0070C0"/>
              </w:rPr>
              <w:t xml:space="preserve"> as they enter at such a rapid pace</w:t>
            </w:r>
            <w:r w:rsidRPr="00A35313">
              <w:rPr>
                <w:rFonts w:ascii="Arial" w:hAnsi="Arial" w:cs="Arial"/>
                <w:color w:val="0070C0"/>
              </w:rPr>
              <w:t>.</w:t>
            </w:r>
          </w:p>
          <w:p w14:paraId="3B3ADBB9" w14:textId="77777777" w:rsidR="00CC043C" w:rsidRPr="00A35313" w:rsidRDefault="00CC043C" w:rsidP="00CC043C">
            <w:pPr>
              <w:ind w:left="720"/>
              <w:jc w:val="both"/>
              <w:rPr>
                <w:rFonts w:ascii="Arial" w:hAnsi="Arial" w:cs="Arial"/>
                <w:color w:val="0070C0"/>
              </w:rPr>
            </w:pPr>
          </w:p>
          <w:p w14:paraId="5E1F912B" w14:textId="27D35DEE" w:rsidR="00CC043C" w:rsidRPr="00A35313" w:rsidRDefault="00CC043C" w:rsidP="006B3485">
            <w:pPr>
              <w:numPr>
                <w:ilvl w:val="0"/>
                <w:numId w:val="8"/>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In countries at low levels of development, rural areas </w:t>
            </w:r>
            <w:r w:rsidR="00CC20CE" w:rsidRPr="00A35313">
              <w:rPr>
                <w:rFonts w:ascii="Arial" w:hAnsi="Arial" w:cs="Arial"/>
                <w:color w:val="0070C0"/>
              </w:rPr>
              <w:t xml:space="preserve">may </w:t>
            </w:r>
            <w:r w:rsidRPr="00A35313">
              <w:rPr>
                <w:rFonts w:ascii="Arial" w:hAnsi="Arial" w:cs="Arial"/>
                <w:color w:val="0070C0"/>
              </w:rPr>
              <w:t xml:space="preserve">experience severe agrarian distress (e.g., drought, poor soil fertility, lack of jobs), which acts as a strong push factor. Migrants are drawn to cities by pull factors like employment and healthcare. Because this population movement occurs at an unmanageable speed, </w:t>
            </w:r>
            <w:r w:rsidR="00CC20CE" w:rsidRPr="00A35313">
              <w:rPr>
                <w:rFonts w:ascii="Arial" w:hAnsi="Arial" w:cs="Arial"/>
                <w:color w:val="0070C0"/>
              </w:rPr>
              <w:t>migrants</w:t>
            </w:r>
            <w:r w:rsidRPr="00A35313">
              <w:rPr>
                <w:rFonts w:ascii="Arial" w:hAnsi="Arial" w:cs="Arial"/>
                <w:color w:val="0070C0"/>
              </w:rPr>
              <w:t xml:space="preserve"> are forced to occupy vacant, informal land and construct self-built shelters</w:t>
            </w:r>
            <w:r w:rsidR="00CC20CE" w:rsidRPr="00A35313">
              <w:rPr>
                <w:rFonts w:ascii="Arial" w:hAnsi="Arial" w:cs="Arial"/>
                <w:color w:val="0070C0"/>
              </w:rPr>
              <w:t xml:space="preserve"> </w:t>
            </w:r>
            <w:r w:rsidR="00CC20CE" w:rsidRPr="00A35313">
              <w:rPr>
                <w:rFonts w:ascii="Arial" w:hAnsi="Arial" w:cs="Arial"/>
                <w:color w:val="0070C0"/>
              </w:rPr>
              <w:sym w:font="Wingdings" w:char="F0E0"/>
            </w:r>
            <w:r w:rsidRPr="00A35313">
              <w:rPr>
                <w:rFonts w:ascii="Arial" w:hAnsi="Arial" w:cs="Arial"/>
                <w:color w:val="0070C0"/>
              </w:rPr>
              <w:t xml:space="preserve"> forming slums.</w:t>
            </w:r>
          </w:p>
          <w:p w14:paraId="75CF385E" w14:textId="77777777" w:rsidR="00CC043C" w:rsidRPr="00A35313" w:rsidRDefault="00CC043C" w:rsidP="00CC043C">
            <w:pPr>
              <w:ind w:left="720"/>
              <w:jc w:val="both"/>
              <w:rPr>
                <w:rFonts w:ascii="Arial" w:hAnsi="Arial" w:cs="Arial"/>
                <w:color w:val="0070C0"/>
              </w:rPr>
            </w:pPr>
          </w:p>
          <w:p w14:paraId="7C10FCF4" w14:textId="027A1625" w:rsidR="00CC043C" w:rsidRPr="00A35313" w:rsidRDefault="00CC043C" w:rsidP="00CC043C">
            <w:pPr>
              <w:jc w:val="both"/>
              <w:rPr>
                <w:rFonts w:ascii="Arial" w:hAnsi="Arial" w:cs="Arial"/>
                <w:color w:val="0070C0"/>
                <w:u w:val="single"/>
              </w:rPr>
            </w:pPr>
            <w:r w:rsidRPr="00A35313">
              <w:rPr>
                <w:rFonts w:ascii="Arial" w:hAnsi="Arial" w:cs="Arial"/>
                <w:color w:val="0070C0"/>
                <w:u w:val="single"/>
              </w:rPr>
              <w:t>2) Shortage of Affordable Formal Housing and Low-Income Levels</w:t>
            </w:r>
          </w:p>
          <w:p w14:paraId="32C510C8" w14:textId="66E1CB3E" w:rsidR="00CC043C" w:rsidRPr="00A35313" w:rsidRDefault="00CC043C" w:rsidP="006B3485">
            <w:pPr>
              <w:numPr>
                <w:ilvl w:val="0"/>
                <w:numId w:val="9"/>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Extreme poverty and low wages among urban residents, combined with a severe shortage of public housing, leave low-income households with no affordable legal options.</w:t>
            </w:r>
          </w:p>
          <w:p w14:paraId="34A06345" w14:textId="77777777" w:rsidR="00CC043C" w:rsidRPr="00A35313" w:rsidRDefault="00CC043C" w:rsidP="00CC043C">
            <w:pPr>
              <w:ind w:left="720"/>
              <w:jc w:val="both"/>
              <w:rPr>
                <w:rFonts w:ascii="Arial" w:hAnsi="Arial" w:cs="Arial"/>
                <w:color w:val="0070C0"/>
              </w:rPr>
            </w:pPr>
          </w:p>
          <w:p w14:paraId="4D21911D" w14:textId="4F3413AF" w:rsidR="00CC043C" w:rsidRPr="00A35313" w:rsidRDefault="00CC043C" w:rsidP="006B3485">
            <w:pPr>
              <w:numPr>
                <w:ilvl w:val="0"/>
                <w:numId w:val="9"/>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Rural-urban migrants predominantly work in the informal sector (e.g., street vending, construction) with low</w:t>
            </w:r>
            <w:r w:rsidR="00CC20CE" w:rsidRPr="00A35313">
              <w:rPr>
                <w:rFonts w:ascii="Arial" w:hAnsi="Arial" w:cs="Arial"/>
                <w:color w:val="0070C0"/>
              </w:rPr>
              <w:t xml:space="preserve"> and</w:t>
            </w:r>
            <w:r w:rsidRPr="00A35313">
              <w:rPr>
                <w:rFonts w:ascii="Arial" w:hAnsi="Arial" w:cs="Arial"/>
                <w:color w:val="0070C0"/>
              </w:rPr>
              <w:t xml:space="preserve"> irregular incomes. Commercial housing developers </w:t>
            </w:r>
            <w:r w:rsidR="00E765EC" w:rsidRPr="00A35313">
              <w:rPr>
                <w:rFonts w:ascii="Arial" w:hAnsi="Arial" w:cs="Arial"/>
                <w:color w:val="0070C0"/>
              </w:rPr>
              <w:t xml:space="preserve">tend to </w:t>
            </w:r>
            <w:r w:rsidRPr="00A35313">
              <w:rPr>
                <w:rFonts w:ascii="Arial" w:hAnsi="Arial" w:cs="Arial"/>
                <w:color w:val="0070C0"/>
              </w:rPr>
              <w:t>focus on middle-to-high-income groups</w:t>
            </w:r>
            <w:r w:rsidR="00E765EC" w:rsidRPr="00A35313">
              <w:rPr>
                <w:rFonts w:ascii="Arial" w:hAnsi="Arial" w:cs="Arial"/>
                <w:color w:val="0070C0"/>
              </w:rPr>
              <w:t xml:space="preserve"> (profit making)</w:t>
            </w:r>
            <w:r w:rsidRPr="00A35313">
              <w:rPr>
                <w:rFonts w:ascii="Arial" w:hAnsi="Arial" w:cs="Arial"/>
                <w:color w:val="0070C0"/>
              </w:rPr>
              <w:t>, while LDC governments lack the financial resources to construct low-cost public housing. For example, in Mumbai (India), formal housing is financially out of reach for the urban poor, forcing them into informal settlements like Dharavi.</w:t>
            </w:r>
          </w:p>
          <w:p w14:paraId="216BF416" w14:textId="77777777" w:rsidR="00CC043C" w:rsidRPr="00A35313" w:rsidRDefault="00CC043C" w:rsidP="00CC043C">
            <w:pPr>
              <w:ind w:left="720"/>
              <w:jc w:val="both"/>
              <w:rPr>
                <w:rFonts w:ascii="Arial" w:hAnsi="Arial" w:cs="Arial"/>
                <w:color w:val="0070C0"/>
              </w:rPr>
            </w:pPr>
          </w:p>
          <w:p w14:paraId="1BC8D1D1" w14:textId="3343B357" w:rsidR="00CC043C" w:rsidRPr="00A35313" w:rsidRDefault="00CC043C" w:rsidP="00CC043C">
            <w:pPr>
              <w:jc w:val="both"/>
              <w:rPr>
                <w:rFonts w:ascii="Arial" w:hAnsi="Arial" w:cs="Arial"/>
                <w:color w:val="0070C0"/>
                <w:u w:val="single"/>
              </w:rPr>
            </w:pPr>
            <w:r w:rsidRPr="00A35313">
              <w:rPr>
                <w:rFonts w:ascii="Arial" w:hAnsi="Arial" w:cs="Arial"/>
                <w:color w:val="0070C0"/>
                <w:u w:val="single"/>
              </w:rPr>
              <w:t>3) Weak Urban Governance and Ineffective Land Planning</w:t>
            </w:r>
          </w:p>
          <w:p w14:paraId="0225EEF5" w14:textId="544F3D36" w:rsidR="00CC043C" w:rsidRPr="00A35313" w:rsidRDefault="00CC043C" w:rsidP="006B3485">
            <w:pPr>
              <w:numPr>
                <w:ilvl w:val="0"/>
                <w:numId w:val="10"/>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w:t>
            </w:r>
            <w:r w:rsidR="00A03BD4" w:rsidRPr="00A35313">
              <w:rPr>
                <w:rFonts w:ascii="Arial" w:hAnsi="Arial" w:cs="Arial"/>
                <w:color w:val="0070C0"/>
              </w:rPr>
              <w:t>A</w:t>
            </w:r>
            <w:r w:rsidRPr="00A35313">
              <w:rPr>
                <w:rFonts w:ascii="Arial" w:hAnsi="Arial" w:cs="Arial"/>
                <w:color w:val="0070C0"/>
              </w:rPr>
              <w:t xml:space="preserve">uthorities in developing </w:t>
            </w:r>
            <w:r w:rsidR="00CC20CE" w:rsidRPr="00A35313">
              <w:rPr>
                <w:rFonts w:ascii="Arial" w:hAnsi="Arial" w:cs="Arial"/>
                <w:color w:val="0070C0"/>
              </w:rPr>
              <w:t>countries</w:t>
            </w:r>
            <w:r w:rsidRPr="00A35313">
              <w:rPr>
                <w:rFonts w:ascii="Arial" w:hAnsi="Arial" w:cs="Arial"/>
                <w:color w:val="0070C0"/>
              </w:rPr>
              <w:t xml:space="preserve"> often lack institutional capacity, funding and enforcement power to plan, zone and manage rapid city growth properly.</w:t>
            </w:r>
          </w:p>
          <w:p w14:paraId="142CA197" w14:textId="77777777" w:rsidR="00CC043C" w:rsidRPr="00A35313" w:rsidRDefault="00CC043C" w:rsidP="00CC043C">
            <w:pPr>
              <w:ind w:left="720"/>
              <w:jc w:val="both"/>
              <w:rPr>
                <w:rFonts w:ascii="Arial" w:hAnsi="Arial" w:cs="Arial"/>
                <w:color w:val="0070C0"/>
              </w:rPr>
            </w:pPr>
          </w:p>
          <w:p w14:paraId="044CF10B" w14:textId="1A2D5423" w:rsidR="00CC043C" w:rsidRPr="00A35313" w:rsidRDefault="00CC043C" w:rsidP="006B3485">
            <w:pPr>
              <w:numPr>
                <w:ilvl w:val="0"/>
                <w:numId w:val="10"/>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Weak governance results in delayed or non-existent master planning for urban expansion. Municipalities fail to acquire land or build infrastructure (water, electricity, roads) ahead of growth. Due to poor law enforcement and ambiguous land tenure laws, informal </w:t>
            </w:r>
            <w:r w:rsidRPr="00A35313">
              <w:rPr>
                <w:rFonts w:ascii="Arial" w:hAnsi="Arial" w:cs="Arial"/>
                <w:color w:val="0070C0"/>
              </w:rPr>
              <w:lastRenderedPageBreak/>
              <w:t>settlements are allowed to proliferate unchecked on unzoned or marginal public land.</w:t>
            </w:r>
          </w:p>
          <w:p w14:paraId="1CEA0B97" w14:textId="77777777" w:rsidR="00CC043C" w:rsidRPr="00A35313" w:rsidRDefault="00CC043C" w:rsidP="00CC043C">
            <w:pPr>
              <w:jc w:val="both"/>
              <w:rPr>
                <w:rFonts w:ascii="Arial" w:hAnsi="Arial" w:cs="Arial"/>
                <w:color w:val="0070C0"/>
              </w:rPr>
            </w:pPr>
          </w:p>
          <w:p w14:paraId="16C7E3C8" w14:textId="62EFB04B" w:rsidR="00CC043C" w:rsidRPr="00A35313" w:rsidRDefault="00CC043C" w:rsidP="00CC043C">
            <w:pPr>
              <w:jc w:val="both"/>
              <w:rPr>
                <w:rFonts w:ascii="Arial" w:hAnsi="Arial" w:cs="Arial"/>
                <w:color w:val="0070C0"/>
                <w:u w:val="single"/>
              </w:rPr>
            </w:pPr>
            <w:r w:rsidRPr="00A35313">
              <w:rPr>
                <w:rFonts w:ascii="Arial" w:hAnsi="Arial" w:cs="Arial"/>
                <w:color w:val="0070C0"/>
                <w:u w:val="single"/>
              </w:rPr>
              <w:t>4) High Rates of Natural Population Increase within Slums</w:t>
            </w:r>
          </w:p>
          <w:p w14:paraId="0D7A1D48" w14:textId="5EA1944C" w:rsidR="00CC043C" w:rsidRPr="00A35313" w:rsidRDefault="00CC043C" w:rsidP="006B3485">
            <w:pPr>
              <w:numPr>
                <w:ilvl w:val="0"/>
                <w:numId w:val="11"/>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High birth rates among the young populations already living in urban areas continuously increase slum population size and density from within.</w:t>
            </w:r>
          </w:p>
          <w:p w14:paraId="4DE60787" w14:textId="77777777" w:rsidR="00CC043C" w:rsidRPr="00A35313" w:rsidRDefault="00CC043C" w:rsidP="00CC043C">
            <w:pPr>
              <w:ind w:left="720"/>
              <w:jc w:val="both"/>
              <w:rPr>
                <w:rFonts w:ascii="Arial" w:hAnsi="Arial" w:cs="Arial"/>
                <w:color w:val="0070C0"/>
              </w:rPr>
            </w:pPr>
          </w:p>
          <w:p w14:paraId="20C20F23" w14:textId="322BE110" w:rsidR="00CC043C" w:rsidRPr="00A35313" w:rsidRDefault="00CC043C" w:rsidP="006B3485">
            <w:pPr>
              <w:numPr>
                <w:ilvl w:val="0"/>
                <w:numId w:val="11"/>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Rural-to-urban migrants in developing countries are typically young adults in their prime reproductive years. Due to limited access to family planning and healthcare in informal settlements, fertility rates remain high. This internal demographic growth causes existing slums to </w:t>
            </w:r>
            <w:r w:rsidR="00CC20CE" w:rsidRPr="00A35313">
              <w:rPr>
                <w:rFonts w:ascii="Arial" w:hAnsi="Arial" w:cs="Arial"/>
                <w:color w:val="0070C0"/>
              </w:rPr>
              <w:t>grow/</w:t>
            </w:r>
            <w:r w:rsidRPr="00A35313">
              <w:rPr>
                <w:rFonts w:ascii="Arial" w:hAnsi="Arial" w:cs="Arial"/>
                <w:color w:val="0070C0"/>
              </w:rPr>
              <w:t>expand outward and become increasingly overcrowded over time.</w:t>
            </w:r>
          </w:p>
          <w:p w14:paraId="7BB18DC3" w14:textId="77777777" w:rsidR="00CC043C" w:rsidRPr="00A35313" w:rsidRDefault="00CC043C" w:rsidP="00CC043C">
            <w:pPr>
              <w:ind w:left="720"/>
              <w:jc w:val="both"/>
              <w:rPr>
                <w:rFonts w:ascii="Arial" w:hAnsi="Arial" w:cs="Arial"/>
                <w:color w:val="0070C0"/>
              </w:rPr>
            </w:pPr>
          </w:p>
          <w:p w14:paraId="4FCB87D8" w14:textId="154D07B5" w:rsidR="00CC043C" w:rsidRPr="00A35313" w:rsidRDefault="00CC043C" w:rsidP="00CC043C">
            <w:pPr>
              <w:jc w:val="both"/>
              <w:rPr>
                <w:rFonts w:ascii="Arial" w:hAnsi="Arial" w:cs="Arial"/>
                <w:color w:val="0070C0"/>
                <w:u w:val="single"/>
              </w:rPr>
            </w:pPr>
            <w:r w:rsidRPr="00A35313">
              <w:rPr>
                <w:rFonts w:ascii="Arial" w:hAnsi="Arial" w:cs="Arial"/>
                <w:color w:val="0070C0"/>
                <w:u w:val="single"/>
              </w:rPr>
              <w:t>5) Occupation of Marginal, Unattractive Land</w:t>
            </w:r>
          </w:p>
          <w:p w14:paraId="4E274EA9" w14:textId="0BEB6882" w:rsidR="00CC043C" w:rsidRPr="00A35313" w:rsidRDefault="00CC043C" w:rsidP="006B3485">
            <w:pPr>
              <w:numPr>
                <w:ilvl w:val="0"/>
                <w:numId w:val="12"/>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Slums frequently develop on hazardous, low-value land (e.g., steep slopes, riverbanks,</w:t>
            </w:r>
            <w:r w:rsidR="00CC20CE" w:rsidRPr="00A35313">
              <w:rPr>
                <w:rFonts w:ascii="Arial" w:hAnsi="Arial" w:cs="Arial"/>
                <w:color w:val="0070C0"/>
              </w:rPr>
              <w:t xml:space="preserve"> near train tracks, near waste</w:t>
            </w:r>
            <w:r w:rsidRPr="00A35313">
              <w:rPr>
                <w:rFonts w:ascii="Arial" w:hAnsi="Arial" w:cs="Arial"/>
                <w:color w:val="0070C0"/>
              </w:rPr>
              <w:t xml:space="preserve">) because it is unwanted by formal developers and ignored by </w:t>
            </w:r>
            <w:proofErr w:type="gramStart"/>
            <w:r w:rsidRPr="00A35313">
              <w:rPr>
                <w:rFonts w:ascii="Arial" w:hAnsi="Arial" w:cs="Arial"/>
                <w:color w:val="0070C0"/>
              </w:rPr>
              <w:t>land owners</w:t>
            </w:r>
            <w:proofErr w:type="gramEnd"/>
            <w:r w:rsidRPr="00A35313">
              <w:rPr>
                <w:rFonts w:ascii="Arial" w:hAnsi="Arial" w:cs="Arial"/>
                <w:color w:val="0070C0"/>
              </w:rPr>
              <w:t>.</w:t>
            </w:r>
          </w:p>
          <w:p w14:paraId="178F34A5" w14:textId="77777777" w:rsidR="00CC043C" w:rsidRPr="00A35313" w:rsidRDefault="00CC043C" w:rsidP="00CC043C">
            <w:pPr>
              <w:ind w:left="720"/>
              <w:jc w:val="both"/>
              <w:rPr>
                <w:rFonts w:ascii="Arial" w:hAnsi="Arial" w:cs="Arial"/>
                <w:color w:val="0070C0"/>
              </w:rPr>
            </w:pPr>
          </w:p>
          <w:p w14:paraId="55017BD1" w14:textId="580A7E9F" w:rsidR="00CC043C" w:rsidRPr="00A35313" w:rsidRDefault="00CC043C" w:rsidP="006B3485">
            <w:pPr>
              <w:numPr>
                <w:ilvl w:val="0"/>
                <w:numId w:val="12"/>
              </w:numPr>
              <w:jc w:val="both"/>
              <w:rPr>
                <w:rFonts w:ascii="Arial" w:hAnsi="Arial" w:cs="Arial"/>
                <w:color w:val="0070C0"/>
              </w:rPr>
            </w:pPr>
            <w:r w:rsidRPr="00A35313">
              <w:rPr>
                <w:rFonts w:ascii="Arial" w:hAnsi="Arial" w:cs="Arial"/>
                <w:b/>
                <w:bCs/>
                <w:color w:val="0070C0"/>
              </w:rPr>
              <w:t>[+1m] Elaboration:</w:t>
            </w:r>
            <w:r w:rsidRPr="00A35313">
              <w:rPr>
                <w:rFonts w:ascii="Arial" w:hAnsi="Arial" w:cs="Arial"/>
                <w:color w:val="0070C0"/>
              </w:rPr>
              <w:t xml:space="preserve"> </w:t>
            </w:r>
            <w:r w:rsidR="00A03BD4" w:rsidRPr="00A35313">
              <w:rPr>
                <w:rFonts w:ascii="Arial" w:hAnsi="Arial" w:cs="Arial"/>
                <w:color w:val="0070C0"/>
              </w:rPr>
              <w:t>Authorities in developing countries often lack enforcement power</w:t>
            </w:r>
            <w:r w:rsidR="0086198A" w:rsidRPr="00A35313">
              <w:rPr>
                <w:rFonts w:ascii="Arial" w:hAnsi="Arial" w:cs="Arial"/>
                <w:color w:val="0070C0"/>
              </w:rPr>
              <w:t xml:space="preserve"> and have other pressing issues at hand.</w:t>
            </w:r>
            <w:r w:rsidR="00A03BD4" w:rsidRPr="00A35313">
              <w:rPr>
                <w:rFonts w:ascii="Arial" w:hAnsi="Arial" w:cs="Arial"/>
                <w:color w:val="0070C0"/>
              </w:rPr>
              <w:t xml:space="preserve"> </w:t>
            </w:r>
            <w:r w:rsidRPr="00A35313">
              <w:rPr>
                <w:rFonts w:ascii="Arial" w:hAnsi="Arial" w:cs="Arial"/>
                <w:color w:val="0070C0"/>
              </w:rPr>
              <w:t xml:space="preserve">Because urban land prices are high, low-income groups squatter on high-risk, environmental buffer zones that are unsafe for formal construction. For example, slums often develop along polluted riverbanks (such as the Mithi River in Mumbai) or steep hillsides (such as the </w:t>
            </w:r>
            <w:r w:rsidRPr="00A35313">
              <w:rPr>
                <w:rFonts w:ascii="Arial" w:hAnsi="Arial" w:cs="Arial"/>
                <w:i/>
                <w:iCs/>
                <w:color w:val="0070C0"/>
              </w:rPr>
              <w:t>favelas</w:t>
            </w:r>
            <w:r w:rsidRPr="00A35313">
              <w:rPr>
                <w:rFonts w:ascii="Arial" w:hAnsi="Arial" w:cs="Arial"/>
                <w:color w:val="0070C0"/>
              </w:rPr>
              <w:t xml:space="preserve"> in Rio de Janeiro), leading to informal settlements in dangerous areas.</w:t>
            </w:r>
          </w:p>
          <w:p w14:paraId="19A51690" w14:textId="77777777" w:rsidR="00FB54CE" w:rsidRPr="00927600" w:rsidRDefault="00FB54CE" w:rsidP="00927600">
            <w:pPr>
              <w:jc w:val="both"/>
              <w:rPr>
                <w:rFonts w:ascii="Arial" w:hAnsi="Arial" w:cs="Arial"/>
                <w:lang w:val="en-SG"/>
              </w:rPr>
            </w:pPr>
          </w:p>
        </w:tc>
      </w:tr>
      <w:tr w:rsidR="005154A4" w:rsidRPr="00273D5C" w14:paraId="589A4FDC" w14:textId="77777777" w:rsidTr="00927600">
        <w:tc>
          <w:tcPr>
            <w:tcW w:w="350" w:type="dxa"/>
          </w:tcPr>
          <w:p w14:paraId="31C1812B" w14:textId="77777777" w:rsidR="005154A4" w:rsidRPr="00273D5C" w:rsidRDefault="005154A4" w:rsidP="00B9784A">
            <w:pPr>
              <w:rPr>
                <w:rFonts w:ascii="Arial" w:hAnsi="Arial" w:cs="Arial"/>
                <w:lang w:val="en-SG"/>
              </w:rPr>
            </w:pPr>
          </w:p>
        </w:tc>
        <w:tc>
          <w:tcPr>
            <w:tcW w:w="523" w:type="dxa"/>
          </w:tcPr>
          <w:p w14:paraId="67851A5F" w14:textId="77777777" w:rsidR="005154A4" w:rsidRPr="00273D5C" w:rsidRDefault="005154A4" w:rsidP="00B9784A">
            <w:pPr>
              <w:rPr>
                <w:rFonts w:ascii="Arial" w:hAnsi="Arial" w:cs="Arial"/>
                <w:b/>
                <w:bCs/>
                <w:lang w:val="en-SG"/>
              </w:rPr>
            </w:pPr>
            <w:r w:rsidRPr="00273D5C">
              <w:rPr>
                <w:rFonts w:ascii="Arial" w:hAnsi="Arial" w:cs="Arial"/>
                <w:b/>
                <w:bCs/>
                <w:lang w:val="en-SG"/>
              </w:rPr>
              <w:t>(e)</w:t>
            </w:r>
          </w:p>
        </w:tc>
        <w:tc>
          <w:tcPr>
            <w:tcW w:w="8507" w:type="dxa"/>
          </w:tcPr>
          <w:p w14:paraId="7851A0D9" w14:textId="77777777" w:rsidR="005154A4" w:rsidRPr="00273D5C" w:rsidRDefault="005154A4" w:rsidP="00B9784A">
            <w:pPr>
              <w:jc w:val="both"/>
              <w:rPr>
                <w:rFonts w:ascii="Arial" w:hAnsi="Arial" w:cs="Arial"/>
                <w:lang w:val="en-SG"/>
              </w:rPr>
            </w:pPr>
            <w:r w:rsidRPr="00F53A96">
              <w:rPr>
                <w:rFonts w:ascii="Arial" w:hAnsi="Arial" w:cs="Arial"/>
                <w:lang w:val="en-SG"/>
              </w:rPr>
              <w:t>Using Resource 8, explain the challenges in trying to improve the lives of slum dwellers in low-income cities, such as Mumbai.                                                            [5]</w:t>
            </w:r>
          </w:p>
          <w:p w14:paraId="6E94AC13" w14:textId="77777777" w:rsidR="005154A4" w:rsidRPr="00273D5C" w:rsidRDefault="005154A4" w:rsidP="00B9784A">
            <w:pPr>
              <w:jc w:val="both"/>
              <w:rPr>
                <w:rFonts w:ascii="Arial" w:hAnsi="Arial" w:cs="Arial"/>
                <w:lang w:val="en-SG"/>
              </w:rPr>
            </w:pPr>
          </w:p>
        </w:tc>
      </w:tr>
      <w:tr w:rsidR="008B53C9" w:rsidRPr="00273D5C" w14:paraId="1569ACAC" w14:textId="77777777" w:rsidTr="00927600">
        <w:tc>
          <w:tcPr>
            <w:tcW w:w="350" w:type="dxa"/>
          </w:tcPr>
          <w:p w14:paraId="76049052" w14:textId="77777777" w:rsidR="008B53C9" w:rsidRPr="00273D5C" w:rsidRDefault="008B53C9" w:rsidP="00B9784A">
            <w:pPr>
              <w:rPr>
                <w:rFonts w:ascii="Arial" w:hAnsi="Arial" w:cs="Arial"/>
                <w:lang w:val="en-SG"/>
              </w:rPr>
            </w:pPr>
          </w:p>
        </w:tc>
        <w:tc>
          <w:tcPr>
            <w:tcW w:w="523" w:type="dxa"/>
          </w:tcPr>
          <w:p w14:paraId="28218E01" w14:textId="77777777" w:rsidR="008B53C9" w:rsidRPr="00273D5C" w:rsidRDefault="008B53C9" w:rsidP="00B9784A">
            <w:pPr>
              <w:rPr>
                <w:rFonts w:ascii="Arial" w:hAnsi="Arial" w:cs="Arial"/>
                <w:b/>
                <w:bCs/>
                <w:lang w:val="en-SG"/>
              </w:rPr>
            </w:pPr>
          </w:p>
        </w:tc>
        <w:tc>
          <w:tcPr>
            <w:tcW w:w="8507" w:type="dxa"/>
          </w:tcPr>
          <w:p w14:paraId="7104AC72" w14:textId="27EF831E" w:rsidR="008B53C9" w:rsidRDefault="004E7608" w:rsidP="00B9784A">
            <w:pPr>
              <w:jc w:val="both"/>
              <w:rPr>
                <w:rFonts w:ascii="Arial" w:hAnsi="Arial" w:cs="Arial"/>
                <w:i/>
                <w:iCs/>
                <w:color w:val="FF0000"/>
                <w:lang w:val="en-SG"/>
              </w:rPr>
            </w:pPr>
            <w:r w:rsidRPr="008B53C9">
              <w:rPr>
                <w:rFonts w:ascii="Arial" w:hAnsi="Arial" w:cs="Arial"/>
                <w:i/>
                <w:iCs/>
                <w:color w:val="FF0000"/>
                <w:lang w:val="en-SG"/>
              </w:rPr>
              <w:t xml:space="preserve">Award 1 mark for </w:t>
            </w:r>
            <w:r>
              <w:rPr>
                <w:rFonts w:ascii="Arial" w:hAnsi="Arial" w:cs="Arial"/>
                <w:i/>
                <w:iCs/>
                <w:color w:val="FF0000"/>
                <w:lang w:val="en-SG"/>
              </w:rPr>
              <w:t>an</w:t>
            </w:r>
            <w:r w:rsidRPr="008B53C9">
              <w:rPr>
                <w:rFonts w:ascii="Arial" w:hAnsi="Arial" w:cs="Arial"/>
                <w:i/>
                <w:iCs/>
                <w:color w:val="FF0000"/>
                <w:lang w:val="en-SG"/>
              </w:rPr>
              <w:t xml:space="preserve"> explanation of</w:t>
            </w:r>
            <w:r>
              <w:rPr>
                <w:rFonts w:ascii="Arial" w:hAnsi="Arial" w:cs="Arial"/>
                <w:i/>
                <w:iCs/>
                <w:color w:val="FF0000"/>
                <w:lang w:val="en-SG"/>
              </w:rPr>
              <w:t xml:space="preserve"> a </w:t>
            </w:r>
            <w:r w:rsidRPr="004E7608">
              <w:rPr>
                <w:rFonts w:ascii="Arial" w:hAnsi="Arial" w:cs="Arial"/>
                <w:i/>
                <w:iCs/>
                <w:color w:val="FF0000"/>
                <w:lang w:val="en-SG"/>
              </w:rPr>
              <w:t>challenge in trying to improve the lives of slum dwellers in low-income cities</w:t>
            </w:r>
            <w:r>
              <w:rPr>
                <w:rFonts w:ascii="Arial" w:hAnsi="Arial" w:cs="Arial"/>
                <w:i/>
                <w:iCs/>
                <w:color w:val="FF0000"/>
                <w:lang w:val="en-SG"/>
              </w:rPr>
              <w:t>.</w:t>
            </w:r>
          </w:p>
          <w:p w14:paraId="43B1CEF4" w14:textId="3E9D7654" w:rsidR="004E7608" w:rsidRDefault="004E7608" w:rsidP="004E7608">
            <w:pPr>
              <w:jc w:val="both"/>
              <w:rPr>
                <w:rFonts w:ascii="Arial" w:hAnsi="Arial" w:cs="Arial"/>
                <w:i/>
                <w:iCs/>
                <w:color w:val="FF0000"/>
              </w:rPr>
            </w:pPr>
            <w:r w:rsidRPr="00244A36">
              <w:rPr>
                <w:rFonts w:ascii="Arial" w:hAnsi="Arial" w:cs="Arial"/>
                <w:i/>
                <w:iCs/>
                <w:color w:val="FF0000"/>
              </w:rPr>
              <w:t>Award a maximum of 1 additional mark for any elaboration of each explanation.</w:t>
            </w:r>
          </w:p>
          <w:p w14:paraId="2EB1DF7B" w14:textId="087D0204" w:rsidR="004E7608" w:rsidRDefault="004E7608" w:rsidP="004E7608">
            <w:pPr>
              <w:jc w:val="both"/>
              <w:rPr>
                <w:rFonts w:ascii="Arial" w:hAnsi="Arial" w:cs="Arial"/>
                <w:i/>
                <w:iCs/>
                <w:color w:val="FF0000"/>
              </w:rPr>
            </w:pPr>
            <w:r>
              <w:rPr>
                <w:rFonts w:ascii="Arial" w:hAnsi="Arial" w:cs="Arial"/>
                <w:i/>
                <w:iCs/>
                <w:color w:val="FF0000"/>
              </w:rPr>
              <w:t xml:space="preserve">Response must be accompanied with specific reference to R8 for each </w:t>
            </w:r>
            <w:r w:rsidRPr="008B53C9">
              <w:rPr>
                <w:rFonts w:ascii="Arial" w:hAnsi="Arial" w:cs="Arial"/>
                <w:i/>
                <w:iCs/>
                <w:color w:val="FF0000"/>
                <w:lang w:val="en-SG"/>
              </w:rPr>
              <w:t>explanation</w:t>
            </w:r>
            <w:r>
              <w:rPr>
                <w:rFonts w:ascii="Arial" w:hAnsi="Arial" w:cs="Arial"/>
                <w:i/>
                <w:iCs/>
                <w:color w:val="FF0000"/>
                <w:lang w:val="en-SG"/>
              </w:rPr>
              <w:t xml:space="preserve"> to be credited the mark.</w:t>
            </w:r>
          </w:p>
          <w:p w14:paraId="6EB57E0E" w14:textId="77777777" w:rsidR="004E7608" w:rsidRDefault="004E7608" w:rsidP="00B9784A">
            <w:pPr>
              <w:jc w:val="both"/>
              <w:rPr>
                <w:rFonts w:ascii="Arial" w:hAnsi="Arial" w:cs="Arial"/>
              </w:rPr>
            </w:pPr>
          </w:p>
          <w:p w14:paraId="50E37406" w14:textId="65609B62" w:rsidR="00C355F0" w:rsidRDefault="00C355F0" w:rsidP="00C355F0">
            <w:pPr>
              <w:jc w:val="center"/>
              <w:rPr>
                <w:rFonts w:ascii="Arial" w:hAnsi="Arial" w:cs="Arial"/>
              </w:rPr>
            </w:pPr>
            <w:r w:rsidRPr="00C355F0">
              <w:rPr>
                <w:rFonts w:ascii="Arial" w:hAnsi="Arial" w:cs="Arial"/>
                <w:noProof/>
              </w:rPr>
              <w:lastRenderedPageBreak/>
              <w:drawing>
                <wp:inline distT="0" distB="0" distL="0" distR="0" wp14:anchorId="4635DB4A" wp14:editId="7177211F">
                  <wp:extent cx="4935179" cy="3517148"/>
                  <wp:effectExtent l="0" t="0" r="0" b="7620"/>
                  <wp:docPr id="57997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0861" name=""/>
                          <pic:cNvPicPr/>
                        </pic:nvPicPr>
                        <pic:blipFill>
                          <a:blip r:embed="rId12"/>
                          <a:stretch>
                            <a:fillRect/>
                          </a:stretch>
                        </pic:blipFill>
                        <pic:spPr>
                          <a:xfrm>
                            <a:off x="0" y="0"/>
                            <a:ext cx="4942061" cy="3522053"/>
                          </a:xfrm>
                          <a:prstGeom prst="rect">
                            <a:avLst/>
                          </a:prstGeom>
                        </pic:spPr>
                      </pic:pic>
                    </a:graphicData>
                  </a:graphic>
                </wp:inline>
              </w:drawing>
            </w:r>
          </w:p>
          <w:p w14:paraId="76F12C86" w14:textId="77777777" w:rsidR="00C355F0" w:rsidRPr="004E7608" w:rsidRDefault="00C355F0" w:rsidP="00B9784A">
            <w:pPr>
              <w:jc w:val="both"/>
              <w:rPr>
                <w:rFonts w:ascii="Arial" w:hAnsi="Arial" w:cs="Arial"/>
              </w:rPr>
            </w:pPr>
          </w:p>
          <w:p w14:paraId="2140BA29" w14:textId="330C786C" w:rsidR="00E845FD" w:rsidRPr="00A35313" w:rsidRDefault="00E845FD" w:rsidP="00E845FD">
            <w:pPr>
              <w:jc w:val="both"/>
              <w:rPr>
                <w:rFonts w:ascii="Arial" w:hAnsi="Arial" w:cs="Arial"/>
                <w:color w:val="0070C0"/>
                <w:u w:val="single"/>
              </w:rPr>
            </w:pPr>
            <w:r w:rsidRPr="00A35313">
              <w:rPr>
                <w:rFonts w:ascii="Arial" w:hAnsi="Arial" w:cs="Arial"/>
                <w:color w:val="0070C0"/>
                <w:u w:val="single"/>
              </w:rPr>
              <w:t>1) Extreme Population Density and Scale of Informal Settlements</w:t>
            </w:r>
          </w:p>
          <w:p w14:paraId="4B327D40" w14:textId="131B762E" w:rsidR="00E845FD" w:rsidRPr="00A35313" w:rsidRDefault="00E845FD" w:rsidP="006B3485">
            <w:pPr>
              <w:numPr>
                <w:ilvl w:val="0"/>
                <w:numId w:val="13"/>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The </w:t>
            </w:r>
            <w:r w:rsidR="001E78F9" w:rsidRPr="00A35313">
              <w:rPr>
                <w:rFonts w:ascii="Arial" w:hAnsi="Arial" w:cs="Arial"/>
                <w:color w:val="0070C0"/>
              </w:rPr>
              <w:t>large</w:t>
            </w:r>
            <w:r w:rsidRPr="00A35313">
              <w:rPr>
                <w:rFonts w:ascii="Arial" w:hAnsi="Arial" w:cs="Arial"/>
                <w:color w:val="0070C0"/>
              </w:rPr>
              <w:t xml:space="preserve"> spatial scale and extreme population density of informal settlements make physical intervention, housing upgrading and infrastructure provision logistically difficult for city authorities.</w:t>
            </w:r>
          </w:p>
          <w:p w14:paraId="6625BFD0" w14:textId="77777777" w:rsidR="00542A75" w:rsidRPr="00A35313" w:rsidRDefault="00542A75" w:rsidP="00542A75">
            <w:pPr>
              <w:ind w:left="720"/>
              <w:jc w:val="both"/>
              <w:rPr>
                <w:rFonts w:ascii="Arial" w:hAnsi="Arial" w:cs="Arial"/>
                <w:color w:val="0070C0"/>
              </w:rPr>
            </w:pPr>
          </w:p>
          <w:p w14:paraId="6AFBEF97" w14:textId="2CE844A9" w:rsidR="00E845FD" w:rsidRPr="00A35313" w:rsidRDefault="00E845FD" w:rsidP="006B3485">
            <w:pPr>
              <w:numPr>
                <w:ilvl w:val="0"/>
                <w:numId w:val="13"/>
              </w:numPr>
              <w:jc w:val="both"/>
              <w:rPr>
                <w:rFonts w:ascii="Arial" w:hAnsi="Arial" w:cs="Arial"/>
                <w:color w:val="0070C0"/>
              </w:rPr>
            </w:pPr>
            <w:r w:rsidRPr="00A35313">
              <w:rPr>
                <w:rFonts w:ascii="Arial" w:hAnsi="Arial" w:cs="Arial"/>
                <w:b/>
                <w:bCs/>
                <w:color w:val="0070C0"/>
              </w:rPr>
              <w:t>[+1m] Evidence &amp; Elaboration:</w:t>
            </w:r>
            <w:r w:rsidRPr="00A35313">
              <w:rPr>
                <w:rFonts w:ascii="Arial" w:hAnsi="Arial" w:cs="Arial"/>
                <w:color w:val="0070C0"/>
              </w:rPr>
              <w:t xml:space="preserve"> R8 notes that "over 1,000,000 people live squeezed into just </w:t>
            </w:r>
            <m:oMath>
              <m:r>
                <w:rPr>
                  <w:rFonts w:ascii="Cambria Math" w:hAnsi="Cambria Math" w:cs="Arial"/>
                  <w:color w:val="0070C0"/>
                </w:rPr>
                <m:t>2.39</m:t>
              </m:r>
              <m:sSup>
                <m:sSupPr>
                  <m:ctrlPr>
                    <w:rPr>
                      <w:rFonts w:ascii="Cambria Math" w:hAnsi="Cambria Math" w:cs="Arial"/>
                      <w:color w:val="0070C0"/>
                    </w:rPr>
                  </m:ctrlPr>
                </m:sSupPr>
                <m:e>
                  <m:r>
                    <m:rPr>
                      <m:nor/>
                    </m:rPr>
                    <w:rPr>
                      <w:rFonts w:ascii="Arial" w:hAnsi="Arial" w:cs="Arial"/>
                      <w:color w:val="0070C0"/>
                    </w:rPr>
                    <m:t> km</m:t>
                  </m:r>
                </m:e>
                <m:sup>
                  <m:r>
                    <w:rPr>
                      <w:rFonts w:ascii="Cambria Math" w:hAnsi="Cambria Math" w:cs="Arial"/>
                      <w:color w:val="0070C0"/>
                    </w:rPr>
                    <m:t>2</m:t>
                  </m:r>
                </m:sup>
              </m:sSup>
            </m:oMath>
            <w:r w:rsidRPr="00A35313">
              <w:rPr>
                <w:rFonts w:ascii="Arial" w:hAnsi="Arial" w:cs="Arial"/>
                <w:color w:val="0070C0"/>
              </w:rPr>
              <w:t>" in Dharavi, with "slums cover[</w:t>
            </w:r>
            <w:proofErr w:type="spellStart"/>
            <w:r w:rsidRPr="00A35313">
              <w:rPr>
                <w:rFonts w:ascii="Arial" w:hAnsi="Arial" w:cs="Arial"/>
                <w:color w:val="0070C0"/>
              </w:rPr>
              <w:t>ing</w:t>
            </w:r>
            <w:proofErr w:type="spellEnd"/>
            <w:r w:rsidRPr="00A35313">
              <w:rPr>
                <w:rFonts w:ascii="Arial" w:hAnsi="Arial" w:cs="Arial"/>
                <w:color w:val="0070C0"/>
              </w:rPr>
              <w:t xml:space="preserve">] roughly 24% of Mumbai’s total land area and </w:t>
            </w:r>
            <w:proofErr w:type="spellStart"/>
            <w:r w:rsidRPr="00A35313">
              <w:rPr>
                <w:rFonts w:ascii="Arial" w:hAnsi="Arial" w:cs="Arial"/>
                <w:color w:val="0070C0"/>
              </w:rPr>
              <w:t>hous</w:t>
            </w:r>
            <w:proofErr w:type="spellEnd"/>
            <w:r w:rsidRPr="00A35313">
              <w:rPr>
                <w:rFonts w:ascii="Arial" w:hAnsi="Arial" w:cs="Arial"/>
                <w:color w:val="0070C0"/>
              </w:rPr>
              <w:t>[</w:t>
            </w:r>
            <w:proofErr w:type="spellStart"/>
            <w:r w:rsidRPr="00A35313">
              <w:rPr>
                <w:rFonts w:ascii="Arial" w:hAnsi="Arial" w:cs="Arial"/>
                <w:color w:val="0070C0"/>
              </w:rPr>
              <w:t>ing</w:t>
            </w:r>
            <w:proofErr w:type="spellEnd"/>
            <w:r w:rsidRPr="00A35313">
              <w:rPr>
                <w:rFonts w:ascii="Arial" w:hAnsi="Arial" w:cs="Arial"/>
                <w:color w:val="0070C0"/>
              </w:rPr>
              <w:t>] more than half its population". Upgrading housing or building formal infrastructure in such congested conditions requires mass relocation, which causes social displacement and faces severe physical space constraints.</w:t>
            </w:r>
          </w:p>
          <w:p w14:paraId="118E5308" w14:textId="77777777" w:rsidR="00E845FD" w:rsidRPr="00A35313" w:rsidRDefault="00E845FD" w:rsidP="00E845FD">
            <w:pPr>
              <w:ind w:left="720"/>
              <w:jc w:val="both"/>
              <w:rPr>
                <w:rFonts w:ascii="Arial" w:hAnsi="Arial" w:cs="Arial"/>
                <w:color w:val="0070C0"/>
              </w:rPr>
            </w:pPr>
          </w:p>
          <w:p w14:paraId="5E2370E9" w14:textId="70728BA3" w:rsidR="00E845FD" w:rsidRPr="00A35313" w:rsidRDefault="00E845FD" w:rsidP="00E845FD">
            <w:pPr>
              <w:jc w:val="both"/>
              <w:rPr>
                <w:rFonts w:ascii="Arial" w:hAnsi="Arial" w:cs="Arial"/>
                <w:color w:val="0070C0"/>
                <w:u w:val="single"/>
              </w:rPr>
            </w:pPr>
            <w:r w:rsidRPr="00A35313">
              <w:rPr>
                <w:rFonts w:ascii="Arial" w:hAnsi="Arial" w:cs="Arial"/>
                <w:color w:val="0070C0"/>
                <w:u w:val="single"/>
              </w:rPr>
              <w:t>2) Complex Tiered Housing Policies and Policy Incentives</w:t>
            </w:r>
          </w:p>
          <w:p w14:paraId="10AF7AA2" w14:textId="0C88775E" w:rsidR="00E845FD" w:rsidRPr="00A35313" w:rsidRDefault="00E845FD" w:rsidP="006B3485">
            <w:pPr>
              <w:numPr>
                <w:ilvl w:val="0"/>
                <w:numId w:val="14"/>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Policy mechanisms such as cut-off dates for legal protection create exclusionary criteria that leave many residents ineligible for formal housing, while encouraging continuous informal expansion.</w:t>
            </w:r>
          </w:p>
          <w:p w14:paraId="1ACACC0D" w14:textId="77777777" w:rsidR="00542A75" w:rsidRPr="00A35313" w:rsidRDefault="00542A75" w:rsidP="00542A75">
            <w:pPr>
              <w:ind w:left="720"/>
              <w:jc w:val="both"/>
              <w:rPr>
                <w:rFonts w:ascii="Arial" w:hAnsi="Arial" w:cs="Arial"/>
                <w:color w:val="0070C0"/>
              </w:rPr>
            </w:pPr>
          </w:p>
          <w:p w14:paraId="3700401D" w14:textId="61B7CAE8" w:rsidR="00E845FD" w:rsidRPr="00A35313" w:rsidRDefault="00E845FD" w:rsidP="006B3485">
            <w:pPr>
              <w:numPr>
                <w:ilvl w:val="0"/>
                <w:numId w:val="14"/>
              </w:numPr>
              <w:jc w:val="both"/>
              <w:rPr>
                <w:rFonts w:ascii="Arial" w:hAnsi="Arial" w:cs="Arial"/>
                <w:color w:val="0070C0"/>
              </w:rPr>
            </w:pPr>
            <w:r w:rsidRPr="00A35313">
              <w:rPr>
                <w:rFonts w:ascii="Arial" w:hAnsi="Arial" w:cs="Arial"/>
                <w:b/>
                <w:bCs/>
                <w:color w:val="0070C0"/>
              </w:rPr>
              <w:t>[+1m] Evidence &amp; Elaboration:</w:t>
            </w:r>
            <w:r w:rsidRPr="00A35313">
              <w:rPr>
                <w:rFonts w:ascii="Arial" w:hAnsi="Arial" w:cs="Arial"/>
                <w:color w:val="0070C0"/>
              </w:rPr>
              <w:t xml:space="preserve"> Resource 8 outlines a tiered policy where pre-2000 structures receive "free replacement housing", 2000–2011 structures require residents to "pay for replacement housing", and post-2011 structures are "deemed strictly illegal and subject to demolition". "Repeatedly pushing back legal cut-off dates (from 1995 to 2000, then 2011)" </w:t>
            </w:r>
            <w:proofErr w:type="spellStart"/>
            <w:r w:rsidRPr="00A35313">
              <w:rPr>
                <w:rFonts w:ascii="Arial" w:hAnsi="Arial" w:cs="Arial"/>
                <w:color w:val="0070C0"/>
              </w:rPr>
              <w:t>incentivi</w:t>
            </w:r>
            <w:r w:rsidR="000D7B46" w:rsidRPr="00A35313">
              <w:rPr>
                <w:rFonts w:ascii="Arial" w:hAnsi="Arial" w:cs="Arial"/>
                <w:color w:val="0070C0"/>
              </w:rPr>
              <w:t>s</w:t>
            </w:r>
            <w:r w:rsidRPr="00A35313">
              <w:rPr>
                <w:rFonts w:ascii="Arial" w:hAnsi="Arial" w:cs="Arial"/>
                <w:color w:val="0070C0"/>
              </w:rPr>
              <w:t>es</w:t>
            </w:r>
            <w:proofErr w:type="spellEnd"/>
            <w:r w:rsidRPr="00A35313">
              <w:rPr>
                <w:rFonts w:ascii="Arial" w:hAnsi="Arial" w:cs="Arial"/>
                <w:color w:val="0070C0"/>
              </w:rPr>
              <w:t xml:space="preserve"> dwellers to build new informal structures in hopes of future policy </w:t>
            </w:r>
            <w:r w:rsidR="00264AB0" w:rsidRPr="00A35313">
              <w:rPr>
                <w:rFonts w:ascii="Arial" w:hAnsi="Arial" w:cs="Arial"/>
                <w:color w:val="0070C0"/>
              </w:rPr>
              <w:t>pardon</w:t>
            </w:r>
            <w:r w:rsidRPr="00A35313">
              <w:rPr>
                <w:rFonts w:ascii="Arial" w:hAnsi="Arial" w:cs="Arial"/>
                <w:color w:val="0070C0"/>
              </w:rPr>
              <w:t>, causing "encroached land [to grow] by 68% between 2011 and 2025".</w:t>
            </w:r>
          </w:p>
          <w:p w14:paraId="3C88FEB2" w14:textId="77777777" w:rsidR="00E845FD" w:rsidRPr="00A35313" w:rsidRDefault="00E845FD" w:rsidP="00E845FD">
            <w:pPr>
              <w:jc w:val="both"/>
              <w:rPr>
                <w:rFonts w:ascii="Arial" w:hAnsi="Arial" w:cs="Arial"/>
                <w:b/>
                <w:bCs/>
                <w:color w:val="0070C0"/>
              </w:rPr>
            </w:pPr>
          </w:p>
          <w:p w14:paraId="1FA87945" w14:textId="001CA914" w:rsidR="00E845FD" w:rsidRPr="00A35313" w:rsidRDefault="00E845FD" w:rsidP="00E845FD">
            <w:pPr>
              <w:jc w:val="both"/>
              <w:rPr>
                <w:rFonts w:ascii="Arial" w:hAnsi="Arial" w:cs="Arial"/>
                <w:color w:val="0070C0"/>
                <w:u w:val="single"/>
              </w:rPr>
            </w:pPr>
            <w:r w:rsidRPr="00A35313">
              <w:rPr>
                <w:rFonts w:ascii="Arial" w:hAnsi="Arial" w:cs="Arial"/>
                <w:color w:val="0070C0"/>
                <w:u w:val="single"/>
              </w:rPr>
              <w:t>3) Corruption and Political Patronage Networks</w:t>
            </w:r>
          </w:p>
          <w:p w14:paraId="1D4112A7" w14:textId="6A57FCFB" w:rsidR="00E845FD" w:rsidRPr="00A35313" w:rsidRDefault="00E845FD" w:rsidP="006B3485">
            <w:pPr>
              <w:numPr>
                <w:ilvl w:val="0"/>
                <w:numId w:val="15"/>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Institutional corruption and vested political interests actively undermine urban redevelopment efforts and law enforcement.</w:t>
            </w:r>
          </w:p>
          <w:p w14:paraId="3F835A8F" w14:textId="77777777" w:rsidR="00542A75" w:rsidRPr="00A35313" w:rsidRDefault="00542A75" w:rsidP="00542A75">
            <w:pPr>
              <w:ind w:left="720"/>
              <w:jc w:val="both"/>
              <w:rPr>
                <w:rFonts w:ascii="Arial" w:hAnsi="Arial" w:cs="Arial"/>
                <w:color w:val="0070C0"/>
              </w:rPr>
            </w:pPr>
          </w:p>
          <w:p w14:paraId="64754830" w14:textId="1BF6A5D6" w:rsidR="00E845FD" w:rsidRPr="00A35313" w:rsidRDefault="00E845FD" w:rsidP="006B3485">
            <w:pPr>
              <w:numPr>
                <w:ilvl w:val="0"/>
                <w:numId w:val="15"/>
              </w:numPr>
              <w:jc w:val="both"/>
              <w:rPr>
                <w:rFonts w:ascii="Arial" w:hAnsi="Arial" w:cs="Arial"/>
                <w:color w:val="0070C0"/>
              </w:rPr>
            </w:pPr>
            <w:r w:rsidRPr="00A35313">
              <w:rPr>
                <w:rFonts w:ascii="Arial" w:hAnsi="Arial" w:cs="Arial"/>
                <w:b/>
                <w:bCs/>
                <w:color w:val="0070C0"/>
              </w:rPr>
              <w:t>[+1m] Evidence &amp; Elaboration:</w:t>
            </w:r>
            <w:r w:rsidRPr="00A35313">
              <w:rPr>
                <w:rFonts w:ascii="Arial" w:hAnsi="Arial" w:cs="Arial"/>
                <w:color w:val="0070C0"/>
              </w:rPr>
              <w:t xml:space="preserve"> Resource 8 highlights that "corrupt local politicians and powerful slumlords often work together to protect new settlements in exchange for money and votes". This political-slumlord nexus hampers eviction or upgrading plans, as politicians rely on informal settlements as vote banks and income sources.</w:t>
            </w:r>
          </w:p>
          <w:p w14:paraId="1A8EA5B3" w14:textId="77777777" w:rsidR="00E845FD" w:rsidRPr="00A35313" w:rsidRDefault="00E845FD" w:rsidP="00E845FD">
            <w:pPr>
              <w:ind w:left="720"/>
              <w:jc w:val="both"/>
              <w:rPr>
                <w:rFonts w:ascii="Arial" w:hAnsi="Arial" w:cs="Arial"/>
                <w:color w:val="0070C0"/>
              </w:rPr>
            </w:pPr>
          </w:p>
          <w:p w14:paraId="025F4A22" w14:textId="38874B13" w:rsidR="00E845FD" w:rsidRPr="00A35313" w:rsidRDefault="00E845FD" w:rsidP="00E845FD">
            <w:pPr>
              <w:jc w:val="both"/>
              <w:rPr>
                <w:rFonts w:ascii="Arial" w:hAnsi="Arial" w:cs="Arial"/>
                <w:color w:val="0070C0"/>
                <w:u w:val="single"/>
              </w:rPr>
            </w:pPr>
            <w:r w:rsidRPr="00A35313">
              <w:rPr>
                <w:rFonts w:ascii="Arial" w:hAnsi="Arial" w:cs="Arial"/>
                <w:color w:val="0070C0"/>
                <w:u w:val="single"/>
              </w:rPr>
              <w:t>4) Re-encroachment</w:t>
            </w:r>
          </w:p>
          <w:p w14:paraId="1CABB506" w14:textId="24BB9FD6" w:rsidR="00E845FD" w:rsidRPr="00A35313" w:rsidRDefault="00E845FD" w:rsidP="006B3485">
            <w:pPr>
              <w:numPr>
                <w:ilvl w:val="0"/>
                <w:numId w:val="16"/>
              </w:numPr>
              <w:jc w:val="both"/>
              <w:rPr>
                <w:rFonts w:ascii="Arial" w:hAnsi="Arial" w:cs="Arial"/>
                <w:color w:val="0070C0"/>
              </w:rPr>
            </w:pPr>
            <w:r w:rsidRPr="00A35313">
              <w:rPr>
                <w:rFonts w:ascii="Arial" w:hAnsi="Arial" w:cs="Arial"/>
                <w:b/>
                <w:bCs/>
                <w:color w:val="0070C0"/>
              </w:rPr>
              <w:t>[1m] Explanation:</w:t>
            </w:r>
            <w:r w:rsidRPr="00A35313">
              <w:rPr>
                <w:rFonts w:ascii="Arial" w:hAnsi="Arial" w:cs="Arial"/>
                <w:color w:val="0070C0"/>
              </w:rPr>
              <w:t xml:space="preserve"> </w:t>
            </w:r>
            <w:r w:rsidR="005C457D" w:rsidRPr="00A35313">
              <w:rPr>
                <w:rFonts w:ascii="Arial" w:hAnsi="Arial" w:cs="Arial"/>
                <w:color w:val="0070C0"/>
              </w:rPr>
              <w:t>D</w:t>
            </w:r>
            <w:r w:rsidRPr="00A35313">
              <w:rPr>
                <w:rFonts w:ascii="Arial" w:hAnsi="Arial" w:cs="Arial"/>
                <w:color w:val="0070C0"/>
              </w:rPr>
              <w:t>elayed site development leads to immediate re-settlement after land clearing.</w:t>
            </w:r>
            <w:r w:rsidR="005C457D" w:rsidRPr="00A35313">
              <w:rPr>
                <w:rFonts w:ascii="Arial" w:hAnsi="Arial" w:cs="Arial"/>
                <w:color w:val="0070C0"/>
              </w:rPr>
              <w:t xml:space="preserve"> This poses as a challenge to improve the lives of slum dwellers because efforts to improve keep getting disrupted.</w:t>
            </w:r>
          </w:p>
          <w:p w14:paraId="3A9F528D" w14:textId="77777777" w:rsidR="006068A4" w:rsidRPr="00A35313" w:rsidRDefault="006068A4" w:rsidP="006068A4">
            <w:pPr>
              <w:ind w:left="720"/>
              <w:jc w:val="both"/>
              <w:rPr>
                <w:rFonts w:ascii="Arial" w:hAnsi="Arial" w:cs="Arial"/>
                <w:color w:val="0070C0"/>
              </w:rPr>
            </w:pPr>
          </w:p>
          <w:p w14:paraId="024C6347" w14:textId="173E9BCF" w:rsidR="00E845FD" w:rsidRPr="00A35313" w:rsidRDefault="00E845FD" w:rsidP="006B3485">
            <w:pPr>
              <w:numPr>
                <w:ilvl w:val="0"/>
                <w:numId w:val="16"/>
              </w:numPr>
              <w:jc w:val="both"/>
              <w:rPr>
                <w:rFonts w:ascii="Arial" w:hAnsi="Arial" w:cs="Arial"/>
                <w:color w:val="0070C0"/>
              </w:rPr>
            </w:pPr>
            <w:r w:rsidRPr="00A35313">
              <w:rPr>
                <w:rFonts w:ascii="Arial" w:hAnsi="Arial" w:cs="Arial"/>
                <w:b/>
                <w:bCs/>
                <w:color w:val="0070C0"/>
              </w:rPr>
              <w:t>[+1m] Evidence &amp; Elaboration:</w:t>
            </w:r>
            <w:r w:rsidRPr="00A35313">
              <w:rPr>
                <w:rFonts w:ascii="Arial" w:hAnsi="Arial" w:cs="Arial"/>
                <w:color w:val="0070C0"/>
              </w:rPr>
              <w:t xml:space="preserve"> Resource 8 states "cleared land is rarely redeveloped into public spaces immediately, leading to rapid re-encroachment" </w:t>
            </w:r>
            <w:r w:rsidR="005C457D" w:rsidRPr="00A35313">
              <w:rPr>
                <w:rFonts w:ascii="Arial" w:hAnsi="Arial" w:cs="Arial"/>
                <w:color w:val="0070C0"/>
              </w:rPr>
              <w:t xml:space="preserve">this </w:t>
            </w:r>
            <w:proofErr w:type="spellStart"/>
            <w:r w:rsidRPr="00A35313">
              <w:rPr>
                <w:rFonts w:ascii="Arial" w:hAnsi="Arial" w:cs="Arial"/>
                <w:color w:val="0070C0"/>
              </w:rPr>
              <w:t>neutrali</w:t>
            </w:r>
            <w:r w:rsidR="00A01477" w:rsidRPr="00A35313">
              <w:rPr>
                <w:rFonts w:ascii="Arial" w:hAnsi="Arial" w:cs="Arial"/>
                <w:color w:val="0070C0"/>
              </w:rPr>
              <w:t>s</w:t>
            </w:r>
            <w:r w:rsidR="005C457D" w:rsidRPr="00A35313">
              <w:rPr>
                <w:rFonts w:ascii="Arial" w:hAnsi="Arial" w:cs="Arial"/>
                <w:color w:val="0070C0"/>
              </w:rPr>
              <w:t>es</w:t>
            </w:r>
            <w:proofErr w:type="spellEnd"/>
            <w:r w:rsidRPr="00A35313">
              <w:rPr>
                <w:rFonts w:ascii="Arial" w:hAnsi="Arial" w:cs="Arial"/>
                <w:color w:val="0070C0"/>
              </w:rPr>
              <w:t xml:space="preserve"> government efforts to clear land.</w:t>
            </w:r>
          </w:p>
          <w:p w14:paraId="2A518BB7" w14:textId="77777777" w:rsidR="00FB54CE" w:rsidRPr="00927600" w:rsidRDefault="00FB54CE" w:rsidP="00927600">
            <w:pPr>
              <w:jc w:val="both"/>
              <w:rPr>
                <w:rFonts w:ascii="Arial" w:hAnsi="Arial" w:cs="Arial"/>
              </w:rPr>
            </w:pPr>
          </w:p>
        </w:tc>
      </w:tr>
    </w:tbl>
    <w:p w14:paraId="32F6879C" w14:textId="77777777" w:rsidR="005154A4" w:rsidRDefault="005154A4" w:rsidP="005154A4">
      <w:pPr>
        <w:rPr>
          <w:lang w:val="en-SG"/>
        </w:rPr>
      </w:pPr>
    </w:p>
    <w:p w14:paraId="57C32360" w14:textId="77777777" w:rsidR="00721F7B" w:rsidRDefault="00721F7B">
      <w:pP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3"/>
        <w:gridCol w:w="8620"/>
      </w:tblGrid>
      <w:tr w:rsidR="005154A4" w:rsidRPr="00273D5C" w14:paraId="28C11EEC" w14:textId="77777777" w:rsidTr="00927600">
        <w:tc>
          <w:tcPr>
            <w:tcW w:w="350" w:type="dxa"/>
          </w:tcPr>
          <w:p w14:paraId="36BD3999" w14:textId="60CD6DA0" w:rsidR="005154A4" w:rsidRPr="00273D5C" w:rsidRDefault="005154A4" w:rsidP="00B9784A">
            <w:pPr>
              <w:rPr>
                <w:rFonts w:ascii="Arial" w:hAnsi="Arial" w:cs="Arial"/>
                <w:b/>
                <w:bCs/>
                <w:lang w:val="en-SG"/>
              </w:rPr>
            </w:pPr>
            <w:r>
              <w:rPr>
                <w:rFonts w:ascii="Arial" w:hAnsi="Arial" w:cs="Arial"/>
                <w:b/>
                <w:bCs/>
                <w:lang w:val="en-SG"/>
              </w:rPr>
              <w:t>3</w:t>
            </w:r>
          </w:p>
        </w:tc>
        <w:tc>
          <w:tcPr>
            <w:tcW w:w="9143" w:type="dxa"/>
            <w:gridSpan w:val="2"/>
          </w:tcPr>
          <w:p w14:paraId="145778D4" w14:textId="1725D7C4" w:rsidR="005154A4" w:rsidRPr="00273D5C" w:rsidRDefault="005154A4" w:rsidP="00B9784A">
            <w:pPr>
              <w:jc w:val="both"/>
              <w:rPr>
                <w:rFonts w:ascii="Arial" w:hAnsi="Arial" w:cs="Arial"/>
              </w:rPr>
            </w:pPr>
            <w:r w:rsidRPr="00273D5C">
              <w:rPr>
                <w:rFonts w:ascii="Arial" w:hAnsi="Arial" w:cs="Arial"/>
              </w:rPr>
              <w:t xml:space="preserve">Resource </w:t>
            </w:r>
            <w:r>
              <w:rPr>
                <w:rFonts w:ascii="Arial" w:hAnsi="Arial" w:cs="Arial"/>
              </w:rPr>
              <w:t>9</w:t>
            </w:r>
            <w:r w:rsidRPr="00273D5C">
              <w:rPr>
                <w:rFonts w:ascii="Arial" w:hAnsi="Arial" w:cs="Arial"/>
              </w:rPr>
              <w:t xml:space="preserve"> shows changes in temperature and atmospheric carbon dioxide concentration over the past 800</w:t>
            </w:r>
            <w:r w:rsidR="00A644C1">
              <w:rPr>
                <w:rFonts w:ascii="Arial" w:hAnsi="Arial" w:cs="Arial"/>
              </w:rPr>
              <w:t>,</w:t>
            </w:r>
            <w:r w:rsidRPr="00273D5C">
              <w:rPr>
                <w:rFonts w:ascii="Arial" w:hAnsi="Arial" w:cs="Arial"/>
              </w:rPr>
              <w:t xml:space="preserve">000 years. Resource </w:t>
            </w:r>
            <w:r>
              <w:rPr>
                <w:rFonts w:ascii="Arial" w:hAnsi="Arial" w:cs="Arial"/>
              </w:rPr>
              <w:t>10</w:t>
            </w:r>
            <w:r w:rsidRPr="00273D5C">
              <w:rPr>
                <w:rFonts w:ascii="Arial" w:hAnsi="Arial" w:cs="Arial"/>
              </w:rPr>
              <w:t xml:space="preserve"> shows the contribution of human and natural factors to </w:t>
            </w:r>
            <w:proofErr w:type="gramStart"/>
            <w:r w:rsidRPr="00273D5C">
              <w:rPr>
                <w:rFonts w:ascii="Arial" w:hAnsi="Arial" w:cs="Arial"/>
              </w:rPr>
              <w:t>observed</w:t>
            </w:r>
            <w:proofErr w:type="gramEnd"/>
            <w:r w:rsidRPr="00273D5C">
              <w:rPr>
                <w:rFonts w:ascii="Arial" w:hAnsi="Arial" w:cs="Arial"/>
              </w:rPr>
              <w:t xml:space="preserve"> global warming. Resource </w:t>
            </w:r>
            <w:r>
              <w:rPr>
                <w:rFonts w:ascii="Arial" w:hAnsi="Arial" w:cs="Arial"/>
              </w:rPr>
              <w:t xml:space="preserve">11 </w:t>
            </w:r>
            <w:r w:rsidRPr="00273D5C">
              <w:rPr>
                <w:rFonts w:ascii="Arial" w:hAnsi="Arial" w:cs="Arial"/>
              </w:rPr>
              <w:t>shows projected global surface temperature change under three future emissions scenarios.</w:t>
            </w:r>
          </w:p>
          <w:p w14:paraId="7AC3131C" w14:textId="77777777" w:rsidR="005154A4" w:rsidRPr="00273D5C" w:rsidRDefault="005154A4" w:rsidP="00B9784A">
            <w:pPr>
              <w:jc w:val="both"/>
              <w:rPr>
                <w:rFonts w:ascii="Arial" w:hAnsi="Arial" w:cs="Arial"/>
                <w:lang w:val="en-SG"/>
              </w:rPr>
            </w:pPr>
          </w:p>
        </w:tc>
      </w:tr>
      <w:tr w:rsidR="005154A4" w:rsidRPr="00273D5C" w14:paraId="7A332152" w14:textId="77777777" w:rsidTr="00927600">
        <w:tc>
          <w:tcPr>
            <w:tcW w:w="350" w:type="dxa"/>
          </w:tcPr>
          <w:p w14:paraId="13CC000E" w14:textId="77777777" w:rsidR="005154A4" w:rsidRPr="00273D5C" w:rsidRDefault="005154A4" w:rsidP="00B9784A">
            <w:pPr>
              <w:rPr>
                <w:rFonts w:ascii="Arial" w:hAnsi="Arial" w:cs="Arial"/>
                <w:lang w:val="en-SG"/>
              </w:rPr>
            </w:pPr>
          </w:p>
        </w:tc>
        <w:tc>
          <w:tcPr>
            <w:tcW w:w="523" w:type="dxa"/>
          </w:tcPr>
          <w:p w14:paraId="142AD508" w14:textId="77777777" w:rsidR="005154A4" w:rsidRPr="00273D5C" w:rsidRDefault="005154A4" w:rsidP="00B9784A">
            <w:pPr>
              <w:rPr>
                <w:rFonts w:ascii="Arial" w:hAnsi="Arial" w:cs="Arial"/>
                <w:b/>
                <w:bCs/>
                <w:lang w:val="en-SG"/>
              </w:rPr>
            </w:pPr>
            <w:r w:rsidRPr="00273D5C">
              <w:rPr>
                <w:rFonts w:ascii="Arial" w:hAnsi="Arial" w:cs="Arial"/>
                <w:b/>
                <w:bCs/>
                <w:lang w:val="en-SG"/>
              </w:rPr>
              <w:t>(a)</w:t>
            </w:r>
          </w:p>
        </w:tc>
        <w:tc>
          <w:tcPr>
            <w:tcW w:w="8620" w:type="dxa"/>
          </w:tcPr>
          <w:p w14:paraId="6D6D8489" w14:textId="77777777" w:rsidR="00721F7B" w:rsidRDefault="005154A4" w:rsidP="001E78F9">
            <w:pPr>
              <w:jc w:val="both"/>
              <w:rPr>
                <w:rFonts w:ascii="Arial" w:hAnsi="Arial" w:cs="Arial"/>
              </w:rPr>
            </w:pPr>
            <w:r w:rsidRPr="00273D5C">
              <w:rPr>
                <w:rFonts w:ascii="Arial" w:hAnsi="Arial" w:cs="Arial"/>
              </w:rPr>
              <w:t xml:space="preserve">Using Resource </w:t>
            </w:r>
            <w:r>
              <w:rPr>
                <w:rFonts w:ascii="Arial" w:hAnsi="Arial" w:cs="Arial"/>
              </w:rPr>
              <w:t>9</w:t>
            </w:r>
            <w:r w:rsidRPr="00273D5C">
              <w:rPr>
                <w:rFonts w:ascii="Arial" w:hAnsi="Arial" w:cs="Arial"/>
              </w:rPr>
              <w:t>, describe the relationship between changes in temperature and atmospheric carbon dioxide concentration over the past 800 000 years. [</w:t>
            </w:r>
            <w:r>
              <w:rPr>
                <w:rFonts w:ascii="Arial" w:hAnsi="Arial" w:cs="Arial"/>
              </w:rPr>
              <w:t>3</w:t>
            </w:r>
            <w:r w:rsidRPr="00273D5C">
              <w:rPr>
                <w:rFonts w:ascii="Arial" w:hAnsi="Arial" w:cs="Arial"/>
              </w:rPr>
              <w:t>]</w:t>
            </w:r>
          </w:p>
          <w:p w14:paraId="60FA3794" w14:textId="2BFD6D0F" w:rsidR="001E78F9" w:rsidRPr="001E78F9" w:rsidRDefault="001E78F9" w:rsidP="001E78F9">
            <w:pPr>
              <w:jc w:val="both"/>
              <w:rPr>
                <w:rFonts w:ascii="Arial" w:hAnsi="Arial" w:cs="Arial"/>
              </w:rPr>
            </w:pPr>
          </w:p>
        </w:tc>
      </w:tr>
      <w:tr w:rsidR="001E78F9" w:rsidRPr="00273D5C" w14:paraId="3750E7EB" w14:textId="77777777" w:rsidTr="00927600">
        <w:tc>
          <w:tcPr>
            <w:tcW w:w="350" w:type="dxa"/>
          </w:tcPr>
          <w:p w14:paraId="26531EDC" w14:textId="77777777" w:rsidR="001E78F9" w:rsidRPr="00273D5C" w:rsidRDefault="001E78F9" w:rsidP="00B9784A">
            <w:pPr>
              <w:rPr>
                <w:rFonts w:ascii="Arial" w:hAnsi="Arial" w:cs="Arial"/>
                <w:lang w:val="en-SG"/>
              </w:rPr>
            </w:pPr>
          </w:p>
        </w:tc>
        <w:tc>
          <w:tcPr>
            <w:tcW w:w="523" w:type="dxa"/>
          </w:tcPr>
          <w:p w14:paraId="5DD3B510" w14:textId="77777777" w:rsidR="001E78F9" w:rsidRPr="00273D5C" w:rsidRDefault="001E78F9" w:rsidP="00B9784A">
            <w:pPr>
              <w:rPr>
                <w:rFonts w:ascii="Arial" w:hAnsi="Arial" w:cs="Arial"/>
                <w:b/>
                <w:bCs/>
                <w:lang w:val="en-SG"/>
              </w:rPr>
            </w:pPr>
          </w:p>
        </w:tc>
        <w:tc>
          <w:tcPr>
            <w:tcW w:w="8620" w:type="dxa"/>
          </w:tcPr>
          <w:p w14:paraId="44DFD44E" w14:textId="77777777" w:rsidR="001E78F9" w:rsidRPr="002D21BB" w:rsidRDefault="002D21BB" w:rsidP="00B9784A">
            <w:pPr>
              <w:jc w:val="both"/>
              <w:rPr>
                <w:rFonts w:ascii="Arial" w:hAnsi="Arial" w:cs="Arial"/>
                <w:color w:val="FF0000"/>
              </w:rPr>
            </w:pPr>
            <w:r w:rsidRPr="002D21BB">
              <w:rPr>
                <w:rFonts w:ascii="Arial" w:hAnsi="Arial" w:cs="Arial"/>
                <w:color w:val="FF0000"/>
              </w:rPr>
              <w:t>AO2</w:t>
            </w:r>
          </w:p>
          <w:p w14:paraId="1705CDD8" w14:textId="77777777" w:rsidR="002D21BB" w:rsidRPr="002D21BB" w:rsidRDefault="002D21BB" w:rsidP="00B9784A">
            <w:pPr>
              <w:jc w:val="both"/>
              <w:rPr>
                <w:rFonts w:ascii="Arial" w:hAnsi="Arial" w:cs="Arial"/>
                <w:color w:val="FF0000"/>
              </w:rPr>
            </w:pPr>
            <w:r w:rsidRPr="002D21BB">
              <w:rPr>
                <w:rFonts w:ascii="Arial" w:hAnsi="Arial" w:cs="Arial"/>
                <w:color w:val="FF0000"/>
              </w:rPr>
              <w:t>Award 1 mark for each valid description.</w:t>
            </w:r>
          </w:p>
          <w:p w14:paraId="2ACBFED3" w14:textId="77777777" w:rsidR="002D21BB" w:rsidRDefault="002D21BB" w:rsidP="00B9784A">
            <w:pPr>
              <w:jc w:val="both"/>
              <w:rPr>
                <w:rFonts w:ascii="Arial" w:hAnsi="Arial" w:cs="Arial"/>
                <w:color w:val="FF0000"/>
              </w:rPr>
            </w:pPr>
            <w:r w:rsidRPr="002D21BB">
              <w:rPr>
                <w:rFonts w:ascii="Arial" w:hAnsi="Arial" w:cs="Arial"/>
                <w:color w:val="FF0000"/>
              </w:rPr>
              <w:t>Award up to an additional mark for elaboration (where applicable).</w:t>
            </w:r>
          </w:p>
          <w:p w14:paraId="71254B4D" w14:textId="77777777" w:rsidR="005B1C23" w:rsidRDefault="005B1C23" w:rsidP="00B9784A">
            <w:pPr>
              <w:jc w:val="both"/>
              <w:rPr>
                <w:rFonts w:ascii="Arial" w:hAnsi="Arial" w:cs="Arial"/>
                <w:color w:val="FF0000"/>
              </w:rPr>
            </w:pPr>
          </w:p>
          <w:p w14:paraId="64908179" w14:textId="255B2A79" w:rsidR="00EB208D" w:rsidRDefault="00EB208D" w:rsidP="00EB208D">
            <w:pPr>
              <w:jc w:val="both"/>
              <w:rPr>
                <w:rFonts w:ascii="Arial" w:hAnsi="Arial" w:cs="Arial"/>
                <w:u w:val="single"/>
              </w:rPr>
            </w:pPr>
            <w:r w:rsidRPr="00AD23DB">
              <w:rPr>
                <w:rFonts w:ascii="Arial" w:hAnsi="Arial" w:cs="Arial"/>
                <w:b/>
                <w:bCs/>
                <w:noProof/>
                <w:lang w:val="en-SG"/>
              </w:rPr>
              <w:drawing>
                <wp:inline distT="0" distB="0" distL="0" distR="0" wp14:anchorId="1D36CDC7" wp14:editId="5A8116F9">
                  <wp:extent cx="5065017" cy="1992696"/>
                  <wp:effectExtent l="0" t="0" r="2540" b="7620"/>
                  <wp:docPr id="82989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0849" name=""/>
                          <pic:cNvPicPr/>
                        </pic:nvPicPr>
                        <pic:blipFill rotWithShape="1">
                          <a:blip r:embed="rId13"/>
                          <a:srcRect b="14857"/>
                          <a:stretch>
                            <a:fillRect/>
                          </a:stretch>
                        </pic:blipFill>
                        <pic:spPr bwMode="auto">
                          <a:xfrm>
                            <a:off x="0" y="0"/>
                            <a:ext cx="5104444" cy="2008208"/>
                          </a:xfrm>
                          <a:prstGeom prst="rect">
                            <a:avLst/>
                          </a:prstGeom>
                          <a:ln>
                            <a:noFill/>
                          </a:ln>
                          <a:extLst>
                            <a:ext uri="{53640926-AAD7-44D8-BBD7-CCE9431645EC}">
                              <a14:shadowObscured xmlns:a14="http://schemas.microsoft.com/office/drawing/2010/main"/>
                            </a:ext>
                          </a:extLst>
                        </pic:spPr>
                      </pic:pic>
                    </a:graphicData>
                  </a:graphic>
                </wp:inline>
              </w:drawing>
            </w:r>
          </w:p>
          <w:p w14:paraId="71809E4E" w14:textId="77777777" w:rsidR="00EB208D" w:rsidRPr="00EB208D" w:rsidRDefault="00EB208D" w:rsidP="00EB208D">
            <w:pPr>
              <w:pStyle w:val="ListParagraph"/>
              <w:jc w:val="both"/>
              <w:rPr>
                <w:rFonts w:ascii="Arial" w:hAnsi="Arial" w:cs="Arial"/>
              </w:rPr>
            </w:pPr>
          </w:p>
          <w:p w14:paraId="41CF85D1" w14:textId="2BD7A4C8" w:rsidR="00E06B6E" w:rsidRPr="00927600" w:rsidRDefault="002D21BB" w:rsidP="006B3485">
            <w:pPr>
              <w:pStyle w:val="ListParagraph"/>
              <w:numPr>
                <w:ilvl w:val="0"/>
                <w:numId w:val="38"/>
              </w:numPr>
              <w:jc w:val="both"/>
              <w:rPr>
                <w:rFonts w:ascii="Arial" w:hAnsi="Arial" w:cs="Arial"/>
                <w:color w:val="0070C0"/>
              </w:rPr>
            </w:pPr>
            <w:r w:rsidRPr="00927600">
              <w:rPr>
                <w:rFonts w:ascii="Arial" w:hAnsi="Arial" w:cs="Arial"/>
                <w:color w:val="0070C0"/>
              </w:rPr>
              <w:t>There is a positive relationship between atmospheric CO</w:t>
            </w:r>
            <w:r w:rsidRPr="00927600">
              <w:rPr>
                <w:rFonts w:ascii="Cambria Math" w:hAnsi="Cambria Math" w:cs="Cambria Math"/>
                <w:color w:val="0070C0"/>
              </w:rPr>
              <w:t>₂</w:t>
            </w:r>
            <w:r w:rsidRPr="00927600">
              <w:rPr>
                <w:rFonts w:ascii="Arial" w:hAnsi="Arial" w:cs="Arial"/>
                <w:color w:val="0070C0"/>
              </w:rPr>
              <w:t xml:space="preserve"> concentration and temperature. </w:t>
            </w:r>
            <w:r w:rsidR="00BF572C" w:rsidRPr="00927600">
              <w:rPr>
                <w:rFonts w:ascii="Arial" w:hAnsi="Arial" w:cs="Arial"/>
                <w:color w:val="0070C0"/>
                <w:u w:val="single"/>
              </w:rPr>
              <w:t>OR</w:t>
            </w:r>
            <w:r w:rsidR="00BF572C" w:rsidRPr="00927600">
              <w:rPr>
                <w:rFonts w:ascii="Arial" w:hAnsi="Arial" w:cs="Arial"/>
                <w:color w:val="0070C0"/>
              </w:rPr>
              <w:t xml:space="preserve"> </w:t>
            </w:r>
            <w:r w:rsidRPr="00927600">
              <w:rPr>
                <w:rFonts w:ascii="Arial" w:hAnsi="Arial" w:cs="Arial"/>
                <w:color w:val="0070C0"/>
              </w:rPr>
              <w:t>Periods of high CO</w:t>
            </w:r>
            <w:r w:rsidRPr="00927600">
              <w:rPr>
                <w:rFonts w:ascii="Cambria Math" w:hAnsi="Cambria Math" w:cs="Cambria Math"/>
                <w:color w:val="0070C0"/>
              </w:rPr>
              <w:t>₂</w:t>
            </w:r>
            <w:r w:rsidRPr="00927600">
              <w:rPr>
                <w:rFonts w:ascii="Arial" w:hAnsi="Arial" w:cs="Arial"/>
                <w:color w:val="0070C0"/>
              </w:rPr>
              <w:t xml:space="preserve"> concentration generally correspond with higher temperatures, while periods of low CO</w:t>
            </w:r>
            <w:r w:rsidRPr="00927600">
              <w:rPr>
                <w:rFonts w:ascii="Cambria Math" w:hAnsi="Cambria Math" w:cs="Cambria Math"/>
                <w:color w:val="0070C0"/>
              </w:rPr>
              <w:t>₂</w:t>
            </w:r>
            <w:r w:rsidRPr="00927600">
              <w:rPr>
                <w:rFonts w:ascii="Arial" w:hAnsi="Arial" w:cs="Arial"/>
                <w:color w:val="0070C0"/>
              </w:rPr>
              <w:t xml:space="preserve"> correspond with lower temperatures. [1]</w:t>
            </w:r>
          </w:p>
          <w:p w14:paraId="232F67FB" w14:textId="77777777" w:rsidR="00E06B6E" w:rsidRPr="00927600" w:rsidRDefault="002D21BB" w:rsidP="006B3485">
            <w:pPr>
              <w:pStyle w:val="ListParagraph"/>
              <w:numPr>
                <w:ilvl w:val="0"/>
                <w:numId w:val="38"/>
              </w:numPr>
              <w:jc w:val="both"/>
              <w:rPr>
                <w:rFonts w:ascii="Arial" w:hAnsi="Arial" w:cs="Arial"/>
                <w:color w:val="0070C0"/>
              </w:rPr>
            </w:pPr>
            <w:r w:rsidRPr="00927600">
              <w:rPr>
                <w:rFonts w:ascii="Arial" w:hAnsi="Arial" w:cs="Arial"/>
                <w:color w:val="0070C0"/>
              </w:rPr>
              <w:t>For example, around 400,000 years before present, CO</w:t>
            </w:r>
            <w:r w:rsidRPr="00927600">
              <w:rPr>
                <w:rFonts w:ascii="Cambria Math" w:hAnsi="Cambria Math" w:cs="Cambria Math"/>
                <w:color w:val="0070C0"/>
              </w:rPr>
              <w:t>₂</w:t>
            </w:r>
            <w:r w:rsidRPr="00927600">
              <w:rPr>
                <w:rFonts w:ascii="Arial" w:hAnsi="Arial" w:cs="Arial"/>
                <w:color w:val="0070C0"/>
              </w:rPr>
              <w:t xml:space="preserve"> concentration rose to approximately 280 to 300 ppm while temperature was above the long-term average, whereas during colder periods CO</w:t>
            </w:r>
            <w:r w:rsidRPr="00927600">
              <w:rPr>
                <w:rFonts w:ascii="Cambria Math" w:hAnsi="Cambria Math" w:cs="Cambria Math"/>
                <w:color w:val="0070C0"/>
              </w:rPr>
              <w:t>₂</w:t>
            </w:r>
            <w:r w:rsidRPr="00927600">
              <w:rPr>
                <w:rFonts w:ascii="Arial" w:hAnsi="Arial" w:cs="Arial"/>
                <w:color w:val="0070C0"/>
              </w:rPr>
              <w:t xml:space="preserve"> fell towards about 180 to 200 ppm. [1] </w:t>
            </w:r>
          </w:p>
          <w:p w14:paraId="3F639FB6" w14:textId="0D7A2D7A" w:rsidR="002D21BB" w:rsidRPr="00927600" w:rsidRDefault="002D21BB" w:rsidP="006B3485">
            <w:pPr>
              <w:pStyle w:val="ListParagraph"/>
              <w:numPr>
                <w:ilvl w:val="0"/>
                <w:numId w:val="38"/>
              </w:numPr>
              <w:jc w:val="both"/>
              <w:rPr>
                <w:rFonts w:ascii="Arial" w:hAnsi="Arial" w:cs="Arial"/>
                <w:color w:val="0070C0"/>
              </w:rPr>
            </w:pPr>
            <w:r w:rsidRPr="00927600">
              <w:rPr>
                <w:rFonts w:ascii="Arial" w:hAnsi="Arial" w:cs="Arial"/>
                <w:color w:val="0070C0"/>
              </w:rPr>
              <w:t>Both variables also show repeated fluctuations over the 800,000-year period rather than a continuous rise or fall.[1]</w:t>
            </w:r>
          </w:p>
          <w:p w14:paraId="1DD60A2B" w14:textId="63194AFC" w:rsidR="00783F15" w:rsidRPr="00783F15" w:rsidRDefault="00783F15" w:rsidP="00783F15">
            <w:pPr>
              <w:jc w:val="both"/>
              <w:rPr>
                <w:rFonts w:ascii="Arial" w:hAnsi="Arial" w:cs="Arial"/>
              </w:rPr>
            </w:pPr>
          </w:p>
        </w:tc>
      </w:tr>
      <w:tr w:rsidR="005154A4" w:rsidRPr="008A6730" w14:paraId="08A05A25" w14:textId="77777777" w:rsidTr="00927600">
        <w:tc>
          <w:tcPr>
            <w:tcW w:w="350" w:type="dxa"/>
          </w:tcPr>
          <w:p w14:paraId="169250F6" w14:textId="77777777" w:rsidR="005154A4" w:rsidRPr="00273D5C" w:rsidRDefault="005154A4" w:rsidP="00B9784A">
            <w:pPr>
              <w:rPr>
                <w:rFonts w:ascii="Arial" w:hAnsi="Arial" w:cs="Arial"/>
                <w:lang w:val="en-SG"/>
              </w:rPr>
            </w:pPr>
          </w:p>
        </w:tc>
        <w:tc>
          <w:tcPr>
            <w:tcW w:w="523" w:type="dxa"/>
          </w:tcPr>
          <w:p w14:paraId="06389EC0" w14:textId="77777777" w:rsidR="005154A4" w:rsidRPr="00273D5C" w:rsidRDefault="005154A4" w:rsidP="00B9784A">
            <w:pPr>
              <w:rPr>
                <w:rFonts w:ascii="Arial" w:hAnsi="Arial" w:cs="Arial"/>
                <w:b/>
                <w:bCs/>
                <w:lang w:val="en-SG"/>
              </w:rPr>
            </w:pPr>
            <w:r w:rsidRPr="00273D5C">
              <w:rPr>
                <w:rFonts w:ascii="Arial" w:hAnsi="Arial" w:cs="Arial"/>
                <w:b/>
                <w:bCs/>
                <w:lang w:val="en-SG"/>
              </w:rPr>
              <w:t>(b)</w:t>
            </w:r>
          </w:p>
        </w:tc>
        <w:tc>
          <w:tcPr>
            <w:tcW w:w="8620" w:type="dxa"/>
          </w:tcPr>
          <w:p w14:paraId="452ED3C3" w14:textId="77777777" w:rsidR="005154A4" w:rsidRDefault="005154A4" w:rsidP="00B9784A">
            <w:pPr>
              <w:ind w:right="-117"/>
              <w:jc w:val="both"/>
              <w:rPr>
                <w:rFonts w:ascii="Arial" w:hAnsi="Arial" w:cs="Arial"/>
              </w:rPr>
            </w:pPr>
            <w:r w:rsidRPr="008A6730">
              <w:rPr>
                <w:rFonts w:ascii="Arial" w:hAnsi="Arial" w:cs="Arial"/>
              </w:rPr>
              <w:t xml:space="preserve">Explain how natural factors may cause changes in global temperature. </w:t>
            </w:r>
            <w:r w:rsidRPr="008A6730">
              <w:rPr>
                <w:rFonts w:ascii="Arial" w:hAnsi="Arial" w:cs="Arial"/>
              </w:rPr>
              <w:tab/>
              <w:t xml:space="preserve"> [6]</w:t>
            </w:r>
          </w:p>
          <w:p w14:paraId="307EB988" w14:textId="77777777" w:rsidR="005154A4" w:rsidRPr="008A6730" w:rsidRDefault="005154A4" w:rsidP="00B9784A">
            <w:pPr>
              <w:ind w:right="-117"/>
              <w:jc w:val="both"/>
              <w:rPr>
                <w:rFonts w:ascii="Arial" w:hAnsi="Arial" w:cs="Arial"/>
                <w:lang w:val="en-SG"/>
              </w:rPr>
            </w:pPr>
          </w:p>
        </w:tc>
      </w:tr>
      <w:tr w:rsidR="001E78F9" w:rsidRPr="008A6730" w14:paraId="39997FAB" w14:textId="77777777" w:rsidTr="00927600">
        <w:tc>
          <w:tcPr>
            <w:tcW w:w="350" w:type="dxa"/>
          </w:tcPr>
          <w:p w14:paraId="683264BA" w14:textId="77777777" w:rsidR="001E78F9" w:rsidRPr="00273D5C" w:rsidRDefault="001E78F9" w:rsidP="00B9784A">
            <w:pPr>
              <w:rPr>
                <w:rFonts w:ascii="Arial" w:hAnsi="Arial" w:cs="Arial"/>
                <w:lang w:val="en-SG"/>
              </w:rPr>
            </w:pPr>
          </w:p>
        </w:tc>
        <w:tc>
          <w:tcPr>
            <w:tcW w:w="523" w:type="dxa"/>
          </w:tcPr>
          <w:p w14:paraId="704F1C3E" w14:textId="77777777" w:rsidR="001E78F9" w:rsidRPr="00273D5C" w:rsidRDefault="001E78F9" w:rsidP="00B9784A">
            <w:pPr>
              <w:rPr>
                <w:rFonts w:ascii="Arial" w:hAnsi="Arial" w:cs="Arial"/>
                <w:b/>
                <w:bCs/>
                <w:lang w:val="en-SG"/>
              </w:rPr>
            </w:pPr>
          </w:p>
        </w:tc>
        <w:tc>
          <w:tcPr>
            <w:tcW w:w="8620" w:type="dxa"/>
          </w:tcPr>
          <w:p w14:paraId="171A01C1" w14:textId="77777777" w:rsidR="001E78F9" w:rsidRPr="002D21BB" w:rsidRDefault="002D21BB" w:rsidP="00B9784A">
            <w:pPr>
              <w:ind w:right="-117"/>
              <w:jc w:val="both"/>
              <w:rPr>
                <w:rFonts w:ascii="Arial" w:hAnsi="Arial" w:cs="Arial"/>
                <w:color w:val="FF0000"/>
              </w:rPr>
            </w:pPr>
            <w:r w:rsidRPr="002D21BB">
              <w:rPr>
                <w:rFonts w:ascii="Arial" w:hAnsi="Arial" w:cs="Arial"/>
                <w:color w:val="FF0000"/>
              </w:rPr>
              <w:t>AO1</w:t>
            </w:r>
          </w:p>
          <w:p w14:paraId="093ED737" w14:textId="77777777" w:rsidR="002D21BB" w:rsidRPr="002D21BB" w:rsidRDefault="002D21BB" w:rsidP="00B9784A">
            <w:pPr>
              <w:ind w:right="-117"/>
              <w:jc w:val="both"/>
              <w:rPr>
                <w:rFonts w:ascii="Arial" w:hAnsi="Arial" w:cs="Arial"/>
                <w:color w:val="FF0000"/>
              </w:rPr>
            </w:pPr>
            <w:r w:rsidRPr="002D21BB">
              <w:rPr>
                <w:rFonts w:ascii="Arial" w:hAnsi="Arial" w:cs="Arial"/>
                <w:color w:val="FF0000"/>
              </w:rPr>
              <w:t>Award 1 mark for each valid explanation.</w:t>
            </w:r>
          </w:p>
          <w:p w14:paraId="60209C66" w14:textId="77777777" w:rsidR="002D21BB" w:rsidRPr="002D21BB" w:rsidRDefault="002D21BB" w:rsidP="00B9784A">
            <w:pPr>
              <w:ind w:right="-117"/>
              <w:jc w:val="both"/>
              <w:rPr>
                <w:rFonts w:ascii="Arial" w:hAnsi="Arial" w:cs="Arial"/>
                <w:color w:val="FF0000"/>
              </w:rPr>
            </w:pPr>
            <w:r w:rsidRPr="002D21BB">
              <w:rPr>
                <w:rFonts w:ascii="Arial" w:hAnsi="Arial" w:cs="Arial"/>
                <w:color w:val="FF0000"/>
              </w:rPr>
              <w:t>Award up to an additional mark for elaboration (where applicable).</w:t>
            </w:r>
          </w:p>
          <w:p w14:paraId="04FD8E63" w14:textId="77777777" w:rsidR="002D21BB" w:rsidRPr="002D21BB" w:rsidRDefault="002D21BB" w:rsidP="00B9784A">
            <w:pPr>
              <w:ind w:right="-117"/>
              <w:jc w:val="both"/>
              <w:rPr>
                <w:rFonts w:ascii="Arial" w:hAnsi="Arial" w:cs="Arial"/>
                <w:color w:val="FF0000"/>
              </w:rPr>
            </w:pPr>
            <w:r w:rsidRPr="002D21BB">
              <w:rPr>
                <w:rFonts w:ascii="Arial" w:hAnsi="Arial" w:cs="Arial"/>
                <w:color w:val="FF0000"/>
              </w:rPr>
              <w:t>Award maximum of 4 marks for responses that do not discuss feedback loops.</w:t>
            </w:r>
          </w:p>
          <w:p w14:paraId="40B6AD5C" w14:textId="77777777" w:rsidR="002D21BB" w:rsidRDefault="002D21BB" w:rsidP="00B9784A">
            <w:pPr>
              <w:ind w:right="-117"/>
              <w:jc w:val="both"/>
              <w:rPr>
                <w:rFonts w:ascii="Arial" w:hAnsi="Arial" w:cs="Arial"/>
                <w:color w:val="0070C0"/>
              </w:rPr>
            </w:pPr>
          </w:p>
          <w:p w14:paraId="10716E4D" w14:textId="77777777" w:rsidR="00773BDE" w:rsidRPr="00292921" w:rsidRDefault="00773BDE" w:rsidP="00773BDE">
            <w:pPr>
              <w:ind w:right="-117"/>
              <w:jc w:val="both"/>
              <w:rPr>
                <w:rFonts w:ascii="Arial" w:hAnsi="Arial" w:cs="Arial"/>
                <w:b/>
                <w:bCs/>
                <w:color w:val="0070C0"/>
                <w:u w:val="single"/>
              </w:rPr>
            </w:pPr>
            <w:r w:rsidRPr="00292921">
              <w:rPr>
                <w:rFonts w:ascii="Arial" w:hAnsi="Arial" w:cs="Arial"/>
                <w:color w:val="0070C0"/>
                <w:u w:val="single"/>
              </w:rPr>
              <w:t xml:space="preserve">Changes in </w:t>
            </w:r>
            <w:r w:rsidRPr="00292921">
              <w:rPr>
                <w:rFonts w:ascii="Arial" w:hAnsi="Arial" w:cs="Arial"/>
                <w:b/>
                <w:bCs/>
                <w:color w:val="0070C0"/>
                <w:u w:val="single"/>
              </w:rPr>
              <w:t>solar output can change the amount of solar insolation Earth receives.</w:t>
            </w:r>
          </w:p>
          <w:p w14:paraId="6AA149ED" w14:textId="77777777" w:rsidR="00773BDE" w:rsidRPr="00927600" w:rsidRDefault="00773BDE" w:rsidP="006B3485">
            <w:pPr>
              <w:pStyle w:val="ListParagraph"/>
              <w:numPr>
                <w:ilvl w:val="0"/>
                <w:numId w:val="42"/>
              </w:numPr>
              <w:ind w:right="-117"/>
              <w:jc w:val="both"/>
              <w:rPr>
                <w:rFonts w:ascii="Arial" w:hAnsi="Arial" w:cs="Arial"/>
                <w:color w:val="0070C0"/>
              </w:rPr>
            </w:pPr>
            <w:r w:rsidRPr="00927600">
              <w:rPr>
                <w:rFonts w:ascii="Arial" w:hAnsi="Arial" w:cs="Arial"/>
                <w:color w:val="0070C0"/>
              </w:rPr>
              <w:t>Changes in solar output, associated with variations in solar activity, can alter the amount of incoming short-wave radiation reaching Earth. [1]</w:t>
            </w:r>
          </w:p>
          <w:p w14:paraId="489DEDA7" w14:textId="77777777" w:rsidR="00773BDE" w:rsidRDefault="00773BDE" w:rsidP="006B3485">
            <w:pPr>
              <w:pStyle w:val="ListParagraph"/>
              <w:numPr>
                <w:ilvl w:val="0"/>
                <w:numId w:val="40"/>
              </w:numPr>
              <w:ind w:right="-117"/>
              <w:jc w:val="both"/>
              <w:rPr>
                <w:rFonts w:ascii="Arial" w:hAnsi="Arial" w:cs="Arial"/>
                <w:color w:val="0070C0"/>
              </w:rPr>
            </w:pPr>
            <w:r w:rsidRPr="00927600">
              <w:rPr>
                <w:rFonts w:ascii="Arial" w:hAnsi="Arial" w:cs="Arial"/>
                <w:color w:val="0070C0"/>
              </w:rPr>
              <w:t>Higher solar output increases the amount of energy entering the climate system and can raise global temperatures, while</w:t>
            </w:r>
            <w:r w:rsidRPr="00292921">
              <w:rPr>
                <w:rFonts w:ascii="Arial" w:hAnsi="Arial" w:cs="Arial"/>
                <w:color w:val="0070C0"/>
              </w:rPr>
              <w:t xml:space="preserve"> lower solar output can contribute to cooling. [1]</w:t>
            </w:r>
          </w:p>
          <w:p w14:paraId="6DB2F05D" w14:textId="77777777" w:rsidR="00773BDE" w:rsidRPr="00292921" w:rsidRDefault="00773BDE" w:rsidP="00773BDE">
            <w:pPr>
              <w:pStyle w:val="ListParagraph"/>
              <w:ind w:left="1080" w:right="-117"/>
              <w:jc w:val="both"/>
              <w:rPr>
                <w:rFonts w:ascii="Arial" w:hAnsi="Arial" w:cs="Arial"/>
                <w:color w:val="0070C0"/>
              </w:rPr>
            </w:pPr>
          </w:p>
          <w:p w14:paraId="04BC11AE" w14:textId="77777777" w:rsidR="00773BDE" w:rsidRPr="00292921" w:rsidRDefault="00773BDE" w:rsidP="00773BDE">
            <w:pPr>
              <w:ind w:right="-117"/>
              <w:jc w:val="both"/>
              <w:rPr>
                <w:rFonts w:ascii="Arial" w:hAnsi="Arial" w:cs="Arial"/>
                <w:b/>
                <w:bCs/>
                <w:color w:val="0070C0"/>
                <w:u w:val="single"/>
              </w:rPr>
            </w:pPr>
            <w:r w:rsidRPr="00292921">
              <w:rPr>
                <w:rFonts w:ascii="Arial" w:hAnsi="Arial" w:cs="Arial"/>
                <w:color w:val="0070C0"/>
                <w:u w:val="single"/>
              </w:rPr>
              <w:t xml:space="preserve">Changes in the Earth's </w:t>
            </w:r>
            <w:r w:rsidRPr="00292921">
              <w:rPr>
                <w:rFonts w:ascii="Arial" w:hAnsi="Arial" w:cs="Arial"/>
                <w:b/>
                <w:bCs/>
                <w:color w:val="0070C0"/>
                <w:u w:val="single"/>
              </w:rPr>
              <w:t>orbit can change the distribution of heat, potentially triggering the growth or retreat of ice sheets</w:t>
            </w:r>
          </w:p>
          <w:p w14:paraId="3DFEF749" w14:textId="77777777" w:rsidR="00773BDE" w:rsidRPr="00927600" w:rsidRDefault="00773BDE" w:rsidP="006B3485">
            <w:pPr>
              <w:pStyle w:val="ListParagraph"/>
              <w:numPr>
                <w:ilvl w:val="0"/>
                <w:numId w:val="41"/>
              </w:numPr>
              <w:ind w:right="-117"/>
              <w:jc w:val="both"/>
              <w:rPr>
                <w:rFonts w:ascii="Arial" w:hAnsi="Arial" w:cs="Arial"/>
                <w:b/>
                <w:bCs/>
                <w:color w:val="0070C0"/>
              </w:rPr>
            </w:pPr>
            <w:r w:rsidRPr="00927600">
              <w:rPr>
                <w:rFonts w:ascii="Arial" w:hAnsi="Arial" w:cs="Arial"/>
                <w:color w:val="0070C0"/>
              </w:rPr>
              <w:t>Changes in the Earth's orbit, axial tilt and precession alter where and when solar energy is received rather than simply changing the total amount received. [1]</w:t>
            </w:r>
          </w:p>
          <w:p w14:paraId="79617266" w14:textId="1F642DEE" w:rsidR="00773BDE" w:rsidRPr="00292921" w:rsidRDefault="00773BDE" w:rsidP="006B3485">
            <w:pPr>
              <w:pStyle w:val="ListParagraph"/>
              <w:numPr>
                <w:ilvl w:val="0"/>
                <w:numId w:val="41"/>
              </w:numPr>
              <w:ind w:right="-117"/>
              <w:jc w:val="both"/>
              <w:rPr>
                <w:rFonts w:ascii="Arial" w:hAnsi="Arial" w:cs="Arial"/>
                <w:b/>
                <w:bCs/>
                <w:color w:val="0070C0"/>
              </w:rPr>
            </w:pPr>
            <w:r w:rsidRPr="00927600">
              <w:rPr>
                <w:rFonts w:ascii="Arial" w:hAnsi="Arial" w:cs="Arial"/>
                <w:color w:val="0070C0"/>
              </w:rPr>
              <w:t>For example, reduced summer insolation at high northern latitudes means that less winter snow melts during summer. Snow can therefore accumulate over successive years</w:t>
            </w:r>
            <w:r w:rsidRPr="00292921">
              <w:rPr>
                <w:rFonts w:ascii="Arial" w:hAnsi="Arial" w:cs="Arial"/>
                <w:color w:val="0070C0"/>
              </w:rPr>
              <w:t>, allowing ice sheets to develop.</w:t>
            </w:r>
            <w:r>
              <w:rPr>
                <w:rFonts w:ascii="Arial" w:hAnsi="Arial" w:cs="Arial"/>
                <w:color w:val="0070C0"/>
              </w:rPr>
              <w:t xml:space="preserve"> </w:t>
            </w:r>
            <w:r w:rsidRPr="00292921">
              <w:rPr>
                <w:rFonts w:ascii="Arial" w:hAnsi="Arial" w:cs="Arial"/>
                <w:color w:val="0070C0"/>
              </w:rPr>
              <w:t>[1]</w:t>
            </w:r>
          </w:p>
          <w:p w14:paraId="2A6EACD1" w14:textId="77777777" w:rsidR="00773BDE" w:rsidRPr="002D21BB" w:rsidRDefault="00773BDE" w:rsidP="00773BDE">
            <w:pPr>
              <w:ind w:right="-117"/>
              <w:jc w:val="both"/>
              <w:rPr>
                <w:rFonts w:ascii="Arial" w:hAnsi="Arial" w:cs="Arial"/>
                <w:color w:val="0070C0"/>
              </w:rPr>
            </w:pPr>
          </w:p>
          <w:p w14:paraId="72E887D8" w14:textId="77777777" w:rsidR="00773BDE" w:rsidRPr="00292921" w:rsidRDefault="00773BDE" w:rsidP="00773BDE">
            <w:pPr>
              <w:ind w:right="-117"/>
              <w:jc w:val="both"/>
              <w:rPr>
                <w:rFonts w:ascii="Arial" w:hAnsi="Arial" w:cs="Arial"/>
                <w:b/>
                <w:bCs/>
                <w:color w:val="0070C0"/>
                <w:u w:val="single"/>
              </w:rPr>
            </w:pPr>
            <w:r w:rsidRPr="00292921">
              <w:rPr>
                <w:rFonts w:ascii="Arial" w:hAnsi="Arial" w:cs="Arial"/>
                <w:b/>
                <w:bCs/>
                <w:color w:val="0070C0"/>
                <w:u w:val="single"/>
              </w:rPr>
              <w:t>Ice-albedo feedback can act as feedback mechanisms that amplify an initial temperature change</w:t>
            </w:r>
          </w:p>
          <w:p w14:paraId="5DB052F7" w14:textId="77777777" w:rsidR="00773BDE" w:rsidRPr="00927600" w:rsidRDefault="00773BDE" w:rsidP="006B3485">
            <w:pPr>
              <w:pStyle w:val="ListParagraph"/>
              <w:numPr>
                <w:ilvl w:val="0"/>
                <w:numId w:val="43"/>
              </w:numPr>
              <w:ind w:right="-117"/>
              <w:jc w:val="both"/>
              <w:rPr>
                <w:rFonts w:ascii="Arial" w:hAnsi="Arial" w:cs="Arial"/>
                <w:color w:val="0070C0"/>
              </w:rPr>
            </w:pPr>
            <w:r w:rsidRPr="00292921">
              <w:rPr>
                <w:rFonts w:ascii="Arial" w:hAnsi="Arial" w:cs="Arial"/>
                <w:color w:val="0070C0"/>
              </w:rPr>
              <w:t>Once ice sheets expand</w:t>
            </w:r>
            <w:r w:rsidRPr="00927600">
              <w:rPr>
                <w:rFonts w:ascii="Arial" w:hAnsi="Arial" w:cs="Arial"/>
                <w:color w:val="0070C0"/>
              </w:rPr>
              <w:t>, the ice-albedo feedback reinforces cooling. Ice and snow have a high albedo and reflect more incoming solar radiation back to space, reducing the amount absorbed by Earth's surface. [1]</w:t>
            </w:r>
          </w:p>
          <w:p w14:paraId="506BC457" w14:textId="77777777" w:rsidR="00773BDE" w:rsidRPr="00927600" w:rsidRDefault="00773BDE" w:rsidP="006B3485">
            <w:pPr>
              <w:pStyle w:val="ListParagraph"/>
              <w:numPr>
                <w:ilvl w:val="0"/>
                <w:numId w:val="43"/>
              </w:numPr>
              <w:ind w:right="-117"/>
              <w:jc w:val="both"/>
              <w:rPr>
                <w:rFonts w:ascii="Arial" w:hAnsi="Arial" w:cs="Arial"/>
                <w:color w:val="0070C0"/>
              </w:rPr>
            </w:pPr>
            <w:r w:rsidRPr="00927600">
              <w:rPr>
                <w:rFonts w:ascii="Arial" w:hAnsi="Arial" w:cs="Arial"/>
                <w:color w:val="0070C0"/>
              </w:rPr>
              <w:t>This causes further cooling and encourages further ice-sheet growth. Conversely, melting ice lowers albedo and amplifies warming. [1]</w:t>
            </w:r>
          </w:p>
          <w:p w14:paraId="25FB6D36" w14:textId="593B5061" w:rsidR="006873F8" w:rsidRPr="00927600" w:rsidRDefault="006873F8" w:rsidP="00927600">
            <w:pPr>
              <w:ind w:right="-117"/>
              <w:jc w:val="both"/>
              <w:rPr>
                <w:rFonts w:ascii="Arial" w:hAnsi="Arial" w:cs="Arial"/>
                <w:color w:val="0070C0"/>
              </w:rPr>
            </w:pPr>
          </w:p>
        </w:tc>
      </w:tr>
      <w:tr w:rsidR="005154A4" w:rsidRPr="00273D5C" w14:paraId="084FE9CE" w14:textId="77777777" w:rsidTr="00927600">
        <w:tc>
          <w:tcPr>
            <w:tcW w:w="350" w:type="dxa"/>
          </w:tcPr>
          <w:p w14:paraId="0AAEF8B7" w14:textId="77777777" w:rsidR="005154A4" w:rsidRPr="00273D5C" w:rsidRDefault="005154A4" w:rsidP="00B9784A">
            <w:pPr>
              <w:rPr>
                <w:rFonts w:ascii="Arial" w:hAnsi="Arial" w:cs="Arial"/>
                <w:lang w:val="en-SG"/>
              </w:rPr>
            </w:pPr>
          </w:p>
        </w:tc>
        <w:tc>
          <w:tcPr>
            <w:tcW w:w="523" w:type="dxa"/>
          </w:tcPr>
          <w:p w14:paraId="75882B97" w14:textId="77777777" w:rsidR="005154A4" w:rsidRPr="00273D5C" w:rsidRDefault="005154A4" w:rsidP="00B9784A">
            <w:pPr>
              <w:rPr>
                <w:rFonts w:ascii="Arial" w:hAnsi="Arial" w:cs="Arial"/>
                <w:b/>
                <w:bCs/>
                <w:lang w:val="en-SG"/>
              </w:rPr>
            </w:pPr>
            <w:r w:rsidRPr="00273D5C">
              <w:rPr>
                <w:rFonts w:ascii="Arial" w:hAnsi="Arial" w:cs="Arial"/>
                <w:b/>
                <w:bCs/>
                <w:lang w:val="en-SG"/>
              </w:rPr>
              <w:t>(c)</w:t>
            </w:r>
          </w:p>
        </w:tc>
        <w:tc>
          <w:tcPr>
            <w:tcW w:w="8620" w:type="dxa"/>
          </w:tcPr>
          <w:p w14:paraId="03FD3905" w14:textId="77777777" w:rsidR="005154A4" w:rsidRDefault="005154A4" w:rsidP="00B9784A">
            <w:pPr>
              <w:jc w:val="both"/>
              <w:rPr>
                <w:rFonts w:ascii="Arial" w:hAnsi="Arial" w:cs="Arial"/>
              </w:rPr>
            </w:pPr>
            <w:r w:rsidRPr="008A6730">
              <w:rPr>
                <w:rFonts w:ascii="Arial" w:hAnsi="Arial" w:cs="Arial"/>
              </w:rPr>
              <w:t>With reference to Resource 10, explain why human activities are considered the main cause of contemporary climate change.</w:t>
            </w:r>
            <w:r w:rsidRPr="008A6730">
              <w:rPr>
                <w:rFonts w:ascii="Arial" w:hAnsi="Arial" w:cs="Arial"/>
              </w:rPr>
              <w:tab/>
            </w:r>
            <w:r w:rsidRPr="008A6730">
              <w:rPr>
                <w:rFonts w:ascii="Arial" w:hAnsi="Arial" w:cs="Arial"/>
              </w:rPr>
              <w:tab/>
            </w:r>
            <w:r w:rsidRPr="008A6730">
              <w:rPr>
                <w:rFonts w:ascii="Arial" w:hAnsi="Arial" w:cs="Arial"/>
              </w:rPr>
              <w:tab/>
            </w:r>
            <w:r w:rsidRPr="008A6730">
              <w:rPr>
                <w:rFonts w:ascii="Arial" w:hAnsi="Arial" w:cs="Arial"/>
              </w:rPr>
              <w:tab/>
              <w:t xml:space="preserve"> [5]</w:t>
            </w:r>
          </w:p>
          <w:p w14:paraId="24811D5B" w14:textId="77777777" w:rsidR="005154A4" w:rsidRPr="008A6730" w:rsidRDefault="005154A4" w:rsidP="00B9784A">
            <w:pPr>
              <w:jc w:val="both"/>
              <w:rPr>
                <w:rFonts w:ascii="Arial" w:hAnsi="Arial" w:cs="Arial"/>
              </w:rPr>
            </w:pPr>
          </w:p>
        </w:tc>
      </w:tr>
      <w:tr w:rsidR="001E78F9" w:rsidRPr="00273D5C" w14:paraId="33F15F14" w14:textId="77777777" w:rsidTr="00927600">
        <w:tc>
          <w:tcPr>
            <w:tcW w:w="350" w:type="dxa"/>
          </w:tcPr>
          <w:p w14:paraId="340A4615" w14:textId="77777777" w:rsidR="001E78F9" w:rsidRPr="00273D5C" w:rsidRDefault="001E78F9" w:rsidP="00B9784A">
            <w:pPr>
              <w:rPr>
                <w:rFonts w:ascii="Arial" w:hAnsi="Arial" w:cs="Arial"/>
                <w:lang w:val="en-SG"/>
              </w:rPr>
            </w:pPr>
          </w:p>
        </w:tc>
        <w:tc>
          <w:tcPr>
            <w:tcW w:w="523" w:type="dxa"/>
          </w:tcPr>
          <w:p w14:paraId="092F6CCC" w14:textId="77777777" w:rsidR="001E78F9" w:rsidRPr="00273D5C" w:rsidRDefault="001E78F9" w:rsidP="00B9784A">
            <w:pPr>
              <w:rPr>
                <w:rFonts w:ascii="Arial" w:hAnsi="Arial" w:cs="Arial"/>
                <w:b/>
                <w:bCs/>
                <w:lang w:val="en-SG"/>
              </w:rPr>
            </w:pPr>
          </w:p>
        </w:tc>
        <w:tc>
          <w:tcPr>
            <w:tcW w:w="8620" w:type="dxa"/>
          </w:tcPr>
          <w:p w14:paraId="3E90812C" w14:textId="77777777" w:rsidR="001E78F9" w:rsidRPr="002D21BB" w:rsidRDefault="002D21BB" w:rsidP="00B9784A">
            <w:pPr>
              <w:jc w:val="both"/>
              <w:rPr>
                <w:rFonts w:ascii="Arial" w:hAnsi="Arial" w:cs="Arial"/>
                <w:color w:val="FF0000"/>
              </w:rPr>
            </w:pPr>
            <w:r w:rsidRPr="002D21BB">
              <w:rPr>
                <w:rFonts w:ascii="Arial" w:hAnsi="Arial" w:cs="Arial"/>
                <w:color w:val="FF0000"/>
              </w:rPr>
              <w:t>AO2</w:t>
            </w:r>
          </w:p>
          <w:p w14:paraId="6B98E390" w14:textId="77777777" w:rsidR="002D21BB" w:rsidRPr="002D21BB" w:rsidRDefault="002D21BB" w:rsidP="002D21BB">
            <w:pPr>
              <w:ind w:right="-117"/>
              <w:jc w:val="both"/>
              <w:rPr>
                <w:rFonts w:ascii="Arial" w:hAnsi="Arial" w:cs="Arial"/>
                <w:color w:val="FF0000"/>
              </w:rPr>
            </w:pPr>
            <w:r w:rsidRPr="002D21BB">
              <w:rPr>
                <w:rFonts w:ascii="Arial" w:hAnsi="Arial" w:cs="Arial"/>
                <w:color w:val="FF0000"/>
              </w:rPr>
              <w:t>Award 1 mark for each valid explanation.</w:t>
            </w:r>
          </w:p>
          <w:p w14:paraId="635F06A5" w14:textId="77777777" w:rsidR="002D21BB" w:rsidRPr="002D21BB" w:rsidRDefault="002D21BB" w:rsidP="002D21BB">
            <w:pPr>
              <w:ind w:right="-117"/>
              <w:jc w:val="both"/>
              <w:rPr>
                <w:rFonts w:ascii="Arial" w:hAnsi="Arial" w:cs="Arial"/>
                <w:color w:val="FF0000"/>
              </w:rPr>
            </w:pPr>
            <w:r w:rsidRPr="002D21BB">
              <w:rPr>
                <w:rFonts w:ascii="Arial" w:hAnsi="Arial" w:cs="Arial"/>
                <w:color w:val="FF0000"/>
              </w:rPr>
              <w:t>Award up to an additional mark for elaboration (where applicable).</w:t>
            </w:r>
          </w:p>
          <w:p w14:paraId="728AEB23" w14:textId="77777777" w:rsidR="002D21BB" w:rsidRPr="002D21BB" w:rsidRDefault="002D21BB" w:rsidP="00B9784A">
            <w:pPr>
              <w:jc w:val="both"/>
              <w:rPr>
                <w:rFonts w:ascii="Arial" w:hAnsi="Arial" w:cs="Arial"/>
                <w:color w:val="FF0000"/>
              </w:rPr>
            </w:pPr>
            <w:r w:rsidRPr="002D21BB">
              <w:rPr>
                <w:rFonts w:ascii="Arial" w:hAnsi="Arial" w:cs="Arial"/>
                <w:color w:val="FF0000"/>
              </w:rPr>
              <w:t>Award maximum of 3 marks without reference to Resource 10.</w:t>
            </w:r>
          </w:p>
          <w:p w14:paraId="27FA6991" w14:textId="77777777" w:rsidR="002D21BB" w:rsidRDefault="002D21BB" w:rsidP="00B9784A">
            <w:pPr>
              <w:jc w:val="both"/>
              <w:rPr>
                <w:rFonts w:ascii="Arial" w:hAnsi="Arial" w:cs="Arial"/>
              </w:rPr>
            </w:pPr>
          </w:p>
          <w:p w14:paraId="47C90E5F" w14:textId="47799785" w:rsidR="00272C10" w:rsidRDefault="00272C10" w:rsidP="00272C10">
            <w:pPr>
              <w:jc w:val="center"/>
              <w:rPr>
                <w:rFonts w:ascii="Arial" w:hAnsi="Arial" w:cs="Arial"/>
              </w:rPr>
            </w:pPr>
            <w:r w:rsidRPr="00272C10">
              <w:rPr>
                <w:rFonts w:ascii="Arial" w:hAnsi="Arial" w:cs="Arial"/>
                <w:noProof/>
              </w:rPr>
              <w:lastRenderedPageBreak/>
              <w:drawing>
                <wp:inline distT="0" distB="0" distL="0" distR="0" wp14:anchorId="1EB6A568" wp14:editId="7362A45A">
                  <wp:extent cx="4863544" cy="3218121"/>
                  <wp:effectExtent l="0" t="0" r="0" b="1905"/>
                  <wp:docPr id="37410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6019" name=""/>
                          <pic:cNvPicPr/>
                        </pic:nvPicPr>
                        <pic:blipFill>
                          <a:blip r:embed="rId14"/>
                          <a:stretch>
                            <a:fillRect/>
                          </a:stretch>
                        </pic:blipFill>
                        <pic:spPr>
                          <a:xfrm>
                            <a:off x="0" y="0"/>
                            <a:ext cx="4875479" cy="3226018"/>
                          </a:xfrm>
                          <a:prstGeom prst="rect">
                            <a:avLst/>
                          </a:prstGeom>
                        </pic:spPr>
                      </pic:pic>
                    </a:graphicData>
                  </a:graphic>
                </wp:inline>
              </w:drawing>
            </w:r>
          </w:p>
          <w:p w14:paraId="7621CDA1" w14:textId="77777777" w:rsidR="008F05A8" w:rsidRDefault="008F05A8" w:rsidP="00B9784A">
            <w:pPr>
              <w:jc w:val="both"/>
              <w:rPr>
                <w:rFonts w:ascii="Arial" w:hAnsi="Arial" w:cs="Arial"/>
              </w:rPr>
            </w:pPr>
          </w:p>
          <w:p w14:paraId="1FF9A7A3" w14:textId="77777777" w:rsidR="008F05A8" w:rsidRPr="00927600" w:rsidRDefault="008F05A8" w:rsidP="00B9784A">
            <w:pPr>
              <w:jc w:val="both"/>
              <w:rPr>
                <w:rFonts w:ascii="Arial" w:hAnsi="Arial" w:cs="Arial"/>
                <w:color w:val="0070C0"/>
              </w:rPr>
            </w:pPr>
          </w:p>
          <w:p w14:paraId="40E12A27" w14:textId="7B07CA46" w:rsidR="00272C10" w:rsidRPr="00927600" w:rsidRDefault="002D21BB" w:rsidP="006B3485">
            <w:pPr>
              <w:pStyle w:val="ListParagraph"/>
              <w:numPr>
                <w:ilvl w:val="0"/>
                <w:numId w:val="44"/>
              </w:numPr>
              <w:jc w:val="both"/>
              <w:rPr>
                <w:rFonts w:ascii="Arial" w:hAnsi="Arial" w:cs="Arial"/>
                <w:color w:val="0070C0"/>
              </w:rPr>
            </w:pPr>
            <w:r w:rsidRPr="00927600">
              <w:rPr>
                <w:rFonts w:ascii="Arial" w:hAnsi="Arial" w:cs="Arial"/>
                <w:color w:val="0070C0"/>
              </w:rPr>
              <w:t>R10 shows that observed warming is approximately 1.1°C, which is very similar to the warming attributed to total human influence. [1]</w:t>
            </w:r>
          </w:p>
          <w:p w14:paraId="11109D5C" w14:textId="60ABFBA1" w:rsidR="002D21BB" w:rsidRPr="00927600" w:rsidRDefault="002D21BB" w:rsidP="006B3485">
            <w:pPr>
              <w:pStyle w:val="ListParagraph"/>
              <w:numPr>
                <w:ilvl w:val="0"/>
                <w:numId w:val="44"/>
              </w:numPr>
              <w:jc w:val="both"/>
              <w:rPr>
                <w:rFonts w:ascii="Arial" w:hAnsi="Arial" w:cs="Arial"/>
                <w:color w:val="0070C0"/>
              </w:rPr>
            </w:pPr>
            <w:r w:rsidRPr="00927600">
              <w:rPr>
                <w:rFonts w:ascii="Arial" w:hAnsi="Arial" w:cs="Arial"/>
                <w:color w:val="0070C0"/>
              </w:rPr>
              <w:t xml:space="preserve">In contrast, the contributions from solar and volcanic drivers and internal climate variability are </w:t>
            </w:r>
            <w:proofErr w:type="spellStart"/>
            <w:r w:rsidRPr="00927600">
              <w:rPr>
                <w:rFonts w:ascii="Arial" w:hAnsi="Arial" w:cs="Arial"/>
                <w:color w:val="0070C0"/>
              </w:rPr>
              <w:t>centred</w:t>
            </w:r>
            <w:proofErr w:type="spellEnd"/>
            <w:r w:rsidRPr="00927600">
              <w:rPr>
                <w:rFonts w:ascii="Arial" w:hAnsi="Arial" w:cs="Arial"/>
                <w:color w:val="0070C0"/>
              </w:rPr>
              <w:t xml:space="preserve"> close to 0°C. This means natural factors cannot account for the magnitude of observed contemporary warming. [1]</w:t>
            </w:r>
          </w:p>
          <w:p w14:paraId="46A47585" w14:textId="77777777" w:rsidR="002D21BB" w:rsidRPr="00927600" w:rsidRDefault="002D21BB" w:rsidP="002D21BB">
            <w:pPr>
              <w:jc w:val="both"/>
              <w:rPr>
                <w:rFonts w:ascii="Arial" w:hAnsi="Arial" w:cs="Arial"/>
                <w:color w:val="0070C0"/>
              </w:rPr>
            </w:pPr>
          </w:p>
          <w:p w14:paraId="7010A30B" w14:textId="44BA7769" w:rsidR="00272C10" w:rsidRPr="00927600" w:rsidRDefault="002D21BB" w:rsidP="006B3485">
            <w:pPr>
              <w:pStyle w:val="ListParagraph"/>
              <w:numPr>
                <w:ilvl w:val="0"/>
                <w:numId w:val="44"/>
              </w:numPr>
              <w:jc w:val="both"/>
              <w:rPr>
                <w:rFonts w:ascii="Arial" w:hAnsi="Arial" w:cs="Arial"/>
                <w:color w:val="0070C0"/>
              </w:rPr>
            </w:pPr>
            <w:r w:rsidRPr="00927600">
              <w:rPr>
                <w:rFonts w:ascii="Arial" w:hAnsi="Arial" w:cs="Arial"/>
                <w:color w:val="0070C0"/>
              </w:rPr>
              <w:t xml:space="preserve">The largest positive human influence comes from well-mixed greenhouse gases, which </w:t>
            </w:r>
            <w:proofErr w:type="gramStart"/>
            <w:r w:rsidRPr="00927600">
              <w:rPr>
                <w:rFonts w:ascii="Arial" w:hAnsi="Arial" w:cs="Arial"/>
                <w:color w:val="0070C0"/>
              </w:rPr>
              <w:t>contribute</w:t>
            </w:r>
            <w:proofErr w:type="gramEnd"/>
            <w:r w:rsidRPr="00927600">
              <w:rPr>
                <w:rFonts w:ascii="Arial" w:hAnsi="Arial" w:cs="Arial"/>
                <w:color w:val="0070C0"/>
              </w:rPr>
              <w:t xml:space="preserve"> about 1.5°C of warming. Human activities such as burning fossil fuels increase atmospheric concentrations of carbon dioxide, while agriculture, waste and energy production also release greenhouse gases such as methane. [1]</w:t>
            </w:r>
          </w:p>
          <w:p w14:paraId="457179AF" w14:textId="269647F0" w:rsidR="002D21BB" w:rsidRPr="00927600" w:rsidRDefault="002D21BB" w:rsidP="006B3485">
            <w:pPr>
              <w:pStyle w:val="ListParagraph"/>
              <w:numPr>
                <w:ilvl w:val="0"/>
                <w:numId w:val="44"/>
              </w:numPr>
              <w:jc w:val="both"/>
              <w:rPr>
                <w:rFonts w:ascii="Arial" w:hAnsi="Arial" w:cs="Arial"/>
                <w:color w:val="0070C0"/>
              </w:rPr>
            </w:pPr>
            <w:r w:rsidRPr="00927600">
              <w:rPr>
                <w:rFonts w:ascii="Arial" w:hAnsi="Arial" w:cs="Arial"/>
                <w:color w:val="0070C0"/>
              </w:rPr>
              <w:t>These gases absorb outgoing long-wave radiation and strengthen the enhanced greenhouse effect. [1]</w:t>
            </w:r>
          </w:p>
          <w:p w14:paraId="6B5AE9E7" w14:textId="77777777" w:rsidR="00272C10" w:rsidRPr="00927600" w:rsidRDefault="00272C10" w:rsidP="00272C10">
            <w:pPr>
              <w:jc w:val="both"/>
              <w:rPr>
                <w:rFonts w:ascii="Arial" w:hAnsi="Arial" w:cs="Arial"/>
                <w:color w:val="0070C0"/>
              </w:rPr>
            </w:pPr>
          </w:p>
          <w:p w14:paraId="216A4944" w14:textId="7B51238F" w:rsidR="006873F8" w:rsidRPr="00927600" w:rsidRDefault="002D21BB" w:rsidP="006873F8">
            <w:pPr>
              <w:pStyle w:val="ListParagraph"/>
              <w:numPr>
                <w:ilvl w:val="0"/>
                <w:numId w:val="44"/>
              </w:numPr>
              <w:jc w:val="both"/>
              <w:rPr>
                <w:rFonts w:ascii="Arial" w:hAnsi="Arial" w:cs="Arial"/>
                <w:color w:val="0070C0"/>
              </w:rPr>
            </w:pPr>
            <w:r w:rsidRPr="00927600">
              <w:rPr>
                <w:rFonts w:ascii="Arial" w:hAnsi="Arial" w:cs="Arial"/>
                <w:color w:val="0070C0"/>
              </w:rPr>
              <w:t>Resource 10 also shows that other human drivers produce a net cooling effect of about 0.4°C, mainly because aerosols reflect incoming solar radiation. However, this cooling only offsets part of greenhouse-gas warming. The net effect of human activity therefore remains close to the observed rise in global temperature, providing strong evidence that human activity is the main cause of contemporary climate change. [1]</w:t>
            </w:r>
          </w:p>
          <w:p w14:paraId="7B6D876D" w14:textId="156B3987" w:rsidR="006873F8" w:rsidRPr="006873F8" w:rsidRDefault="006873F8" w:rsidP="006873F8">
            <w:pPr>
              <w:jc w:val="both"/>
              <w:rPr>
                <w:rFonts w:ascii="Arial" w:hAnsi="Arial" w:cs="Arial"/>
              </w:rPr>
            </w:pPr>
          </w:p>
        </w:tc>
      </w:tr>
      <w:tr w:rsidR="005154A4" w:rsidRPr="00273D5C" w14:paraId="0ADB24CE" w14:textId="77777777" w:rsidTr="00927600">
        <w:tc>
          <w:tcPr>
            <w:tcW w:w="350" w:type="dxa"/>
          </w:tcPr>
          <w:p w14:paraId="7CC92AB8" w14:textId="77777777" w:rsidR="005154A4" w:rsidRPr="00273D5C" w:rsidRDefault="005154A4" w:rsidP="00B9784A">
            <w:pPr>
              <w:rPr>
                <w:rFonts w:ascii="Arial" w:hAnsi="Arial" w:cs="Arial"/>
                <w:lang w:val="en-SG"/>
              </w:rPr>
            </w:pPr>
          </w:p>
        </w:tc>
        <w:tc>
          <w:tcPr>
            <w:tcW w:w="523" w:type="dxa"/>
          </w:tcPr>
          <w:p w14:paraId="4C78DF76" w14:textId="77777777" w:rsidR="005154A4" w:rsidRPr="00273D5C" w:rsidRDefault="005154A4" w:rsidP="00B9784A">
            <w:pPr>
              <w:rPr>
                <w:rFonts w:ascii="Arial" w:hAnsi="Arial" w:cs="Arial"/>
                <w:b/>
                <w:bCs/>
                <w:lang w:val="en-SG"/>
              </w:rPr>
            </w:pPr>
            <w:r w:rsidRPr="00273D5C">
              <w:rPr>
                <w:rFonts w:ascii="Arial" w:hAnsi="Arial" w:cs="Arial"/>
                <w:b/>
                <w:bCs/>
                <w:lang w:val="en-SG"/>
              </w:rPr>
              <w:t>(d)</w:t>
            </w:r>
          </w:p>
        </w:tc>
        <w:tc>
          <w:tcPr>
            <w:tcW w:w="8620" w:type="dxa"/>
          </w:tcPr>
          <w:p w14:paraId="54218D34" w14:textId="693C7D0E" w:rsidR="005154A4" w:rsidRDefault="005154A4" w:rsidP="00B9784A">
            <w:pPr>
              <w:jc w:val="both"/>
              <w:rPr>
                <w:rFonts w:ascii="Arial" w:hAnsi="Arial" w:cs="Arial"/>
              </w:rPr>
            </w:pPr>
            <w:r w:rsidRPr="00273D5C">
              <w:rPr>
                <w:rFonts w:ascii="Arial" w:hAnsi="Arial" w:cs="Arial"/>
              </w:rPr>
              <w:t xml:space="preserve">Using Resource </w:t>
            </w:r>
            <w:r>
              <w:rPr>
                <w:rFonts w:ascii="Arial" w:hAnsi="Arial" w:cs="Arial"/>
              </w:rPr>
              <w:t>11</w:t>
            </w:r>
            <w:r w:rsidRPr="00273D5C">
              <w:rPr>
                <w:rFonts w:ascii="Arial" w:hAnsi="Arial" w:cs="Arial"/>
              </w:rPr>
              <w:t xml:space="preserve">, </w:t>
            </w:r>
            <w:r>
              <w:rPr>
                <w:rFonts w:ascii="Arial" w:hAnsi="Arial" w:cs="Arial"/>
              </w:rPr>
              <w:t>compare the</w:t>
            </w:r>
            <w:r w:rsidRPr="00273D5C">
              <w:rPr>
                <w:rFonts w:ascii="Arial" w:hAnsi="Arial" w:cs="Arial"/>
              </w:rPr>
              <w:t xml:space="preserve"> projected global surface temperature change under the three emissions scenarios. </w:t>
            </w:r>
            <w:r w:rsidRPr="00273D5C">
              <w:rPr>
                <w:rFonts w:ascii="Arial" w:hAnsi="Arial" w:cs="Arial"/>
              </w:rPr>
              <w:tab/>
            </w:r>
            <w:r w:rsidRPr="00273D5C">
              <w:rPr>
                <w:rFonts w:ascii="Arial" w:hAnsi="Arial" w:cs="Arial"/>
              </w:rPr>
              <w:tab/>
            </w:r>
            <w:r w:rsidRPr="00273D5C">
              <w:rPr>
                <w:rFonts w:ascii="Arial" w:hAnsi="Arial" w:cs="Arial"/>
              </w:rPr>
              <w:tab/>
            </w:r>
            <w:r>
              <w:rPr>
                <w:rFonts w:ascii="Arial" w:hAnsi="Arial" w:cs="Arial"/>
              </w:rPr>
              <w:t xml:space="preserve"> </w:t>
            </w:r>
            <w:r>
              <w:rPr>
                <w:rFonts w:ascii="Arial" w:hAnsi="Arial" w:cs="Arial"/>
              </w:rPr>
              <w:tab/>
            </w:r>
            <w:r>
              <w:rPr>
                <w:rFonts w:cs="Arial"/>
              </w:rPr>
              <w:tab/>
            </w:r>
            <w:r>
              <w:rPr>
                <w:rFonts w:cs="Arial"/>
              </w:rPr>
              <w:tab/>
              <w:t xml:space="preserve"> </w:t>
            </w:r>
            <w:r w:rsidRPr="00273D5C">
              <w:rPr>
                <w:rFonts w:ascii="Arial" w:hAnsi="Arial" w:cs="Arial"/>
              </w:rPr>
              <w:t>[4]</w:t>
            </w:r>
          </w:p>
          <w:p w14:paraId="2632EDD7" w14:textId="77777777" w:rsidR="005154A4" w:rsidRPr="00273D5C" w:rsidRDefault="005154A4" w:rsidP="00B9784A">
            <w:pPr>
              <w:jc w:val="both"/>
              <w:rPr>
                <w:rFonts w:ascii="Arial" w:hAnsi="Arial" w:cs="Arial"/>
                <w:lang w:val="en-SG"/>
              </w:rPr>
            </w:pPr>
          </w:p>
        </w:tc>
      </w:tr>
      <w:tr w:rsidR="001E78F9" w:rsidRPr="00273D5C" w14:paraId="16B3D7FE" w14:textId="77777777" w:rsidTr="00927600">
        <w:tc>
          <w:tcPr>
            <w:tcW w:w="350" w:type="dxa"/>
          </w:tcPr>
          <w:p w14:paraId="46037793" w14:textId="77777777" w:rsidR="001E78F9" w:rsidRPr="00273D5C" w:rsidRDefault="001E78F9" w:rsidP="00B9784A">
            <w:pPr>
              <w:rPr>
                <w:rFonts w:ascii="Arial" w:hAnsi="Arial" w:cs="Arial"/>
                <w:lang w:val="en-SG"/>
              </w:rPr>
            </w:pPr>
          </w:p>
        </w:tc>
        <w:tc>
          <w:tcPr>
            <w:tcW w:w="523" w:type="dxa"/>
          </w:tcPr>
          <w:p w14:paraId="0E0F1BF2" w14:textId="77777777" w:rsidR="001E78F9" w:rsidRPr="00273D5C" w:rsidRDefault="001E78F9" w:rsidP="00B9784A">
            <w:pPr>
              <w:rPr>
                <w:rFonts w:ascii="Arial" w:hAnsi="Arial" w:cs="Arial"/>
                <w:b/>
                <w:bCs/>
                <w:lang w:val="en-SG"/>
              </w:rPr>
            </w:pPr>
          </w:p>
        </w:tc>
        <w:tc>
          <w:tcPr>
            <w:tcW w:w="8620" w:type="dxa"/>
          </w:tcPr>
          <w:p w14:paraId="5F6D4093" w14:textId="77777777" w:rsidR="001E78F9" w:rsidRPr="002D21BB" w:rsidRDefault="002D21BB" w:rsidP="00B9784A">
            <w:pPr>
              <w:jc w:val="both"/>
              <w:rPr>
                <w:rFonts w:ascii="Arial" w:hAnsi="Arial" w:cs="Arial"/>
                <w:color w:val="FF0000"/>
              </w:rPr>
            </w:pPr>
            <w:r w:rsidRPr="002D21BB">
              <w:rPr>
                <w:rFonts w:ascii="Arial" w:hAnsi="Arial" w:cs="Arial"/>
                <w:color w:val="FF0000"/>
              </w:rPr>
              <w:t>AO2</w:t>
            </w:r>
          </w:p>
          <w:p w14:paraId="4B6BD38C" w14:textId="77777777" w:rsidR="002D21BB" w:rsidRPr="002D21BB" w:rsidRDefault="002D21BB" w:rsidP="00B9784A">
            <w:pPr>
              <w:jc w:val="both"/>
              <w:rPr>
                <w:rFonts w:ascii="Arial" w:hAnsi="Arial" w:cs="Arial"/>
                <w:color w:val="FF0000"/>
              </w:rPr>
            </w:pPr>
            <w:r w:rsidRPr="002D21BB">
              <w:rPr>
                <w:rFonts w:ascii="Arial" w:hAnsi="Arial" w:cs="Arial"/>
                <w:color w:val="FF0000"/>
              </w:rPr>
              <w:t>Award 1 mark for each valid benchmark.</w:t>
            </w:r>
          </w:p>
          <w:p w14:paraId="1B2EE819" w14:textId="77777777" w:rsidR="002D21BB" w:rsidRPr="002D21BB" w:rsidRDefault="002D21BB" w:rsidP="00B9784A">
            <w:pPr>
              <w:jc w:val="both"/>
              <w:rPr>
                <w:rFonts w:ascii="Arial" w:hAnsi="Arial" w:cs="Arial"/>
                <w:color w:val="FF0000"/>
              </w:rPr>
            </w:pPr>
            <w:r w:rsidRPr="002D21BB">
              <w:rPr>
                <w:rFonts w:ascii="Arial" w:hAnsi="Arial" w:cs="Arial"/>
                <w:color w:val="FF0000"/>
              </w:rPr>
              <w:t>Award 1 mark for each comparison.</w:t>
            </w:r>
          </w:p>
          <w:p w14:paraId="682601F2" w14:textId="77777777" w:rsidR="002D21BB" w:rsidRPr="002D21BB" w:rsidRDefault="002D21BB" w:rsidP="00B9784A">
            <w:pPr>
              <w:jc w:val="both"/>
              <w:rPr>
                <w:rFonts w:ascii="Arial" w:hAnsi="Arial" w:cs="Arial"/>
                <w:color w:val="FF0000"/>
              </w:rPr>
            </w:pPr>
            <w:r w:rsidRPr="002D21BB">
              <w:rPr>
                <w:rFonts w:ascii="Arial" w:hAnsi="Arial" w:cs="Arial"/>
                <w:color w:val="FF0000"/>
              </w:rPr>
              <w:t>Award maximum of 2 marks for answers with only similarities or differences.</w:t>
            </w:r>
          </w:p>
          <w:p w14:paraId="0F5CFA7D" w14:textId="77777777" w:rsidR="002D21BB" w:rsidRDefault="002D21BB" w:rsidP="00B9784A">
            <w:pPr>
              <w:jc w:val="both"/>
              <w:rPr>
                <w:rFonts w:ascii="Arial" w:hAnsi="Arial" w:cs="Arial"/>
              </w:rPr>
            </w:pPr>
          </w:p>
          <w:p w14:paraId="361CF242" w14:textId="0F869875" w:rsidR="00442A24" w:rsidRPr="00442A24" w:rsidRDefault="00442A24" w:rsidP="00442A24">
            <w:pPr>
              <w:jc w:val="center"/>
              <w:rPr>
                <w:rFonts w:ascii="Arial" w:hAnsi="Arial" w:cs="Arial"/>
              </w:rPr>
            </w:pPr>
            <w:r>
              <w:rPr>
                <w:noProof/>
                <w:lang w:val="en-SG"/>
              </w:rPr>
              <w:lastRenderedPageBreak/>
              <w:drawing>
                <wp:inline distT="0" distB="0" distL="0" distR="0" wp14:anchorId="3993891C" wp14:editId="7A1A109C">
                  <wp:extent cx="5129129" cy="3208253"/>
                  <wp:effectExtent l="0" t="0" r="0" b="0"/>
                  <wp:docPr id="621942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42763" name="Picture 621942763"/>
                          <pic:cNvPicPr/>
                        </pic:nvPicPr>
                        <pic:blipFill rotWithShape="1">
                          <a:blip r:embed="rId15" cstate="print">
                            <a:extLst>
                              <a:ext uri="{28A0092B-C50C-407E-A947-70E740481C1C}">
                                <a14:useLocalDpi xmlns:a14="http://schemas.microsoft.com/office/drawing/2010/main" val="0"/>
                              </a:ext>
                            </a:extLst>
                          </a:blip>
                          <a:srcRect t="11078"/>
                          <a:stretch>
                            <a:fillRect/>
                          </a:stretch>
                        </pic:blipFill>
                        <pic:spPr bwMode="auto">
                          <a:xfrm>
                            <a:off x="0" y="0"/>
                            <a:ext cx="5138487" cy="3214106"/>
                          </a:xfrm>
                          <a:prstGeom prst="rect">
                            <a:avLst/>
                          </a:prstGeom>
                          <a:ln>
                            <a:noFill/>
                          </a:ln>
                          <a:extLst>
                            <a:ext uri="{53640926-AAD7-44D8-BBD7-CCE9431645EC}">
                              <a14:shadowObscured xmlns:a14="http://schemas.microsoft.com/office/drawing/2010/main"/>
                            </a:ext>
                          </a:extLst>
                        </pic:spPr>
                      </pic:pic>
                    </a:graphicData>
                  </a:graphic>
                </wp:inline>
              </w:drawing>
            </w:r>
          </w:p>
          <w:p w14:paraId="07F769B5" w14:textId="77777777" w:rsidR="00433091" w:rsidRDefault="00433091" w:rsidP="00B9784A">
            <w:pPr>
              <w:jc w:val="both"/>
              <w:rPr>
                <w:rFonts w:ascii="Arial" w:hAnsi="Arial" w:cs="Arial"/>
              </w:rPr>
            </w:pPr>
          </w:p>
          <w:p w14:paraId="2462C36F" w14:textId="12FD0CCD" w:rsidR="00214394" w:rsidRPr="00927600" w:rsidRDefault="00214394" w:rsidP="006B3485">
            <w:pPr>
              <w:pStyle w:val="ListParagraph"/>
              <w:numPr>
                <w:ilvl w:val="0"/>
                <w:numId w:val="47"/>
              </w:numPr>
              <w:jc w:val="both"/>
              <w:rPr>
                <w:rFonts w:ascii="Arial" w:hAnsi="Arial" w:cs="Arial"/>
                <w:color w:val="0070C0"/>
              </w:rPr>
            </w:pPr>
            <w:r w:rsidRPr="00927600">
              <w:rPr>
                <w:rFonts w:ascii="Arial" w:hAnsi="Arial" w:cs="Arial"/>
                <w:color w:val="0070C0"/>
              </w:rPr>
              <w:t>In terms of the direction of temperature change, all three emissions scenarios are similar [1] because they project an increase in global surface temperature relative to 1850–1900. Even under the low-emissions scenario, the best estimate is a warming of 1.8°C. [1]</w:t>
            </w:r>
          </w:p>
          <w:p w14:paraId="475311E4" w14:textId="77777777" w:rsidR="00214394" w:rsidRPr="00927600" w:rsidRDefault="00214394" w:rsidP="00214394">
            <w:pPr>
              <w:jc w:val="both"/>
              <w:rPr>
                <w:rFonts w:ascii="Arial" w:hAnsi="Arial" w:cs="Arial"/>
                <w:color w:val="0070C0"/>
              </w:rPr>
            </w:pPr>
          </w:p>
          <w:p w14:paraId="7BF0315E" w14:textId="14EC55DB" w:rsidR="00214394" w:rsidRPr="00927600" w:rsidRDefault="00214394" w:rsidP="006B3485">
            <w:pPr>
              <w:pStyle w:val="ListParagraph"/>
              <w:numPr>
                <w:ilvl w:val="0"/>
                <w:numId w:val="47"/>
              </w:numPr>
              <w:jc w:val="both"/>
              <w:rPr>
                <w:rFonts w:ascii="Arial" w:hAnsi="Arial" w:cs="Arial"/>
                <w:color w:val="0070C0"/>
              </w:rPr>
            </w:pPr>
            <w:r w:rsidRPr="00927600">
              <w:rPr>
                <w:rFonts w:ascii="Arial" w:hAnsi="Arial" w:cs="Arial"/>
                <w:color w:val="0070C0"/>
              </w:rPr>
              <w:t>In terms of the magnitude of projected warming, the scenarios differ, with greater warming projected under higher-emissions scenarios. [1] The best estimate increases from 1.8°C under the low-emissions scenario to 2.7°C under the intermediate-emissions scenario and 4.4°C under the very-high-emissions scenario. [1]</w:t>
            </w:r>
          </w:p>
          <w:p w14:paraId="1D1E0787" w14:textId="77777777" w:rsidR="00214394" w:rsidRPr="00927600" w:rsidRDefault="00214394" w:rsidP="00214394">
            <w:pPr>
              <w:jc w:val="both"/>
              <w:rPr>
                <w:rFonts w:ascii="Arial" w:hAnsi="Arial" w:cs="Arial"/>
                <w:color w:val="0070C0"/>
              </w:rPr>
            </w:pPr>
          </w:p>
          <w:p w14:paraId="61429164" w14:textId="00F40548" w:rsidR="002D21BB" w:rsidRPr="00927600" w:rsidRDefault="00214394" w:rsidP="00214394">
            <w:pPr>
              <w:pStyle w:val="ListParagraph"/>
              <w:numPr>
                <w:ilvl w:val="0"/>
                <w:numId w:val="47"/>
              </w:numPr>
              <w:jc w:val="both"/>
              <w:rPr>
                <w:rFonts w:ascii="Arial" w:hAnsi="Arial" w:cs="Arial"/>
              </w:rPr>
            </w:pPr>
            <w:r w:rsidRPr="00927600">
              <w:rPr>
                <w:rFonts w:ascii="Arial" w:hAnsi="Arial" w:cs="Arial"/>
                <w:color w:val="0070C0"/>
              </w:rPr>
              <w:t>In terms of the likely range of warming, all three scenarios are similar because each has a range of possible temperature outcomes rather than a single certain value. [1] However, the ranges differ in their values: approximately 1.3–2.4°C under low emissions, 2.1–3.5°C under intermediate emissions and 3.3–5.7°C under very high emissions. Hence, the likely range also shifts towards greater warming as emissions increase. [1]</w:t>
            </w:r>
          </w:p>
          <w:p w14:paraId="74AFC8B6" w14:textId="38BF59C1" w:rsidR="006873F8" w:rsidRPr="00214394" w:rsidRDefault="006873F8" w:rsidP="00214394">
            <w:pPr>
              <w:jc w:val="both"/>
              <w:rPr>
                <w:rFonts w:ascii="Arial" w:hAnsi="Arial" w:cs="Arial"/>
              </w:rPr>
            </w:pPr>
          </w:p>
        </w:tc>
      </w:tr>
      <w:tr w:rsidR="005154A4" w:rsidRPr="00273D5C" w14:paraId="1344C003" w14:textId="77777777" w:rsidTr="00927600">
        <w:tc>
          <w:tcPr>
            <w:tcW w:w="350" w:type="dxa"/>
          </w:tcPr>
          <w:p w14:paraId="141FA232" w14:textId="77777777" w:rsidR="005154A4" w:rsidRPr="00273D5C" w:rsidRDefault="005154A4" w:rsidP="00B9784A">
            <w:pPr>
              <w:rPr>
                <w:rFonts w:ascii="Arial" w:hAnsi="Arial" w:cs="Arial"/>
                <w:lang w:val="en-SG"/>
              </w:rPr>
            </w:pPr>
          </w:p>
        </w:tc>
        <w:tc>
          <w:tcPr>
            <w:tcW w:w="523" w:type="dxa"/>
          </w:tcPr>
          <w:p w14:paraId="1C9E03DA" w14:textId="77777777" w:rsidR="005154A4" w:rsidRPr="00273D5C" w:rsidRDefault="005154A4" w:rsidP="00B9784A">
            <w:pPr>
              <w:rPr>
                <w:rFonts w:ascii="Arial" w:hAnsi="Arial" w:cs="Arial"/>
                <w:b/>
                <w:bCs/>
                <w:lang w:val="en-SG"/>
              </w:rPr>
            </w:pPr>
            <w:r w:rsidRPr="00273D5C">
              <w:rPr>
                <w:rFonts w:ascii="Arial" w:hAnsi="Arial" w:cs="Arial"/>
                <w:b/>
                <w:bCs/>
                <w:lang w:val="en-SG"/>
              </w:rPr>
              <w:t>(e)</w:t>
            </w:r>
          </w:p>
        </w:tc>
        <w:tc>
          <w:tcPr>
            <w:tcW w:w="8620" w:type="dxa"/>
          </w:tcPr>
          <w:p w14:paraId="2E4E7A12" w14:textId="77777777" w:rsidR="005154A4" w:rsidRDefault="005154A4" w:rsidP="00B9784A">
            <w:pPr>
              <w:jc w:val="both"/>
              <w:rPr>
                <w:rFonts w:ascii="Arial" w:hAnsi="Arial" w:cs="Arial"/>
              </w:rPr>
            </w:pPr>
            <w:r w:rsidRPr="00273D5C">
              <w:rPr>
                <w:rFonts w:ascii="Arial" w:hAnsi="Arial" w:cs="Arial"/>
              </w:rPr>
              <w:t xml:space="preserve">With reference to Resource </w:t>
            </w:r>
            <w:r>
              <w:rPr>
                <w:rFonts w:ascii="Arial" w:hAnsi="Arial" w:cs="Arial"/>
              </w:rPr>
              <w:t>11</w:t>
            </w:r>
            <w:r w:rsidRPr="00273D5C">
              <w:rPr>
                <w:rFonts w:ascii="Arial" w:hAnsi="Arial" w:cs="Arial"/>
              </w:rPr>
              <w:t xml:space="preserve">, </w:t>
            </w:r>
            <w:r w:rsidRPr="008A6730">
              <w:rPr>
                <w:rFonts w:ascii="Arial" w:hAnsi="Arial" w:cs="Arial"/>
              </w:rPr>
              <w:t xml:space="preserve">explain </w:t>
            </w:r>
            <w:r w:rsidRPr="007B6A9D">
              <w:rPr>
                <w:rFonts w:ascii="Arial" w:hAnsi="Arial" w:cs="Arial"/>
                <w:b/>
                <w:bCs/>
              </w:rPr>
              <w:t>two</w:t>
            </w:r>
            <w:r w:rsidRPr="008A6730">
              <w:rPr>
                <w:rFonts w:ascii="Arial" w:hAnsi="Arial" w:cs="Arial"/>
              </w:rPr>
              <w:t xml:space="preserve"> reasons</w:t>
            </w:r>
            <w:r>
              <w:t xml:space="preserve"> </w:t>
            </w:r>
            <w:r w:rsidRPr="00273D5C">
              <w:rPr>
                <w:rFonts w:ascii="Arial" w:hAnsi="Arial" w:cs="Arial"/>
              </w:rPr>
              <w:t xml:space="preserve">why there is uncertainty over the extent of future global warming.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B61C63">
              <w:rPr>
                <w:rFonts w:ascii="Arial" w:hAnsi="Arial" w:cs="Arial"/>
              </w:rPr>
              <w:t>[</w:t>
            </w:r>
            <w:r>
              <w:rPr>
                <w:rFonts w:ascii="Arial" w:hAnsi="Arial" w:cs="Arial"/>
              </w:rPr>
              <w:t>4</w:t>
            </w:r>
            <w:r w:rsidRPr="00B61C63">
              <w:rPr>
                <w:rFonts w:ascii="Arial" w:hAnsi="Arial" w:cs="Arial"/>
              </w:rPr>
              <w:t>]</w:t>
            </w:r>
          </w:p>
          <w:p w14:paraId="750671B2" w14:textId="77777777" w:rsidR="001E78F9" w:rsidRPr="00273D5C" w:rsidRDefault="001E78F9" w:rsidP="00B9784A">
            <w:pPr>
              <w:jc w:val="both"/>
              <w:rPr>
                <w:rFonts w:ascii="Arial" w:hAnsi="Arial" w:cs="Arial"/>
                <w:lang w:val="en-SG"/>
              </w:rPr>
            </w:pPr>
          </w:p>
        </w:tc>
      </w:tr>
      <w:tr w:rsidR="001E78F9" w:rsidRPr="00273D5C" w14:paraId="23165D13" w14:textId="77777777" w:rsidTr="00927600">
        <w:tc>
          <w:tcPr>
            <w:tcW w:w="350" w:type="dxa"/>
          </w:tcPr>
          <w:p w14:paraId="7D6E79E2" w14:textId="77777777" w:rsidR="001E78F9" w:rsidRPr="00273D5C" w:rsidRDefault="001E78F9" w:rsidP="00B9784A">
            <w:pPr>
              <w:rPr>
                <w:rFonts w:ascii="Arial" w:hAnsi="Arial" w:cs="Arial"/>
                <w:lang w:val="en-SG"/>
              </w:rPr>
            </w:pPr>
          </w:p>
        </w:tc>
        <w:tc>
          <w:tcPr>
            <w:tcW w:w="523" w:type="dxa"/>
          </w:tcPr>
          <w:p w14:paraId="1246C42C" w14:textId="77777777" w:rsidR="001E78F9" w:rsidRPr="00273D5C" w:rsidRDefault="001E78F9" w:rsidP="00B9784A">
            <w:pPr>
              <w:rPr>
                <w:rFonts w:ascii="Arial" w:hAnsi="Arial" w:cs="Arial"/>
                <w:b/>
                <w:bCs/>
                <w:lang w:val="en-SG"/>
              </w:rPr>
            </w:pPr>
          </w:p>
        </w:tc>
        <w:tc>
          <w:tcPr>
            <w:tcW w:w="8620" w:type="dxa"/>
          </w:tcPr>
          <w:p w14:paraId="7DC1048E" w14:textId="77777777" w:rsidR="001E78F9" w:rsidRPr="002D21BB" w:rsidRDefault="002D21BB" w:rsidP="00B9784A">
            <w:pPr>
              <w:jc w:val="both"/>
              <w:rPr>
                <w:rFonts w:ascii="Arial" w:hAnsi="Arial" w:cs="Arial"/>
                <w:color w:val="FF0000"/>
              </w:rPr>
            </w:pPr>
            <w:r w:rsidRPr="002D21BB">
              <w:rPr>
                <w:rFonts w:ascii="Arial" w:hAnsi="Arial" w:cs="Arial"/>
                <w:color w:val="FF0000"/>
              </w:rPr>
              <w:t>AO2</w:t>
            </w:r>
          </w:p>
          <w:p w14:paraId="6CC2BE40" w14:textId="77777777" w:rsidR="002D21BB" w:rsidRPr="002D21BB" w:rsidRDefault="002D21BB" w:rsidP="00B9784A">
            <w:pPr>
              <w:jc w:val="both"/>
              <w:rPr>
                <w:rFonts w:ascii="Arial" w:hAnsi="Arial" w:cs="Arial"/>
                <w:color w:val="FF0000"/>
              </w:rPr>
            </w:pPr>
            <w:r w:rsidRPr="002D21BB">
              <w:rPr>
                <w:rFonts w:ascii="Arial" w:hAnsi="Arial" w:cs="Arial"/>
                <w:color w:val="FF0000"/>
              </w:rPr>
              <w:t>Award 1 mark for each reason.</w:t>
            </w:r>
          </w:p>
          <w:p w14:paraId="05264E56" w14:textId="77777777" w:rsidR="002D21BB" w:rsidRPr="002D21BB" w:rsidRDefault="002D21BB" w:rsidP="00B9784A">
            <w:pPr>
              <w:jc w:val="both"/>
              <w:rPr>
                <w:rFonts w:ascii="Arial" w:hAnsi="Arial" w:cs="Arial"/>
                <w:color w:val="FF0000"/>
              </w:rPr>
            </w:pPr>
            <w:r w:rsidRPr="002D21BB">
              <w:rPr>
                <w:rFonts w:ascii="Arial" w:hAnsi="Arial" w:cs="Arial"/>
                <w:color w:val="FF0000"/>
              </w:rPr>
              <w:t>Award up to an additional mark for elaboration (where applicable).</w:t>
            </w:r>
          </w:p>
          <w:p w14:paraId="62A7925D" w14:textId="77777777" w:rsidR="002D21BB" w:rsidRDefault="002D21BB" w:rsidP="00B9784A">
            <w:pPr>
              <w:jc w:val="both"/>
              <w:rPr>
                <w:rFonts w:ascii="Arial" w:hAnsi="Arial" w:cs="Arial"/>
              </w:rPr>
            </w:pPr>
          </w:p>
          <w:p w14:paraId="10ECA8B1" w14:textId="77777777" w:rsidR="00442A24" w:rsidRPr="00927600" w:rsidRDefault="00214394" w:rsidP="006B3485">
            <w:pPr>
              <w:pStyle w:val="ListParagraph"/>
              <w:numPr>
                <w:ilvl w:val="0"/>
                <w:numId w:val="48"/>
              </w:numPr>
              <w:jc w:val="both"/>
              <w:rPr>
                <w:rFonts w:ascii="Arial" w:hAnsi="Arial" w:cs="Arial"/>
                <w:color w:val="0070C0"/>
              </w:rPr>
            </w:pPr>
            <w:r w:rsidRPr="00927600">
              <w:rPr>
                <w:rFonts w:ascii="Arial" w:hAnsi="Arial" w:cs="Arial"/>
                <w:color w:val="0070C0"/>
              </w:rPr>
              <w:t>One reason is uncertainty over future greenhouse gas emissions. Future emissions depend on factors such as economic development, energy use and the extent to which countries implement mitigation strategies. [1]</w:t>
            </w:r>
          </w:p>
          <w:p w14:paraId="097FCB62" w14:textId="06269346" w:rsidR="00214394" w:rsidRPr="00927600" w:rsidRDefault="00214394" w:rsidP="006B3485">
            <w:pPr>
              <w:pStyle w:val="ListParagraph"/>
              <w:numPr>
                <w:ilvl w:val="1"/>
                <w:numId w:val="48"/>
              </w:numPr>
              <w:jc w:val="both"/>
              <w:rPr>
                <w:rFonts w:ascii="Arial" w:hAnsi="Arial" w:cs="Arial"/>
                <w:color w:val="0070C0"/>
              </w:rPr>
            </w:pPr>
            <w:r w:rsidRPr="00927600">
              <w:rPr>
                <w:rFonts w:ascii="Arial" w:hAnsi="Arial" w:cs="Arial"/>
                <w:color w:val="0070C0"/>
              </w:rPr>
              <w:t xml:space="preserve">Resource 11 therefore presents different emissions pathways, with best estimates ranging from 1.8°C under low emissions to 4.4°C under very high emissions. Future warming cannot be </w:t>
            </w:r>
            <w:r w:rsidRPr="00927600">
              <w:rPr>
                <w:rFonts w:ascii="Arial" w:hAnsi="Arial" w:cs="Arial"/>
                <w:color w:val="0070C0"/>
              </w:rPr>
              <w:lastRenderedPageBreak/>
              <w:t>known precisely because it is uncertain which emissions pathway society will follow. [1]</w:t>
            </w:r>
          </w:p>
          <w:p w14:paraId="65DC7248" w14:textId="77777777" w:rsidR="00214394" w:rsidRPr="00927600" w:rsidRDefault="00214394" w:rsidP="00214394">
            <w:pPr>
              <w:jc w:val="both"/>
              <w:rPr>
                <w:rFonts w:ascii="Arial" w:hAnsi="Arial" w:cs="Arial"/>
                <w:color w:val="0070C0"/>
              </w:rPr>
            </w:pPr>
          </w:p>
          <w:p w14:paraId="550A9C6F" w14:textId="77777777" w:rsidR="00442A24" w:rsidRPr="00927600" w:rsidRDefault="00214394" w:rsidP="006B3485">
            <w:pPr>
              <w:pStyle w:val="ListParagraph"/>
              <w:numPr>
                <w:ilvl w:val="0"/>
                <w:numId w:val="48"/>
              </w:numPr>
              <w:jc w:val="both"/>
              <w:rPr>
                <w:rFonts w:ascii="Arial" w:hAnsi="Arial" w:cs="Arial"/>
                <w:color w:val="0070C0"/>
              </w:rPr>
            </w:pPr>
            <w:r w:rsidRPr="00927600">
              <w:rPr>
                <w:rFonts w:ascii="Arial" w:hAnsi="Arial" w:cs="Arial"/>
                <w:color w:val="0070C0"/>
              </w:rPr>
              <w:t xml:space="preserve">A second reason is uncertainty over how strongly the climate system will respond to a given level of emissions. Feedback processes, including changes in water </w:t>
            </w:r>
            <w:proofErr w:type="spellStart"/>
            <w:r w:rsidRPr="00927600">
              <w:rPr>
                <w:rFonts w:ascii="Arial" w:hAnsi="Arial" w:cs="Arial"/>
                <w:color w:val="0070C0"/>
              </w:rPr>
              <w:t>vapour</w:t>
            </w:r>
            <w:proofErr w:type="spellEnd"/>
            <w:r w:rsidRPr="00927600">
              <w:rPr>
                <w:rFonts w:ascii="Arial" w:hAnsi="Arial" w:cs="Arial"/>
                <w:color w:val="0070C0"/>
              </w:rPr>
              <w:t>, ice and carbon sinks, may strengthen or weaken the initial warming and are not perfectly understood. [1]</w:t>
            </w:r>
          </w:p>
          <w:p w14:paraId="06AA15F1" w14:textId="49EE4645" w:rsidR="00214394" w:rsidRPr="00927600" w:rsidRDefault="00214394" w:rsidP="006B3485">
            <w:pPr>
              <w:pStyle w:val="ListParagraph"/>
              <w:numPr>
                <w:ilvl w:val="1"/>
                <w:numId w:val="48"/>
              </w:numPr>
              <w:jc w:val="both"/>
              <w:rPr>
                <w:rFonts w:ascii="Arial" w:hAnsi="Arial" w:cs="Arial"/>
                <w:color w:val="0070C0"/>
              </w:rPr>
            </w:pPr>
            <w:r w:rsidRPr="00927600">
              <w:rPr>
                <w:rFonts w:ascii="Arial" w:hAnsi="Arial" w:cs="Arial"/>
                <w:color w:val="0070C0"/>
              </w:rPr>
              <w:t xml:space="preserve">This is represented by the likely range within each scenario. For example, even under the </w:t>
            </w:r>
            <w:proofErr w:type="gramStart"/>
            <w:r w:rsidRPr="00927600">
              <w:rPr>
                <w:rFonts w:ascii="Arial" w:hAnsi="Arial" w:cs="Arial"/>
                <w:color w:val="0070C0"/>
              </w:rPr>
              <w:t>very-high-emissions</w:t>
            </w:r>
            <w:proofErr w:type="gramEnd"/>
            <w:r w:rsidRPr="00927600">
              <w:rPr>
                <w:rFonts w:ascii="Arial" w:hAnsi="Arial" w:cs="Arial"/>
                <w:color w:val="0070C0"/>
              </w:rPr>
              <w:t xml:space="preserve"> scenario, warming could range from approximately 3.3°C to 5.7°C, rather than having a single certain outcome. [1]</w:t>
            </w:r>
          </w:p>
          <w:p w14:paraId="3FE08335" w14:textId="53B2F17A" w:rsidR="006873F8" w:rsidRPr="00927600" w:rsidRDefault="006873F8" w:rsidP="00927600">
            <w:pPr>
              <w:jc w:val="both"/>
              <w:rPr>
                <w:rFonts w:ascii="Arial" w:hAnsi="Arial" w:cs="Arial"/>
              </w:rPr>
            </w:pPr>
          </w:p>
        </w:tc>
      </w:tr>
    </w:tbl>
    <w:p w14:paraId="4F8700CA" w14:textId="77777777" w:rsidR="005154A4" w:rsidRDefault="005154A4" w:rsidP="005154A4">
      <w:pPr>
        <w:rPr>
          <w:lang w:val="en-SG"/>
        </w:rPr>
      </w:pPr>
    </w:p>
    <w:p w14:paraId="386A6A0E" w14:textId="77777777" w:rsidR="005154A4" w:rsidRDefault="005154A4" w:rsidP="005154A4">
      <w:pPr>
        <w:jc w:val="center"/>
        <w:rPr>
          <w:rFonts w:ascii="Arial" w:hAnsi="Arial" w:cs="Arial"/>
          <w:b/>
          <w:bCs/>
          <w:lang w:val="en-SG"/>
        </w:rPr>
      </w:pPr>
    </w:p>
    <w:p w14:paraId="05EC8B60" w14:textId="77777777" w:rsidR="006873F8" w:rsidRDefault="006873F8">
      <w:pPr>
        <w:spacing w:after="200" w:line="276" w:lineRule="auto"/>
        <w:rPr>
          <w:rFonts w:ascii="Arial" w:hAnsi="Arial" w:cs="Arial"/>
          <w:b/>
          <w:bCs/>
          <w:lang w:val="en-SG"/>
        </w:rPr>
      </w:pPr>
      <w:r>
        <w:rPr>
          <w:rFonts w:ascii="Arial" w:hAnsi="Arial" w:cs="Arial"/>
          <w:b/>
          <w:bCs/>
          <w:lang w:val="en-SG"/>
        </w:rPr>
        <w:br w:type="page"/>
      </w:r>
    </w:p>
    <w:p w14:paraId="7E6C6773" w14:textId="76ADD5B6" w:rsidR="005154A4" w:rsidRDefault="005154A4" w:rsidP="005154A4">
      <w:pPr>
        <w:jc w:val="center"/>
        <w:rPr>
          <w:rFonts w:ascii="Arial" w:hAnsi="Arial" w:cs="Arial"/>
          <w:b/>
          <w:bCs/>
          <w:lang w:val="en-SG"/>
        </w:rPr>
      </w:pPr>
      <w:r w:rsidRPr="00131793">
        <w:rPr>
          <w:rFonts w:ascii="Arial" w:hAnsi="Arial" w:cs="Arial"/>
          <w:b/>
          <w:bCs/>
          <w:lang w:val="en-SG"/>
        </w:rPr>
        <w:lastRenderedPageBreak/>
        <w:t xml:space="preserve">Section </w:t>
      </w:r>
      <w:r>
        <w:rPr>
          <w:rFonts w:ascii="Arial" w:hAnsi="Arial" w:cs="Arial"/>
          <w:b/>
          <w:bCs/>
          <w:lang w:val="en-SG"/>
        </w:rPr>
        <w:t>C</w:t>
      </w:r>
    </w:p>
    <w:p w14:paraId="192D430E" w14:textId="77777777" w:rsidR="005154A4" w:rsidRPr="00131793" w:rsidRDefault="005154A4" w:rsidP="005154A4">
      <w:pPr>
        <w:jc w:val="center"/>
        <w:rPr>
          <w:rFonts w:ascii="Arial" w:hAnsi="Arial" w:cs="Arial"/>
          <w:b/>
          <w:bCs/>
          <w:lang w:val="en-SG"/>
        </w:rPr>
      </w:pPr>
    </w:p>
    <w:p w14:paraId="1FC9AB67" w14:textId="77777777" w:rsidR="005154A4" w:rsidRDefault="005154A4" w:rsidP="005154A4">
      <w:pPr>
        <w:jc w:val="center"/>
        <w:rPr>
          <w:rFonts w:ascii="Arial" w:hAnsi="Arial" w:cs="Arial"/>
          <w:b/>
          <w:bCs/>
          <w:lang w:val="en-SG"/>
        </w:rPr>
      </w:pPr>
      <w:r w:rsidRPr="00131793">
        <w:rPr>
          <w:rFonts w:ascii="Arial" w:hAnsi="Arial" w:cs="Arial"/>
          <w:b/>
          <w:bCs/>
          <w:lang w:val="en-SG"/>
        </w:rPr>
        <w:t>Cluster 1: Sustainable Future and Climate Change</w:t>
      </w:r>
    </w:p>
    <w:p w14:paraId="521DCB31" w14:textId="77777777" w:rsidR="005154A4" w:rsidRPr="00131793" w:rsidRDefault="005154A4" w:rsidP="005154A4">
      <w:pPr>
        <w:jc w:val="center"/>
        <w:rPr>
          <w:rFonts w:ascii="Arial" w:hAnsi="Arial" w:cs="Arial"/>
          <w:b/>
          <w:bCs/>
          <w:lang w:val="en-SG"/>
        </w:rPr>
      </w:pPr>
    </w:p>
    <w:p w14:paraId="26C53494" w14:textId="77777777" w:rsidR="00DC2715" w:rsidRDefault="005154A4" w:rsidP="005154A4">
      <w:pPr>
        <w:jc w:val="center"/>
        <w:rPr>
          <w:rFonts w:ascii="Arial" w:hAnsi="Arial" w:cs="Arial"/>
          <w:lang w:val="en-SG"/>
        </w:rPr>
      </w:pPr>
      <w:r w:rsidRPr="00131793">
        <w:rPr>
          <w:rFonts w:ascii="Arial" w:hAnsi="Arial" w:cs="Arial"/>
          <w:lang w:val="en-SG"/>
        </w:rPr>
        <w:t xml:space="preserve">Answer </w:t>
      </w:r>
      <w:r w:rsidRPr="00131793">
        <w:rPr>
          <w:rFonts w:ascii="Arial" w:hAnsi="Arial" w:cs="Arial"/>
          <w:b/>
          <w:bCs/>
          <w:lang w:val="en-SG"/>
        </w:rPr>
        <w:t>t</w:t>
      </w:r>
      <w:r>
        <w:rPr>
          <w:rFonts w:ascii="Arial" w:hAnsi="Arial" w:cs="Arial"/>
          <w:b/>
          <w:bCs/>
          <w:lang w:val="en-SG"/>
        </w:rPr>
        <w:t>wo</w:t>
      </w:r>
      <w:r w:rsidRPr="00131793">
        <w:rPr>
          <w:rFonts w:ascii="Arial" w:hAnsi="Arial" w:cs="Arial"/>
          <w:lang w:val="en-SG"/>
        </w:rPr>
        <w:t xml:space="preserve"> questions.</w:t>
      </w:r>
    </w:p>
    <w:p w14:paraId="7B10AE48" w14:textId="77777777" w:rsidR="00DC2715" w:rsidRDefault="00DC2715" w:rsidP="005154A4">
      <w:pPr>
        <w:jc w:val="center"/>
        <w:rPr>
          <w:rFonts w:ascii="Arial" w:hAnsi="Arial" w:cs="Arial"/>
          <w:lang w:val="en-SG"/>
        </w:rPr>
      </w:pPr>
    </w:p>
    <w:p w14:paraId="16C15561" w14:textId="475D02CC" w:rsidR="005154A4" w:rsidRPr="00FA1A7C" w:rsidRDefault="00DC2715" w:rsidP="005154A4">
      <w:pPr>
        <w:jc w:val="center"/>
        <w:rPr>
          <w:rFonts w:ascii="Arial" w:hAnsi="Arial" w:cs="Arial"/>
          <w:lang w:val="en-SG"/>
        </w:rPr>
      </w:pPr>
      <w:r w:rsidRPr="00DC2715">
        <w:rPr>
          <w:rFonts w:ascii="Arial" w:hAnsi="Arial" w:cs="Arial"/>
          <w:noProof/>
          <w:lang w:val="en-SG"/>
        </w:rPr>
        <w:drawing>
          <wp:inline distT="0" distB="0" distL="0" distR="0" wp14:anchorId="564134AC" wp14:editId="19A4094E">
            <wp:extent cx="6115050" cy="3692525"/>
            <wp:effectExtent l="0" t="0" r="0" b="3175"/>
            <wp:docPr id="189025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51797" name=""/>
                    <pic:cNvPicPr/>
                  </pic:nvPicPr>
                  <pic:blipFill>
                    <a:blip r:embed="rId16"/>
                    <a:stretch>
                      <a:fillRect/>
                    </a:stretch>
                  </pic:blipFill>
                  <pic:spPr>
                    <a:xfrm>
                      <a:off x="0" y="0"/>
                      <a:ext cx="6115050" cy="3692525"/>
                    </a:xfrm>
                    <a:prstGeom prst="rect">
                      <a:avLst/>
                    </a:prstGeom>
                  </pic:spPr>
                </pic:pic>
              </a:graphicData>
            </a:graphic>
          </wp:inline>
        </w:drawing>
      </w:r>
      <w:r w:rsidR="005154A4">
        <w:rPr>
          <w:rFonts w:ascii="Arial" w:hAnsi="Arial" w:cs="Arial"/>
          <w:lang w:val="en-SG"/>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9071"/>
      </w:tblGrid>
      <w:tr w:rsidR="005154A4" w:rsidRPr="00FA1A7C" w14:paraId="512C15AF" w14:textId="77777777" w:rsidTr="00217C9B">
        <w:tc>
          <w:tcPr>
            <w:tcW w:w="350" w:type="dxa"/>
          </w:tcPr>
          <w:p w14:paraId="11F51E3E" w14:textId="77777777" w:rsidR="005154A4" w:rsidRPr="00FA1A7C" w:rsidRDefault="005154A4" w:rsidP="00B9784A">
            <w:pPr>
              <w:rPr>
                <w:rFonts w:ascii="Arial" w:hAnsi="Arial" w:cs="Arial"/>
                <w:b/>
                <w:bCs/>
                <w:lang w:val="en-SG"/>
              </w:rPr>
            </w:pPr>
            <w:r w:rsidRPr="00FA1A7C">
              <w:rPr>
                <w:rFonts w:ascii="Arial" w:hAnsi="Arial" w:cs="Arial"/>
                <w:b/>
                <w:bCs/>
                <w:lang w:val="en-SG"/>
              </w:rPr>
              <w:t>4</w:t>
            </w:r>
          </w:p>
        </w:tc>
        <w:tc>
          <w:tcPr>
            <w:tcW w:w="9071" w:type="dxa"/>
          </w:tcPr>
          <w:p w14:paraId="0395E640" w14:textId="77777777" w:rsidR="005154A4" w:rsidRDefault="005154A4" w:rsidP="00B9784A">
            <w:pPr>
              <w:rPr>
                <w:rFonts w:ascii="Arial" w:hAnsi="Arial" w:cs="Arial"/>
                <w:lang w:val="en-SG"/>
              </w:rPr>
            </w:pPr>
            <w:r w:rsidRPr="00AD26CB">
              <w:rPr>
                <w:rFonts w:ascii="Arial" w:hAnsi="Arial" w:cs="Arial"/>
                <w:lang w:val="en-SG"/>
              </w:rPr>
              <w:t>‘Urban liveability is mainly affected by economic factors.’</w:t>
            </w:r>
          </w:p>
          <w:p w14:paraId="28AEE1CB" w14:textId="77777777" w:rsidR="005154A4" w:rsidRDefault="005154A4" w:rsidP="00B9784A">
            <w:pPr>
              <w:rPr>
                <w:rFonts w:ascii="Arial" w:hAnsi="Arial" w:cs="Arial"/>
                <w:lang w:val="en-SG"/>
              </w:rPr>
            </w:pPr>
            <w:r>
              <w:rPr>
                <w:rFonts w:ascii="Arial" w:hAnsi="Arial" w:cs="Arial"/>
                <w:lang w:val="en-SG"/>
              </w:rPr>
              <w:br/>
              <w:t>E</w:t>
            </w:r>
            <w:r w:rsidRPr="00AD26CB">
              <w:rPr>
                <w:rFonts w:ascii="Arial" w:hAnsi="Arial" w:cs="Arial"/>
                <w:lang w:val="en-SG"/>
              </w:rPr>
              <w:t>valuate this statement.</w:t>
            </w:r>
            <w:r>
              <w:rPr>
                <w:rFonts w:ascii="Arial" w:hAnsi="Arial" w:cs="Arial"/>
                <w:lang w:val="en-SG"/>
              </w:rPr>
              <w:t xml:space="preserve">                                                                                      </w:t>
            </w:r>
            <w:r w:rsidRPr="00AD26CB">
              <w:rPr>
                <w:rFonts w:ascii="Arial" w:hAnsi="Arial" w:cs="Arial"/>
                <w:lang w:val="en-SG"/>
              </w:rPr>
              <w:t xml:space="preserve"> [13]</w:t>
            </w:r>
          </w:p>
          <w:p w14:paraId="5818F998" w14:textId="41ED89C2" w:rsidR="005154A4" w:rsidRPr="00FA1A7C" w:rsidRDefault="005154A4" w:rsidP="00B9784A">
            <w:pPr>
              <w:rPr>
                <w:rFonts w:ascii="Arial" w:hAnsi="Arial" w:cs="Arial"/>
                <w:lang w:val="en-SG"/>
              </w:rPr>
            </w:pPr>
          </w:p>
        </w:tc>
      </w:tr>
      <w:tr w:rsidR="00BA1C56" w:rsidRPr="00FA1A7C" w14:paraId="5D29AFCA" w14:textId="77777777" w:rsidTr="00217C9B">
        <w:tc>
          <w:tcPr>
            <w:tcW w:w="350" w:type="dxa"/>
          </w:tcPr>
          <w:p w14:paraId="6FBDC62A" w14:textId="77777777" w:rsidR="00BA1C56" w:rsidRPr="00FA1A7C" w:rsidRDefault="00BA1C56" w:rsidP="00B9784A">
            <w:pPr>
              <w:rPr>
                <w:rFonts w:ascii="Arial" w:hAnsi="Arial" w:cs="Arial"/>
                <w:b/>
                <w:bCs/>
                <w:lang w:val="en-SG"/>
              </w:rPr>
            </w:pPr>
          </w:p>
        </w:tc>
        <w:tc>
          <w:tcPr>
            <w:tcW w:w="9071" w:type="dxa"/>
          </w:tcPr>
          <w:p w14:paraId="632D0D0D" w14:textId="77777777" w:rsidR="00C3424D" w:rsidRPr="00217C9B" w:rsidRDefault="00C3424D" w:rsidP="00C3424D">
            <w:pPr>
              <w:rPr>
                <w:rFonts w:ascii="Arial" w:hAnsi="Arial" w:cs="Arial"/>
                <w:b/>
                <w:bCs/>
                <w:color w:val="0070C0"/>
                <w:u w:val="single"/>
                <w:lang w:val="en-SG"/>
              </w:rPr>
            </w:pPr>
            <w:r w:rsidRPr="00217C9B">
              <w:rPr>
                <w:rFonts w:ascii="Arial" w:hAnsi="Arial" w:cs="Arial"/>
                <w:b/>
                <w:bCs/>
                <w:color w:val="0070C0"/>
                <w:u w:val="single"/>
                <w:lang w:val="en-SG"/>
              </w:rPr>
              <w:t>Indicative content:</w:t>
            </w:r>
          </w:p>
          <w:p w14:paraId="3C1C48B8" w14:textId="77777777" w:rsidR="00BA1C56" w:rsidRPr="00217C9B" w:rsidRDefault="00BA1C56" w:rsidP="00B9784A">
            <w:pPr>
              <w:rPr>
                <w:rFonts w:ascii="Arial" w:hAnsi="Arial" w:cs="Arial"/>
                <w:color w:val="0070C0"/>
                <w:lang w:val="en-SG"/>
              </w:rPr>
            </w:pPr>
          </w:p>
          <w:p w14:paraId="086F6BA2" w14:textId="582D9D0E" w:rsidR="00C3424D" w:rsidRPr="00217C9B" w:rsidRDefault="00C3424D" w:rsidP="00C3424D">
            <w:pPr>
              <w:jc w:val="both"/>
              <w:rPr>
                <w:rFonts w:ascii="Arial" w:hAnsi="Arial" w:cs="Arial"/>
                <w:color w:val="0070C0"/>
              </w:rPr>
            </w:pPr>
            <w:r w:rsidRPr="00217C9B">
              <w:rPr>
                <w:rFonts w:ascii="Arial" w:hAnsi="Arial" w:cs="Arial"/>
                <w:color w:val="0070C0"/>
              </w:rPr>
              <w:t xml:space="preserve">Candidates should weigh economic factors against environmental and political/social factors to judge whether economic factors are truly the "main" influence on urban </w:t>
            </w:r>
            <w:proofErr w:type="spellStart"/>
            <w:r w:rsidRPr="00217C9B">
              <w:rPr>
                <w:rFonts w:ascii="Arial" w:hAnsi="Arial" w:cs="Arial"/>
                <w:color w:val="0070C0"/>
              </w:rPr>
              <w:t>liveability</w:t>
            </w:r>
            <w:proofErr w:type="spellEnd"/>
            <w:r w:rsidRPr="00217C9B">
              <w:rPr>
                <w:rFonts w:ascii="Arial" w:hAnsi="Arial" w:cs="Arial"/>
                <w:color w:val="0070C0"/>
              </w:rPr>
              <w:t xml:space="preserve">, using benchmarks such as whether the factor affects all urban dwellers (scale), whether it drives other factors (causal primacy), and whether its importance holds across different places. Economic factors </w:t>
            </w:r>
            <w:r w:rsidR="00217C9B">
              <w:rPr>
                <w:rFonts w:ascii="Arial" w:hAnsi="Arial" w:cs="Arial"/>
                <w:color w:val="0070C0"/>
              </w:rPr>
              <w:t>(</w:t>
            </w:r>
            <w:r w:rsidRPr="00217C9B">
              <w:rPr>
                <w:rFonts w:ascii="Arial" w:hAnsi="Arial" w:cs="Arial"/>
                <w:color w:val="0070C0"/>
              </w:rPr>
              <w:t>income, property values, socio-economic status</w:t>
            </w:r>
            <w:r w:rsidR="00217C9B">
              <w:rPr>
                <w:rFonts w:ascii="Arial" w:hAnsi="Arial" w:cs="Arial"/>
                <w:color w:val="0070C0"/>
              </w:rPr>
              <w:t xml:space="preserve">) </w:t>
            </w:r>
            <w:r w:rsidRPr="00217C9B">
              <w:rPr>
                <w:rFonts w:ascii="Arial" w:hAnsi="Arial" w:cs="Arial"/>
                <w:color w:val="0070C0"/>
              </w:rPr>
              <w:t xml:space="preserve">do shape </w:t>
            </w:r>
            <w:proofErr w:type="spellStart"/>
            <w:r w:rsidRPr="00217C9B">
              <w:rPr>
                <w:rFonts w:ascii="Arial" w:hAnsi="Arial" w:cs="Arial"/>
                <w:color w:val="0070C0"/>
              </w:rPr>
              <w:t>liveability</w:t>
            </w:r>
            <w:proofErr w:type="spellEnd"/>
            <w:r w:rsidRPr="00217C9B">
              <w:rPr>
                <w:rFonts w:ascii="Arial" w:hAnsi="Arial" w:cs="Arial"/>
                <w:color w:val="0070C0"/>
              </w:rPr>
              <w:t xml:space="preserve"> significantly and can be argued as having causal primacy, since wealth often determines the quality of housing, environmental conditions, and infrastructure access a resident enjoys. However, claiming economic factors are the </w:t>
            </w:r>
            <w:r w:rsidR="00DE350A" w:rsidRPr="00217C9B">
              <w:rPr>
                <w:rFonts w:ascii="Arial" w:hAnsi="Arial" w:cs="Arial"/>
                <w:color w:val="0070C0"/>
              </w:rPr>
              <w:t>‘</w:t>
            </w:r>
            <w:r w:rsidRPr="00217C9B">
              <w:rPr>
                <w:rFonts w:ascii="Arial" w:hAnsi="Arial" w:cs="Arial"/>
                <w:color w:val="0070C0"/>
              </w:rPr>
              <w:t>main</w:t>
            </w:r>
            <w:r w:rsidR="00DE350A" w:rsidRPr="00217C9B">
              <w:rPr>
                <w:rFonts w:ascii="Arial" w:hAnsi="Arial" w:cs="Arial"/>
                <w:color w:val="0070C0"/>
              </w:rPr>
              <w:t>’</w:t>
            </w:r>
            <w:r w:rsidRPr="00217C9B">
              <w:rPr>
                <w:rFonts w:ascii="Arial" w:hAnsi="Arial" w:cs="Arial"/>
                <w:color w:val="0070C0"/>
              </w:rPr>
              <w:t xml:space="preserve"> factor is likely an overstatement, since urban </w:t>
            </w:r>
            <w:proofErr w:type="spellStart"/>
            <w:r w:rsidRPr="00217C9B">
              <w:rPr>
                <w:rFonts w:ascii="Arial" w:hAnsi="Arial" w:cs="Arial"/>
                <w:color w:val="0070C0"/>
              </w:rPr>
              <w:t>liveability</w:t>
            </w:r>
            <w:proofErr w:type="spellEnd"/>
            <w:r w:rsidRPr="00217C9B">
              <w:rPr>
                <w:rFonts w:ascii="Arial" w:hAnsi="Arial" w:cs="Arial"/>
                <w:color w:val="0070C0"/>
              </w:rPr>
              <w:t xml:space="preserve"> is inherently subjective and relative to place, time and the assessor's values.</w:t>
            </w:r>
          </w:p>
          <w:p w14:paraId="50AE25DA" w14:textId="77777777" w:rsidR="00C3424D" w:rsidRPr="00217C9B" w:rsidRDefault="00C3424D" w:rsidP="00C3424D">
            <w:pPr>
              <w:jc w:val="both"/>
              <w:rPr>
                <w:rFonts w:ascii="Arial" w:hAnsi="Arial" w:cs="Arial"/>
                <w:color w:val="0070C0"/>
                <w:lang w:val="en-SG"/>
              </w:rPr>
            </w:pPr>
          </w:p>
          <w:p w14:paraId="45247D9E" w14:textId="58D91E44" w:rsidR="00C3424D" w:rsidRPr="00217C9B" w:rsidRDefault="00C3424D" w:rsidP="00C3424D">
            <w:pPr>
              <w:jc w:val="both"/>
              <w:rPr>
                <w:rFonts w:ascii="Arial" w:hAnsi="Arial" w:cs="Arial"/>
                <w:color w:val="0070C0"/>
                <w:lang w:val="en-SG"/>
              </w:rPr>
            </w:pPr>
            <w:r w:rsidRPr="00217C9B">
              <w:rPr>
                <w:rFonts w:ascii="Arial" w:hAnsi="Arial" w:cs="Arial"/>
                <w:color w:val="0070C0"/>
              </w:rPr>
              <w:t xml:space="preserve">Good responses </w:t>
            </w:r>
            <w:r w:rsidR="00217C9B">
              <w:rPr>
                <w:rFonts w:ascii="Arial" w:hAnsi="Arial" w:cs="Arial"/>
                <w:color w:val="0070C0"/>
              </w:rPr>
              <w:t>would</w:t>
            </w:r>
            <w:r w:rsidRPr="00217C9B">
              <w:rPr>
                <w:rFonts w:ascii="Arial" w:hAnsi="Arial" w:cs="Arial"/>
                <w:color w:val="0070C0"/>
              </w:rPr>
              <w:t xml:space="preserve"> show that the significance of economic factors is not universal but shifts across people (e.g. women may </w:t>
            </w:r>
            <w:proofErr w:type="spellStart"/>
            <w:r w:rsidRPr="00217C9B">
              <w:rPr>
                <w:rFonts w:ascii="Arial" w:hAnsi="Arial" w:cs="Arial"/>
                <w:color w:val="0070C0"/>
              </w:rPr>
              <w:t>prioritise</w:t>
            </w:r>
            <w:proofErr w:type="spellEnd"/>
            <w:r w:rsidRPr="00217C9B">
              <w:rPr>
                <w:rFonts w:ascii="Arial" w:hAnsi="Arial" w:cs="Arial"/>
                <w:color w:val="0070C0"/>
              </w:rPr>
              <w:t xml:space="preserve"> fear of crime over income; the elderly may </w:t>
            </w:r>
            <w:proofErr w:type="spellStart"/>
            <w:r w:rsidRPr="00217C9B">
              <w:rPr>
                <w:rFonts w:ascii="Arial" w:hAnsi="Arial" w:cs="Arial"/>
                <w:color w:val="0070C0"/>
              </w:rPr>
              <w:t>prioritise</w:t>
            </w:r>
            <w:proofErr w:type="spellEnd"/>
            <w:r w:rsidRPr="00217C9B">
              <w:rPr>
                <w:rFonts w:ascii="Arial" w:hAnsi="Arial" w:cs="Arial"/>
                <w:color w:val="0070C0"/>
              </w:rPr>
              <w:t xml:space="preserve"> social inclusion; migrants may </w:t>
            </w:r>
            <w:proofErr w:type="spellStart"/>
            <w:r w:rsidRPr="00217C9B">
              <w:rPr>
                <w:rFonts w:ascii="Arial" w:hAnsi="Arial" w:cs="Arial"/>
                <w:color w:val="0070C0"/>
              </w:rPr>
              <w:t>prioritise</w:t>
            </w:r>
            <w:proofErr w:type="spellEnd"/>
            <w:r w:rsidRPr="00217C9B">
              <w:rPr>
                <w:rFonts w:ascii="Arial" w:hAnsi="Arial" w:cs="Arial"/>
                <w:color w:val="0070C0"/>
              </w:rPr>
              <w:t xml:space="preserve"> social acceptance over economic standing), across place (economic factors may dominate in stable, well-governed cities like Singapore, but environmental hazards like flooding may override economic considerations in climate-vulnerable, weakly-governed cities </w:t>
            </w:r>
            <w:r w:rsidRPr="00217C9B">
              <w:rPr>
                <w:rFonts w:ascii="Arial" w:hAnsi="Arial" w:cs="Arial"/>
                <w:color w:val="0070C0"/>
              </w:rPr>
              <w:lastRenderedPageBreak/>
              <w:t xml:space="preserve">such as coastal Bangladesh), and across time. Weak responses </w:t>
            </w:r>
            <w:r w:rsidR="00217C9B">
              <w:rPr>
                <w:rFonts w:ascii="Arial" w:hAnsi="Arial" w:cs="Arial"/>
                <w:color w:val="0070C0"/>
              </w:rPr>
              <w:t>may</w:t>
            </w:r>
            <w:r w:rsidRPr="00217C9B">
              <w:rPr>
                <w:rFonts w:ascii="Arial" w:hAnsi="Arial" w:cs="Arial"/>
                <w:color w:val="0070C0"/>
              </w:rPr>
              <w:t xml:space="preserve"> discuss economic, environmental and political factors in silo without weighing them against the specific benchmark of "mainly," and make universal, unqualified claims without </w:t>
            </w:r>
            <w:proofErr w:type="spellStart"/>
            <w:r w:rsidRPr="00217C9B">
              <w:rPr>
                <w:rFonts w:ascii="Arial" w:hAnsi="Arial" w:cs="Arial"/>
                <w:color w:val="0070C0"/>
              </w:rPr>
              <w:t>recognising</w:t>
            </w:r>
            <w:proofErr w:type="spellEnd"/>
            <w:r w:rsidRPr="00217C9B">
              <w:rPr>
                <w:rFonts w:ascii="Arial" w:hAnsi="Arial" w:cs="Arial"/>
                <w:color w:val="0070C0"/>
              </w:rPr>
              <w:t xml:space="preserve"> that </w:t>
            </w:r>
            <w:proofErr w:type="spellStart"/>
            <w:r w:rsidRPr="00217C9B">
              <w:rPr>
                <w:rFonts w:ascii="Arial" w:hAnsi="Arial" w:cs="Arial"/>
                <w:color w:val="0070C0"/>
              </w:rPr>
              <w:t>liveability</w:t>
            </w:r>
            <w:proofErr w:type="spellEnd"/>
            <w:r w:rsidRPr="00217C9B">
              <w:rPr>
                <w:rFonts w:ascii="Arial" w:hAnsi="Arial" w:cs="Arial"/>
                <w:color w:val="0070C0"/>
              </w:rPr>
              <w:t xml:space="preserve"> is a relative, person- and place-dependent construct.</w:t>
            </w:r>
          </w:p>
          <w:p w14:paraId="5E682A40" w14:textId="77777777" w:rsidR="00DE350A" w:rsidRPr="00DE350A" w:rsidRDefault="00DE350A" w:rsidP="00217C9B">
            <w:pPr>
              <w:jc w:val="both"/>
              <w:rPr>
                <w:rFonts w:ascii="Arial" w:hAnsi="Arial" w:cs="Arial"/>
              </w:rPr>
            </w:pPr>
          </w:p>
        </w:tc>
      </w:tr>
      <w:tr w:rsidR="005154A4" w:rsidRPr="00FA1A7C" w14:paraId="4692165C" w14:textId="77777777" w:rsidTr="00217C9B">
        <w:tc>
          <w:tcPr>
            <w:tcW w:w="350" w:type="dxa"/>
          </w:tcPr>
          <w:p w14:paraId="2348AFC5" w14:textId="77777777" w:rsidR="005154A4" w:rsidRPr="00FA1A7C" w:rsidRDefault="005154A4" w:rsidP="00B9784A">
            <w:pPr>
              <w:rPr>
                <w:rFonts w:ascii="Arial" w:hAnsi="Arial" w:cs="Arial"/>
                <w:b/>
                <w:bCs/>
                <w:lang w:val="en-SG"/>
              </w:rPr>
            </w:pPr>
            <w:r w:rsidRPr="00FA1A7C">
              <w:rPr>
                <w:rFonts w:ascii="Arial" w:hAnsi="Arial" w:cs="Arial"/>
                <w:b/>
                <w:bCs/>
                <w:lang w:val="en-SG"/>
              </w:rPr>
              <w:t>5</w:t>
            </w:r>
          </w:p>
        </w:tc>
        <w:tc>
          <w:tcPr>
            <w:tcW w:w="9071" w:type="dxa"/>
          </w:tcPr>
          <w:p w14:paraId="368BE033" w14:textId="77777777" w:rsidR="005154A4" w:rsidRPr="00AD26CB" w:rsidRDefault="005154A4" w:rsidP="00B9784A">
            <w:pPr>
              <w:rPr>
                <w:rFonts w:ascii="Arial" w:hAnsi="Arial" w:cs="Arial"/>
                <w:lang w:val="en-SG"/>
              </w:rPr>
            </w:pPr>
            <w:r w:rsidRPr="00AD26CB">
              <w:rPr>
                <w:rFonts w:ascii="Arial" w:hAnsi="Arial" w:cs="Arial"/>
                <w:lang w:val="en-SG"/>
              </w:rPr>
              <w:t xml:space="preserve">‘States play the most crucial role in responding to contemporary climate change.’ </w:t>
            </w:r>
          </w:p>
          <w:p w14:paraId="326E251A" w14:textId="4CA3A7CB" w:rsidR="005154A4" w:rsidRPr="00FA1A7C" w:rsidRDefault="005154A4" w:rsidP="00B9784A">
            <w:pPr>
              <w:rPr>
                <w:rFonts w:ascii="Arial" w:hAnsi="Arial" w:cs="Arial"/>
                <w:lang w:val="en-SG"/>
              </w:rPr>
            </w:pPr>
            <w:r>
              <w:rPr>
                <w:rFonts w:ascii="Arial" w:hAnsi="Arial" w:cs="Arial"/>
                <w:lang w:val="en-SG"/>
              </w:rPr>
              <w:br/>
            </w:r>
            <w:r w:rsidRPr="00AD26CB">
              <w:rPr>
                <w:rFonts w:ascii="Arial" w:hAnsi="Arial" w:cs="Arial"/>
                <w:lang w:val="en-SG"/>
              </w:rPr>
              <w:t xml:space="preserve">Evaluate this statement. </w:t>
            </w:r>
            <w:r>
              <w:rPr>
                <w:rFonts w:ascii="Arial" w:hAnsi="Arial" w:cs="Arial"/>
                <w:lang w:val="en-SG"/>
              </w:rPr>
              <w:t xml:space="preserve">                                                                                      </w:t>
            </w:r>
            <w:r w:rsidRPr="00AD26CB">
              <w:rPr>
                <w:rFonts w:ascii="Arial" w:hAnsi="Arial" w:cs="Arial"/>
                <w:lang w:val="en-SG"/>
              </w:rPr>
              <w:t>[13]</w:t>
            </w:r>
          </w:p>
        </w:tc>
      </w:tr>
      <w:tr w:rsidR="00BA1C56" w:rsidRPr="00FA1A7C" w14:paraId="5B8A256A" w14:textId="77777777" w:rsidTr="00217C9B">
        <w:tc>
          <w:tcPr>
            <w:tcW w:w="350" w:type="dxa"/>
          </w:tcPr>
          <w:p w14:paraId="5ABEEA20" w14:textId="77777777" w:rsidR="00BA1C56" w:rsidRPr="00FA1A7C" w:rsidRDefault="00BA1C56" w:rsidP="00B9784A">
            <w:pPr>
              <w:rPr>
                <w:rFonts w:ascii="Arial" w:hAnsi="Arial" w:cs="Arial"/>
                <w:b/>
                <w:bCs/>
                <w:lang w:val="en-SG"/>
              </w:rPr>
            </w:pPr>
          </w:p>
        </w:tc>
        <w:tc>
          <w:tcPr>
            <w:tcW w:w="9071" w:type="dxa"/>
          </w:tcPr>
          <w:p w14:paraId="0B0FA174" w14:textId="77777777" w:rsidR="00BA1C56" w:rsidRDefault="00BA1C56" w:rsidP="00B9784A">
            <w:pPr>
              <w:rPr>
                <w:rFonts w:ascii="Arial" w:hAnsi="Arial" w:cs="Arial"/>
                <w:lang w:val="en-SG"/>
              </w:rPr>
            </w:pPr>
          </w:p>
          <w:p w14:paraId="704F6835" w14:textId="721966A6" w:rsidR="00B76C60" w:rsidRPr="00217C9B" w:rsidRDefault="00B76C60" w:rsidP="00B9784A">
            <w:pPr>
              <w:rPr>
                <w:rFonts w:ascii="Arial" w:hAnsi="Arial" w:cs="Arial"/>
                <w:b/>
                <w:bCs/>
                <w:color w:val="0070C0"/>
                <w:u w:val="single"/>
                <w:lang w:val="en-SG"/>
              </w:rPr>
            </w:pPr>
            <w:r w:rsidRPr="00217C9B">
              <w:rPr>
                <w:rFonts w:ascii="Arial" w:hAnsi="Arial" w:cs="Arial"/>
                <w:b/>
                <w:bCs/>
                <w:color w:val="0070C0"/>
                <w:u w:val="single"/>
                <w:lang w:val="en-SG"/>
              </w:rPr>
              <w:t>Indicative content:</w:t>
            </w:r>
          </w:p>
          <w:p w14:paraId="06A6EB75" w14:textId="77777777" w:rsidR="00B76C60" w:rsidRPr="00217C9B" w:rsidRDefault="00B76C60" w:rsidP="00B9784A">
            <w:pPr>
              <w:rPr>
                <w:rFonts w:ascii="Arial" w:hAnsi="Arial" w:cs="Arial"/>
                <w:color w:val="0070C0"/>
                <w:lang w:val="en-SG"/>
              </w:rPr>
            </w:pPr>
          </w:p>
          <w:p w14:paraId="128ED761" w14:textId="4BD95B83" w:rsidR="00BA1C56" w:rsidRPr="00217C9B" w:rsidRDefault="00B76C60" w:rsidP="00887242">
            <w:pPr>
              <w:jc w:val="both"/>
              <w:rPr>
                <w:rFonts w:ascii="Arial" w:hAnsi="Arial" w:cs="Arial"/>
                <w:color w:val="0070C0"/>
              </w:rPr>
            </w:pPr>
            <w:r w:rsidRPr="00217C9B">
              <w:rPr>
                <w:rFonts w:ascii="Arial" w:hAnsi="Arial" w:cs="Arial"/>
                <w:color w:val="0070C0"/>
              </w:rPr>
              <w:t xml:space="preserve">Candidates could approach the question by making a judgement on whether states truly </w:t>
            </w:r>
            <w:r w:rsidR="00B96276" w:rsidRPr="00217C9B">
              <w:rPr>
                <w:rFonts w:ascii="Arial" w:hAnsi="Arial" w:cs="Arial"/>
                <w:color w:val="0070C0"/>
              </w:rPr>
              <w:t>play the most crucial role in climate change response. Candidates should</w:t>
            </w:r>
            <w:r w:rsidRPr="00217C9B">
              <w:rPr>
                <w:rFonts w:ascii="Arial" w:hAnsi="Arial" w:cs="Arial"/>
                <w:color w:val="0070C0"/>
              </w:rPr>
              <w:t xml:space="preserve"> establish benchmarks for </w:t>
            </w:r>
            <w:r w:rsidR="00B96276" w:rsidRPr="00217C9B">
              <w:rPr>
                <w:rFonts w:ascii="Arial" w:hAnsi="Arial" w:cs="Arial"/>
                <w:color w:val="0070C0"/>
              </w:rPr>
              <w:t>assessing what ‘</w:t>
            </w:r>
            <w:r w:rsidRPr="00217C9B">
              <w:rPr>
                <w:rFonts w:ascii="Arial" w:hAnsi="Arial" w:cs="Arial"/>
                <w:color w:val="0070C0"/>
              </w:rPr>
              <w:t>most crucial</w:t>
            </w:r>
            <w:r w:rsidR="00B96276" w:rsidRPr="00217C9B">
              <w:rPr>
                <w:rFonts w:ascii="Arial" w:hAnsi="Arial" w:cs="Arial"/>
                <w:color w:val="0070C0"/>
              </w:rPr>
              <w:t>’ means</w:t>
            </w:r>
            <w:r w:rsidRPr="00217C9B">
              <w:rPr>
                <w:rFonts w:ascii="Arial" w:hAnsi="Arial" w:cs="Arial"/>
                <w:color w:val="0070C0"/>
              </w:rPr>
              <w:t xml:space="preserve"> </w:t>
            </w:r>
            <w:r w:rsidR="00B96276" w:rsidRPr="00217C9B">
              <w:rPr>
                <w:rFonts w:ascii="Arial" w:hAnsi="Arial" w:cs="Arial"/>
                <w:color w:val="0070C0"/>
              </w:rPr>
              <w:t>(</w:t>
            </w:r>
            <w:r w:rsidR="00CB76FA" w:rsidRPr="00217C9B">
              <w:rPr>
                <w:rFonts w:ascii="Arial" w:hAnsi="Arial" w:cs="Arial"/>
                <w:color w:val="0070C0"/>
              </w:rPr>
              <w:t xml:space="preserve">i.e. </w:t>
            </w:r>
            <w:r w:rsidRPr="00217C9B">
              <w:rPr>
                <w:rFonts w:ascii="Arial" w:hAnsi="Arial" w:cs="Arial"/>
                <w:color w:val="0070C0"/>
              </w:rPr>
              <w:t xml:space="preserve">regulatory authority, capacity to </w:t>
            </w:r>
            <w:proofErr w:type="spellStart"/>
            <w:r w:rsidRPr="00217C9B">
              <w:rPr>
                <w:rFonts w:ascii="Arial" w:hAnsi="Arial" w:cs="Arial"/>
                <w:color w:val="0070C0"/>
              </w:rPr>
              <w:t>mobilise</w:t>
            </w:r>
            <w:proofErr w:type="spellEnd"/>
            <w:r w:rsidRPr="00217C9B">
              <w:rPr>
                <w:rFonts w:ascii="Arial" w:hAnsi="Arial" w:cs="Arial"/>
                <w:color w:val="0070C0"/>
              </w:rPr>
              <w:t xml:space="preserve"> large-scale sustained funding</w:t>
            </w:r>
            <w:r w:rsidR="00B96276" w:rsidRPr="00217C9B">
              <w:rPr>
                <w:rFonts w:ascii="Arial" w:hAnsi="Arial" w:cs="Arial"/>
                <w:color w:val="0070C0"/>
              </w:rPr>
              <w:t>,</w:t>
            </w:r>
            <w:r w:rsidRPr="00217C9B">
              <w:rPr>
                <w:rFonts w:ascii="Arial" w:hAnsi="Arial" w:cs="Arial"/>
                <w:color w:val="0070C0"/>
              </w:rPr>
              <w:t xml:space="preserve"> ability to coordinate other actors</w:t>
            </w:r>
            <w:r w:rsidR="00CB76FA" w:rsidRPr="00217C9B">
              <w:rPr>
                <w:rFonts w:ascii="Arial" w:hAnsi="Arial" w:cs="Arial"/>
                <w:color w:val="0070C0"/>
              </w:rPr>
              <w:t>, etc.</w:t>
            </w:r>
            <w:r w:rsidR="00B96276" w:rsidRPr="00217C9B">
              <w:rPr>
                <w:rFonts w:ascii="Arial" w:hAnsi="Arial" w:cs="Arial"/>
                <w:color w:val="0070C0"/>
              </w:rPr>
              <w:t xml:space="preserve">). Poor response will </w:t>
            </w:r>
            <w:r w:rsidRPr="00217C9B">
              <w:rPr>
                <w:rFonts w:ascii="Arial" w:hAnsi="Arial" w:cs="Arial"/>
                <w:color w:val="0070C0"/>
              </w:rPr>
              <w:t>simply describ</w:t>
            </w:r>
            <w:r w:rsidR="00B96276" w:rsidRPr="00217C9B">
              <w:rPr>
                <w:rFonts w:ascii="Arial" w:hAnsi="Arial" w:cs="Arial"/>
                <w:color w:val="0070C0"/>
              </w:rPr>
              <w:t>e</w:t>
            </w:r>
            <w:r w:rsidRPr="00217C9B">
              <w:rPr>
                <w:rFonts w:ascii="Arial" w:hAnsi="Arial" w:cs="Arial"/>
                <w:color w:val="0070C0"/>
              </w:rPr>
              <w:t xml:space="preserve"> state actions. </w:t>
            </w:r>
            <w:r w:rsidR="00B96276" w:rsidRPr="00217C9B">
              <w:rPr>
                <w:rFonts w:ascii="Arial" w:hAnsi="Arial" w:cs="Arial"/>
                <w:color w:val="0070C0"/>
              </w:rPr>
              <w:t>Candidate</w:t>
            </w:r>
            <w:r w:rsidRPr="00217C9B">
              <w:rPr>
                <w:rFonts w:ascii="Arial" w:hAnsi="Arial" w:cs="Arial"/>
                <w:color w:val="0070C0"/>
              </w:rPr>
              <w:t xml:space="preserve"> </w:t>
            </w:r>
            <w:r w:rsidR="00B96276" w:rsidRPr="00217C9B">
              <w:rPr>
                <w:rFonts w:ascii="Arial" w:hAnsi="Arial" w:cs="Arial"/>
                <w:color w:val="0070C0"/>
              </w:rPr>
              <w:t>can</w:t>
            </w:r>
            <w:r w:rsidRPr="00217C9B">
              <w:rPr>
                <w:rFonts w:ascii="Arial" w:hAnsi="Arial" w:cs="Arial"/>
                <w:color w:val="0070C0"/>
              </w:rPr>
              <w:t xml:space="preserve"> </w:t>
            </w:r>
            <w:proofErr w:type="spellStart"/>
            <w:r w:rsidRPr="00217C9B">
              <w:rPr>
                <w:rFonts w:ascii="Arial" w:hAnsi="Arial" w:cs="Arial"/>
                <w:color w:val="0070C0"/>
              </w:rPr>
              <w:t>analyse</w:t>
            </w:r>
            <w:proofErr w:type="spellEnd"/>
            <w:r w:rsidRPr="00217C9B">
              <w:rPr>
                <w:rFonts w:ascii="Arial" w:hAnsi="Arial" w:cs="Arial"/>
                <w:color w:val="0070C0"/>
              </w:rPr>
              <w:t xml:space="preserve"> the interdependence between states, firms and NGOs: states rely on firms to deliver mitigation technology and scale up implementation, while relying on NGOs to reach vulnerable communities where state capacity or reach is limited. Candidates could also evaluate how firms may </w:t>
            </w:r>
            <w:proofErr w:type="spellStart"/>
            <w:r w:rsidRPr="00217C9B">
              <w:rPr>
                <w:rFonts w:ascii="Arial" w:hAnsi="Arial" w:cs="Arial"/>
                <w:color w:val="0070C0"/>
              </w:rPr>
              <w:t>prioritise</w:t>
            </w:r>
            <w:proofErr w:type="spellEnd"/>
            <w:r w:rsidRPr="00217C9B">
              <w:rPr>
                <w:rFonts w:ascii="Arial" w:hAnsi="Arial" w:cs="Arial"/>
                <w:color w:val="0070C0"/>
              </w:rPr>
              <w:t xml:space="preserve"> profit over climate action and how NGOs, though effective at grassroots delivery, lack the authority and funding scale of states, thus states may be needed to set the regulatory and financial conditions that enable firm and NGO action in the first place. Good responses </w:t>
            </w:r>
            <w:r w:rsidR="00217C9B">
              <w:rPr>
                <w:rFonts w:ascii="Arial" w:hAnsi="Arial" w:cs="Arial"/>
                <w:color w:val="0070C0"/>
              </w:rPr>
              <w:t>would</w:t>
            </w:r>
            <w:r w:rsidRPr="00217C9B">
              <w:rPr>
                <w:rFonts w:ascii="Arial" w:hAnsi="Arial" w:cs="Arial"/>
                <w:color w:val="0070C0"/>
              </w:rPr>
              <w:t xml:space="preserve"> </w:t>
            </w:r>
            <w:proofErr w:type="spellStart"/>
            <w:r w:rsidRPr="00217C9B">
              <w:rPr>
                <w:rFonts w:ascii="Arial" w:hAnsi="Arial" w:cs="Arial"/>
                <w:color w:val="0070C0"/>
              </w:rPr>
              <w:t>recognise</w:t>
            </w:r>
            <w:proofErr w:type="spellEnd"/>
            <w:r w:rsidRPr="00217C9B">
              <w:rPr>
                <w:rFonts w:ascii="Arial" w:hAnsi="Arial" w:cs="Arial"/>
                <w:color w:val="0070C0"/>
              </w:rPr>
              <w:t xml:space="preserve"> that each actor has its own </w:t>
            </w:r>
            <w:r w:rsidR="00CB76FA" w:rsidRPr="00217C9B">
              <w:rPr>
                <w:rFonts w:ascii="Arial" w:hAnsi="Arial" w:cs="Arial"/>
                <w:color w:val="0070C0"/>
              </w:rPr>
              <w:t xml:space="preserve">unique </w:t>
            </w:r>
            <w:r w:rsidRPr="00217C9B">
              <w:rPr>
                <w:rFonts w:ascii="Arial" w:hAnsi="Arial" w:cs="Arial"/>
                <w:color w:val="0070C0"/>
              </w:rPr>
              <w:t>strengths and purpose in different aspects of climate response (e.g. states for regulation and coordination, firms for innovation and scaling, NGOs for grassroots delivery and advocacy), rather than treating one as superior</w:t>
            </w:r>
            <w:r w:rsidR="00B96276" w:rsidRPr="00217C9B">
              <w:rPr>
                <w:rFonts w:ascii="Arial" w:hAnsi="Arial" w:cs="Arial"/>
                <w:color w:val="0070C0"/>
              </w:rPr>
              <w:t xml:space="preserve"> universally</w:t>
            </w:r>
            <w:r w:rsidRPr="00217C9B">
              <w:rPr>
                <w:rFonts w:ascii="Arial" w:hAnsi="Arial" w:cs="Arial"/>
                <w:color w:val="0070C0"/>
              </w:rPr>
              <w:t xml:space="preserve">. Good responses </w:t>
            </w:r>
            <w:r w:rsidR="00217C9B">
              <w:rPr>
                <w:rFonts w:ascii="Arial" w:hAnsi="Arial" w:cs="Arial"/>
                <w:color w:val="0070C0"/>
              </w:rPr>
              <w:t>would</w:t>
            </w:r>
            <w:r w:rsidRPr="00217C9B">
              <w:rPr>
                <w:rFonts w:ascii="Arial" w:hAnsi="Arial" w:cs="Arial"/>
                <w:color w:val="0070C0"/>
              </w:rPr>
              <w:t xml:space="preserve"> also </w:t>
            </w:r>
            <w:proofErr w:type="spellStart"/>
            <w:r w:rsidRPr="00217C9B">
              <w:rPr>
                <w:rFonts w:ascii="Arial" w:hAnsi="Arial" w:cs="Arial"/>
                <w:color w:val="0070C0"/>
              </w:rPr>
              <w:t>recognise</w:t>
            </w:r>
            <w:proofErr w:type="spellEnd"/>
            <w:r w:rsidRPr="00217C9B">
              <w:rPr>
                <w:rFonts w:ascii="Arial" w:hAnsi="Arial" w:cs="Arial"/>
                <w:color w:val="0070C0"/>
              </w:rPr>
              <w:t xml:space="preserve"> that the extent to which the state's role is </w:t>
            </w:r>
            <w:r w:rsidR="00B96276" w:rsidRPr="00217C9B">
              <w:rPr>
                <w:rFonts w:ascii="Arial" w:hAnsi="Arial" w:cs="Arial"/>
                <w:color w:val="0070C0"/>
              </w:rPr>
              <w:t>‘</w:t>
            </w:r>
            <w:r w:rsidRPr="00217C9B">
              <w:rPr>
                <w:rFonts w:ascii="Arial" w:hAnsi="Arial" w:cs="Arial"/>
                <w:color w:val="0070C0"/>
              </w:rPr>
              <w:t>most crucial</w:t>
            </w:r>
            <w:r w:rsidR="00B96276" w:rsidRPr="00217C9B">
              <w:rPr>
                <w:rFonts w:ascii="Arial" w:hAnsi="Arial" w:cs="Arial"/>
                <w:color w:val="0070C0"/>
              </w:rPr>
              <w:t>’</w:t>
            </w:r>
            <w:r w:rsidRPr="00217C9B">
              <w:rPr>
                <w:rFonts w:ascii="Arial" w:hAnsi="Arial" w:cs="Arial"/>
                <w:color w:val="0070C0"/>
              </w:rPr>
              <w:t xml:space="preserve"> varies by place, depending on government capacity and political will</w:t>
            </w:r>
            <w:r w:rsidR="00217C9B">
              <w:rPr>
                <w:rFonts w:ascii="Arial" w:hAnsi="Arial" w:cs="Arial"/>
                <w:color w:val="0070C0"/>
              </w:rPr>
              <w:t>.</w:t>
            </w:r>
            <w:r w:rsidRPr="00217C9B">
              <w:rPr>
                <w:rFonts w:ascii="Arial" w:hAnsi="Arial" w:cs="Arial"/>
                <w:color w:val="0070C0"/>
              </w:rPr>
              <w:t xml:space="preserve"> </w:t>
            </w:r>
            <w:r w:rsidR="00887242" w:rsidRPr="00217C9B">
              <w:rPr>
                <w:rFonts w:ascii="Arial" w:hAnsi="Arial" w:cs="Arial"/>
                <w:color w:val="0070C0"/>
              </w:rPr>
              <w:t>Hence, t</w:t>
            </w:r>
            <w:r w:rsidR="00CE7BBF" w:rsidRPr="00217C9B">
              <w:rPr>
                <w:rFonts w:ascii="Arial" w:hAnsi="Arial" w:cs="Arial"/>
                <w:color w:val="0070C0"/>
              </w:rPr>
              <w:t>he s</w:t>
            </w:r>
            <w:r w:rsidRPr="00217C9B">
              <w:rPr>
                <w:rFonts w:ascii="Arial" w:hAnsi="Arial" w:cs="Arial"/>
                <w:color w:val="0070C0"/>
              </w:rPr>
              <w:t xml:space="preserve">tatement </w:t>
            </w:r>
            <w:r w:rsidR="00887242" w:rsidRPr="00217C9B">
              <w:rPr>
                <w:rFonts w:ascii="Arial" w:hAnsi="Arial" w:cs="Arial"/>
                <w:color w:val="0070C0"/>
              </w:rPr>
              <w:t xml:space="preserve">will </w:t>
            </w:r>
            <w:r w:rsidRPr="00217C9B">
              <w:rPr>
                <w:rFonts w:ascii="Arial" w:hAnsi="Arial" w:cs="Arial"/>
                <w:color w:val="0070C0"/>
              </w:rPr>
              <w:t>hold more strongly in high-capacity contexts than in constrained ones.</w:t>
            </w:r>
          </w:p>
          <w:p w14:paraId="6928C13D" w14:textId="1375408D" w:rsidR="00B76C60" w:rsidRPr="00AD26CB" w:rsidRDefault="00B76C60" w:rsidP="00217C9B">
            <w:pPr>
              <w:jc w:val="both"/>
              <w:rPr>
                <w:rFonts w:ascii="Arial" w:hAnsi="Arial" w:cs="Arial"/>
                <w:lang w:val="en-SG"/>
              </w:rPr>
            </w:pPr>
          </w:p>
        </w:tc>
      </w:tr>
      <w:tr w:rsidR="005154A4" w:rsidRPr="00FA1A7C" w14:paraId="2FC7CEF2" w14:textId="77777777" w:rsidTr="00217C9B">
        <w:tc>
          <w:tcPr>
            <w:tcW w:w="350" w:type="dxa"/>
          </w:tcPr>
          <w:p w14:paraId="6D709EF0" w14:textId="77777777" w:rsidR="005154A4" w:rsidRPr="00FA1A7C" w:rsidRDefault="005154A4" w:rsidP="00B9784A">
            <w:pPr>
              <w:rPr>
                <w:rFonts w:ascii="Arial" w:hAnsi="Arial" w:cs="Arial"/>
                <w:b/>
                <w:bCs/>
                <w:lang w:val="en-SG"/>
              </w:rPr>
            </w:pPr>
            <w:r w:rsidRPr="00FA1A7C">
              <w:rPr>
                <w:rFonts w:ascii="Arial" w:hAnsi="Arial" w:cs="Arial"/>
                <w:b/>
                <w:bCs/>
                <w:lang w:val="en-SG"/>
              </w:rPr>
              <w:t>6</w:t>
            </w:r>
          </w:p>
        </w:tc>
        <w:tc>
          <w:tcPr>
            <w:tcW w:w="9071" w:type="dxa"/>
          </w:tcPr>
          <w:p w14:paraId="148E3D06" w14:textId="2D8D27B5" w:rsidR="00BA1C56" w:rsidRPr="00FA1A7C" w:rsidRDefault="005154A4" w:rsidP="00B9784A">
            <w:pPr>
              <w:jc w:val="both"/>
              <w:rPr>
                <w:rFonts w:ascii="Arial" w:hAnsi="Arial" w:cs="Arial"/>
                <w:lang w:val="en-SG"/>
              </w:rPr>
            </w:pPr>
            <w:r w:rsidRPr="00D35566">
              <w:rPr>
                <w:rFonts w:ascii="Arial" w:hAnsi="Arial" w:cs="Arial"/>
              </w:rPr>
              <w:t>Evaluate the impact of rapid urban population growth on progress towards sustainable urban development.</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[13]</w:t>
            </w:r>
          </w:p>
        </w:tc>
      </w:tr>
      <w:tr w:rsidR="00FB54CE" w:rsidRPr="00FA1A7C" w14:paraId="197AA419" w14:textId="77777777" w:rsidTr="00217C9B">
        <w:tc>
          <w:tcPr>
            <w:tcW w:w="350" w:type="dxa"/>
          </w:tcPr>
          <w:p w14:paraId="2750B817" w14:textId="77777777" w:rsidR="00FB54CE" w:rsidRPr="00FA1A7C" w:rsidRDefault="00FB54CE" w:rsidP="00B9784A">
            <w:pPr>
              <w:rPr>
                <w:rFonts w:ascii="Arial" w:hAnsi="Arial" w:cs="Arial"/>
                <w:b/>
                <w:bCs/>
                <w:lang w:val="en-SG"/>
              </w:rPr>
            </w:pPr>
          </w:p>
        </w:tc>
        <w:tc>
          <w:tcPr>
            <w:tcW w:w="9071" w:type="dxa"/>
          </w:tcPr>
          <w:p w14:paraId="5EB3240B" w14:textId="60208EBE" w:rsidR="00FB54CE" w:rsidRPr="00217C9B" w:rsidRDefault="00FB54CE" w:rsidP="00217C9B">
            <w:pPr>
              <w:rPr>
                <w:rFonts w:ascii="Arial" w:hAnsi="Arial" w:cs="Arial"/>
              </w:rPr>
            </w:pPr>
          </w:p>
        </w:tc>
      </w:tr>
      <w:tr w:rsidR="00BA1C56" w:rsidRPr="00FA1A7C" w14:paraId="31914800" w14:textId="77777777" w:rsidTr="00217C9B">
        <w:tc>
          <w:tcPr>
            <w:tcW w:w="350" w:type="dxa"/>
          </w:tcPr>
          <w:p w14:paraId="10674ECA" w14:textId="77777777" w:rsidR="00BA1C56" w:rsidRPr="00FA1A7C" w:rsidRDefault="00BA1C56" w:rsidP="00B9784A">
            <w:pPr>
              <w:rPr>
                <w:rFonts w:ascii="Arial" w:hAnsi="Arial" w:cs="Arial"/>
                <w:b/>
                <w:bCs/>
                <w:lang w:val="en-SG"/>
              </w:rPr>
            </w:pPr>
          </w:p>
        </w:tc>
        <w:tc>
          <w:tcPr>
            <w:tcW w:w="9071" w:type="dxa"/>
          </w:tcPr>
          <w:p w14:paraId="5B18C3E8" w14:textId="77777777" w:rsidR="00217C9B" w:rsidRDefault="00217C9B" w:rsidP="00B9784A">
            <w:pPr>
              <w:jc w:val="both"/>
              <w:rPr>
                <w:rFonts w:ascii="Arial" w:hAnsi="Arial" w:cs="Arial"/>
                <w:b/>
                <w:bCs/>
                <w:color w:val="0070C0"/>
                <w:u w:val="single"/>
              </w:rPr>
            </w:pPr>
          </w:p>
          <w:p w14:paraId="0349C766" w14:textId="434C2448" w:rsidR="00BA1C56" w:rsidRPr="00217C9B" w:rsidRDefault="001F04B8" w:rsidP="00B9784A">
            <w:pPr>
              <w:jc w:val="both"/>
              <w:rPr>
                <w:rFonts w:ascii="Arial" w:hAnsi="Arial" w:cs="Arial"/>
                <w:b/>
                <w:bCs/>
                <w:color w:val="0070C0"/>
                <w:u w:val="single"/>
              </w:rPr>
            </w:pPr>
            <w:r w:rsidRPr="00217C9B">
              <w:rPr>
                <w:rFonts w:ascii="Arial" w:hAnsi="Arial" w:cs="Arial"/>
                <w:b/>
                <w:bCs/>
                <w:color w:val="0070C0"/>
                <w:u w:val="single"/>
              </w:rPr>
              <w:t>Indicative content:</w:t>
            </w:r>
          </w:p>
          <w:p w14:paraId="2F30FB3E" w14:textId="77777777" w:rsidR="001F04B8" w:rsidRPr="00217C9B" w:rsidRDefault="001F04B8" w:rsidP="00B9784A">
            <w:pPr>
              <w:jc w:val="both"/>
              <w:rPr>
                <w:rFonts w:ascii="Arial" w:hAnsi="Arial" w:cs="Arial"/>
                <w:color w:val="0070C0"/>
              </w:rPr>
            </w:pPr>
          </w:p>
          <w:p w14:paraId="45B86640" w14:textId="7B35C9E7" w:rsidR="001F04B8" w:rsidRPr="00217C9B" w:rsidRDefault="001F04B8" w:rsidP="001F04B8">
            <w:pPr>
              <w:jc w:val="both"/>
              <w:rPr>
                <w:rFonts w:ascii="Arial" w:hAnsi="Arial" w:cs="Arial"/>
                <w:color w:val="0070C0"/>
              </w:rPr>
            </w:pPr>
            <w:r w:rsidRPr="00217C9B">
              <w:rPr>
                <w:rFonts w:ascii="Arial" w:hAnsi="Arial" w:cs="Arial"/>
                <w:color w:val="0070C0"/>
              </w:rPr>
              <w:t xml:space="preserve">Candidates should evaluate the impact of rapid urban population growth by considering both its nature (positive and negative) and its type, examining effects across the three SUD dimensions (economic vitality, environmental integrity, and social well-being). On economic vitality, rapid growth can be positive, as cities offer larger job markets and higher wages, driving economic dynamism. On environmental integrity, rapid growth typically strains resources (food, energy, water) and increases waste, overcrowding and emissions, though denser cities can sometimes have smaller per capita footprints than sprawling ones. On social well-being, rapid growth strains healthcare and infrastructure and can worsen overcrowding and slum </w:t>
            </w:r>
            <w:r w:rsidR="00855AA4" w:rsidRPr="00217C9B">
              <w:rPr>
                <w:rFonts w:ascii="Arial" w:hAnsi="Arial" w:cs="Arial"/>
                <w:color w:val="0070C0"/>
              </w:rPr>
              <w:t>formation but</w:t>
            </w:r>
            <w:r w:rsidRPr="00217C9B">
              <w:rPr>
                <w:rFonts w:ascii="Arial" w:hAnsi="Arial" w:cs="Arial"/>
                <w:color w:val="0070C0"/>
              </w:rPr>
              <w:t xml:space="preserve"> may also improve relative access to education and services compared to rural areas.</w:t>
            </w:r>
          </w:p>
          <w:p w14:paraId="4136940B" w14:textId="77777777" w:rsidR="001F04B8" w:rsidRPr="00217C9B" w:rsidRDefault="001F04B8" w:rsidP="001F04B8">
            <w:pPr>
              <w:jc w:val="both"/>
              <w:rPr>
                <w:rFonts w:ascii="Arial" w:hAnsi="Arial" w:cs="Arial"/>
                <w:color w:val="0070C0"/>
              </w:rPr>
            </w:pPr>
          </w:p>
          <w:p w14:paraId="664649FC" w14:textId="42438086" w:rsidR="00BA1C56" w:rsidRPr="00D35566" w:rsidRDefault="001F04B8" w:rsidP="00217C9B">
            <w:pPr>
              <w:jc w:val="both"/>
              <w:rPr>
                <w:rFonts w:ascii="Arial" w:hAnsi="Arial" w:cs="Arial"/>
              </w:rPr>
            </w:pPr>
            <w:r w:rsidRPr="00217C9B">
              <w:rPr>
                <w:rFonts w:ascii="Arial" w:hAnsi="Arial" w:cs="Arial"/>
                <w:color w:val="0070C0"/>
              </w:rPr>
              <w:t xml:space="preserve">Good responses will explore why the impact </w:t>
            </w:r>
            <w:r w:rsidR="00855AA4" w:rsidRPr="00217C9B">
              <w:rPr>
                <w:rFonts w:ascii="Arial" w:hAnsi="Arial" w:cs="Arial"/>
                <w:color w:val="0070C0"/>
              </w:rPr>
              <w:t xml:space="preserve">type and extent </w:t>
            </w:r>
            <w:r w:rsidRPr="00217C9B">
              <w:rPr>
                <w:rFonts w:ascii="Arial" w:hAnsi="Arial" w:cs="Arial"/>
                <w:color w:val="0070C0"/>
              </w:rPr>
              <w:t xml:space="preserve">varies spatially. Rapid urban population growth is concentrated in developing regions (Asia and Africa, contributing ~90% of global urban population growth by 2050), where weaker </w:t>
            </w:r>
            <w:r w:rsidRPr="00217C9B">
              <w:rPr>
                <w:rFonts w:ascii="Arial" w:hAnsi="Arial" w:cs="Arial"/>
                <w:color w:val="0070C0"/>
              </w:rPr>
              <w:lastRenderedPageBreak/>
              <w:t xml:space="preserve">governance, infrastructure and financing mean negative environmental and social costs are more severe and harder to mitigate. In developed cities with slower growth but stronger institutional capacity, negative impacts are better managed, though these cities instead face challenges (industrial pollution, emissions) tied to their development level rather than growth rate. </w:t>
            </w:r>
            <w:r w:rsidR="00217C9B">
              <w:rPr>
                <w:rFonts w:ascii="Arial" w:hAnsi="Arial" w:cs="Arial"/>
                <w:color w:val="0070C0"/>
              </w:rPr>
              <w:t>A reasonable</w:t>
            </w:r>
            <w:r w:rsidRPr="00217C9B">
              <w:rPr>
                <w:rFonts w:ascii="Arial" w:hAnsi="Arial" w:cs="Arial"/>
                <w:color w:val="0070C0"/>
              </w:rPr>
              <w:t xml:space="preserve"> conclusion</w:t>
            </w:r>
            <w:r w:rsidR="00217C9B">
              <w:rPr>
                <w:rFonts w:ascii="Arial" w:hAnsi="Arial" w:cs="Arial"/>
                <w:color w:val="0070C0"/>
              </w:rPr>
              <w:t xml:space="preserve"> could be that </w:t>
            </w:r>
            <w:r w:rsidRPr="00217C9B">
              <w:rPr>
                <w:rFonts w:ascii="Arial" w:hAnsi="Arial" w:cs="Arial"/>
                <w:color w:val="0070C0"/>
              </w:rPr>
              <w:t>rapid urban population growth is not inherently/automatically detrimental to SUD</w:t>
            </w:r>
            <w:r w:rsidR="00217C9B">
              <w:rPr>
                <w:rFonts w:ascii="Arial" w:hAnsi="Arial" w:cs="Arial"/>
                <w:color w:val="0070C0"/>
              </w:rPr>
              <w:t xml:space="preserve">; </w:t>
            </w:r>
            <w:r w:rsidRPr="00217C9B">
              <w:rPr>
                <w:rFonts w:ascii="Arial" w:hAnsi="Arial" w:cs="Arial"/>
                <w:color w:val="0070C0"/>
              </w:rPr>
              <w:t>its impact is contingent on the governance capacity, financing and existing infrastructure of the urban area experiencing it.</w:t>
            </w:r>
          </w:p>
        </w:tc>
      </w:tr>
    </w:tbl>
    <w:p w14:paraId="05ECF3C2" w14:textId="77777777" w:rsidR="000335F8" w:rsidRDefault="000335F8" w:rsidP="000335F8">
      <w:pPr>
        <w:jc w:val="center"/>
        <w:rPr>
          <w:rFonts w:ascii="Arial" w:hAnsi="Arial" w:cs="Arial"/>
          <w:b/>
          <w:bCs/>
          <w:lang w:val="en-SG"/>
        </w:rPr>
      </w:pPr>
    </w:p>
    <w:p w14:paraId="49F43CBB" w14:textId="4174E448" w:rsidR="00BD697F" w:rsidRDefault="00BD697F" w:rsidP="000335F8">
      <w:pPr>
        <w:rPr>
          <w:rFonts w:ascii="Arial" w:hAnsi="Arial" w:cs="Arial"/>
          <w:b/>
          <w:bCs/>
          <w:lang w:val="en-SG"/>
        </w:rPr>
      </w:pPr>
    </w:p>
    <w:p w14:paraId="3FE5BC87" w14:textId="77777777" w:rsidR="000335F8" w:rsidRDefault="000335F8" w:rsidP="000335F8">
      <w:pPr>
        <w:rPr>
          <w:rFonts w:ascii="Arial" w:hAnsi="Arial" w:cs="Arial"/>
          <w:b/>
          <w:bCs/>
          <w:lang w:val="en-SG"/>
        </w:rPr>
      </w:pPr>
    </w:p>
    <w:p w14:paraId="69F8B40A" w14:textId="77777777" w:rsidR="000335F8" w:rsidRDefault="000335F8" w:rsidP="000335F8">
      <w:pPr>
        <w:rPr>
          <w:rFonts w:ascii="Arial" w:hAnsi="Arial" w:cs="Arial"/>
          <w:b/>
          <w:bCs/>
          <w:lang w:val="en-SG"/>
        </w:rPr>
      </w:pPr>
    </w:p>
    <w:p w14:paraId="37B9BE9A" w14:textId="77777777" w:rsidR="000335F8" w:rsidRDefault="000335F8" w:rsidP="000335F8">
      <w:pPr>
        <w:rPr>
          <w:rFonts w:ascii="Arial" w:hAnsi="Arial" w:cs="Arial"/>
          <w:b/>
          <w:bCs/>
          <w:lang w:val="en-SG"/>
        </w:rPr>
      </w:pPr>
    </w:p>
    <w:p w14:paraId="22E139FC" w14:textId="77777777" w:rsidR="00B75B65" w:rsidRDefault="00B75B65" w:rsidP="000335F8">
      <w:pPr>
        <w:rPr>
          <w:rFonts w:ascii="Arial" w:hAnsi="Arial" w:cs="Arial"/>
          <w:b/>
          <w:bCs/>
          <w:lang w:val="en-SG"/>
        </w:rPr>
      </w:pPr>
    </w:p>
    <w:p w14:paraId="7BBC8195" w14:textId="77777777" w:rsidR="005925AE" w:rsidRDefault="005925AE" w:rsidP="000335F8">
      <w:pPr>
        <w:rPr>
          <w:rFonts w:ascii="Arial" w:hAnsi="Arial" w:cs="Arial"/>
          <w:b/>
          <w:bCs/>
          <w:lang w:val="en-SG"/>
        </w:rPr>
      </w:pPr>
    </w:p>
    <w:p w14:paraId="6DFB74CA" w14:textId="77777777" w:rsidR="000335F8" w:rsidRDefault="000335F8" w:rsidP="000335F8">
      <w:pPr>
        <w:rPr>
          <w:rFonts w:ascii="Arial" w:hAnsi="Arial" w:cs="Arial"/>
          <w:b/>
          <w:bCs/>
          <w:lang w:val="en-SG"/>
        </w:rPr>
      </w:pPr>
    </w:p>
    <w:p w14:paraId="6C5768D9" w14:textId="77777777" w:rsidR="000335F8" w:rsidRDefault="000335F8" w:rsidP="000335F8">
      <w:pPr>
        <w:rPr>
          <w:rFonts w:ascii="Arial" w:hAnsi="Arial" w:cs="Arial"/>
          <w:b/>
          <w:bCs/>
          <w:lang w:val="en-SG"/>
        </w:rPr>
      </w:pPr>
    </w:p>
    <w:sectPr w:rsidR="000335F8" w:rsidSect="000335F8">
      <w:headerReference w:type="default" r:id="rId17"/>
      <w:footerReference w:type="default" r:id="rId18"/>
      <w:footerReference w:type="first" r:id="rId19"/>
      <w:pgSz w:w="11906" w:h="16838" w:code="9"/>
      <w:pgMar w:top="1138" w:right="1138" w:bottom="1138" w:left="113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CC2FD" w14:textId="77777777" w:rsidR="0057293D" w:rsidRDefault="0057293D">
      <w:r>
        <w:separator/>
      </w:r>
    </w:p>
  </w:endnote>
  <w:endnote w:type="continuationSeparator" w:id="0">
    <w:p w14:paraId="0F498133" w14:textId="77777777" w:rsidR="0057293D" w:rsidRDefault="00572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CB36" w14:textId="76557E40" w:rsidR="0035099A" w:rsidRPr="008843A4" w:rsidRDefault="000A7375" w:rsidP="00C718B0">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59264" behindDoc="0" locked="0" layoutInCell="1" allowOverlap="1" wp14:anchorId="178CF9AF" wp14:editId="43D49903">
              <wp:simplePos x="0" y="0"/>
              <wp:positionH relativeFrom="column">
                <wp:posOffset>-66993</wp:posOffset>
              </wp:positionH>
              <wp:positionV relativeFrom="paragraph">
                <wp:posOffset>-53340</wp:posOffset>
              </wp:positionV>
              <wp:extent cx="9569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5C66E768" w14:textId="7094FC73"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47312C">
                            <w:rPr>
                              <w:rFonts w:ascii="Arial" w:hAnsi="Arial" w:cs="Arial"/>
                              <w:sz w:val="18"/>
                              <w:szCs w:val="1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8CF9AF" id="_x0000_t202" coordsize="21600,21600" o:spt="202" path="m,l,21600r21600,l21600,xe">
              <v:stroke joinstyle="miter"/>
              <v:path gradientshapeok="t" o:connecttype="rect"/>
            </v:shapetype>
            <v:shape id="Text Box 2" o:spid="_x0000_s1026" type="#_x0000_t202" style="position:absolute;left:0;text-align:left;margin-left:-5.3pt;margin-top:-4.2pt;width:75.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JY+AEAAM0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" filled="f" stroked="f">
              <v:textbox style="mso-fit-shape-to-text:t">
                <w:txbxContent>
                  <w:p w14:paraId="5C66E768" w14:textId="7094FC73"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47312C">
                      <w:rPr>
                        <w:rFonts w:ascii="Arial" w:hAnsi="Arial" w:cs="Arial"/>
                        <w:sz w:val="18"/>
                        <w:szCs w:val="18"/>
                      </w:rPr>
                      <w:t>6</w:t>
                    </w:r>
                  </w:p>
                </w:txbxContent>
              </v:textbox>
            </v:shape>
          </w:pict>
        </mc:Fallback>
      </mc:AlternateContent>
    </w:r>
    <w:r w:rsidR="00C718B0" w:rsidRPr="000A7375">
      <w:rPr>
        <w:rStyle w:val="PageNumber"/>
        <w:rFonts w:ascii="Arial" w:hAnsi="Arial"/>
        <w:sz w:val="18"/>
        <w:szCs w:val="20"/>
      </w:rPr>
      <w:t>SAJC/</w:t>
    </w:r>
    <w:r w:rsidR="005154A4">
      <w:rPr>
        <w:rStyle w:val="PageNumber"/>
        <w:rFonts w:ascii="Arial" w:hAnsi="Arial"/>
        <w:sz w:val="18"/>
        <w:szCs w:val="20"/>
      </w:rPr>
      <w:t>8834</w:t>
    </w:r>
    <w:r w:rsidR="00C718B0" w:rsidRPr="000A7375">
      <w:rPr>
        <w:rStyle w:val="PageNumber"/>
        <w:rFonts w:ascii="Arial" w:hAnsi="Arial"/>
        <w:sz w:val="18"/>
        <w:szCs w:val="20"/>
      </w:rPr>
      <w:t>/01/</w:t>
    </w:r>
    <w:r w:rsidR="00C6246D" w:rsidRPr="000A7375">
      <w:rPr>
        <w:rStyle w:val="PageNumber"/>
        <w:rFonts w:ascii="Arial" w:hAnsi="Arial"/>
        <w:sz w:val="18"/>
        <w:szCs w:val="20"/>
      </w:rPr>
      <w:t>Prelims</w:t>
    </w:r>
    <w:r w:rsidR="00C718B0" w:rsidRPr="000A7375">
      <w:rPr>
        <w:rStyle w:val="PageNumber"/>
        <w:rFonts w:ascii="Arial" w:hAnsi="Arial"/>
        <w:sz w:val="18"/>
        <w:szCs w:val="20"/>
      </w:rPr>
      <w:t>/202</w:t>
    </w:r>
    <w:r w:rsidR="0047312C">
      <w:rPr>
        <w:rStyle w:val="PageNumber"/>
        <w:rFonts w:ascii="Arial" w:hAnsi="Arial"/>
        <w:sz w:val="18"/>
        <w:szCs w:val="2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935A" w14:textId="06148F67" w:rsidR="009B57BA" w:rsidRPr="008843A4" w:rsidRDefault="009B57BA" w:rsidP="009B57BA">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61312" behindDoc="0" locked="0" layoutInCell="1" allowOverlap="1" wp14:anchorId="6595D5CF" wp14:editId="4038588A">
              <wp:simplePos x="0" y="0"/>
              <wp:positionH relativeFrom="column">
                <wp:posOffset>-66993</wp:posOffset>
              </wp:positionH>
              <wp:positionV relativeFrom="paragraph">
                <wp:posOffset>-53340</wp:posOffset>
              </wp:positionV>
              <wp:extent cx="956945" cy="1404620"/>
              <wp:effectExtent l="0" t="0" r="0" b="0"/>
              <wp:wrapNone/>
              <wp:docPr id="892918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458E1CF9" w14:textId="3D6B501D"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B75B65">
                            <w:rPr>
                              <w:rFonts w:ascii="Arial" w:hAnsi="Arial" w:cs="Arial"/>
                              <w:sz w:val="18"/>
                              <w:szCs w:val="1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95D5CF" id="_x0000_t202" coordsize="21600,21600" o:spt="202" path="m,l,21600r21600,l21600,xe">
              <v:stroke joinstyle="miter"/>
              <v:path gradientshapeok="t" o:connecttype="rect"/>
            </v:shapetype>
            <v:shape id="_x0000_s1027" type="#_x0000_t202" style="position:absolute;left:0;text-align:left;margin-left:-5.3pt;margin-top:-4.2pt;width:75.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" filled="f" stroked="f">
              <v:textbox style="mso-fit-shape-to-text:t">
                <w:txbxContent>
                  <w:p w14:paraId="458E1CF9" w14:textId="3D6B501D"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B75B65">
                      <w:rPr>
                        <w:rFonts w:ascii="Arial" w:hAnsi="Arial" w:cs="Arial"/>
                        <w:sz w:val="18"/>
                        <w:szCs w:val="18"/>
                      </w:rPr>
                      <w:t>6</w:t>
                    </w:r>
                  </w:p>
                </w:txbxContent>
              </v:textbox>
            </v:shape>
          </w:pict>
        </mc:Fallback>
      </mc:AlternateContent>
    </w:r>
    <w:r w:rsidRPr="000A7375">
      <w:rPr>
        <w:rStyle w:val="PageNumber"/>
        <w:rFonts w:ascii="Arial" w:hAnsi="Arial"/>
        <w:sz w:val="18"/>
        <w:szCs w:val="20"/>
      </w:rPr>
      <w:t>SAJC/</w:t>
    </w:r>
    <w:r w:rsidR="005154A4">
      <w:rPr>
        <w:rStyle w:val="PageNumber"/>
        <w:rFonts w:ascii="Arial" w:hAnsi="Arial"/>
        <w:sz w:val="18"/>
        <w:szCs w:val="20"/>
      </w:rPr>
      <w:t>8834</w:t>
    </w:r>
    <w:r w:rsidRPr="000A7375">
      <w:rPr>
        <w:rStyle w:val="PageNumber"/>
        <w:rFonts w:ascii="Arial" w:hAnsi="Arial"/>
        <w:sz w:val="18"/>
        <w:szCs w:val="20"/>
      </w:rPr>
      <w:t>/01/Prelims/202</w:t>
    </w:r>
    <w:r w:rsidR="00B75B65">
      <w:rPr>
        <w:rStyle w:val="PageNumber"/>
        <w:rFonts w:ascii="Arial" w:hAnsi="Arial"/>
        <w:sz w:val="18"/>
        <w:szCs w:val="20"/>
      </w:rPr>
      <w:t>6</w:t>
    </w:r>
  </w:p>
  <w:p w14:paraId="54768CB4" w14:textId="77777777" w:rsidR="009B57BA" w:rsidRDefault="009B5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C796" w14:textId="77777777" w:rsidR="0057293D" w:rsidRDefault="0057293D">
      <w:r>
        <w:separator/>
      </w:r>
    </w:p>
  </w:footnote>
  <w:footnote w:type="continuationSeparator" w:id="0">
    <w:p w14:paraId="23E7A587" w14:textId="77777777" w:rsidR="0057293D" w:rsidRDefault="00572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C50"/>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46FE"/>
    <w:multiLevelType w:val="hybridMultilevel"/>
    <w:tmpl w:val="8F94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67B7C"/>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D5E9E"/>
    <w:multiLevelType w:val="multilevel"/>
    <w:tmpl w:val="5BA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647AF"/>
    <w:multiLevelType w:val="multilevel"/>
    <w:tmpl w:val="8CBEB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6025E"/>
    <w:multiLevelType w:val="multilevel"/>
    <w:tmpl w:val="F08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D467D"/>
    <w:multiLevelType w:val="multilevel"/>
    <w:tmpl w:val="FA6C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C1660"/>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D06AE"/>
    <w:multiLevelType w:val="hybridMultilevel"/>
    <w:tmpl w:val="0682E2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C717184"/>
    <w:multiLevelType w:val="multilevel"/>
    <w:tmpl w:val="6E08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B1D3F"/>
    <w:multiLevelType w:val="multilevel"/>
    <w:tmpl w:val="5D0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57E8D"/>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20776"/>
    <w:multiLevelType w:val="hybridMultilevel"/>
    <w:tmpl w:val="C6BCA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2373EA"/>
    <w:multiLevelType w:val="hybridMultilevel"/>
    <w:tmpl w:val="234A2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3486F"/>
    <w:multiLevelType w:val="multilevel"/>
    <w:tmpl w:val="367A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03331"/>
    <w:multiLevelType w:val="hybridMultilevel"/>
    <w:tmpl w:val="3EC6A66E"/>
    <w:lvl w:ilvl="0" w:tplc="EEE466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A07AD"/>
    <w:multiLevelType w:val="hybridMultilevel"/>
    <w:tmpl w:val="2AA43D00"/>
    <w:lvl w:ilvl="0" w:tplc="EEE466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A35CF4"/>
    <w:multiLevelType w:val="hybridMultilevel"/>
    <w:tmpl w:val="CF4C4432"/>
    <w:lvl w:ilvl="0" w:tplc="AAEE01C0">
      <w:numFmt w:val="bullet"/>
      <w:lvlText w:val="-"/>
      <w:lvlJc w:val="left"/>
      <w:pPr>
        <w:ind w:left="720" w:hanging="360"/>
      </w:pPr>
      <w:rPr>
        <w:rFonts w:ascii="Arial" w:eastAsia="Times New Roman" w:hAnsi="Arial" w:cs="Arial" w:hint="default"/>
        <w:color w:val="FF0000"/>
      </w:rPr>
    </w:lvl>
    <w:lvl w:ilvl="1" w:tplc="0CE6117E">
      <w:start w:val="1"/>
      <w:numFmt w:val="bullet"/>
      <w:lvlText w:val="o"/>
      <w:lvlJc w:val="left"/>
      <w:pPr>
        <w:ind w:left="1440" w:hanging="360"/>
      </w:pPr>
      <w:rPr>
        <w:rFonts w:ascii="Courier New" w:hAnsi="Courier New" w:cs="Courier New" w:hint="default"/>
        <w:color w:val="FF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5F468A"/>
    <w:multiLevelType w:val="hybridMultilevel"/>
    <w:tmpl w:val="DDDAA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0B865BF"/>
    <w:multiLevelType w:val="hybridMultilevel"/>
    <w:tmpl w:val="5F744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2CD4980"/>
    <w:multiLevelType w:val="multilevel"/>
    <w:tmpl w:val="D5A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B6E71"/>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54078"/>
    <w:multiLevelType w:val="multilevel"/>
    <w:tmpl w:val="178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25E7E"/>
    <w:multiLevelType w:val="hybridMultilevel"/>
    <w:tmpl w:val="85C8DE08"/>
    <w:lvl w:ilvl="0" w:tplc="EEE466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814C4A"/>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06D21"/>
    <w:multiLevelType w:val="hybridMultilevel"/>
    <w:tmpl w:val="B7A6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021F62"/>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772F5"/>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31158"/>
    <w:multiLevelType w:val="multilevel"/>
    <w:tmpl w:val="45B6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6415B2"/>
    <w:multiLevelType w:val="multilevel"/>
    <w:tmpl w:val="08D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B6FA2"/>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43A11"/>
    <w:multiLevelType w:val="hybridMultilevel"/>
    <w:tmpl w:val="5F94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BC12B1"/>
    <w:multiLevelType w:val="multilevel"/>
    <w:tmpl w:val="A2EE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93141"/>
    <w:multiLevelType w:val="hybridMultilevel"/>
    <w:tmpl w:val="B0786792"/>
    <w:lvl w:ilvl="0" w:tplc="A5CC102C">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74C6DA7"/>
    <w:multiLevelType w:val="multilevel"/>
    <w:tmpl w:val="EBD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C5E49"/>
    <w:multiLevelType w:val="hybridMultilevel"/>
    <w:tmpl w:val="A3FECD96"/>
    <w:lvl w:ilvl="0" w:tplc="EEE466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1778ED"/>
    <w:multiLevelType w:val="hybridMultilevel"/>
    <w:tmpl w:val="D11A7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FC878D5"/>
    <w:multiLevelType w:val="multilevel"/>
    <w:tmpl w:val="D12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962A2"/>
    <w:multiLevelType w:val="hybridMultilevel"/>
    <w:tmpl w:val="6C6E2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A201F4"/>
    <w:multiLevelType w:val="hybridMultilevel"/>
    <w:tmpl w:val="28A22582"/>
    <w:lvl w:ilvl="0" w:tplc="EEE466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330B2D"/>
    <w:multiLevelType w:val="multilevel"/>
    <w:tmpl w:val="C63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727284"/>
    <w:multiLevelType w:val="multilevel"/>
    <w:tmpl w:val="F698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011B2"/>
    <w:multiLevelType w:val="hybridMultilevel"/>
    <w:tmpl w:val="376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B23545"/>
    <w:multiLevelType w:val="hybridMultilevel"/>
    <w:tmpl w:val="A7EA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634077"/>
    <w:multiLevelType w:val="multilevel"/>
    <w:tmpl w:val="9456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D3C0E"/>
    <w:multiLevelType w:val="hybridMultilevel"/>
    <w:tmpl w:val="5178F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D02690"/>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F94797"/>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3079B"/>
    <w:multiLevelType w:val="hybridMultilevel"/>
    <w:tmpl w:val="E150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A73BC2"/>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B122E"/>
    <w:multiLevelType w:val="multilevel"/>
    <w:tmpl w:val="23D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2E579D"/>
    <w:multiLevelType w:val="multilevel"/>
    <w:tmpl w:val="C216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5703DE"/>
    <w:multiLevelType w:val="multilevel"/>
    <w:tmpl w:val="845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61BDF"/>
    <w:multiLevelType w:val="hybridMultilevel"/>
    <w:tmpl w:val="7260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76A61EA"/>
    <w:multiLevelType w:val="multilevel"/>
    <w:tmpl w:val="4B5A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8340C5"/>
    <w:multiLevelType w:val="hybridMultilevel"/>
    <w:tmpl w:val="3370A736"/>
    <w:lvl w:ilvl="0" w:tplc="EEE466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0529E8"/>
    <w:multiLevelType w:val="hybridMultilevel"/>
    <w:tmpl w:val="DC58C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AD1959"/>
    <w:multiLevelType w:val="hybridMultilevel"/>
    <w:tmpl w:val="1C9E5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956047"/>
    <w:multiLevelType w:val="multilevel"/>
    <w:tmpl w:val="B624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B94765"/>
    <w:multiLevelType w:val="hybridMultilevel"/>
    <w:tmpl w:val="F514C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723982"/>
    <w:multiLevelType w:val="hybridMultilevel"/>
    <w:tmpl w:val="C882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904585">
    <w:abstractNumId w:val="29"/>
  </w:num>
  <w:num w:numId="2" w16cid:durableId="602494497">
    <w:abstractNumId w:val="4"/>
  </w:num>
  <w:num w:numId="3" w16cid:durableId="1007825202">
    <w:abstractNumId w:val="58"/>
  </w:num>
  <w:num w:numId="4" w16cid:durableId="1542324825">
    <w:abstractNumId w:val="47"/>
  </w:num>
  <w:num w:numId="5" w16cid:durableId="2019380990">
    <w:abstractNumId w:val="52"/>
  </w:num>
  <w:num w:numId="6" w16cid:durableId="419713646">
    <w:abstractNumId w:val="0"/>
  </w:num>
  <w:num w:numId="7" w16cid:durableId="1178735063">
    <w:abstractNumId w:val="21"/>
  </w:num>
  <w:num w:numId="8" w16cid:durableId="387729890">
    <w:abstractNumId w:val="26"/>
  </w:num>
  <w:num w:numId="9" w16cid:durableId="1701055753">
    <w:abstractNumId w:val="24"/>
  </w:num>
  <w:num w:numId="10" w16cid:durableId="1738242814">
    <w:abstractNumId w:val="27"/>
  </w:num>
  <w:num w:numId="11" w16cid:durableId="1571620944">
    <w:abstractNumId w:val="30"/>
  </w:num>
  <w:num w:numId="12" w16cid:durableId="557086130">
    <w:abstractNumId w:val="7"/>
  </w:num>
  <w:num w:numId="13" w16cid:durableId="754521547">
    <w:abstractNumId w:val="11"/>
  </w:num>
  <w:num w:numId="14" w16cid:durableId="788206325">
    <w:abstractNumId w:val="49"/>
  </w:num>
  <w:num w:numId="15" w16cid:durableId="441728514">
    <w:abstractNumId w:val="46"/>
  </w:num>
  <w:num w:numId="16" w16cid:durableId="414975902">
    <w:abstractNumId w:val="2"/>
  </w:num>
  <w:num w:numId="17" w16cid:durableId="1474255934">
    <w:abstractNumId w:val="20"/>
  </w:num>
  <w:num w:numId="18" w16cid:durableId="1804419588">
    <w:abstractNumId w:val="51"/>
  </w:num>
  <w:num w:numId="19" w16cid:durableId="1861315988">
    <w:abstractNumId w:val="32"/>
  </w:num>
  <w:num w:numId="20" w16cid:durableId="228729541">
    <w:abstractNumId w:val="14"/>
  </w:num>
  <w:num w:numId="21" w16cid:durableId="800616384">
    <w:abstractNumId w:val="3"/>
  </w:num>
  <w:num w:numId="22" w16cid:durableId="871114326">
    <w:abstractNumId w:val="5"/>
  </w:num>
  <w:num w:numId="23" w16cid:durableId="241837526">
    <w:abstractNumId w:val="6"/>
  </w:num>
  <w:num w:numId="24" w16cid:durableId="185603768">
    <w:abstractNumId w:val="34"/>
  </w:num>
  <w:num w:numId="25" w16cid:durableId="1153373148">
    <w:abstractNumId w:val="28"/>
  </w:num>
  <w:num w:numId="26" w16cid:durableId="1208026531">
    <w:abstractNumId w:val="10"/>
  </w:num>
  <w:num w:numId="27" w16cid:durableId="870187259">
    <w:abstractNumId w:val="44"/>
  </w:num>
  <w:num w:numId="28" w16cid:durableId="2061632077">
    <w:abstractNumId w:val="37"/>
  </w:num>
  <w:num w:numId="29" w16cid:durableId="977803578">
    <w:abstractNumId w:val="22"/>
  </w:num>
  <w:num w:numId="30" w16cid:durableId="2095470116">
    <w:abstractNumId w:val="50"/>
  </w:num>
  <w:num w:numId="31" w16cid:durableId="237399413">
    <w:abstractNumId w:val="40"/>
  </w:num>
  <w:num w:numId="32" w16cid:durableId="1908375337">
    <w:abstractNumId w:val="54"/>
  </w:num>
  <w:num w:numId="33" w16cid:durableId="466628813">
    <w:abstractNumId w:val="9"/>
  </w:num>
  <w:num w:numId="34" w16cid:durableId="385880072">
    <w:abstractNumId w:val="41"/>
  </w:num>
  <w:num w:numId="35" w16cid:durableId="269897807">
    <w:abstractNumId w:val="25"/>
  </w:num>
  <w:num w:numId="36" w16cid:durableId="1421289496">
    <w:abstractNumId w:val="38"/>
  </w:num>
  <w:num w:numId="37" w16cid:durableId="1412697100">
    <w:abstractNumId w:val="42"/>
  </w:num>
  <w:num w:numId="38" w16cid:durableId="1189106726">
    <w:abstractNumId w:val="59"/>
  </w:num>
  <w:num w:numId="39" w16cid:durableId="1870490139">
    <w:abstractNumId w:val="45"/>
  </w:num>
  <w:num w:numId="40" w16cid:durableId="1081365841">
    <w:abstractNumId w:val="36"/>
  </w:num>
  <w:num w:numId="41" w16cid:durableId="2054963771">
    <w:abstractNumId w:val="19"/>
  </w:num>
  <w:num w:numId="42" w16cid:durableId="1708674877">
    <w:abstractNumId w:val="8"/>
  </w:num>
  <w:num w:numId="43" w16cid:durableId="1419251402">
    <w:abstractNumId w:val="18"/>
  </w:num>
  <w:num w:numId="44" w16cid:durableId="29452938">
    <w:abstractNumId w:val="53"/>
  </w:num>
  <w:num w:numId="45" w16cid:durableId="29500674">
    <w:abstractNumId w:val="56"/>
  </w:num>
  <w:num w:numId="46" w16cid:durableId="509805357">
    <w:abstractNumId w:val="12"/>
  </w:num>
  <w:num w:numId="47" w16cid:durableId="647982395">
    <w:abstractNumId w:val="31"/>
  </w:num>
  <w:num w:numId="48" w16cid:durableId="1942835518">
    <w:abstractNumId w:val="13"/>
  </w:num>
  <w:num w:numId="49" w16cid:durableId="1074280434">
    <w:abstractNumId w:val="60"/>
  </w:num>
  <w:num w:numId="50" w16cid:durableId="997341477">
    <w:abstractNumId w:val="48"/>
  </w:num>
  <w:num w:numId="51" w16cid:durableId="1995838237">
    <w:abstractNumId w:val="57"/>
  </w:num>
  <w:num w:numId="52" w16cid:durableId="706567380">
    <w:abstractNumId w:val="1"/>
  </w:num>
  <w:num w:numId="53" w16cid:durableId="1539776778">
    <w:abstractNumId w:val="33"/>
  </w:num>
  <w:num w:numId="54" w16cid:durableId="1441802968">
    <w:abstractNumId w:val="17"/>
  </w:num>
  <w:num w:numId="55" w16cid:durableId="1609653814">
    <w:abstractNumId w:val="55"/>
  </w:num>
  <w:num w:numId="56" w16cid:durableId="1043167498">
    <w:abstractNumId w:val="35"/>
  </w:num>
  <w:num w:numId="57" w16cid:durableId="643509311">
    <w:abstractNumId w:val="15"/>
  </w:num>
  <w:num w:numId="58" w16cid:durableId="1820804088">
    <w:abstractNumId w:val="39"/>
  </w:num>
  <w:num w:numId="59" w16cid:durableId="1790120464">
    <w:abstractNumId w:val="23"/>
  </w:num>
  <w:num w:numId="60" w16cid:durableId="1175152360">
    <w:abstractNumId w:val="16"/>
  </w:num>
  <w:num w:numId="61" w16cid:durableId="1176069702">
    <w:abstractNumId w:val="4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4512"/>
    <w:rsid w:val="00010282"/>
    <w:rsid w:val="00014AB1"/>
    <w:rsid w:val="00014BC8"/>
    <w:rsid w:val="00021915"/>
    <w:rsid w:val="00021FC6"/>
    <w:rsid w:val="00022730"/>
    <w:rsid w:val="000230F9"/>
    <w:rsid w:val="00023B08"/>
    <w:rsid w:val="00023BB7"/>
    <w:rsid w:val="00024B60"/>
    <w:rsid w:val="00026E4E"/>
    <w:rsid w:val="0002728E"/>
    <w:rsid w:val="000301C7"/>
    <w:rsid w:val="00030DE8"/>
    <w:rsid w:val="0003119C"/>
    <w:rsid w:val="000335F8"/>
    <w:rsid w:val="0003618A"/>
    <w:rsid w:val="000364F9"/>
    <w:rsid w:val="00037F70"/>
    <w:rsid w:val="00042D2D"/>
    <w:rsid w:val="000441AC"/>
    <w:rsid w:val="00044FF2"/>
    <w:rsid w:val="00045D2C"/>
    <w:rsid w:val="00046085"/>
    <w:rsid w:val="000464E6"/>
    <w:rsid w:val="00046891"/>
    <w:rsid w:val="000479C8"/>
    <w:rsid w:val="00052C04"/>
    <w:rsid w:val="00052CB7"/>
    <w:rsid w:val="00053EDF"/>
    <w:rsid w:val="00054856"/>
    <w:rsid w:val="00055255"/>
    <w:rsid w:val="00055795"/>
    <w:rsid w:val="00057095"/>
    <w:rsid w:val="00057F8C"/>
    <w:rsid w:val="00061111"/>
    <w:rsid w:val="000636D7"/>
    <w:rsid w:val="000647E0"/>
    <w:rsid w:val="000700D5"/>
    <w:rsid w:val="00070662"/>
    <w:rsid w:val="00072079"/>
    <w:rsid w:val="000725FE"/>
    <w:rsid w:val="000726B2"/>
    <w:rsid w:val="000732EF"/>
    <w:rsid w:val="0007398F"/>
    <w:rsid w:val="00076C4B"/>
    <w:rsid w:val="00080C2F"/>
    <w:rsid w:val="00083A43"/>
    <w:rsid w:val="00083BB7"/>
    <w:rsid w:val="0008633F"/>
    <w:rsid w:val="00087422"/>
    <w:rsid w:val="00087818"/>
    <w:rsid w:val="00087AF5"/>
    <w:rsid w:val="0009004B"/>
    <w:rsid w:val="0009175C"/>
    <w:rsid w:val="00091BCA"/>
    <w:rsid w:val="00094FF1"/>
    <w:rsid w:val="000951D9"/>
    <w:rsid w:val="00095F3A"/>
    <w:rsid w:val="000971DE"/>
    <w:rsid w:val="00097568"/>
    <w:rsid w:val="00097E36"/>
    <w:rsid w:val="000A09AC"/>
    <w:rsid w:val="000A0F0B"/>
    <w:rsid w:val="000A25A9"/>
    <w:rsid w:val="000A2852"/>
    <w:rsid w:val="000A5BED"/>
    <w:rsid w:val="000A7375"/>
    <w:rsid w:val="000A7436"/>
    <w:rsid w:val="000B1E4B"/>
    <w:rsid w:val="000B2C15"/>
    <w:rsid w:val="000B4FEA"/>
    <w:rsid w:val="000B64A6"/>
    <w:rsid w:val="000B66F9"/>
    <w:rsid w:val="000B66FB"/>
    <w:rsid w:val="000B7DAC"/>
    <w:rsid w:val="000C5597"/>
    <w:rsid w:val="000C5A8B"/>
    <w:rsid w:val="000C6F1C"/>
    <w:rsid w:val="000D0967"/>
    <w:rsid w:val="000D1F88"/>
    <w:rsid w:val="000D3C95"/>
    <w:rsid w:val="000D4CC4"/>
    <w:rsid w:val="000D52BD"/>
    <w:rsid w:val="000D6999"/>
    <w:rsid w:val="000D7B46"/>
    <w:rsid w:val="000E1318"/>
    <w:rsid w:val="000E380C"/>
    <w:rsid w:val="000E4223"/>
    <w:rsid w:val="000E4AC4"/>
    <w:rsid w:val="000E598B"/>
    <w:rsid w:val="000E663D"/>
    <w:rsid w:val="000E6E4B"/>
    <w:rsid w:val="000F0BDB"/>
    <w:rsid w:val="000F24E2"/>
    <w:rsid w:val="000F3FEB"/>
    <w:rsid w:val="000F7256"/>
    <w:rsid w:val="00101715"/>
    <w:rsid w:val="0010303F"/>
    <w:rsid w:val="001059BD"/>
    <w:rsid w:val="001127DF"/>
    <w:rsid w:val="00113917"/>
    <w:rsid w:val="0011574C"/>
    <w:rsid w:val="0011652F"/>
    <w:rsid w:val="00116D83"/>
    <w:rsid w:val="00117664"/>
    <w:rsid w:val="0011787A"/>
    <w:rsid w:val="00124F0C"/>
    <w:rsid w:val="00126031"/>
    <w:rsid w:val="00127216"/>
    <w:rsid w:val="0013013E"/>
    <w:rsid w:val="001310AE"/>
    <w:rsid w:val="00132516"/>
    <w:rsid w:val="00132774"/>
    <w:rsid w:val="00132C1D"/>
    <w:rsid w:val="00133DEC"/>
    <w:rsid w:val="0013650B"/>
    <w:rsid w:val="00137171"/>
    <w:rsid w:val="00142A03"/>
    <w:rsid w:val="00142E27"/>
    <w:rsid w:val="00146BB8"/>
    <w:rsid w:val="00147DB0"/>
    <w:rsid w:val="00154B7F"/>
    <w:rsid w:val="00155D2E"/>
    <w:rsid w:val="00155E3F"/>
    <w:rsid w:val="0016346B"/>
    <w:rsid w:val="00164085"/>
    <w:rsid w:val="00166AE7"/>
    <w:rsid w:val="001670B1"/>
    <w:rsid w:val="00167584"/>
    <w:rsid w:val="001679E0"/>
    <w:rsid w:val="00167D16"/>
    <w:rsid w:val="0017113D"/>
    <w:rsid w:val="00171567"/>
    <w:rsid w:val="00174573"/>
    <w:rsid w:val="00175DCC"/>
    <w:rsid w:val="0017684C"/>
    <w:rsid w:val="00177FAB"/>
    <w:rsid w:val="001823CD"/>
    <w:rsid w:val="00182ADB"/>
    <w:rsid w:val="00184728"/>
    <w:rsid w:val="00185635"/>
    <w:rsid w:val="001864F9"/>
    <w:rsid w:val="001873F0"/>
    <w:rsid w:val="001920AA"/>
    <w:rsid w:val="001924BE"/>
    <w:rsid w:val="0019279D"/>
    <w:rsid w:val="00192F8D"/>
    <w:rsid w:val="001947C6"/>
    <w:rsid w:val="001A0DA3"/>
    <w:rsid w:val="001A10B2"/>
    <w:rsid w:val="001A2193"/>
    <w:rsid w:val="001A2F1E"/>
    <w:rsid w:val="001A4A57"/>
    <w:rsid w:val="001A5501"/>
    <w:rsid w:val="001A72FF"/>
    <w:rsid w:val="001A771A"/>
    <w:rsid w:val="001A7CFC"/>
    <w:rsid w:val="001B1515"/>
    <w:rsid w:val="001B19F5"/>
    <w:rsid w:val="001B1E00"/>
    <w:rsid w:val="001B1E0C"/>
    <w:rsid w:val="001B3BB2"/>
    <w:rsid w:val="001B6FF5"/>
    <w:rsid w:val="001C067B"/>
    <w:rsid w:val="001C1205"/>
    <w:rsid w:val="001C137C"/>
    <w:rsid w:val="001C2BB6"/>
    <w:rsid w:val="001C2FBE"/>
    <w:rsid w:val="001C5920"/>
    <w:rsid w:val="001D03F1"/>
    <w:rsid w:val="001D1ED0"/>
    <w:rsid w:val="001D4ABD"/>
    <w:rsid w:val="001D7768"/>
    <w:rsid w:val="001E0437"/>
    <w:rsid w:val="001E093C"/>
    <w:rsid w:val="001E2B20"/>
    <w:rsid w:val="001E2FD0"/>
    <w:rsid w:val="001E5C84"/>
    <w:rsid w:val="001E7211"/>
    <w:rsid w:val="001E78F9"/>
    <w:rsid w:val="001F04B8"/>
    <w:rsid w:val="001F0B0E"/>
    <w:rsid w:val="001F16D9"/>
    <w:rsid w:val="001F5BC2"/>
    <w:rsid w:val="002006B1"/>
    <w:rsid w:val="002037FD"/>
    <w:rsid w:val="00204526"/>
    <w:rsid w:val="00205AD8"/>
    <w:rsid w:val="00206BE3"/>
    <w:rsid w:val="00213095"/>
    <w:rsid w:val="00214394"/>
    <w:rsid w:val="002155AD"/>
    <w:rsid w:val="0021683B"/>
    <w:rsid w:val="00217C9B"/>
    <w:rsid w:val="00221CE3"/>
    <w:rsid w:val="00222DA3"/>
    <w:rsid w:val="00223D04"/>
    <w:rsid w:val="00227F91"/>
    <w:rsid w:val="002301CE"/>
    <w:rsid w:val="00230D06"/>
    <w:rsid w:val="002325E5"/>
    <w:rsid w:val="002330A1"/>
    <w:rsid w:val="0023345A"/>
    <w:rsid w:val="00241E72"/>
    <w:rsid w:val="00242250"/>
    <w:rsid w:val="002449A8"/>
    <w:rsid w:val="002456AA"/>
    <w:rsid w:val="0024577D"/>
    <w:rsid w:val="0024663C"/>
    <w:rsid w:val="00250B78"/>
    <w:rsid w:val="00251DF1"/>
    <w:rsid w:val="00256360"/>
    <w:rsid w:val="00257B55"/>
    <w:rsid w:val="002614A9"/>
    <w:rsid w:val="002641E1"/>
    <w:rsid w:val="00264AB0"/>
    <w:rsid w:val="002654A1"/>
    <w:rsid w:val="00270627"/>
    <w:rsid w:val="00272183"/>
    <w:rsid w:val="00272393"/>
    <w:rsid w:val="0027250B"/>
    <w:rsid w:val="00272AAE"/>
    <w:rsid w:val="00272C10"/>
    <w:rsid w:val="002747D7"/>
    <w:rsid w:val="0027481A"/>
    <w:rsid w:val="00274B28"/>
    <w:rsid w:val="00275633"/>
    <w:rsid w:val="00277CF8"/>
    <w:rsid w:val="00281FD6"/>
    <w:rsid w:val="00282759"/>
    <w:rsid w:val="0028382A"/>
    <w:rsid w:val="00286723"/>
    <w:rsid w:val="00291437"/>
    <w:rsid w:val="00292921"/>
    <w:rsid w:val="00293843"/>
    <w:rsid w:val="00293CDB"/>
    <w:rsid w:val="0029753C"/>
    <w:rsid w:val="00297708"/>
    <w:rsid w:val="002A04AC"/>
    <w:rsid w:val="002A32DA"/>
    <w:rsid w:val="002A71A0"/>
    <w:rsid w:val="002B24F5"/>
    <w:rsid w:val="002B56DF"/>
    <w:rsid w:val="002C0388"/>
    <w:rsid w:val="002C2042"/>
    <w:rsid w:val="002C4694"/>
    <w:rsid w:val="002C4FED"/>
    <w:rsid w:val="002D17F7"/>
    <w:rsid w:val="002D21BB"/>
    <w:rsid w:val="002D2687"/>
    <w:rsid w:val="002D2F79"/>
    <w:rsid w:val="002D4D07"/>
    <w:rsid w:val="002D5513"/>
    <w:rsid w:val="002D6023"/>
    <w:rsid w:val="002D6F3F"/>
    <w:rsid w:val="002E0511"/>
    <w:rsid w:val="002E2360"/>
    <w:rsid w:val="002E3551"/>
    <w:rsid w:val="002E4C75"/>
    <w:rsid w:val="002E637F"/>
    <w:rsid w:val="002F00D1"/>
    <w:rsid w:val="002F09AC"/>
    <w:rsid w:val="002F1C27"/>
    <w:rsid w:val="002F5E7C"/>
    <w:rsid w:val="002F6E10"/>
    <w:rsid w:val="002F78E5"/>
    <w:rsid w:val="002F7FCC"/>
    <w:rsid w:val="003010D7"/>
    <w:rsid w:val="00301548"/>
    <w:rsid w:val="00305544"/>
    <w:rsid w:val="003061C6"/>
    <w:rsid w:val="003068EF"/>
    <w:rsid w:val="00310D02"/>
    <w:rsid w:val="00312E11"/>
    <w:rsid w:val="003146CE"/>
    <w:rsid w:val="003147E1"/>
    <w:rsid w:val="00314846"/>
    <w:rsid w:val="0031495E"/>
    <w:rsid w:val="00315B21"/>
    <w:rsid w:val="00321924"/>
    <w:rsid w:val="00321C63"/>
    <w:rsid w:val="00322EB5"/>
    <w:rsid w:val="00327FA7"/>
    <w:rsid w:val="00330B76"/>
    <w:rsid w:val="00330C8E"/>
    <w:rsid w:val="003324AC"/>
    <w:rsid w:val="0033302C"/>
    <w:rsid w:val="00342297"/>
    <w:rsid w:val="0034433B"/>
    <w:rsid w:val="00344D7E"/>
    <w:rsid w:val="00346D1C"/>
    <w:rsid w:val="0035099A"/>
    <w:rsid w:val="00354041"/>
    <w:rsid w:val="00354243"/>
    <w:rsid w:val="00355F52"/>
    <w:rsid w:val="00362779"/>
    <w:rsid w:val="00363749"/>
    <w:rsid w:val="003652D0"/>
    <w:rsid w:val="003661F7"/>
    <w:rsid w:val="003669DC"/>
    <w:rsid w:val="003675E3"/>
    <w:rsid w:val="0036768B"/>
    <w:rsid w:val="00370320"/>
    <w:rsid w:val="003720C6"/>
    <w:rsid w:val="00372EA9"/>
    <w:rsid w:val="003731A7"/>
    <w:rsid w:val="0037711E"/>
    <w:rsid w:val="003817EA"/>
    <w:rsid w:val="00382EF8"/>
    <w:rsid w:val="00383208"/>
    <w:rsid w:val="00385208"/>
    <w:rsid w:val="0038621F"/>
    <w:rsid w:val="003908FF"/>
    <w:rsid w:val="00391171"/>
    <w:rsid w:val="00391B76"/>
    <w:rsid w:val="0039487C"/>
    <w:rsid w:val="003A079F"/>
    <w:rsid w:val="003A3329"/>
    <w:rsid w:val="003A3F5B"/>
    <w:rsid w:val="003A4573"/>
    <w:rsid w:val="003A48B5"/>
    <w:rsid w:val="003A5C83"/>
    <w:rsid w:val="003A5D7F"/>
    <w:rsid w:val="003A67C3"/>
    <w:rsid w:val="003A7D71"/>
    <w:rsid w:val="003B09B1"/>
    <w:rsid w:val="003B1007"/>
    <w:rsid w:val="003B18F4"/>
    <w:rsid w:val="003B3673"/>
    <w:rsid w:val="003B439C"/>
    <w:rsid w:val="003B6607"/>
    <w:rsid w:val="003B695B"/>
    <w:rsid w:val="003C06C6"/>
    <w:rsid w:val="003C19A8"/>
    <w:rsid w:val="003C1D67"/>
    <w:rsid w:val="003C22BD"/>
    <w:rsid w:val="003C3357"/>
    <w:rsid w:val="003C33D1"/>
    <w:rsid w:val="003C3968"/>
    <w:rsid w:val="003C5968"/>
    <w:rsid w:val="003C64DC"/>
    <w:rsid w:val="003C6657"/>
    <w:rsid w:val="003C760F"/>
    <w:rsid w:val="003C7C6B"/>
    <w:rsid w:val="003D141E"/>
    <w:rsid w:val="003D1F61"/>
    <w:rsid w:val="003D3EA4"/>
    <w:rsid w:val="003D4FC8"/>
    <w:rsid w:val="003D72E4"/>
    <w:rsid w:val="003E02EC"/>
    <w:rsid w:val="003E118B"/>
    <w:rsid w:val="003E3184"/>
    <w:rsid w:val="003E45D4"/>
    <w:rsid w:val="003E4C93"/>
    <w:rsid w:val="003E513D"/>
    <w:rsid w:val="003F29B7"/>
    <w:rsid w:val="003F32D6"/>
    <w:rsid w:val="003F41F3"/>
    <w:rsid w:val="003F453E"/>
    <w:rsid w:val="003F72C6"/>
    <w:rsid w:val="004007C3"/>
    <w:rsid w:val="00400F5A"/>
    <w:rsid w:val="004069D4"/>
    <w:rsid w:val="00406B39"/>
    <w:rsid w:val="00406FB5"/>
    <w:rsid w:val="004102FD"/>
    <w:rsid w:val="004107DD"/>
    <w:rsid w:val="0041257A"/>
    <w:rsid w:val="00420952"/>
    <w:rsid w:val="0042291A"/>
    <w:rsid w:val="0042294C"/>
    <w:rsid w:val="00422CB6"/>
    <w:rsid w:val="00425BE7"/>
    <w:rsid w:val="00425CE8"/>
    <w:rsid w:val="00426995"/>
    <w:rsid w:val="00427093"/>
    <w:rsid w:val="00427977"/>
    <w:rsid w:val="00433091"/>
    <w:rsid w:val="00435B9F"/>
    <w:rsid w:val="0043697D"/>
    <w:rsid w:val="00437A44"/>
    <w:rsid w:val="00442A24"/>
    <w:rsid w:val="00443ACB"/>
    <w:rsid w:val="004455C1"/>
    <w:rsid w:val="004461F7"/>
    <w:rsid w:val="00447A5B"/>
    <w:rsid w:val="0045249C"/>
    <w:rsid w:val="004556C0"/>
    <w:rsid w:val="00456316"/>
    <w:rsid w:val="00457D36"/>
    <w:rsid w:val="00462499"/>
    <w:rsid w:val="00465A90"/>
    <w:rsid w:val="0046737B"/>
    <w:rsid w:val="00470389"/>
    <w:rsid w:val="00470CB7"/>
    <w:rsid w:val="0047312C"/>
    <w:rsid w:val="0047373E"/>
    <w:rsid w:val="004737B4"/>
    <w:rsid w:val="00473EDD"/>
    <w:rsid w:val="00474A19"/>
    <w:rsid w:val="00475615"/>
    <w:rsid w:val="00475A84"/>
    <w:rsid w:val="00484345"/>
    <w:rsid w:val="00484423"/>
    <w:rsid w:val="004861B8"/>
    <w:rsid w:val="00487632"/>
    <w:rsid w:val="0049182F"/>
    <w:rsid w:val="004919B0"/>
    <w:rsid w:val="0049200C"/>
    <w:rsid w:val="0049367F"/>
    <w:rsid w:val="0049418A"/>
    <w:rsid w:val="00494709"/>
    <w:rsid w:val="004A0C0B"/>
    <w:rsid w:val="004A0E66"/>
    <w:rsid w:val="004A21D2"/>
    <w:rsid w:val="004A4191"/>
    <w:rsid w:val="004A57B5"/>
    <w:rsid w:val="004A5B3A"/>
    <w:rsid w:val="004A66AD"/>
    <w:rsid w:val="004A6A29"/>
    <w:rsid w:val="004B021D"/>
    <w:rsid w:val="004B2205"/>
    <w:rsid w:val="004B296E"/>
    <w:rsid w:val="004B4F0A"/>
    <w:rsid w:val="004B7440"/>
    <w:rsid w:val="004B7C05"/>
    <w:rsid w:val="004C0B03"/>
    <w:rsid w:val="004C14DB"/>
    <w:rsid w:val="004C1C59"/>
    <w:rsid w:val="004C1E70"/>
    <w:rsid w:val="004C2244"/>
    <w:rsid w:val="004C2C78"/>
    <w:rsid w:val="004C4E1D"/>
    <w:rsid w:val="004C64F5"/>
    <w:rsid w:val="004C6805"/>
    <w:rsid w:val="004C73CA"/>
    <w:rsid w:val="004C7A5E"/>
    <w:rsid w:val="004D3D77"/>
    <w:rsid w:val="004D6856"/>
    <w:rsid w:val="004D7646"/>
    <w:rsid w:val="004E1026"/>
    <w:rsid w:val="004E190A"/>
    <w:rsid w:val="004E3E52"/>
    <w:rsid w:val="004E5E50"/>
    <w:rsid w:val="004E6279"/>
    <w:rsid w:val="004E6882"/>
    <w:rsid w:val="004E73A0"/>
    <w:rsid w:val="004E7608"/>
    <w:rsid w:val="004F68F2"/>
    <w:rsid w:val="004F722F"/>
    <w:rsid w:val="004F7CFD"/>
    <w:rsid w:val="00501D15"/>
    <w:rsid w:val="00503465"/>
    <w:rsid w:val="00503D6A"/>
    <w:rsid w:val="005108BE"/>
    <w:rsid w:val="00513B39"/>
    <w:rsid w:val="00514E10"/>
    <w:rsid w:val="00514F9D"/>
    <w:rsid w:val="005154A4"/>
    <w:rsid w:val="00515E4C"/>
    <w:rsid w:val="00517068"/>
    <w:rsid w:val="00517F93"/>
    <w:rsid w:val="005201C4"/>
    <w:rsid w:val="00523B89"/>
    <w:rsid w:val="00527992"/>
    <w:rsid w:val="0053015A"/>
    <w:rsid w:val="00534681"/>
    <w:rsid w:val="00536492"/>
    <w:rsid w:val="00536F54"/>
    <w:rsid w:val="00541E4D"/>
    <w:rsid w:val="005429A7"/>
    <w:rsid w:val="00542A75"/>
    <w:rsid w:val="0054627C"/>
    <w:rsid w:val="00550234"/>
    <w:rsid w:val="00550355"/>
    <w:rsid w:val="00550FA9"/>
    <w:rsid w:val="0055113A"/>
    <w:rsid w:val="00556700"/>
    <w:rsid w:val="005579AE"/>
    <w:rsid w:val="005622A4"/>
    <w:rsid w:val="00562D8C"/>
    <w:rsid w:val="00562F46"/>
    <w:rsid w:val="005642B4"/>
    <w:rsid w:val="00564CD6"/>
    <w:rsid w:val="005673C2"/>
    <w:rsid w:val="00571865"/>
    <w:rsid w:val="005724BD"/>
    <w:rsid w:val="0057293D"/>
    <w:rsid w:val="005730C3"/>
    <w:rsid w:val="00575F99"/>
    <w:rsid w:val="005769BB"/>
    <w:rsid w:val="005771BE"/>
    <w:rsid w:val="005800F4"/>
    <w:rsid w:val="00580BC7"/>
    <w:rsid w:val="00581535"/>
    <w:rsid w:val="00581F6A"/>
    <w:rsid w:val="00582577"/>
    <w:rsid w:val="005859BD"/>
    <w:rsid w:val="00587ECC"/>
    <w:rsid w:val="005919E1"/>
    <w:rsid w:val="005925AE"/>
    <w:rsid w:val="005929D6"/>
    <w:rsid w:val="00597BE8"/>
    <w:rsid w:val="005A1770"/>
    <w:rsid w:val="005A332A"/>
    <w:rsid w:val="005A5A26"/>
    <w:rsid w:val="005A5F8D"/>
    <w:rsid w:val="005A5FBB"/>
    <w:rsid w:val="005B1C23"/>
    <w:rsid w:val="005B2740"/>
    <w:rsid w:val="005B395A"/>
    <w:rsid w:val="005C089B"/>
    <w:rsid w:val="005C2D99"/>
    <w:rsid w:val="005C457D"/>
    <w:rsid w:val="005C60AE"/>
    <w:rsid w:val="005C75C4"/>
    <w:rsid w:val="005D1EAA"/>
    <w:rsid w:val="005D3821"/>
    <w:rsid w:val="005D49AF"/>
    <w:rsid w:val="005D53B0"/>
    <w:rsid w:val="005D57FB"/>
    <w:rsid w:val="005D5FAC"/>
    <w:rsid w:val="005D6A3A"/>
    <w:rsid w:val="005D7D23"/>
    <w:rsid w:val="005D7D51"/>
    <w:rsid w:val="005E34E6"/>
    <w:rsid w:val="005E3A23"/>
    <w:rsid w:val="005E3BCA"/>
    <w:rsid w:val="005E5E5D"/>
    <w:rsid w:val="005E69A9"/>
    <w:rsid w:val="005F04F8"/>
    <w:rsid w:val="005F2A49"/>
    <w:rsid w:val="005F2D8B"/>
    <w:rsid w:val="005F42A4"/>
    <w:rsid w:val="006008ED"/>
    <w:rsid w:val="0060175E"/>
    <w:rsid w:val="0060449A"/>
    <w:rsid w:val="00604842"/>
    <w:rsid w:val="00605CF6"/>
    <w:rsid w:val="00605DD9"/>
    <w:rsid w:val="006068A4"/>
    <w:rsid w:val="00614144"/>
    <w:rsid w:val="00616524"/>
    <w:rsid w:val="006174B6"/>
    <w:rsid w:val="006178E5"/>
    <w:rsid w:val="00623106"/>
    <w:rsid w:val="00624E2D"/>
    <w:rsid w:val="006251F3"/>
    <w:rsid w:val="00625466"/>
    <w:rsid w:val="0062592E"/>
    <w:rsid w:val="00632531"/>
    <w:rsid w:val="006358BB"/>
    <w:rsid w:val="0064163E"/>
    <w:rsid w:val="00642E3A"/>
    <w:rsid w:val="0064500F"/>
    <w:rsid w:val="0064561D"/>
    <w:rsid w:val="00646ABB"/>
    <w:rsid w:val="00650581"/>
    <w:rsid w:val="006506F4"/>
    <w:rsid w:val="00651307"/>
    <w:rsid w:val="006524AB"/>
    <w:rsid w:val="0066054D"/>
    <w:rsid w:val="006648C2"/>
    <w:rsid w:val="00664C0C"/>
    <w:rsid w:val="00664FCC"/>
    <w:rsid w:val="00665B99"/>
    <w:rsid w:val="00665EEE"/>
    <w:rsid w:val="006663A0"/>
    <w:rsid w:val="00666C90"/>
    <w:rsid w:val="00666D52"/>
    <w:rsid w:val="0066723C"/>
    <w:rsid w:val="00670095"/>
    <w:rsid w:val="00670AE8"/>
    <w:rsid w:val="00670CDC"/>
    <w:rsid w:val="0067154E"/>
    <w:rsid w:val="006748C7"/>
    <w:rsid w:val="006760CE"/>
    <w:rsid w:val="00676507"/>
    <w:rsid w:val="00681739"/>
    <w:rsid w:val="00681B83"/>
    <w:rsid w:val="00681D9E"/>
    <w:rsid w:val="0068239E"/>
    <w:rsid w:val="0068360A"/>
    <w:rsid w:val="006859E1"/>
    <w:rsid w:val="006870CE"/>
    <w:rsid w:val="006873F8"/>
    <w:rsid w:val="00687539"/>
    <w:rsid w:val="006913C0"/>
    <w:rsid w:val="006936DC"/>
    <w:rsid w:val="00696BFA"/>
    <w:rsid w:val="006A1FDA"/>
    <w:rsid w:val="006A5795"/>
    <w:rsid w:val="006A6200"/>
    <w:rsid w:val="006A62BB"/>
    <w:rsid w:val="006A7AAF"/>
    <w:rsid w:val="006B09D7"/>
    <w:rsid w:val="006B0DBB"/>
    <w:rsid w:val="006B25D3"/>
    <w:rsid w:val="006B3485"/>
    <w:rsid w:val="006B6125"/>
    <w:rsid w:val="006B71E6"/>
    <w:rsid w:val="006B72EE"/>
    <w:rsid w:val="006C0151"/>
    <w:rsid w:val="006C0BCE"/>
    <w:rsid w:val="006C2846"/>
    <w:rsid w:val="006C2F3D"/>
    <w:rsid w:val="006C39B1"/>
    <w:rsid w:val="006C4503"/>
    <w:rsid w:val="006C4932"/>
    <w:rsid w:val="006C62A2"/>
    <w:rsid w:val="006D200B"/>
    <w:rsid w:val="006D33A1"/>
    <w:rsid w:val="006D4C33"/>
    <w:rsid w:val="006D7730"/>
    <w:rsid w:val="006E21B4"/>
    <w:rsid w:val="006F0052"/>
    <w:rsid w:val="006F0CD2"/>
    <w:rsid w:val="006F1D98"/>
    <w:rsid w:val="006F1FEA"/>
    <w:rsid w:val="006F4D7E"/>
    <w:rsid w:val="006F5A4B"/>
    <w:rsid w:val="006F7234"/>
    <w:rsid w:val="006F7EE4"/>
    <w:rsid w:val="007047FC"/>
    <w:rsid w:val="00705D2E"/>
    <w:rsid w:val="007071C0"/>
    <w:rsid w:val="00707FDE"/>
    <w:rsid w:val="00710C8F"/>
    <w:rsid w:val="00712F23"/>
    <w:rsid w:val="00714104"/>
    <w:rsid w:val="007141E0"/>
    <w:rsid w:val="00714A6D"/>
    <w:rsid w:val="00716770"/>
    <w:rsid w:val="00721F7B"/>
    <w:rsid w:val="007234F8"/>
    <w:rsid w:val="0072352C"/>
    <w:rsid w:val="00723C6C"/>
    <w:rsid w:val="00723F46"/>
    <w:rsid w:val="007246AF"/>
    <w:rsid w:val="007246B4"/>
    <w:rsid w:val="0072486E"/>
    <w:rsid w:val="007252DC"/>
    <w:rsid w:val="00727A08"/>
    <w:rsid w:val="007337D6"/>
    <w:rsid w:val="00733D9C"/>
    <w:rsid w:val="00734B5B"/>
    <w:rsid w:val="00740BFD"/>
    <w:rsid w:val="00744308"/>
    <w:rsid w:val="00752FF5"/>
    <w:rsid w:val="007537F0"/>
    <w:rsid w:val="00756CBD"/>
    <w:rsid w:val="0075782D"/>
    <w:rsid w:val="00757CE2"/>
    <w:rsid w:val="007618A8"/>
    <w:rsid w:val="00761A44"/>
    <w:rsid w:val="00763499"/>
    <w:rsid w:val="00764C8C"/>
    <w:rsid w:val="00767C06"/>
    <w:rsid w:val="00767E05"/>
    <w:rsid w:val="007713AD"/>
    <w:rsid w:val="00773BDE"/>
    <w:rsid w:val="00774EC3"/>
    <w:rsid w:val="00775090"/>
    <w:rsid w:val="00783883"/>
    <w:rsid w:val="00783F15"/>
    <w:rsid w:val="00786839"/>
    <w:rsid w:val="00790A92"/>
    <w:rsid w:val="00791ED9"/>
    <w:rsid w:val="00796469"/>
    <w:rsid w:val="00796758"/>
    <w:rsid w:val="007A0C2B"/>
    <w:rsid w:val="007A65AF"/>
    <w:rsid w:val="007B038E"/>
    <w:rsid w:val="007B466B"/>
    <w:rsid w:val="007B4D61"/>
    <w:rsid w:val="007B5BD5"/>
    <w:rsid w:val="007B5FAA"/>
    <w:rsid w:val="007B621B"/>
    <w:rsid w:val="007B6D00"/>
    <w:rsid w:val="007C1336"/>
    <w:rsid w:val="007C3229"/>
    <w:rsid w:val="007C4BDE"/>
    <w:rsid w:val="007D05F1"/>
    <w:rsid w:val="007D0F78"/>
    <w:rsid w:val="007D1F53"/>
    <w:rsid w:val="007D289F"/>
    <w:rsid w:val="007D449D"/>
    <w:rsid w:val="007D4EB0"/>
    <w:rsid w:val="007D55A1"/>
    <w:rsid w:val="007D7DBF"/>
    <w:rsid w:val="007E3DDC"/>
    <w:rsid w:val="007E4B2F"/>
    <w:rsid w:val="007E57E1"/>
    <w:rsid w:val="007E6B4B"/>
    <w:rsid w:val="007E781F"/>
    <w:rsid w:val="007F1B24"/>
    <w:rsid w:val="007F1C85"/>
    <w:rsid w:val="007F295C"/>
    <w:rsid w:val="007F6C34"/>
    <w:rsid w:val="00800C72"/>
    <w:rsid w:val="00805BA0"/>
    <w:rsid w:val="00807134"/>
    <w:rsid w:val="00810324"/>
    <w:rsid w:val="00812FA9"/>
    <w:rsid w:val="00814AB5"/>
    <w:rsid w:val="00815C2A"/>
    <w:rsid w:val="00817102"/>
    <w:rsid w:val="00820FD9"/>
    <w:rsid w:val="0082135B"/>
    <w:rsid w:val="00821887"/>
    <w:rsid w:val="00824784"/>
    <w:rsid w:val="00827773"/>
    <w:rsid w:val="008307AF"/>
    <w:rsid w:val="00832017"/>
    <w:rsid w:val="008327BE"/>
    <w:rsid w:val="00834A9A"/>
    <w:rsid w:val="0083516A"/>
    <w:rsid w:val="0083577E"/>
    <w:rsid w:val="008366F4"/>
    <w:rsid w:val="008367C8"/>
    <w:rsid w:val="008427A8"/>
    <w:rsid w:val="008436F1"/>
    <w:rsid w:val="0084429B"/>
    <w:rsid w:val="008447EB"/>
    <w:rsid w:val="00845146"/>
    <w:rsid w:val="00846716"/>
    <w:rsid w:val="008507A2"/>
    <w:rsid w:val="008523AC"/>
    <w:rsid w:val="008531E5"/>
    <w:rsid w:val="0085388B"/>
    <w:rsid w:val="00854692"/>
    <w:rsid w:val="00855AA4"/>
    <w:rsid w:val="00857243"/>
    <w:rsid w:val="00857D6E"/>
    <w:rsid w:val="0086056C"/>
    <w:rsid w:val="0086198A"/>
    <w:rsid w:val="00861DC9"/>
    <w:rsid w:val="00863AD4"/>
    <w:rsid w:val="00863E50"/>
    <w:rsid w:val="0087345C"/>
    <w:rsid w:val="00875DC8"/>
    <w:rsid w:val="00876C14"/>
    <w:rsid w:val="008805FB"/>
    <w:rsid w:val="00883A7C"/>
    <w:rsid w:val="00883AF4"/>
    <w:rsid w:val="008843A4"/>
    <w:rsid w:val="00884DC1"/>
    <w:rsid w:val="00885A84"/>
    <w:rsid w:val="00887242"/>
    <w:rsid w:val="00887966"/>
    <w:rsid w:val="008903D4"/>
    <w:rsid w:val="008904F1"/>
    <w:rsid w:val="00890BC2"/>
    <w:rsid w:val="008932DE"/>
    <w:rsid w:val="00894D64"/>
    <w:rsid w:val="008A014E"/>
    <w:rsid w:val="008A20D8"/>
    <w:rsid w:val="008A3C5B"/>
    <w:rsid w:val="008A6989"/>
    <w:rsid w:val="008A6FC2"/>
    <w:rsid w:val="008B22F6"/>
    <w:rsid w:val="008B4545"/>
    <w:rsid w:val="008B53C9"/>
    <w:rsid w:val="008B683F"/>
    <w:rsid w:val="008C3F8C"/>
    <w:rsid w:val="008D483F"/>
    <w:rsid w:val="008D712A"/>
    <w:rsid w:val="008D7794"/>
    <w:rsid w:val="008E0FA7"/>
    <w:rsid w:val="008E11FA"/>
    <w:rsid w:val="008E2FC4"/>
    <w:rsid w:val="008E47CE"/>
    <w:rsid w:val="008E5952"/>
    <w:rsid w:val="008E77AC"/>
    <w:rsid w:val="008F05A8"/>
    <w:rsid w:val="008F14CB"/>
    <w:rsid w:val="008F1C85"/>
    <w:rsid w:val="008F2943"/>
    <w:rsid w:val="008F339E"/>
    <w:rsid w:val="008F72A8"/>
    <w:rsid w:val="008F74AB"/>
    <w:rsid w:val="008F7C79"/>
    <w:rsid w:val="008F7F15"/>
    <w:rsid w:val="00901266"/>
    <w:rsid w:val="00901A2B"/>
    <w:rsid w:val="009023E2"/>
    <w:rsid w:val="00907E20"/>
    <w:rsid w:val="00914145"/>
    <w:rsid w:val="009155DC"/>
    <w:rsid w:val="00916FB6"/>
    <w:rsid w:val="009216C5"/>
    <w:rsid w:val="00923221"/>
    <w:rsid w:val="00927600"/>
    <w:rsid w:val="00930234"/>
    <w:rsid w:val="009304CD"/>
    <w:rsid w:val="0093060B"/>
    <w:rsid w:val="00932136"/>
    <w:rsid w:val="00932E93"/>
    <w:rsid w:val="00932F58"/>
    <w:rsid w:val="009364EA"/>
    <w:rsid w:val="00937AA0"/>
    <w:rsid w:val="00953AE0"/>
    <w:rsid w:val="00953F10"/>
    <w:rsid w:val="0095430F"/>
    <w:rsid w:val="009559B4"/>
    <w:rsid w:val="00955BFD"/>
    <w:rsid w:val="009621B1"/>
    <w:rsid w:val="00964B8C"/>
    <w:rsid w:val="00966FE0"/>
    <w:rsid w:val="0097001B"/>
    <w:rsid w:val="009707B6"/>
    <w:rsid w:val="00972103"/>
    <w:rsid w:val="0097273A"/>
    <w:rsid w:val="00975581"/>
    <w:rsid w:val="009762E3"/>
    <w:rsid w:val="009777EC"/>
    <w:rsid w:val="009814C7"/>
    <w:rsid w:val="0098227B"/>
    <w:rsid w:val="0098244B"/>
    <w:rsid w:val="0098491C"/>
    <w:rsid w:val="00984D8C"/>
    <w:rsid w:val="009859EF"/>
    <w:rsid w:val="0098779B"/>
    <w:rsid w:val="00987C17"/>
    <w:rsid w:val="00993E41"/>
    <w:rsid w:val="0099585F"/>
    <w:rsid w:val="009A0352"/>
    <w:rsid w:val="009A11F1"/>
    <w:rsid w:val="009A1B3C"/>
    <w:rsid w:val="009A1F7D"/>
    <w:rsid w:val="009A1FC0"/>
    <w:rsid w:val="009A659D"/>
    <w:rsid w:val="009B14E1"/>
    <w:rsid w:val="009B16B7"/>
    <w:rsid w:val="009B292A"/>
    <w:rsid w:val="009B3B40"/>
    <w:rsid w:val="009B503C"/>
    <w:rsid w:val="009B57BA"/>
    <w:rsid w:val="009B6476"/>
    <w:rsid w:val="009B64EC"/>
    <w:rsid w:val="009B6591"/>
    <w:rsid w:val="009B7123"/>
    <w:rsid w:val="009C2DEE"/>
    <w:rsid w:val="009C6D09"/>
    <w:rsid w:val="009D04EF"/>
    <w:rsid w:val="009D1025"/>
    <w:rsid w:val="009D202D"/>
    <w:rsid w:val="009D323B"/>
    <w:rsid w:val="009D4218"/>
    <w:rsid w:val="009D42BE"/>
    <w:rsid w:val="009D6179"/>
    <w:rsid w:val="009D6439"/>
    <w:rsid w:val="009D6579"/>
    <w:rsid w:val="009D7504"/>
    <w:rsid w:val="009D7742"/>
    <w:rsid w:val="009E0E15"/>
    <w:rsid w:val="009E10CF"/>
    <w:rsid w:val="009E1BCC"/>
    <w:rsid w:val="009E30F2"/>
    <w:rsid w:val="009E4609"/>
    <w:rsid w:val="009E605F"/>
    <w:rsid w:val="009E7068"/>
    <w:rsid w:val="009F1E77"/>
    <w:rsid w:val="009F52F1"/>
    <w:rsid w:val="00A01240"/>
    <w:rsid w:val="00A01477"/>
    <w:rsid w:val="00A01E7F"/>
    <w:rsid w:val="00A032F9"/>
    <w:rsid w:val="00A03BD4"/>
    <w:rsid w:val="00A06E2B"/>
    <w:rsid w:val="00A21626"/>
    <w:rsid w:val="00A21F42"/>
    <w:rsid w:val="00A22685"/>
    <w:rsid w:val="00A22F48"/>
    <w:rsid w:val="00A23B73"/>
    <w:rsid w:val="00A254A6"/>
    <w:rsid w:val="00A30AC3"/>
    <w:rsid w:val="00A310F8"/>
    <w:rsid w:val="00A32B24"/>
    <w:rsid w:val="00A3369B"/>
    <w:rsid w:val="00A34EDD"/>
    <w:rsid w:val="00A35313"/>
    <w:rsid w:val="00A376CE"/>
    <w:rsid w:val="00A37DB9"/>
    <w:rsid w:val="00A37DF8"/>
    <w:rsid w:val="00A406BD"/>
    <w:rsid w:val="00A40E8B"/>
    <w:rsid w:val="00A45480"/>
    <w:rsid w:val="00A50BA5"/>
    <w:rsid w:val="00A5102D"/>
    <w:rsid w:val="00A528F2"/>
    <w:rsid w:val="00A5293B"/>
    <w:rsid w:val="00A534F0"/>
    <w:rsid w:val="00A548C5"/>
    <w:rsid w:val="00A55B23"/>
    <w:rsid w:val="00A5621A"/>
    <w:rsid w:val="00A57A9A"/>
    <w:rsid w:val="00A6158E"/>
    <w:rsid w:val="00A63B64"/>
    <w:rsid w:val="00A63BB9"/>
    <w:rsid w:val="00A644C1"/>
    <w:rsid w:val="00A66120"/>
    <w:rsid w:val="00A73A1F"/>
    <w:rsid w:val="00A753C1"/>
    <w:rsid w:val="00A82A69"/>
    <w:rsid w:val="00A8576A"/>
    <w:rsid w:val="00A87A39"/>
    <w:rsid w:val="00A9183B"/>
    <w:rsid w:val="00A93D90"/>
    <w:rsid w:val="00A94A7A"/>
    <w:rsid w:val="00A97334"/>
    <w:rsid w:val="00A97F4E"/>
    <w:rsid w:val="00AA1CD6"/>
    <w:rsid w:val="00AA2BB1"/>
    <w:rsid w:val="00AA3963"/>
    <w:rsid w:val="00AA3B22"/>
    <w:rsid w:val="00AA5970"/>
    <w:rsid w:val="00AA6109"/>
    <w:rsid w:val="00AB1736"/>
    <w:rsid w:val="00AB5901"/>
    <w:rsid w:val="00AB673B"/>
    <w:rsid w:val="00AC45CA"/>
    <w:rsid w:val="00AC540F"/>
    <w:rsid w:val="00AC5B5F"/>
    <w:rsid w:val="00AC6099"/>
    <w:rsid w:val="00AC6DF2"/>
    <w:rsid w:val="00AD34D3"/>
    <w:rsid w:val="00AD4046"/>
    <w:rsid w:val="00AD4A81"/>
    <w:rsid w:val="00AD4B02"/>
    <w:rsid w:val="00AD698B"/>
    <w:rsid w:val="00AE12E9"/>
    <w:rsid w:val="00AE15D8"/>
    <w:rsid w:val="00AE252F"/>
    <w:rsid w:val="00AE427B"/>
    <w:rsid w:val="00AE5D18"/>
    <w:rsid w:val="00AE6BE9"/>
    <w:rsid w:val="00AF1A70"/>
    <w:rsid w:val="00AF4968"/>
    <w:rsid w:val="00AF4992"/>
    <w:rsid w:val="00AF6045"/>
    <w:rsid w:val="00B020C9"/>
    <w:rsid w:val="00B0270D"/>
    <w:rsid w:val="00B04594"/>
    <w:rsid w:val="00B05385"/>
    <w:rsid w:val="00B06612"/>
    <w:rsid w:val="00B10297"/>
    <w:rsid w:val="00B13941"/>
    <w:rsid w:val="00B14F70"/>
    <w:rsid w:val="00B21480"/>
    <w:rsid w:val="00B248F7"/>
    <w:rsid w:val="00B24BBA"/>
    <w:rsid w:val="00B26D6A"/>
    <w:rsid w:val="00B277CF"/>
    <w:rsid w:val="00B3046C"/>
    <w:rsid w:val="00B3055D"/>
    <w:rsid w:val="00B320B1"/>
    <w:rsid w:val="00B3269F"/>
    <w:rsid w:val="00B33964"/>
    <w:rsid w:val="00B35351"/>
    <w:rsid w:val="00B358C2"/>
    <w:rsid w:val="00B36805"/>
    <w:rsid w:val="00B36C64"/>
    <w:rsid w:val="00B37471"/>
    <w:rsid w:val="00B40D76"/>
    <w:rsid w:val="00B47E50"/>
    <w:rsid w:val="00B515E1"/>
    <w:rsid w:val="00B52BD6"/>
    <w:rsid w:val="00B53076"/>
    <w:rsid w:val="00B539A6"/>
    <w:rsid w:val="00B5579F"/>
    <w:rsid w:val="00B61292"/>
    <w:rsid w:val="00B6234B"/>
    <w:rsid w:val="00B64ED4"/>
    <w:rsid w:val="00B673AE"/>
    <w:rsid w:val="00B675B8"/>
    <w:rsid w:val="00B70542"/>
    <w:rsid w:val="00B708BA"/>
    <w:rsid w:val="00B713DD"/>
    <w:rsid w:val="00B73780"/>
    <w:rsid w:val="00B7421F"/>
    <w:rsid w:val="00B75B65"/>
    <w:rsid w:val="00B7646F"/>
    <w:rsid w:val="00B76C60"/>
    <w:rsid w:val="00B830DF"/>
    <w:rsid w:val="00B86019"/>
    <w:rsid w:val="00B87272"/>
    <w:rsid w:val="00B91B3B"/>
    <w:rsid w:val="00B927FD"/>
    <w:rsid w:val="00B933B6"/>
    <w:rsid w:val="00B9374C"/>
    <w:rsid w:val="00B96276"/>
    <w:rsid w:val="00B964EC"/>
    <w:rsid w:val="00B96C6C"/>
    <w:rsid w:val="00B97EDD"/>
    <w:rsid w:val="00BA1A75"/>
    <w:rsid w:val="00BA1C56"/>
    <w:rsid w:val="00BA1D17"/>
    <w:rsid w:val="00BA257A"/>
    <w:rsid w:val="00BA4E62"/>
    <w:rsid w:val="00BA5B86"/>
    <w:rsid w:val="00BA6DD0"/>
    <w:rsid w:val="00BA7131"/>
    <w:rsid w:val="00BA723E"/>
    <w:rsid w:val="00BB1703"/>
    <w:rsid w:val="00BB3318"/>
    <w:rsid w:val="00BC0686"/>
    <w:rsid w:val="00BD4BFF"/>
    <w:rsid w:val="00BD5D1A"/>
    <w:rsid w:val="00BD697F"/>
    <w:rsid w:val="00BD6D59"/>
    <w:rsid w:val="00BD6ECE"/>
    <w:rsid w:val="00BD7AC3"/>
    <w:rsid w:val="00BE30EB"/>
    <w:rsid w:val="00BE3790"/>
    <w:rsid w:val="00BF3D42"/>
    <w:rsid w:val="00BF4842"/>
    <w:rsid w:val="00BF5389"/>
    <w:rsid w:val="00BF572C"/>
    <w:rsid w:val="00BF6472"/>
    <w:rsid w:val="00C074BC"/>
    <w:rsid w:val="00C1116D"/>
    <w:rsid w:val="00C11476"/>
    <w:rsid w:val="00C1203D"/>
    <w:rsid w:val="00C13150"/>
    <w:rsid w:val="00C132DF"/>
    <w:rsid w:val="00C14E89"/>
    <w:rsid w:val="00C15160"/>
    <w:rsid w:val="00C21756"/>
    <w:rsid w:val="00C2243F"/>
    <w:rsid w:val="00C22DE0"/>
    <w:rsid w:val="00C23E6A"/>
    <w:rsid w:val="00C24A3F"/>
    <w:rsid w:val="00C302BD"/>
    <w:rsid w:val="00C32D9B"/>
    <w:rsid w:val="00C33B43"/>
    <w:rsid w:val="00C33EBE"/>
    <w:rsid w:val="00C341EE"/>
    <w:rsid w:val="00C3424D"/>
    <w:rsid w:val="00C355F0"/>
    <w:rsid w:val="00C36ADA"/>
    <w:rsid w:val="00C37D80"/>
    <w:rsid w:val="00C402A0"/>
    <w:rsid w:val="00C471FD"/>
    <w:rsid w:val="00C5755F"/>
    <w:rsid w:val="00C602C5"/>
    <w:rsid w:val="00C61E37"/>
    <w:rsid w:val="00C6246D"/>
    <w:rsid w:val="00C718B0"/>
    <w:rsid w:val="00C7226E"/>
    <w:rsid w:val="00C72A18"/>
    <w:rsid w:val="00C75525"/>
    <w:rsid w:val="00C75A2E"/>
    <w:rsid w:val="00C814D5"/>
    <w:rsid w:val="00C83100"/>
    <w:rsid w:val="00C851AC"/>
    <w:rsid w:val="00C86589"/>
    <w:rsid w:val="00C931AB"/>
    <w:rsid w:val="00C93964"/>
    <w:rsid w:val="00C94B32"/>
    <w:rsid w:val="00C9545D"/>
    <w:rsid w:val="00C96A48"/>
    <w:rsid w:val="00C971FF"/>
    <w:rsid w:val="00CA2122"/>
    <w:rsid w:val="00CA26BA"/>
    <w:rsid w:val="00CA37FE"/>
    <w:rsid w:val="00CA3F19"/>
    <w:rsid w:val="00CB16FC"/>
    <w:rsid w:val="00CB76FA"/>
    <w:rsid w:val="00CC0265"/>
    <w:rsid w:val="00CC043C"/>
    <w:rsid w:val="00CC0B68"/>
    <w:rsid w:val="00CC1419"/>
    <w:rsid w:val="00CC14E3"/>
    <w:rsid w:val="00CC20CE"/>
    <w:rsid w:val="00CC268D"/>
    <w:rsid w:val="00CC3552"/>
    <w:rsid w:val="00CC45AF"/>
    <w:rsid w:val="00CC523E"/>
    <w:rsid w:val="00CC62BD"/>
    <w:rsid w:val="00CC7135"/>
    <w:rsid w:val="00CC75CB"/>
    <w:rsid w:val="00CC7AA3"/>
    <w:rsid w:val="00CD12E2"/>
    <w:rsid w:val="00CD1A69"/>
    <w:rsid w:val="00CD1BDD"/>
    <w:rsid w:val="00CD28D5"/>
    <w:rsid w:val="00CD55F7"/>
    <w:rsid w:val="00CE0299"/>
    <w:rsid w:val="00CE1338"/>
    <w:rsid w:val="00CE6C09"/>
    <w:rsid w:val="00CE7879"/>
    <w:rsid w:val="00CE7BBF"/>
    <w:rsid w:val="00CF1D2C"/>
    <w:rsid w:val="00CF21F5"/>
    <w:rsid w:val="00CF299F"/>
    <w:rsid w:val="00CF59C4"/>
    <w:rsid w:val="00D002D7"/>
    <w:rsid w:val="00D008E2"/>
    <w:rsid w:val="00D01F79"/>
    <w:rsid w:val="00D04E52"/>
    <w:rsid w:val="00D118C5"/>
    <w:rsid w:val="00D13C05"/>
    <w:rsid w:val="00D147AE"/>
    <w:rsid w:val="00D14A65"/>
    <w:rsid w:val="00D242C2"/>
    <w:rsid w:val="00D26EAD"/>
    <w:rsid w:val="00D271D2"/>
    <w:rsid w:val="00D33874"/>
    <w:rsid w:val="00D33B0B"/>
    <w:rsid w:val="00D3409C"/>
    <w:rsid w:val="00D35D90"/>
    <w:rsid w:val="00D41386"/>
    <w:rsid w:val="00D41799"/>
    <w:rsid w:val="00D4323A"/>
    <w:rsid w:val="00D44639"/>
    <w:rsid w:val="00D466C5"/>
    <w:rsid w:val="00D47F52"/>
    <w:rsid w:val="00D5254A"/>
    <w:rsid w:val="00D54511"/>
    <w:rsid w:val="00D5573B"/>
    <w:rsid w:val="00D56049"/>
    <w:rsid w:val="00D61520"/>
    <w:rsid w:val="00D63F2A"/>
    <w:rsid w:val="00D6677C"/>
    <w:rsid w:val="00D672BF"/>
    <w:rsid w:val="00D676E5"/>
    <w:rsid w:val="00D71796"/>
    <w:rsid w:val="00D719A5"/>
    <w:rsid w:val="00D74C03"/>
    <w:rsid w:val="00D80DF9"/>
    <w:rsid w:val="00D81BC1"/>
    <w:rsid w:val="00D83EFF"/>
    <w:rsid w:val="00D841FC"/>
    <w:rsid w:val="00D84A70"/>
    <w:rsid w:val="00D859EB"/>
    <w:rsid w:val="00D907D5"/>
    <w:rsid w:val="00D9092B"/>
    <w:rsid w:val="00D92E94"/>
    <w:rsid w:val="00D9420D"/>
    <w:rsid w:val="00D945E3"/>
    <w:rsid w:val="00D97CB5"/>
    <w:rsid w:val="00DA364B"/>
    <w:rsid w:val="00DA4774"/>
    <w:rsid w:val="00DA487E"/>
    <w:rsid w:val="00DA5ACD"/>
    <w:rsid w:val="00DA5FC4"/>
    <w:rsid w:val="00DA68D1"/>
    <w:rsid w:val="00DA74D3"/>
    <w:rsid w:val="00DB1F85"/>
    <w:rsid w:val="00DB2AF1"/>
    <w:rsid w:val="00DB2CA4"/>
    <w:rsid w:val="00DB4B6B"/>
    <w:rsid w:val="00DC17BF"/>
    <w:rsid w:val="00DC1C78"/>
    <w:rsid w:val="00DC2715"/>
    <w:rsid w:val="00DC3F68"/>
    <w:rsid w:val="00DC46A3"/>
    <w:rsid w:val="00DC56DB"/>
    <w:rsid w:val="00DC7849"/>
    <w:rsid w:val="00DD2FEF"/>
    <w:rsid w:val="00DD3656"/>
    <w:rsid w:val="00DD4D39"/>
    <w:rsid w:val="00DD506E"/>
    <w:rsid w:val="00DD54F3"/>
    <w:rsid w:val="00DD6CD9"/>
    <w:rsid w:val="00DE350A"/>
    <w:rsid w:val="00DE39D8"/>
    <w:rsid w:val="00DE3C99"/>
    <w:rsid w:val="00DE410C"/>
    <w:rsid w:val="00DF00A5"/>
    <w:rsid w:val="00DF317A"/>
    <w:rsid w:val="00DF5FA7"/>
    <w:rsid w:val="00DF6563"/>
    <w:rsid w:val="00DF6C1F"/>
    <w:rsid w:val="00DF77EB"/>
    <w:rsid w:val="00DF7807"/>
    <w:rsid w:val="00E02E7C"/>
    <w:rsid w:val="00E031C2"/>
    <w:rsid w:val="00E0692A"/>
    <w:rsid w:val="00E06B6E"/>
    <w:rsid w:val="00E1096A"/>
    <w:rsid w:val="00E112B7"/>
    <w:rsid w:val="00E13905"/>
    <w:rsid w:val="00E205D6"/>
    <w:rsid w:val="00E20E59"/>
    <w:rsid w:val="00E272AF"/>
    <w:rsid w:val="00E308DF"/>
    <w:rsid w:val="00E31AE4"/>
    <w:rsid w:val="00E31BDC"/>
    <w:rsid w:val="00E332DB"/>
    <w:rsid w:val="00E36D13"/>
    <w:rsid w:val="00E42CDB"/>
    <w:rsid w:val="00E46631"/>
    <w:rsid w:val="00E47101"/>
    <w:rsid w:val="00E526C0"/>
    <w:rsid w:val="00E551BC"/>
    <w:rsid w:val="00E5760C"/>
    <w:rsid w:val="00E604A0"/>
    <w:rsid w:val="00E60567"/>
    <w:rsid w:val="00E605DB"/>
    <w:rsid w:val="00E60A44"/>
    <w:rsid w:val="00E60EE2"/>
    <w:rsid w:val="00E6158C"/>
    <w:rsid w:val="00E6163D"/>
    <w:rsid w:val="00E617D2"/>
    <w:rsid w:val="00E61D70"/>
    <w:rsid w:val="00E6240B"/>
    <w:rsid w:val="00E62E24"/>
    <w:rsid w:val="00E6374A"/>
    <w:rsid w:val="00E67278"/>
    <w:rsid w:val="00E70F89"/>
    <w:rsid w:val="00E72D0B"/>
    <w:rsid w:val="00E73C11"/>
    <w:rsid w:val="00E740B8"/>
    <w:rsid w:val="00E7528C"/>
    <w:rsid w:val="00E765EC"/>
    <w:rsid w:val="00E7718D"/>
    <w:rsid w:val="00E8035B"/>
    <w:rsid w:val="00E81C85"/>
    <w:rsid w:val="00E83138"/>
    <w:rsid w:val="00E845FD"/>
    <w:rsid w:val="00E8481F"/>
    <w:rsid w:val="00E861F3"/>
    <w:rsid w:val="00E875F6"/>
    <w:rsid w:val="00E90DB8"/>
    <w:rsid w:val="00E91233"/>
    <w:rsid w:val="00E93334"/>
    <w:rsid w:val="00E93836"/>
    <w:rsid w:val="00E939FF"/>
    <w:rsid w:val="00E9473B"/>
    <w:rsid w:val="00E95B3F"/>
    <w:rsid w:val="00E95E15"/>
    <w:rsid w:val="00E972BC"/>
    <w:rsid w:val="00EA0702"/>
    <w:rsid w:val="00EA3520"/>
    <w:rsid w:val="00EA7F3E"/>
    <w:rsid w:val="00EB0B78"/>
    <w:rsid w:val="00EB208D"/>
    <w:rsid w:val="00EB2526"/>
    <w:rsid w:val="00EB30CA"/>
    <w:rsid w:val="00EB5315"/>
    <w:rsid w:val="00EB5470"/>
    <w:rsid w:val="00EB60E2"/>
    <w:rsid w:val="00EB7097"/>
    <w:rsid w:val="00EC2A2A"/>
    <w:rsid w:val="00EC2A6C"/>
    <w:rsid w:val="00EC5541"/>
    <w:rsid w:val="00EC5850"/>
    <w:rsid w:val="00ED0E4C"/>
    <w:rsid w:val="00ED18DB"/>
    <w:rsid w:val="00EE26E8"/>
    <w:rsid w:val="00EE3A8B"/>
    <w:rsid w:val="00EE5BC2"/>
    <w:rsid w:val="00EF0DC4"/>
    <w:rsid w:val="00EF3E5C"/>
    <w:rsid w:val="00EF70DA"/>
    <w:rsid w:val="00F00AD8"/>
    <w:rsid w:val="00F017C8"/>
    <w:rsid w:val="00F01CFD"/>
    <w:rsid w:val="00F02EC5"/>
    <w:rsid w:val="00F04E74"/>
    <w:rsid w:val="00F1051A"/>
    <w:rsid w:val="00F105F3"/>
    <w:rsid w:val="00F11EDA"/>
    <w:rsid w:val="00F13574"/>
    <w:rsid w:val="00F157AA"/>
    <w:rsid w:val="00F15FD4"/>
    <w:rsid w:val="00F16521"/>
    <w:rsid w:val="00F17F95"/>
    <w:rsid w:val="00F22926"/>
    <w:rsid w:val="00F231B9"/>
    <w:rsid w:val="00F23D60"/>
    <w:rsid w:val="00F259D3"/>
    <w:rsid w:val="00F26948"/>
    <w:rsid w:val="00F26B69"/>
    <w:rsid w:val="00F301DF"/>
    <w:rsid w:val="00F341E4"/>
    <w:rsid w:val="00F34240"/>
    <w:rsid w:val="00F357C1"/>
    <w:rsid w:val="00F413A1"/>
    <w:rsid w:val="00F4262E"/>
    <w:rsid w:val="00F43AA7"/>
    <w:rsid w:val="00F457DA"/>
    <w:rsid w:val="00F462AF"/>
    <w:rsid w:val="00F47825"/>
    <w:rsid w:val="00F5180B"/>
    <w:rsid w:val="00F52CCB"/>
    <w:rsid w:val="00F537D1"/>
    <w:rsid w:val="00F53A96"/>
    <w:rsid w:val="00F54554"/>
    <w:rsid w:val="00F54946"/>
    <w:rsid w:val="00F55748"/>
    <w:rsid w:val="00F55808"/>
    <w:rsid w:val="00F56BED"/>
    <w:rsid w:val="00F57EF7"/>
    <w:rsid w:val="00F6085E"/>
    <w:rsid w:val="00F63BAF"/>
    <w:rsid w:val="00F6556E"/>
    <w:rsid w:val="00F67833"/>
    <w:rsid w:val="00F7694E"/>
    <w:rsid w:val="00F81848"/>
    <w:rsid w:val="00F94FE1"/>
    <w:rsid w:val="00F962C9"/>
    <w:rsid w:val="00F9726D"/>
    <w:rsid w:val="00F97583"/>
    <w:rsid w:val="00FA448F"/>
    <w:rsid w:val="00FA4E94"/>
    <w:rsid w:val="00FA5124"/>
    <w:rsid w:val="00FB54CE"/>
    <w:rsid w:val="00FB5A05"/>
    <w:rsid w:val="00FB66C9"/>
    <w:rsid w:val="00FB6A4A"/>
    <w:rsid w:val="00FB7E83"/>
    <w:rsid w:val="00FC095D"/>
    <w:rsid w:val="00FC2320"/>
    <w:rsid w:val="00FC3630"/>
    <w:rsid w:val="00FC45AC"/>
    <w:rsid w:val="00FC5E83"/>
    <w:rsid w:val="00FC5FC2"/>
    <w:rsid w:val="00FC68D9"/>
    <w:rsid w:val="00FD10AA"/>
    <w:rsid w:val="00FD1753"/>
    <w:rsid w:val="00FD18BD"/>
    <w:rsid w:val="00FD1D50"/>
    <w:rsid w:val="00FD26FF"/>
    <w:rsid w:val="00FD5050"/>
    <w:rsid w:val="00FD6E57"/>
    <w:rsid w:val="00FE3D1A"/>
    <w:rsid w:val="00FE5319"/>
    <w:rsid w:val="00FE561B"/>
    <w:rsid w:val="00FE5824"/>
    <w:rsid w:val="00FE7B7E"/>
    <w:rsid w:val="00FF1C64"/>
    <w:rsid w:val="00FF35A1"/>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0AE40382-07A7-45B9-9F18-A714EDA6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8B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paragraph" w:styleId="Heading3">
    <w:name w:val="heading 3"/>
    <w:basedOn w:val="Normal"/>
    <w:next w:val="Normal"/>
    <w:link w:val="Heading3Char"/>
    <w:rsid w:val="00E845F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rsid w:val="007634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uiPriority w:val="99"/>
    <w:rsid w:val="007D4EB0"/>
    <w:rPr>
      <w:rFonts w:ascii="Times New Roman" w:eastAsia="SimSun" w:hAnsi="Times New Roman" w:cs="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rsid w:val="007D4EB0"/>
    <w:rPr>
      <w:rFonts w:ascii="Times New Roman" w:eastAsia="SimSun" w:hAnsi="Times New Roman" w:cs="Times New Roman"/>
      <w:sz w:val="24"/>
      <w:szCs w:val="24"/>
      <w:lang w:eastAsia="zh-CN"/>
    </w:rPr>
  </w:style>
  <w:style w:type="character" w:styleId="Strong">
    <w:name w:val="Strong"/>
    <w:basedOn w:val="DefaultParagraphFont"/>
    <w:uiPriority w:val="22"/>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paragraph" w:styleId="Revision">
    <w:name w:val="Revision"/>
    <w:hidden/>
    <w:semiHidden/>
    <w:rsid w:val="00733D9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70542"/>
    <w:rPr>
      <w:color w:val="605E5C"/>
      <w:shd w:val="clear" w:color="auto" w:fill="E1DFDD"/>
    </w:rPr>
  </w:style>
  <w:style w:type="paragraph" w:styleId="Date">
    <w:name w:val="Date"/>
    <w:basedOn w:val="Normal"/>
    <w:next w:val="Normal"/>
    <w:link w:val="DateChar"/>
    <w:rsid w:val="00B70542"/>
  </w:style>
  <w:style w:type="character" w:customStyle="1" w:styleId="DateChar">
    <w:name w:val="Date Char"/>
    <w:basedOn w:val="DefaultParagraphFont"/>
    <w:link w:val="Date"/>
    <w:rsid w:val="00B70542"/>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5154A4"/>
  </w:style>
  <w:style w:type="character" w:customStyle="1" w:styleId="Heading3Char">
    <w:name w:val="Heading 3 Char"/>
    <w:basedOn w:val="DefaultParagraphFont"/>
    <w:link w:val="Heading3"/>
    <w:rsid w:val="00E845F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rsid w:val="00763499"/>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53711364">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515652610">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042706241">
      <w:bodyDiv w:val="1"/>
      <w:marLeft w:val="0"/>
      <w:marRight w:val="0"/>
      <w:marTop w:val="0"/>
      <w:marBottom w:val="0"/>
      <w:divBdr>
        <w:top w:val="none" w:sz="0" w:space="0" w:color="auto"/>
        <w:left w:val="none" w:sz="0" w:space="0" w:color="auto"/>
        <w:bottom w:val="none" w:sz="0" w:space="0" w:color="auto"/>
        <w:right w:val="none" w:sz="0" w:space="0" w:color="auto"/>
      </w:divBdr>
    </w:div>
    <w:div w:id="1054233039">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customXml" Target="ink/ink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3T02:54:19.670"/>
    </inkml:context>
    <inkml:brush xml:id="br0">
      <inkml:brushProperty name="width" value="0.05" units="cm"/>
      <inkml:brushProperty name="height" value="0.05" units="cm"/>
      <inkml:brushProperty name="color" value="#E71224"/>
    </inkml:brush>
  </inkml:definitions>
  <inkml:trace contextRef="#ctx0" brushRef="#br0">50 0 5017 0 0,'-3'1'20'0'0,"0"1"76"0"0,1-1 0 0 0,-1 0 1 0 0,1-1-1 0 0,-1 1 0 0 0,0 0 0 0 0,0-1 1 0 0,1 1-1 0 0,-1-1 0 0 0,0 0 1 0 0,0 0-1 0 0,1 0 0 0 0,-1 0 1 0 0,0-1-1 0 0,0 1 0 0 0,-2-2 0 0 0,11 1-3965 0 0,0 1 2481 0 0,0-2 1148 0 0</inkml:trace>
  <inkml:trace contextRef="#ctx0" brushRef="#br0" timeOffset="2486.42">4968 76 600 0 0,'9'-3'1577'0'0,"-8"-2"981"0"0,-13-9-889 0 0,10 12-2385 0 0,7-14 544 0 0,-3 9 185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19</Pages>
  <Words>5542</Words>
  <Characters>31595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Yeo</dc:creator>
  <cp:lastModifiedBy>Tay Rong Shenq Christopher (SCHOOLS)</cp:lastModifiedBy>
  <cp:revision>134</cp:revision>
  <cp:lastPrinted>2026-08-13T01:32:00Z</cp:lastPrinted>
  <dcterms:created xsi:type="dcterms:W3CDTF">2026-08-13T01:16:00Z</dcterms:created>
  <dcterms:modified xsi:type="dcterms:W3CDTF">2026-10-05T08:46:00Z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2026-07-21T09:11:01Z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dcab1c68-b702-4de2-8cdb-2b5fd228268f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