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38F1" w14:textId="77777777" w:rsidR="00DE3365" w:rsidRPr="00DE3365" w:rsidRDefault="00DE3365" w:rsidP="00DE3365">
      <w:pPr>
        <w:spacing w:after="0"/>
        <w:rPr>
          <w:rFonts w:ascii="Arial" w:hAnsi="Arial" w:cs="Arial"/>
          <w:b/>
          <w:bCs/>
        </w:rPr>
      </w:pPr>
      <w:bookmarkStart w:id="0" w:name="_Hlk160395138"/>
      <w:r w:rsidRPr="00DE3365">
        <w:rPr>
          <w:rFonts w:ascii="Arial" w:hAnsi="Arial" w:cs="Arial"/>
          <w:b/>
          <w:bCs/>
        </w:rPr>
        <w:t>VICTORIA JUNIOR COLLEGE</w:t>
      </w:r>
    </w:p>
    <w:p w14:paraId="24EEC174" w14:textId="165D8D73" w:rsidR="00DE3365" w:rsidRPr="00DE3365" w:rsidRDefault="00DE3365" w:rsidP="00DE3365">
      <w:pPr>
        <w:spacing w:after="0"/>
        <w:rPr>
          <w:rFonts w:ascii="Arial" w:hAnsi="Arial" w:cs="Arial"/>
          <w:b/>
          <w:bCs/>
        </w:rPr>
      </w:pPr>
      <w:r w:rsidRPr="00DE3365">
        <w:rPr>
          <w:rFonts w:ascii="Arial" w:hAnsi="Arial" w:cs="Arial"/>
          <w:b/>
          <w:bCs/>
        </w:rPr>
        <w:t xml:space="preserve">JC2 </w:t>
      </w:r>
      <w:r w:rsidR="00B625F6">
        <w:rPr>
          <w:rFonts w:ascii="Arial" w:hAnsi="Arial" w:cs="Arial"/>
          <w:b/>
          <w:bCs/>
        </w:rPr>
        <w:t>PRELIMINARY EXAMINATION</w:t>
      </w:r>
      <w:r w:rsidRPr="00DE3365">
        <w:rPr>
          <w:rFonts w:ascii="Arial" w:hAnsi="Arial" w:cs="Arial"/>
          <w:b/>
          <w:bCs/>
        </w:rPr>
        <w:t xml:space="preserve"> 202</w:t>
      </w:r>
      <w:r w:rsidR="00F56163">
        <w:rPr>
          <w:rFonts w:ascii="Arial" w:hAnsi="Arial" w:cs="Arial"/>
          <w:b/>
          <w:bCs/>
        </w:rPr>
        <w:t>6</w:t>
      </w:r>
    </w:p>
    <w:p w14:paraId="75EC43F4" w14:textId="3EEBE5A9" w:rsidR="00DE3365" w:rsidRPr="00DE3365" w:rsidRDefault="00DE3365" w:rsidP="00DE3365">
      <w:pPr>
        <w:spacing w:after="0"/>
        <w:rPr>
          <w:rFonts w:ascii="Arial" w:hAnsi="Arial" w:cs="Arial"/>
          <w:b/>
          <w:bCs/>
        </w:rPr>
      </w:pPr>
      <w:r w:rsidRPr="00DE3365">
        <w:rPr>
          <w:rFonts w:ascii="Arial" w:hAnsi="Arial" w:cs="Arial"/>
          <w:b/>
          <w:bCs/>
        </w:rPr>
        <w:t>H2 GEOGRAPHY</w:t>
      </w:r>
      <w:r w:rsidR="00C74BDB">
        <w:rPr>
          <w:rFonts w:ascii="Arial" w:hAnsi="Arial" w:cs="Arial"/>
          <w:b/>
          <w:bCs/>
        </w:rPr>
        <w:t xml:space="preserve"> PAPER 1</w:t>
      </w:r>
    </w:p>
    <w:p w14:paraId="75112427" w14:textId="77777777" w:rsidR="00DE3365" w:rsidRPr="00DE3365" w:rsidRDefault="00DE3365" w:rsidP="00DE3365">
      <w:pPr>
        <w:spacing w:after="0"/>
        <w:rPr>
          <w:rFonts w:ascii="Arial" w:hAnsi="Arial" w:cs="Arial"/>
          <w:b/>
          <w:bCs/>
        </w:rPr>
      </w:pPr>
    </w:p>
    <w:p w14:paraId="4F4665F8" w14:textId="3E50D35F" w:rsidR="00DE3365" w:rsidRPr="00DE3365" w:rsidRDefault="00DE3365" w:rsidP="00DE3365">
      <w:pPr>
        <w:spacing w:after="0"/>
        <w:jc w:val="center"/>
        <w:rPr>
          <w:rFonts w:ascii="Arial" w:hAnsi="Arial" w:cs="Arial"/>
          <w:b/>
          <w:bCs/>
        </w:rPr>
      </w:pPr>
      <w:r w:rsidRPr="00DE3365">
        <w:rPr>
          <w:rFonts w:ascii="Arial" w:hAnsi="Arial" w:cs="Arial"/>
          <w:b/>
          <w:bCs/>
        </w:rPr>
        <w:t>MARK SCHEME</w:t>
      </w:r>
    </w:p>
    <w:p w14:paraId="06707753" w14:textId="77777777" w:rsidR="00944710" w:rsidRPr="00DE3365" w:rsidRDefault="00944710" w:rsidP="00944710">
      <w:pPr>
        <w:spacing w:after="0"/>
        <w:rPr>
          <w:rFonts w:ascii="Arial" w:hAnsi="Arial" w:cs="Arial"/>
        </w:rPr>
      </w:pPr>
    </w:p>
    <w:tbl>
      <w:tblPr>
        <w:tblStyle w:val="TableGrid"/>
        <w:tblW w:w="9493" w:type="dxa"/>
        <w:tblLayout w:type="fixed"/>
        <w:tblLook w:val="04A0" w:firstRow="1" w:lastRow="0" w:firstColumn="1" w:lastColumn="0" w:noHBand="0" w:noVBand="1"/>
      </w:tblPr>
      <w:tblGrid>
        <w:gridCol w:w="562"/>
        <w:gridCol w:w="8931"/>
      </w:tblGrid>
      <w:tr w:rsidR="00557C79" w:rsidRPr="00DE3365" w14:paraId="667165D0" w14:textId="77777777" w:rsidTr="00B16A95">
        <w:tc>
          <w:tcPr>
            <w:tcW w:w="562" w:type="dxa"/>
          </w:tcPr>
          <w:p w14:paraId="6DCF6CC8" w14:textId="20F7A2B4" w:rsidR="00557C79" w:rsidRPr="00DE3365" w:rsidRDefault="00557C79" w:rsidP="007C4BAF">
            <w:pPr>
              <w:rPr>
                <w:rFonts w:ascii="Arial" w:hAnsi="Arial" w:cs="Arial"/>
                <w:b/>
                <w:bCs/>
              </w:rPr>
            </w:pPr>
            <w:r>
              <w:rPr>
                <w:rFonts w:ascii="Arial" w:hAnsi="Arial" w:cs="Arial"/>
                <w:b/>
                <w:bCs/>
              </w:rPr>
              <w:t>1a</w:t>
            </w:r>
          </w:p>
        </w:tc>
        <w:tc>
          <w:tcPr>
            <w:tcW w:w="8931" w:type="dxa"/>
          </w:tcPr>
          <w:p w14:paraId="49CA06BD" w14:textId="2D6A3EEA" w:rsidR="00557C79" w:rsidRPr="00256F34" w:rsidRDefault="00256F34" w:rsidP="00557C79">
            <w:pPr>
              <w:jc w:val="both"/>
              <w:rPr>
                <w:rFonts w:ascii="Arial" w:hAnsi="Arial" w:cs="Arial"/>
                <w:b/>
                <w:bCs/>
              </w:rPr>
            </w:pPr>
            <w:r w:rsidRPr="00256F34">
              <w:rPr>
                <w:rFonts w:ascii="Arial" w:hAnsi="Arial" w:cs="Arial"/>
                <w:b/>
                <w:bCs/>
                <w:color w:val="000000"/>
                <w:lang w:bidi="ta-IN"/>
              </w:rPr>
              <w:t>Describe the global pattern of uranium production among the countries shown in Resource 1</w:t>
            </w:r>
            <w:r w:rsidRPr="00256F34">
              <w:rPr>
                <w:rFonts w:ascii="Arial" w:hAnsi="Arial" w:cs="Arial"/>
                <w:b/>
                <w:bCs/>
                <w:color w:val="000000"/>
              </w:rPr>
              <w:t>A.</w:t>
            </w:r>
          </w:p>
        </w:tc>
      </w:tr>
      <w:tr w:rsidR="0084294A" w:rsidRPr="00DE3365" w14:paraId="1EF5ED14" w14:textId="77777777" w:rsidTr="00281408">
        <w:tc>
          <w:tcPr>
            <w:tcW w:w="562" w:type="dxa"/>
          </w:tcPr>
          <w:p w14:paraId="5727B9EA" w14:textId="77777777" w:rsidR="0084294A" w:rsidRPr="00DE3365" w:rsidRDefault="0084294A" w:rsidP="007C4BAF">
            <w:pPr>
              <w:rPr>
                <w:rFonts w:ascii="Arial" w:hAnsi="Arial" w:cs="Arial"/>
                <w:b/>
                <w:bCs/>
              </w:rPr>
            </w:pPr>
          </w:p>
        </w:tc>
        <w:tc>
          <w:tcPr>
            <w:tcW w:w="8931" w:type="dxa"/>
          </w:tcPr>
          <w:p w14:paraId="642FF5CF" w14:textId="01166D66" w:rsidR="0084294A" w:rsidRPr="00DE3365" w:rsidRDefault="0084294A" w:rsidP="00557C79">
            <w:pPr>
              <w:jc w:val="right"/>
              <w:rPr>
                <w:rFonts w:ascii="Arial" w:hAnsi="Arial" w:cs="Arial"/>
                <w:b/>
                <w:bCs/>
              </w:rPr>
            </w:pPr>
            <w:r>
              <w:rPr>
                <w:rFonts w:ascii="Arial" w:hAnsi="Arial" w:cs="Arial"/>
                <w:b/>
                <w:bCs/>
              </w:rPr>
              <w:t>[4]</w:t>
            </w:r>
          </w:p>
        </w:tc>
      </w:tr>
      <w:tr w:rsidR="00557C79" w:rsidRPr="00DE3365" w14:paraId="6E7ECD40" w14:textId="77777777" w:rsidTr="00011BF2">
        <w:tc>
          <w:tcPr>
            <w:tcW w:w="562" w:type="dxa"/>
          </w:tcPr>
          <w:p w14:paraId="4BC69F37" w14:textId="3BDCD107" w:rsidR="00557C79" w:rsidRPr="00DE3365" w:rsidRDefault="00557C79" w:rsidP="007C4BAF">
            <w:pPr>
              <w:rPr>
                <w:rFonts w:ascii="Arial" w:hAnsi="Arial" w:cs="Arial"/>
                <w:b/>
                <w:bCs/>
              </w:rPr>
            </w:pPr>
          </w:p>
        </w:tc>
        <w:tc>
          <w:tcPr>
            <w:tcW w:w="8931" w:type="dxa"/>
          </w:tcPr>
          <w:p w14:paraId="6E0F1C8B" w14:textId="4EB511A3" w:rsidR="00256F34" w:rsidRDefault="00256F34" w:rsidP="00256F34">
            <w:pPr>
              <w:jc w:val="both"/>
              <w:rPr>
                <w:rFonts w:ascii="Arial" w:hAnsi="Arial" w:cs="Arial"/>
                <w:lang w:val="en-US"/>
              </w:rPr>
            </w:pPr>
            <w:r>
              <w:rPr>
                <w:rFonts w:ascii="Arial" w:hAnsi="Arial" w:cs="Arial"/>
                <w:lang w:val="en-US"/>
              </w:rPr>
              <w:t>Award 1 mark per description.</w:t>
            </w:r>
          </w:p>
          <w:p w14:paraId="29D243A3" w14:textId="77777777" w:rsidR="00256F34" w:rsidRPr="00256F34" w:rsidRDefault="00256F34" w:rsidP="00256F34">
            <w:pPr>
              <w:jc w:val="both"/>
              <w:rPr>
                <w:rFonts w:ascii="Arial" w:hAnsi="Arial" w:cs="Arial"/>
                <w:lang w:val="en-US"/>
              </w:rPr>
            </w:pPr>
          </w:p>
          <w:p w14:paraId="47DB1DA3" w14:textId="631D172E" w:rsidR="00281FCE" w:rsidRPr="00281FCE" w:rsidRDefault="00281FCE">
            <w:pPr>
              <w:pStyle w:val="ListParagraph"/>
              <w:numPr>
                <w:ilvl w:val="0"/>
                <w:numId w:val="9"/>
              </w:numPr>
              <w:jc w:val="both"/>
              <w:rPr>
                <w:rFonts w:ascii="Arial" w:hAnsi="Arial" w:cs="Arial"/>
                <w:lang w:val="en-US"/>
              </w:rPr>
            </w:pPr>
            <w:r w:rsidRPr="00281FCE">
              <w:rPr>
                <w:rFonts w:ascii="Arial" w:hAnsi="Arial" w:cs="Arial"/>
                <w:b/>
                <w:bCs/>
                <w:lang w:val="en-US"/>
              </w:rPr>
              <w:t>[Production varies considerably between countries]</w:t>
            </w:r>
            <w:r w:rsidRPr="00281FCE">
              <w:rPr>
                <w:rFonts w:ascii="Arial" w:hAnsi="Arial" w:cs="Arial"/>
                <w:lang w:val="en-US"/>
              </w:rPr>
              <w:t xml:space="preserve"> ranges from about 22,000 </w:t>
            </w:r>
            <w:proofErr w:type="spellStart"/>
            <w:r w:rsidRPr="00281FCE">
              <w:rPr>
                <w:rFonts w:ascii="Arial" w:hAnsi="Arial" w:cs="Arial"/>
                <w:lang w:val="en-US"/>
              </w:rPr>
              <w:t>tonnes</w:t>
            </w:r>
            <w:proofErr w:type="spellEnd"/>
            <w:r w:rsidRPr="00281FCE">
              <w:rPr>
                <w:rFonts w:ascii="Arial" w:hAnsi="Arial" w:cs="Arial"/>
                <w:lang w:val="en-US"/>
              </w:rPr>
              <w:t xml:space="preserve"> in Kazakhstan to very low levels in several countries. </w:t>
            </w:r>
          </w:p>
          <w:p w14:paraId="3C0CE303" w14:textId="740E02DC" w:rsidR="00281FCE" w:rsidRPr="00281FCE" w:rsidRDefault="00281FCE">
            <w:pPr>
              <w:pStyle w:val="ListParagraph"/>
              <w:numPr>
                <w:ilvl w:val="0"/>
                <w:numId w:val="9"/>
              </w:numPr>
              <w:jc w:val="both"/>
              <w:rPr>
                <w:rFonts w:ascii="Arial" w:hAnsi="Arial" w:cs="Arial"/>
                <w:lang w:val="en-US"/>
              </w:rPr>
            </w:pPr>
            <w:r w:rsidRPr="00281FCE">
              <w:rPr>
                <w:rFonts w:ascii="Arial" w:hAnsi="Arial" w:cs="Arial"/>
                <w:b/>
                <w:bCs/>
                <w:lang w:val="en-US"/>
              </w:rPr>
              <w:t>[Kazakhstan is by far the largest producer]</w:t>
            </w:r>
            <w:r w:rsidRPr="00281FCE">
              <w:rPr>
                <w:rFonts w:ascii="Arial" w:hAnsi="Arial" w:cs="Arial"/>
                <w:lang w:val="en-US"/>
              </w:rPr>
              <w:t xml:space="preserve"> about 22,000 </w:t>
            </w:r>
            <w:proofErr w:type="spellStart"/>
            <w:r w:rsidRPr="00281FCE">
              <w:rPr>
                <w:rFonts w:ascii="Arial" w:hAnsi="Arial" w:cs="Arial"/>
                <w:lang w:val="en-US"/>
              </w:rPr>
              <w:t>tonnes</w:t>
            </w:r>
            <w:proofErr w:type="spellEnd"/>
            <w:r w:rsidRPr="00281FCE">
              <w:rPr>
                <w:rFonts w:ascii="Arial" w:hAnsi="Arial" w:cs="Arial"/>
                <w:lang w:val="en-US"/>
              </w:rPr>
              <w:t xml:space="preserve">, substantially more than Canada, the second-largest producer. </w:t>
            </w:r>
          </w:p>
          <w:p w14:paraId="556DBA0A" w14:textId="3D9EDA62" w:rsidR="00281FCE" w:rsidRPr="00281FCE" w:rsidRDefault="00281FCE">
            <w:pPr>
              <w:pStyle w:val="ListParagraph"/>
              <w:numPr>
                <w:ilvl w:val="0"/>
                <w:numId w:val="9"/>
              </w:numPr>
              <w:jc w:val="both"/>
              <w:rPr>
                <w:rFonts w:ascii="Arial" w:hAnsi="Arial" w:cs="Arial"/>
                <w:lang w:val="en-US"/>
              </w:rPr>
            </w:pPr>
            <w:r w:rsidRPr="00281FCE">
              <w:rPr>
                <w:rFonts w:ascii="Arial" w:hAnsi="Arial" w:cs="Arial"/>
                <w:b/>
                <w:bCs/>
                <w:lang w:val="en-US"/>
              </w:rPr>
              <w:t>[Canada, Australia and Namibia form a second tier]</w:t>
            </w:r>
            <w:r w:rsidRPr="00281FCE">
              <w:rPr>
                <w:rFonts w:ascii="Arial" w:hAnsi="Arial" w:cs="Arial"/>
                <w:lang w:val="en-US"/>
              </w:rPr>
              <w:t xml:space="preserve"> producing approximately 5,000–7,000 </w:t>
            </w:r>
            <w:proofErr w:type="spellStart"/>
            <w:r w:rsidRPr="00281FCE">
              <w:rPr>
                <w:rFonts w:ascii="Arial" w:hAnsi="Arial" w:cs="Arial"/>
                <w:lang w:val="en-US"/>
              </w:rPr>
              <w:t>tonnes</w:t>
            </w:r>
            <w:proofErr w:type="spellEnd"/>
            <w:r w:rsidRPr="00281FCE">
              <w:rPr>
                <w:rFonts w:ascii="Arial" w:hAnsi="Arial" w:cs="Arial"/>
                <w:lang w:val="en-US"/>
              </w:rPr>
              <w:t xml:space="preserve"> each. </w:t>
            </w:r>
          </w:p>
          <w:p w14:paraId="3202F7F0" w14:textId="55C9F622" w:rsidR="00B021C2" w:rsidRPr="00281FCE" w:rsidRDefault="00281FCE">
            <w:pPr>
              <w:pStyle w:val="ListParagraph"/>
              <w:numPr>
                <w:ilvl w:val="0"/>
                <w:numId w:val="9"/>
              </w:numPr>
              <w:jc w:val="both"/>
              <w:rPr>
                <w:rFonts w:ascii="Arial" w:hAnsi="Arial" w:cs="Arial"/>
                <w:lang w:val="en-US"/>
              </w:rPr>
            </w:pPr>
            <w:r w:rsidRPr="00281FCE">
              <w:rPr>
                <w:rFonts w:ascii="Arial" w:hAnsi="Arial" w:cs="Arial"/>
                <w:b/>
                <w:bCs/>
                <w:lang w:val="en-US"/>
              </w:rPr>
              <w:t xml:space="preserve">[Production declines sharply among the remaining countries] </w:t>
            </w:r>
            <w:r w:rsidRPr="00281FCE">
              <w:rPr>
                <w:rFonts w:ascii="Arial" w:hAnsi="Arial" w:cs="Arial"/>
                <w:lang w:val="en-US"/>
              </w:rPr>
              <w:t xml:space="preserve">Uzbekistan, Russia and Niger produce around 2,500–3,500 </w:t>
            </w:r>
            <w:proofErr w:type="spellStart"/>
            <w:r w:rsidRPr="00281FCE">
              <w:rPr>
                <w:rFonts w:ascii="Arial" w:hAnsi="Arial" w:cs="Arial"/>
                <w:lang w:val="en-US"/>
              </w:rPr>
              <w:t>tonnes</w:t>
            </w:r>
            <w:proofErr w:type="spellEnd"/>
            <w:r w:rsidRPr="00281FCE">
              <w:rPr>
                <w:rFonts w:ascii="Arial" w:hAnsi="Arial" w:cs="Arial"/>
                <w:lang w:val="en-US"/>
              </w:rPr>
              <w:t>, while Ukraine, India, South Africa and the USA produce very little.</w:t>
            </w:r>
          </w:p>
          <w:p w14:paraId="59B777E1" w14:textId="0BDCBB18" w:rsidR="00557C79" w:rsidRPr="006570F8" w:rsidRDefault="00557C79" w:rsidP="006570F8">
            <w:pPr>
              <w:jc w:val="both"/>
              <w:rPr>
                <w:rFonts w:ascii="Arial" w:hAnsi="Arial" w:cs="Arial"/>
                <w:lang w:val="en-US"/>
              </w:rPr>
            </w:pPr>
            <w:r w:rsidRPr="006570F8">
              <w:rPr>
                <w:rFonts w:ascii="Arial" w:hAnsi="Arial" w:cs="Arial"/>
                <w:lang w:val="en-US"/>
              </w:rPr>
              <w:t>AO2</w:t>
            </w:r>
          </w:p>
        </w:tc>
      </w:tr>
      <w:tr w:rsidR="00557C79" w:rsidRPr="00DE3365" w14:paraId="2F79DFCB" w14:textId="77777777" w:rsidTr="00011BF2">
        <w:tc>
          <w:tcPr>
            <w:tcW w:w="562" w:type="dxa"/>
          </w:tcPr>
          <w:p w14:paraId="52AC50B3" w14:textId="77777777" w:rsidR="00557C79" w:rsidRPr="00DE3365" w:rsidRDefault="00557C79" w:rsidP="007C4BAF">
            <w:pPr>
              <w:rPr>
                <w:rFonts w:ascii="Arial" w:hAnsi="Arial" w:cs="Arial"/>
                <w:b/>
                <w:bCs/>
              </w:rPr>
            </w:pPr>
          </w:p>
        </w:tc>
        <w:tc>
          <w:tcPr>
            <w:tcW w:w="8931" w:type="dxa"/>
          </w:tcPr>
          <w:p w14:paraId="37A0D0E0" w14:textId="77777777" w:rsidR="00557C79" w:rsidRPr="00DE3365" w:rsidRDefault="00557C79" w:rsidP="007C4BAF">
            <w:pPr>
              <w:rPr>
                <w:rFonts w:ascii="Arial" w:hAnsi="Arial" w:cs="Arial"/>
                <w:b/>
                <w:bCs/>
              </w:rPr>
            </w:pPr>
          </w:p>
        </w:tc>
      </w:tr>
      <w:tr w:rsidR="00557C79" w:rsidRPr="00DE3365" w14:paraId="19B8992F" w14:textId="77777777" w:rsidTr="00967E3B">
        <w:tc>
          <w:tcPr>
            <w:tcW w:w="562" w:type="dxa"/>
          </w:tcPr>
          <w:p w14:paraId="56BF7883" w14:textId="214BC91E" w:rsidR="00557C79" w:rsidRPr="00DE3365" w:rsidRDefault="00557C79" w:rsidP="007C4BAF">
            <w:pPr>
              <w:rPr>
                <w:rFonts w:ascii="Arial" w:hAnsi="Arial" w:cs="Arial"/>
                <w:b/>
                <w:bCs/>
              </w:rPr>
            </w:pPr>
            <w:r>
              <w:rPr>
                <w:rFonts w:ascii="Arial" w:hAnsi="Arial" w:cs="Arial"/>
                <w:b/>
                <w:bCs/>
              </w:rPr>
              <w:t>1b</w:t>
            </w:r>
          </w:p>
        </w:tc>
        <w:tc>
          <w:tcPr>
            <w:tcW w:w="8931" w:type="dxa"/>
          </w:tcPr>
          <w:p w14:paraId="4869B103" w14:textId="645FF86A" w:rsidR="00557C79" w:rsidRPr="00256F34" w:rsidRDefault="00256F34" w:rsidP="00256F34">
            <w:pPr>
              <w:jc w:val="both"/>
              <w:rPr>
                <w:rFonts w:ascii="Arial" w:hAnsi="Arial" w:cs="Arial"/>
                <w:b/>
              </w:rPr>
            </w:pPr>
            <w:r w:rsidRPr="00256F34">
              <w:rPr>
                <w:rFonts w:ascii="Arial" w:hAnsi="Arial" w:cs="Arial"/>
                <w:b/>
              </w:rPr>
              <w:t>With reference to Resource</w:t>
            </w:r>
            <w:r>
              <w:rPr>
                <w:rFonts w:ascii="Arial" w:hAnsi="Arial" w:cs="Arial"/>
                <w:b/>
              </w:rPr>
              <w:t>s 1A and</w:t>
            </w:r>
            <w:r w:rsidRPr="00256F34">
              <w:rPr>
                <w:rFonts w:ascii="Arial" w:hAnsi="Arial" w:cs="Arial"/>
                <w:b/>
              </w:rPr>
              <w:t xml:space="preserve"> 1B, suggest reasons why uranium contributes more significantly to GDP in some countries than others.               </w:t>
            </w:r>
          </w:p>
        </w:tc>
      </w:tr>
      <w:tr w:rsidR="0084294A" w:rsidRPr="00DE3365" w14:paraId="720CFD93" w14:textId="77777777" w:rsidTr="000A0F0E">
        <w:tc>
          <w:tcPr>
            <w:tcW w:w="562" w:type="dxa"/>
          </w:tcPr>
          <w:p w14:paraId="3DE5AEA6" w14:textId="77777777" w:rsidR="0084294A" w:rsidRPr="00DE3365" w:rsidRDefault="0084294A" w:rsidP="003C3601">
            <w:pPr>
              <w:rPr>
                <w:rFonts w:ascii="Arial" w:hAnsi="Arial" w:cs="Arial"/>
                <w:b/>
                <w:bCs/>
              </w:rPr>
            </w:pPr>
          </w:p>
        </w:tc>
        <w:tc>
          <w:tcPr>
            <w:tcW w:w="8931" w:type="dxa"/>
          </w:tcPr>
          <w:p w14:paraId="0CAD5E72" w14:textId="7B26463D" w:rsidR="0084294A" w:rsidRPr="00DE3365" w:rsidRDefault="0084294A" w:rsidP="00557C79">
            <w:pPr>
              <w:jc w:val="right"/>
              <w:rPr>
                <w:rFonts w:ascii="Arial" w:hAnsi="Arial" w:cs="Arial"/>
                <w:b/>
                <w:bCs/>
              </w:rPr>
            </w:pPr>
            <w:r>
              <w:rPr>
                <w:rFonts w:ascii="Arial" w:hAnsi="Arial" w:cs="Arial"/>
                <w:b/>
                <w:bCs/>
              </w:rPr>
              <w:t>[4]</w:t>
            </w:r>
          </w:p>
        </w:tc>
      </w:tr>
      <w:tr w:rsidR="00557C79" w:rsidRPr="00DE3365" w14:paraId="0F35AAD1" w14:textId="77777777" w:rsidTr="00B90BEB">
        <w:tc>
          <w:tcPr>
            <w:tcW w:w="562" w:type="dxa"/>
          </w:tcPr>
          <w:p w14:paraId="7768D926" w14:textId="77777777" w:rsidR="00557C79" w:rsidRPr="00DE3365" w:rsidRDefault="00557C79" w:rsidP="003C3601">
            <w:pPr>
              <w:rPr>
                <w:rFonts w:ascii="Arial" w:hAnsi="Arial" w:cs="Arial"/>
                <w:b/>
                <w:bCs/>
              </w:rPr>
            </w:pPr>
          </w:p>
        </w:tc>
        <w:tc>
          <w:tcPr>
            <w:tcW w:w="8931" w:type="dxa"/>
          </w:tcPr>
          <w:p w14:paraId="3DC9337B" w14:textId="618E2044" w:rsidR="00557C79" w:rsidRDefault="001779B8" w:rsidP="003C3601">
            <w:pPr>
              <w:rPr>
                <w:rFonts w:ascii="Arial" w:hAnsi="Arial" w:cs="Arial"/>
              </w:rPr>
            </w:pPr>
            <w:r w:rsidRPr="00203ADF">
              <w:rPr>
                <w:rFonts w:ascii="Arial" w:hAnsi="Arial" w:cs="Arial"/>
              </w:rPr>
              <w:t xml:space="preserve">Award 1 mark for each </w:t>
            </w:r>
            <w:r>
              <w:rPr>
                <w:rFonts w:ascii="Arial" w:hAnsi="Arial" w:cs="Arial"/>
              </w:rPr>
              <w:t>point and 1 additional mark for further development of each point.</w:t>
            </w:r>
          </w:p>
          <w:p w14:paraId="497A6B62" w14:textId="77777777" w:rsidR="001779B8" w:rsidRDefault="001779B8" w:rsidP="003C3601">
            <w:pPr>
              <w:rPr>
                <w:rFonts w:ascii="Arial" w:hAnsi="Arial" w:cs="Arial"/>
                <w:b/>
                <w:bCs/>
              </w:rPr>
            </w:pPr>
          </w:p>
          <w:p w14:paraId="4E379308" w14:textId="7890AFC7" w:rsidR="009350E8" w:rsidRDefault="009350E8">
            <w:pPr>
              <w:pStyle w:val="ListParagraph"/>
              <w:numPr>
                <w:ilvl w:val="0"/>
                <w:numId w:val="7"/>
              </w:numPr>
              <w:jc w:val="both"/>
              <w:rPr>
                <w:rFonts w:ascii="Arial" w:hAnsi="Arial" w:cs="Arial"/>
                <w:lang w:val="en-US"/>
              </w:rPr>
            </w:pPr>
            <w:r w:rsidRPr="009350E8">
              <w:rPr>
                <w:rFonts w:ascii="Arial" w:hAnsi="Arial" w:cs="Arial"/>
                <w:b/>
                <w:bCs/>
                <w:lang w:val="en-US"/>
              </w:rPr>
              <w:t xml:space="preserve">[Economic diversification] </w:t>
            </w:r>
            <w:r w:rsidRPr="009350E8">
              <w:rPr>
                <w:rFonts w:ascii="Arial" w:hAnsi="Arial" w:cs="Arial"/>
                <w:lang w:val="en-US"/>
              </w:rPr>
              <w:t xml:space="preserve">Countries with more diversified economies have a wider range of industries contributing to GDP, so uranium makes up a relatively smaller proportion of total economic output. For example, the USA, Canada and Australia have substantial manufacturing and service sectors alongside resource extraction, reducing the relative contribution of uranium to GDP. </w:t>
            </w:r>
          </w:p>
          <w:p w14:paraId="3B32FBBA" w14:textId="77777777" w:rsidR="009350E8" w:rsidRPr="009350E8" w:rsidRDefault="009350E8" w:rsidP="009350E8">
            <w:pPr>
              <w:pStyle w:val="ListParagraph"/>
              <w:jc w:val="both"/>
              <w:rPr>
                <w:rFonts w:ascii="Arial" w:hAnsi="Arial" w:cs="Arial"/>
                <w:lang w:val="en-US"/>
              </w:rPr>
            </w:pPr>
          </w:p>
          <w:p w14:paraId="45107ED6" w14:textId="0D825ADD" w:rsidR="009350E8" w:rsidRDefault="009350E8">
            <w:pPr>
              <w:pStyle w:val="ListParagraph"/>
              <w:numPr>
                <w:ilvl w:val="0"/>
                <w:numId w:val="7"/>
              </w:numPr>
              <w:jc w:val="both"/>
              <w:rPr>
                <w:rFonts w:ascii="Arial" w:hAnsi="Arial" w:cs="Arial"/>
                <w:lang w:val="en-US"/>
              </w:rPr>
            </w:pPr>
            <w:r w:rsidRPr="009350E8">
              <w:rPr>
                <w:rFonts w:ascii="Arial" w:hAnsi="Arial" w:cs="Arial"/>
                <w:b/>
                <w:bCs/>
                <w:lang w:val="en-US"/>
              </w:rPr>
              <w:t>[Dependence on extractive industries]</w:t>
            </w:r>
            <w:r>
              <w:rPr>
                <w:rFonts w:ascii="Arial" w:hAnsi="Arial" w:cs="Arial"/>
                <w:b/>
                <w:bCs/>
                <w:lang w:val="en-US"/>
              </w:rPr>
              <w:t xml:space="preserve"> </w:t>
            </w:r>
            <w:r w:rsidRPr="009350E8">
              <w:rPr>
                <w:rFonts w:ascii="Arial" w:hAnsi="Arial" w:cs="Arial"/>
                <w:lang w:val="en-US"/>
              </w:rPr>
              <w:t xml:space="preserve">Uranium contributes more significantly where the economy is more dependent on mining and other extractive activities. For example, Namibia and Niger have economies in which mining is an important source of economic activity and export earnings; consequently, uranium accounts for a relatively larger share of GDP. </w:t>
            </w:r>
          </w:p>
          <w:p w14:paraId="65AE6D18" w14:textId="77777777" w:rsidR="009350E8" w:rsidRPr="009350E8" w:rsidRDefault="009350E8" w:rsidP="009350E8">
            <w:pPr>
              <w:jc w:val="both"/>
              <w:rPr>
                <w:rFonts w:ascii="Arial" w:hAnsi="Arial" w:cs="Arial"/>
                <w:lang w:val="en-US"/>
              </w:rPr>
            </w:pPr>
          </w:p>
          <w:p w14:paraId="1037BA86" w14:textId="45F5DDA2" w:rsidR="009350E8" w:rsidRDefault="009350E8">
            <w:pPr>
              <w:pStyle w:val="ListParagraph"/>
              <w:numPr>
                <w:ilvl w:val="0"/>
                <w:numId w:val="7"/>
              </w:numPr>
              <w:jc w:val="both"/>
              <w:rPr>
                <w:rFonts w:ascii="Arial" w:hAnsi="Arial" w:cs="Arial"/>
                <w:lang w:val="en-US"/>
              </w:rPr>
            </w:pPr>
            <w:r w:rsidRPr="009350E8">
              <w:rPr>
                <w:rFonts w:ascii="Arial" w:hAnsi="Arial" w:cs="Arial"/>
                <w:b/>
                <w:bCs/>
                <w:lang w:val="en-US"/>
              </w:rPr>
              <w:t xml:space="preserve">[Relative size of the economy] </w:t>
            </w:r>
            <w:r w:rsidRPr="009350E8">
              <w:rPr>
                <w:rFonts w:ascii="Arial" w:hAnsi="Arial" w:cs="Arial"/>
                <w:lang w:val="en-US"/>
              </w:rPr>
              <w:t xml:space="preserve">The contribution of uranium depends on the size of the overall economy, not simply the quantity of uranium produced. A similar value </w:t>
            </w:r>
            <w:proofErr w:type="gramStart"/>
            <w:r w:rsidRPr="009350E8">
              <w:rPr>
                <w:rFonts w:ascii="Arial" w:hAnsi="Arial" w:cs="Arial"/>
                <w:lang w:val="en-US"/>
              </w:rPr>
              <w:t>of</w:t>
            </w:r>
            <w:proofErr w:type="gramEnd"/>
            <w:r w:rsidRPr="009350E8">
              <w:rPr>
                <w:rFonts w:ascii="Arial" w:hAnsi="Arial" w:cs="Arial"/>
                <w:lang w:val="en-US"/>
              </w:rPr>
              <w:t xml:space="preserve"> uranium output will represent a greater share of GDP in a smaller economy. This helps explain why Namibia has a higher uranium-to-GDP contribution than Kazakhstan, despite producing considerably less uranium. </w:t>
            </w:r>
          </w:p>
          <w:p w14:paraId="6E028825" w14:textId="77777777" w:rsidR="009350E8" w:rsidRPr="009350E8" w:rsidRDefault="009350E8" w:rsidP="009350E8">
            <w:pPr>
              <w:jc w:val="both"/>
              <w:rPr>
                <w:rFonts w:ascii="Arial" w:hAnsi="Arial" w:cs="Arial"/>
                <w:lang w:val="en-US"/>
              </w:rPr>
            </w:pPr>
          </w:p>
          <w:p w14:paraId="476F2D9D" w14:textId="4E3E8C7E" w:rsidR="00557C79" w:rsidRPr="009350E8" w:rsidRDefault="009350E8">
            <w:pPr>
              <w:pStyle w:val="ListParagraph"/>
              <w:numPr>
                <w:ilvl w:val="0"/>
                <w:numId w:val="7"/>
              </w:numPr>
              <w:jc w:val="both"/>
              <w:rPr>
                <w:rFonts w:ascii="Arial" w:hAnsi="Arial" w:cs="Arial"/>
                <w:b/>
                <w:bCs/>
                <w:lang w:val="en-US"/>
              </w:rPr>
            </w:pPr>
            <w:r w:rsidRPr="009350E8">
              <w:rPr>
                <w:rFonts w:ascii="Arial" w:hAnsi="Arial" w:cs="Arial"/>
                <w:b/>
                <w:bCs/>
                <w:lang w:val="en-US"/>
              </w:rPr>
              <w:t xml:space="preserve">[Importance of other economic sectors] </w:t>
            </w:r>
            <w:r w:rsidRPr="009350E8">
              <w:rPr>
                <w:rFonts w:ascii="Arial" w:hAnsi="Arial" w:cs="Arial"/>
                <w:lang w:val="en-US"/>
              </w:rPr>
              <w:t xml:space="preserve">Where other sectors make a large contribution to GDP, uranium becomes relatively less significant. For example, Kazakhstan produces the most uranium, but its large oil and gas sector and other </w:t>
            </w:r>
            <w:r w:rsidRPr="009350E8">
              <w:rPr>
                <w:rFonts w:ascii="Arial" w:hAnsi="Arial" w:cs="Arial"/>
                <w:lang w:val="en-US"/>
              </w:rPr>
              <w:lastRenderedPageBreak/>
              <w:t>economic activities mean that uranium accounts for only about 1% of GDP, compared with around 4% in Namibia.</w:t>
            </w:r>
          </w:p>
        </w:tc>
      </w:tr>
      <w:tr w:rsidR="00557C79" w:rsidRPr="00DE3365" w14:paraId="083AAD36" w14:textId="77777777" w:rsidTr="00B90BEB">
        <w:tc>
          <w:tcPr>
            <w:tcW w:w="562" w:type="dxa"/>
          </w:tcPr>
          <w:p w14:paraId="7B0C7189" w14:textId="77777777" w:rsidR="00557C79" w:rsidRPr="00DE3365" w:rsidRDefault="00557C79" w:rsidP="003C3601">
            <w:pPr>
              <w:rPr>
                <w:rFonts w:ascii="Arial" w:hAnsi="Arial" w:cs="Arial"/>
                <w:b/>
                <w:bCs/>
              </w:rPr>
            </w:pPr>
          </w:p>
        </w:tc>
        <w:tc>
          <w:tcPr>
            <w:tcW w:w="8931" w:type="dxa"/>
          </w:tcPr>
          <w:p w14:paraId="276C7E6C" w14:textId="77777777" w:rsidR="00557C79" w:rsidRPr="00DE3365" w:rsidRDefault="00557C79" w:rsidP="003C3601">
            <w:pPr>
              <w:rPr>
                <w:rFonts w:ascii="Arial" w:hAnsi="Arial" w:cs="Arial"/>
                <w:b/>
                <w:bCs/>
              </w:rPr>
            </w:pPr>
          </w:p>
        </w:tc>
      </w:tr>
      <w:tr w:rsidR="00557C79" w:rsidRPr="00DE3365" w14:paraId="20B11568" w14:textId="77777777" w:rsidTr="00193D6B">
        <w:tc>
          <w:tcPr>
            <w:tcW w:w="562" w:type="dxa"/>
          </w:tcPr>
          <w:p w14:paraId="18E6D20B" w14:textId="61224838" w:rsidR="00557C79" w:rsidRPr="00DE3365" w:rsidRDefault="00557C79" w:rsidP="003C3601">
            <w:pPr>
              <w:rPr>
                <w:rFonts w:ascii="Arial" w:hAnsi="Arial" w:cs="Arial"/>
                <w:b/>
                <w:bCs/>
              </w:rPr>
            </w:pPr>
            <w:r>
              <w:rPr>
                <w:rFonts w:ascii="Arial" w:hAnsi="Arial" w:cs="Arial"/>
                <w:b/>
                <w:bCs/>
              </w:rPr>
              <w:t>1c</w:t>
            </w:r>
          </w:p>
        </w:tc>
        <w:tc>
          <w:tcPr>
            <w:tcW w:w="8931" w:type="dxa"/>
          </w:tcPr>
          <w:p w14:paraId="3825E438" w14:textId="33A78C66" w:rsidR="00557C79" w:rsidRPr="00FB5165" w:rsidRDefault="00A36212" w:rsidP="00557C79">
            <w:pPr>
              <w:jc w:val="both"/>
              <w:rPr>
                <w:rFonts w:ascii="Arial" w:hAnsi="Arial" w:cs="Arial"/>
                <w:b/>
                <w:bCs/>
              </w:rPr>
            </w:pPr>
            <w:r w:rsidRPr="00FB5165">
              <w:rPr>
                <w:rFonts w:ascii="Arial" w:hAnsi="Arial" w:cs="Arial"/>
                <w:b/>
                <w:bCs/>
              </w:rPr>
              <w:t>With reference to Resource 2, explain how the production and trade of uranium create inter</w:t>
            </w:r>
            <w:r w:rsidR="00A37DE4">
              <w:rPr>
                <w:rFonts w:ascii="Arial" w:hAnsi="Arial" w:cs="Arial"/>
                <w:b/>
                <w:bCs/>
              </w:rPr>
              <w:t>dependence</w:t>
            </w:r>
            <w:r w:rsidRPr="00FB5165">
              <w:rPr>
                <w:rFonts w:ascii="Arial" w:hAnsi="Arial" w:cs="Arial"/>
                <w:b/>
                <w:bCs/>
              </w:rPr>
              <w:t xml:space="preserve"> between Niger and France.  </w:t>
            </w:r>
          </w:p>
        </w:tc>
      </w:tr>
      <w:tr w:rsidR="0084294A" w:rsidRPr="00DE3365" w14:paraId="71993CEF" w14:textId="77777777" w:rsidTr="00140594">
        <w:tc>
          <w:tcPr>
            <w:tcW w:w="562" w:type="dxa"/>
          </w:tcPr>
          <w:p w14:paraId="448F012F" w14:textId="77777777" w:rsidR="0084294A" w:rsidRPr="00DE3365" w:rsidRDefault="0084294A" w:rsidP="003C3601">
            <w:pPr>
              <w:rPr>
                <w:rFonts w:ascii="Arial" w:hAnsi="Arial" w:cs="Arial"/>
                <w:b/>
                <w:bCs/>
              </w:rPr>
            </w:pPr>
          </w:p>
        </w:tc>
        <w:tc>
          <w:tcPr>
            <w:tcW w:w="8931" w:type="dxa"/>
          </w:tcPr>
          <w:p w14:paraId="0E65C73E" w14:textId="7B76E4B1" w:rsidR="0084294A" w:rsidRPr="00DE3365" w:rsidRDefault="0084294A" w:rsidP="00557C79">
            <w:pPr>
              <w:jc w:val="right"/>
              <w:rPr>
                <w:rFonts w:ascii="Arial" w:hAnsi="Arial" w:cs="Arial"/>
                <w:b/>
                <w:bCs/>
              </w:rPr>
            </w:pPr>
            <w:r>
              <w:rPr>
                <w:rFonts w:ascii="Arial" w:hAnsi="Arial" w:cs="Arial"/>
                <w:b/>
                <w:bCs/>
              </w:rPr>
              <w:t>[</w:t>
            </w:r>
            <w:r w:rsidR="00A36212">
              <w:rPr>
                <w:rFonts w:ascii="Arial" w:hAnsi="Arial" w:cs="Arial"/>
                <w:b/>
                <w:bCs/>
              </w:rPr>
              <w:t>4</w:t>
            </w:r>
            <w:r>
              <w:rPr>
                <w:rFonts w:ascii="Arial" w:hAnsi="Arial" w:cs="Arial"/>
                <w:b/>
                <w:bCs/>
              </w:rPr>
              <w:t>]</w:t>
            </w:r>
          </w:p>
        </w:tc>
      </w:tr>
      <w:tr w:rsidR="00557C79" w:rsidRPr="00DE3365" w14:paraId="6DF6DF2D" w14:textId="77777777" w:rsidTr="00360DD9">
        <w:tc>
          <w:tcPr>
            <w:tcW w:w="562" w:type="dxa"/>
          </w:tcPr>
          <w:p w14:paraId="1EC38B7F" w14:textId="77777777" w:rsidR="00557C79" w:rsidRPr="00DE3365" w:rsidRDefault="00557C79" w:rsidP="003C3601">
            <w:pPr>
              <w:rPr>
                <w:rFonts w:ascii="Arial" w:hAnsi="Arial" w:cs="Arial"/>
                <w:b/>
                <w:bCs/>
              </w:rPr>
            </w:pPr>
          </w:p>
        </w:tc>
        <w:tc>
          <w:tcPr>
            <w:tcW w:w="8931" w:type="dxa"/>
          </w:tcPr>
          <w:p w14:paraId="2809BBFA" w14:textId="78767B9E" w:rsidR="00557C79" w:rsidRDefault="001779B8" w:rsidP="003C3601">
            <w:pPr>
              <w:rPr>
                <w:rFonts w:ascii="Arial" w:hAnsi="Arial" w:cs="Arial"/>
              </w:rPr>
            </w:pPr>
            <w:r w:rsidRPr="00203ADF">
              <w:rPr>
                <w:rFonts w:ascii="Arial" w:hAnsi="Arial" w:cs="Arial"/>
              </w:rPr>
              <w:t xml:space="preserve">Award 1 mark for each </w:t>
            </w:r>
            <w:r>
              <w:rPr>
                <w:rFonts w:ascii="Arial" w:hAnsi="Arial" w:cs="Arial"/>
              </w:rPr>
              <w:t>point and 1 additional mark for further development of each point.</w:t>
            </w:r>
          </w:p>
          <w:p w14:paraId="3DA0DEC2" w14:textId="77777777" w:rsidR="001779B8" w:rsidRDefault="001779B8" w:rsidP="003C3601">
            <w:pPr>
              <w:rPr>
                <w:rFonts w:ascii="Arial" w:hAnsi="Arial" w:cs="Arial"/>
                <w:b/>
                <w:bCs/>
              </w:rPr>
            </w:pPr>
          </w:p>
          <w:p w14:paraId="0B7111DC" w14:textId="117519C9" w:rsidR="00A37DE4" w:rsidRPr="00A37DE4" w:rsidRDefault="00A37DE4">
            <w:pPr>
              <w:pStyle w:val="ListParagraph"/>
              <w:numPr>
                <w:ilvl w:val="0"/>
                <w:numId w:val="7"/>
              </w:numPr>
              <w:jc w:val="both"/>
              <w:rPr>
                <w:rFonts w:ascii="Arial" w:hAnsi="Arial" w:cs="Arial"/>
                <w:lang w:val="en-US"/>
              </w:rPr>
            </w:pPr>
            <w:r w:rsidRPr="00A37DE4">
              <w:rPr>
                <w:rFonts w:ascii="Arial" w:hAnsi="Arial" w:cs="Arial"/>
                <w:b/>
                <w:bCs/>
                <w:lang w:val="en-US"/>
              </w:rPr>
              <w:t xml:space="preserve">[Resource flow] </w:t>
            </w:r>
            <w:r w:rsidRPr="00A37DE4">
              <w:rPr>
                <w:rFonts w:ascii="Arial" w:hAnsi="Arial" w:cs="Arial"/>
                <w:lang w:val="en-US"/>
              </w:rPr>
              <w:t xml:space="preserve">Niger exports uranium to France; Resource 2 states that Niger accounted for 15% of French uranium imports in 2022. This creates a flow of an important raw material from Niger to France. </w:t>
            </w:r>
          </w:p>
          <w:p w14:paraId="0BC6E5D0" w14:textId="22B5F687" w:rsidR="00A37DE4" w:rsidRPr="00A37DE4" w:rsidRDefault="00A37DE4">
            <w:pPr>
              <w:pStyle w:val="ListParagraph"/>
              <w:numPr>
                <w:ilvl w:val="0"/>
                <w:numId w:val="7"/>
              </w:numPr>
              <w:jc w:val="both"/>
              <w:rPr>
                <w:rFonts w:ascii="Arial" w:hAnsi="Arial" w:cs="Arial"/>
                <w:lang w:val="en-US"/>
              </w:rPr>
            </w:pPr>
            <w:r w:rsidRPr="00A37DE4">
              <w:rPr>
                <w:rFonts w:ascii="Arial" w:hAnsi="Arial" w:cs="Arial"/>
                <w:b/>
                <w:bCs/>
                <w:lang w:val="en-US"/>
              </w:rPr>
              <w:t xml:space="preserve">[Capital and investment flows] </w:t>
            </w:r>
            <w:r w:rsidRPr="00A37DE4">
              <w:rPr>
                <w:rFonts w:ascii="Arial" w:hAnsi="Arial" w:cs="Arial"/>
                <w:lang w:val="en-US"/>
              </w:rPr>
              <w:t xml:space="preserve">French state-owned company Orano operates the Arlit uranium mine in Niger, creating flows of French capital, technology and expertise into Niger's mining sector. </w:t>
            </w:r>
          </w:p>
          <w:p w14:paraId="686B1B93" w14:textId="1A0C24D5" w:rsidR="00A37DE4" w:rsidRPr="00A37DE4" w:rsidRDefault="00A37DE4">
            <w:pPr>
              <w:pStyle w:val="ListParagraph"/>
              <w:numPr>
                <w:ilvl w:val="0"/>
                <w:numId w:val="7"/>
              </w:numPr>
              <w:jc w:val="both"/>
              <w:rPr>
                <w:rFonts w:ascii="Arial" w:hAnsi="Arial" w:cs="Arial"/>
                <w:lang w:val="en-US"/>
              </w:rPr>
            </w:pPr>
            <w:r w:rsidRPr="00A37DE4">
              <w:rPr>
                <w:rFonts w:ascii="Arial" w:hAnsi="Arial" w:cs="Arial"/>
                <w:b/>
                <w:bCs/>
                <w:lang w:val="en-US"/>
              </w:rPr>
              <w:t xml:space="preserve">[Economic </w:t>
            </w:r>
            <w:proofErr w:type="gramStart"/>
            <w:r w:rsidRPr="00A37DE4">
              <w:rPr>
                <w:rFonts w:ascii="Arial" w:hAnsi="Arial" w:cs="Arial"/>
                <w:b/>
                <w:bCs/>
                <w:lang w:val="en-US"/>
              </w:rPr>
              <w:t xml:space="preserve">dependence] </w:t>
            </w:r>
            <w:r>
              <w:rPr>
                <w:rFonts w:ascii="Arial" w:hAnsi="Arial" w:cs="Arial"/>
                <w:b/>
                <w:bCs/>
                <w:lang w:val="en-US"/>
              </w:rPr>
              <w:t xml:space="preserve"> </w:t>
            </w:r>
            <w:r w:rsidRPr="00A37DE4">
              <w:rPr>
                <w:rFonts w:ascii="Arial" w:hAnsi="Arial" w:cs="Arial"/>
                <w:lang w:val="en-US"/>
              </w:rPr>
              <w:t>Niger</w:t>
            </w:r>
            <w:proofErr w:type="gramEnd"/>
            <w:r w:rsidRPr="00A37DE4">
              <w:rPr>
                <w:rFonts w:ascii="Arial" w:hAnsi="Arial" w:cs="Arial"/>
                <w:lang w:val="en-US"/>
              </w:rPr>
              <w:t xml:space="preserve"> depends on uranium mining and exports for export earnings and economic activity, while France benefits from access to uranium for its nuclear energy sector. </w:t>
            </w:r>
          </w:p>
          <w:p w14:paraId="27D02728" w14:textId="6140BE3A" w:rsidR="00A37DE4" w:rsidRPr="00A37DE4" w:rsidRDefault="00A37DE4">
            <w:pPr>
              <w:pStyle w:val="ListParagraph"/>
              <w:numPr>
                <w:ilvl w:val="0"/>
                <w:numId w:val="7"/>
              </w:numPr>
              <w:jc w:val="both"/>
              <w:rPr>
                <w:rFonts w:ascii="Arial" w:hAnsi="Arial" w:cs="Arial"/>
                <w:b/>
                <w:bCs/>
              </w:rPr>
            </w:pPr>
            <w:r w:rsidRPr="00A37DE4">
              <w:rPr>
                <w:rFonts w:ascii="Arial" w:hAnsi="Arial" w:cs="Arial"/>
                <w:b/>
                <w:bCs/>
                <w:lang w:val="en-US"/>
              </w:rPr>
              <w:t xml:space="preserve">[Mutual dependence] </w:t>
            </w:r>
            <w:r w:rsidRPr="00A37DE4">
              <w:rPr>
                <w:rFonts w:ascii="Arial" w:hAnsi="Arial" w:cs="Arial"/>
                <w:lang w:val="en-US"/>
              </w:rPr>
              <w:t>Niger's uranium production is therefore linked to French demand, while France relies partly on Nigerian uranium supplies; disruption to either the supply or demand side could affect the other country.</w:t>
            </w:r>
          </w:p>
          <w:p w14:paraId="50EE1A62" w14:textId="77777777" w:rsidR="00496328" w:rsidRDefault="00496328" w:rsidP="00557C79">
            <w:pPr>
              <w:jc w:val="both"/>
              <w:rPr>
                <w:rFonts w:ascii="Arial" w:hAnsi="Arial" w:cs="Arial"/>
                <w:lang w:val="en-US"/>
              </w:rPr>
            </w:pPr>
          </w:p>
          <w:p w14:paraId="6D1C6AC6" w14:textId="6F0293D4" w:rsidR="00557C79" w:rsidRPr="00557C79" w:rsidRDefault="00557C79" w:rsidP="00557C79">
            <w:pPr>
              <w:jc w:val="both"/>
              <w:rPr>
                <w:rFonts w:ascii="Arial" w:hAnsi="Arial" w:cs="Arial"/>
                <w:lang w:val="en-US"/>
              </w:rPr>
            </w:pPr>
            <w:r>
              <w:rPr>
                <w:rFonts w:ascii="Arial" w:hAnsi="Arial" w:cs="Arial"/>
                <w:lang w:val="en-US"/>
              </w:rPr>
              <w:t>AO2</w:t>
            </w:r>
          </w:p>
          <w:p w14:paraId="673817D3" w14:textId="5D32E289" w:rsidR="00557C79" w:rsidRPr="00557C79" w:rsidRDefault="00557C79" w:rsidP="003C3601">
            <w:pPr>
              <w:rPr>
                <w:rFonts w:ascii="Arial" w:hAnsi="Arial" w:cs="Arial"/>
                <w:b/>
                <w:bCs/>
                <w:lang w:val="en-US"/>
              </w:rPr>
            </w:pPr>
          </w:p>
        </w:tc>
      </w:tr>
      <w:tr w:rsidR="00557C79" w:rsidRPr="00DE3365" w14:paraId="693B7BE2" w14:textId="77777777" w:rsidTr="00360DD9">
        <w:tc>
          <w:tcPr>
            <w:tcW w:w="562" w:type="dxa"/>
          </w:tcPr>
          <w:p w14:paraId="2F058352" w14:textId="77777777" w:rsidR="00557C79" w:rsidRPr="00DE3365" w:rsidRDefault="00557C79" w:rsidP="003C3601">
            <w:pPr>
              <w:rPr>
                <w:rFonts w:ascii="Arial" w:hAnsi="Arial" w:cs="Arial"/>
                <w:b/>
                <w:bCs/>
              </w:rPr>
            </w:pPr>
          </w:p>
        </w:tc>
        <w:tc>
          <w:tcPr>
            <w:tcW w:w="8931" w:type="dxa"/>
          </w:tcPr>
          <w:p w14:paraId="018BBF6D" w14:textId="77777777" w:rsidR="00557C79" w:rsidRPr="00DE3365" w:rsidRDefault="00557C79" w:rsidP="003C3601">
            <w:pPr>
              <w:rPr>
                <w:rFonts w:ascii="Arial" w:hAnsi="Arial" w:cs="Arial"/>
                <w:b/>
                <w:bCs/>
              </w:rPr>
            </w:pPr>
          </w:p>
        </w:tc>
      </w:tr>
      <w:tr w:rsidR="00557C79" w:rsidRPr="00DE3365" w14:paraId="1B3EBBEA" w14:textId="77777777" w:rsidTr="00D71F23">
        <w:tc>
          <w:tcPr>
            <w:tcW w:w="562" w:type="dxa"/>
          </w:tcPr>
          <w:p w14:paraId="32DCC646" w14:textId="1F2A29A5" w:rsidR="00557C79" w:rsidRPr="00DE3365" w:rsidRDefault="00557C79" w:rsidP="003C3601">
            <w:pPr>
              <w:rPr>
                <w:rFonts w:ascii="Arial" w:hAnsi="Arial" w:cs="Arial"/>
                <w:b/>
                <w:bCs/>
              </w:rPr>
            </w:pPr>
            <w:r>
              <w:rPr>
                <w:rFonts w:ascii="Arial" w:hAnsi="Arial" w:cs="Arial"/>
                <w:b/>
                <w:bCs/>
              </w:rPr>
              <w:t>1d</w:t>
            </w:r>
          </w:p>
        </w:tc>
        <w:tc>
          <w:tcPr>
            <w:tcW w:w="8931" w:type="dxa"/>
          </w:tcPr>
          <w:p w14:paraId="0C9A6C70" w14:textId="38DD4536" w:rsidR="00557C79" w:rsidRPr="00A36212" w:rsidRDefault="00A36212" w:rsidP="00557C79">
            <w:pPr>
              <w:jc w:val="both"/>
              <w:rPr>
                <w:rFonts w:ascii="Arial" w:hAnsi="Arial" w:cs="Arial"/>
                <w:b/>
                <w:bCs/>
              </w:rPr>
            </w:pPr>
            <w:r w:rsidRPr="00A36212">
              <w:rPr>
                <w:rFonts w:ascii="Arial" w:hAnsi="Arial" w:cs="Arial"/>
                <w:b/>
                <w:bCs/>
              </w:rPr>
              <w:t xml:space="preserve">Suggest some impacts of natural resource extraction in less developing countries.       </w:t>
            </w:r>
          </w:p>
        </w:tc>
      </w:tr>
      <w:tr w:rsidR="0084294A" w:rsidRPr="00DE3365" w14:paraId="704B9F6F" w14:textId="77777777" w:rsidTr="006D7937">
        <w:tc>
          <w:tcPr>
            <w:tcW w:w="562" w:type="dxa"/>
          </w:tcPr>
          <w:p w14:paraId="50BBAE76" w14:textId="77777777" w:rsidR="0084294A" w:rsidRPr="00DE3365" w:rsidRDefault="0084294A" w:rsidP="003C3601">
            <w:pPr>
              <w:rPr>
                <w:rFonts w:ascii="Arial" w:hAnsi="Arial" w:cs="Arial"/>
                <w:b/>
                <w:bCs/>
              </w:rPr>
            </w:pPr>
          </w:p>
        </w:tc>
        <w:tc>
          <w:tcPr>
            <w:tcW w:w="8931" w:type="dxa"/>
          </w:tcPr>
          <w:p w14:paraId="45CD4E8F" w14:textId="1252CF89" w:rsidR="0084294A" w:rsidRPr="00DE3365" w:rsidRDefault="0084294A" w:rsidP="00557C79">
            <w:pPr>
              <w:jc w:val="right"/>
              <w:rPr>
                <w:rFonts w:ascii="Arial" w:hAnsi="Arial" w:cs="Arial"/>
                <w:b/>
                <w:bCs/>
              </w:rPr>
            </w:pPr>
            <w:r>
              <w:rPr>
                <w:rFonts w:ascii="Arial" w:hAnsi="Arial" w:cs="Arial"/>
                <w:b/>
                <w:bCs/>
              </w:rPr>
              <w:t>[</w:t>
            </w:r>
            <w:r w:rsidR="00A36212">
              <w:rPr>
                <w:rFonts w:ascii="Arial" w:hAnsi="Arial" w:cs="Arial"/>
                <w:b/>
                <w:bCs/>
              </w:rPr>
              <w:t>6</w:t>
            </w:r>
            <w:r>
              <w:rPr>
                <w:rFonts w:ascii="Arial" w:hAnsi="Arial" w:cs="Arial"/>
                <w:b/>
                <w:bCs/>
              </w:rPr>
              <w:t>]</w:t>
            </w:r>
          </w:p>
        </w:tc>
      </w:tr>
      <w:tr w:rsidR="00557C79" w:rsidRPr="00DE3365" w14:paraId="5A9EE8E1" w14:textId="77777777" w:rsidTr="00111BB9">
        <w:tc>
          <w:tcPr>
            <w:tcW w:w="562" w:type="dxa"/>
          </w:tcPr>
          <w:p w14:paraId="20305D36" w14:textId="77777777" w:rsidR="00557C79" w:rsidRPr="00DE3365" w:rsidRDefault="00557C79" w:rsidP="003C3601">
            <w:pPr>
              <w:rPr>
                <w:rFonts w:ascii="Arial" w:hAnsi="Arial" w:cs="Arial"/>
                <w:b/>
                <w:bCs/>
              </w:rPr>
            </w:pPr>
          </w:p>
        </w:tc>
        <w:tc>
          <w:tcPr>
            <w:tcW w:w="8931" w:type="dxa"/>
          </w:tcPr>
          <w:p w14:paraId="51333A60" w14:textId="5F8E8188" w:rsidR="00557C79" w:rsidRDefault="001779B8" w:rsidP="00557C79">
            <w:pPr>
              <w:jc w:val="both"/>
              <w:rPr>
                <w:rFonts w:ascii="Arial" w:hAnsi="Arial" w:cs="Arial"/>
              </w:rPr>
            </w:pPr>
            <w:r w:rsidRPr="00203ADF">
              <w:rPr>
                <w:rFonts w:ascii="Arial" w:hAnsi="Arial" w:cs="Arial"/>
              </w:rPr>
              <w:t xml:space="preserve">Award 1 mark for each </w:t>
            </w:r>
            <w:r>
              <w:rPr>
                <w:rFonts w:ascii="Arial" w:hAnsi="Arial" w:cs="Arial"/>
              </w:rPr>
              <w:t>point and 1 additional mark for further development of each point.</w:t>
            </w:r>
          </w:p>
          <w:p w14:paraId="1731ADB1" w14:textId="77777777" w:rsidR="0018614E" w:rsidRDefault="0018614E" w:rsidP="00557C79">
            <w:pPr>
              <w:jc w:val="both"/>
              <w:rPr>
                <w:rFonts w:ascii="Arial" w:hAnsi="Arial" w:cs="Arial"/>
              </w:rPr>
            </w:pPr>
          </w:p>
          <w:p w14:paraId="270D7D4D" w14:textId="0D941B71" w:rsidR="0018614E" w:rsidRPr="0018614E" w:rsidRDefault="0018614E">
            <w:pPr>
              <w:pStyle w:val="ListParagraph"/>
              <w:numPr>
                <w:ilvl w:val="0"/>
                <w:numId w:val="7"/>
              </w:numPr>
              <w:jc w:val="both"/>
              <w:rPr>
                <w:rFonts w:ascii="Arial" w:hAnsi="Arial" w:cs="Arial"/>
                <w:lang w:val="en-US"/>
              </w:rPr>
            </w:pPr>
            <w:r w:rsidRPr="0018614E">
              <w:rPr>
                <w:rFonts w:ascii="Arial" w:hAnsi="Arial" w:cs="Arial"/>
                <w:b/>
                <w:bCs/>
                <w:lang w:val="en-US"/>
              </w:rPr>
              <w:t>[Economic growth and export earnings]</w:t>
            </w:r>
            <w:r>
              <w:rPr>
                <w:rFonts w:ascii="Arial" w:hAnsi="Arial" w:cs="Arial"/>
                <w:lang w:val="en-US"/>
              </w:rPr>
              <w:t xml:space="preserve"> </w:t>
            </w:r>
            <w:r w:rsidRPr="0018614E">
              <w:rPr>
                <w:rFonts w:ascii="Arial" w:hAnsi="Arial" w:cs="Arial"/>
                <w:lang w:val="en-US"/>
              </w:rPr>
              <w:t xml:space="preserve">Natural resource extraction can generate export revenues, government revenue and foreign exchange, contributing to economic growth. For example, uranium exports can provide an important source of revenue for countries such as Niger and Namibia. </w:t>
            </w:r>
          </w:p>
          <w:p w14:paraId="4B8CA77F" w14:textId="36544059" w:rsidR="0018614E" w:rsidRPr="0018614E" w:rsidRDefault="0018614E">
            <w:pPr>
              <w:pStyle w:val="ListParagraph"/>
              <w:numPr>
                <w:ilvl w:val="0"/>
                <w:numId w:val="7"/>
              </w:numPr>
              <w:jc w:val="both"/>
              <w:rPr>
                <w:rFonts w:ascii="Arial" w:hAnsi="Arial" w:cs="Arial"/>
                <w:lang w:val="en-US"/>
              </w:rPr>
            </w:pPr>
            <w:r w:rsidRPr="0018614E">
              <w:rPr>
                <w:rFonts w:ascii="Arial" w:hAnsi="Arial" w:cs="Arial"/>
                <w:b/>
                <w:bCs/>
                <w:lang w:val="en-US"/>
              </w:rPr>
              <w:t>[Employment and infrastructure]</w:t>
            </w:r>
            <w:r>
              <w:rPr>
                <w:rFonts w:ascii="Arial" w:hAnsi="Arial" w:cs="Arial"/>
                <w:lang w:val="en-US"/>
              </w:rPr>
              <w:t xml:space="preserve"> </w:t>
            </w:r>
            <w:r w:rsidRPr="0018614E">
              <w:rPr>
                <w:rFonts w:ascii="Arial" w:hAnsi="Arial" w:cs="Arial"/>
                <w:lang w:val="en-US"/>
              </w:rPr>
              <w:t xml:space="preserve">Extraction can create direct and indirect employment and encourage investment in infrastructure such as roads, railways, electricity and ports. However, the capital-intensive nature of mining means that relatively few jobs may be created compared with the scale of investment. </w:t>
            </w:r>
          </w:p>
          <w:p w14:paraId="6E0299A3" w14:textId="6EDB7F28" w:rsidR="0018614E" w:rsidRPr="0018614E" w:rsidRDefault="0018614E">
            <w:pPr>
              <w:pStyle w:val="ListParagraph"/>
              <w:numPr>
                <w:ilvl w:val="0"/>
                <w:numId w:val="7"/>
              </w:numPr>
              <w:jc w:val="both"/>
              <w:rPr>
                <w:rFonts w:ascii="Arial" w:hAnsi="Arial" w:cs="Arial"/>
                <w:lang w:val="en-US"/>
              </w:rPr>
            </w:pPr>
            <w:r w:rsidRPr="0018614E">
              <w:rPr>
                <w:rFonts w:ascii="Arial" w:hAnsi="Arial" w:cs="Arial"/>
                <w:b/>
                <w:bCs/>
                <w:lang w:val="en-US"/>
              </w:rPr>
              <w:t>[Economic dependence]</w:t>
            </w:r>
            <w:r w:rsidRPr="0018614E">
              <w:rPr>
                <w:rFonts w:ascii="Arial" w:hAnsi="Arial" w:cs="Arial"/>
                <w:lang w:val="en-US"/>
              </w:rPr>
              <w:t xml:space="preserve"> Heavy reliance on natural resources can make LEDCs vulnerable to fluctuations in global commodity prices and demand. A fall in prices can reduce export earnings and government revenue, making economic development more unstable. </w:t>
            </w:r>
          </w:p>
          <w:p w14:paraId="74CCEEA2" w14:textId="458EEBD9" w:rsidR="0018614E" w:rsidRPr="0018614E" w:rsidRDefault="0018614E">
            <w:pPr>
              <w:pStyle w:val="ListParagraph"/>
              <w:numPr>
                <w:ilvl w:val="0"/>
                <w:numId w:val="7"/>
              </w:numPr>
              <w:jc w:val="both"/>
              <w:rPr>
                <w:rFonts w:ascii="Arial" w:hAnsi="Arial" w:cs="Arial"/>
                <w:lang w:val="en-US"/>
              </w:rPr>
            </w:pPr>
            <w:r w:rsidRPr="0018614E">
              <w:rPr>
                <w:rFonts w:ascii="Arial" w:hAnsi="Arial" w:cs="Arial"/>
                <w:b/>
                <w:bCs/>
                <w:lang w:val="en-US"/>
              </w:rPr>
              <w:t>[Environmental degradation]</w:t>
            </w:r>
            <w:r w:rsidRPr="0018614E">
              <w:rPr>
                <w:rFonts w:ascii="Arial" w:hAnsi="Arial" w:cs="Arial"/>
                <w:lang w:val="en-US"/>
              </w:rPr>
              <w:t xml:space="preserve"> Mining and extraction can cause land degradation, habitat destruction, water pollution and soil contamination. For example, uranium extraction can create radioactive waste and contamination risks if mining waste is poorly managed. </w:t>
            </w:r>
          </w:p>
          <w:p w14:paraId="74EBB6C2" w14:textId="28623901" w:rsidR="0018614E" w:rsidRPr="0018614E" w:rsidRDefault="0018614E">
            <w:pPr>
              <w:pStyle w:val="ListParagraph"/>
              <w:numPr>
                <w:ilvl w:val="0"/>
                <w:numId w:val="7"/>
              </w:numPr>
              <w:jc w:val="both"/>
              <w:rPr>
                <w:rFonts w:ascii="Arial" w:hAnsi="Arial" w:cs="Arial"/>
                <w:lang w:val="en-US"/>
              </w:rPr>
            </w:pPr>
            <w:r w:rsidRPr="0018614E">
              <w:rPr>
                <w:rFonts w:ascii="Arial" w:hAnsi="Arial" w:cs="Arial"/>
                <w:b/>
                <w:bCs/>
                <w:lang w:val="en-US"/>
              </w:rPr>
              <w:t>[Social impacts]</w:t>
            </w:r>
            <w:r>
              <w:rPr>
                <w:rFonts w:ascii="Arial" w:hAnsi="Arial" w:cs="Arial"/>
                <w:lang w:val="en-US"/>
              </w:rPr>
              <w:t xml:space="preserve"> </w:t>
            </w:r>
            <w:r w:rsidRPr="0018614E">
              <w:rPr>
                <w:rFonts w:ascii="Arial" w:hAnsi="Arial" w:cs="Arial"/>
                <w:lang w:val="en-US"/>
              </w:rPr>
              <w:t xml:space="preserve">Resource extraction can improve local incomes and access to services, but may also lead to displacement, inequality and conflict over land and resource revenues, particularly where local communities receive few benefits. </w:t>
            </w:r>
          </w:p>
          <w:p w14:paraId="609D93F6" w14:textId="5FB19389" w:rsidR="001779B8" w:rsidRPr="0018614E" w:rsidRDefault="0018614E">
            <w:pPr>
              <w:pStyle w:val="ListParagraph"/>
              <w:numPr>
                <w:ilvl w:val="0"/>
                <w:numId w:val="7"/>
              </w:numPr>
              <w:jc w:val="both"/>
              <w:rPr>
                <w:rFonts w:ascii="Arial" w:hAnsi="Arial" w:cs="Arial"/>
              </w:rPr>
            </w:pPr>
            <w:r w:rsidRPr="0018614E">
              <w:rPr>
                <w:rFonts w:ascii="Arial" w:hAnsi="Arial" w:cs="Arial"/>
                <w:b/>
                <w:bCs/>
                <w:lang w:val="en-US"/>
              </w:rPr>
              <w:t>[Political impacts]</w:t>
            </w:r>
            <w:r>
              <w:rPr>
                <w:rFonts w:ascii="Arial" w:hAnsi="Arial" w:cs="Arial"/>
                <w:lang w:val="en-US"/>
              </w:rPr>
              <w:t xml:space="preserve"> </w:t>
            </w:r>
            <w:r w:rsidRPr="0018614E">
              <w:rPr>
                <w:rFonts w:ascii="Arial" w:hAnsi="Arial" w:cs="Arial"/>
                <w:lang w:val="en-US"/>
              </w:rPr>
              <w:t>Valuable resources can increase the power of governments and foreign companies, but may also encourage corruption, rent-seeking or conflict over control of resource revenues, particularly where governance is weak.</w:t>
            </w:r>
          </w:p>
          <w:p w14:paraId="6E633A6D" w14:textId="77777777" w:rsidR="00557C79" w:rsidRDefault="00557C79" w:rsidP="00557C79">
            <w:pPr>
              <w:pStyle w:val="ListParagraph"/>
              <w:rPr>
                <w:rFonts w:ascii="Arial" w:hAnsi="Arial" w:cs="Arial"/>
                <w:lang w:val="en-US"/>
              </w:rPr>
            </w:pPr>
          </w:p>
          <w:p w14:paraId="5160171B" w14:textId="07B60DF6" w:rsidR="00557C79" w:rsidRPr="00557C79" w:rsidRDefault="00557C79" w:rsidP="00557C79">
            <w:pPr>
              <w:jc w:val="both"/>
              <w:rPr>
                <w:rFonts w:ascii="Arial" w:hAnsi="Arial" w:cs="Arial"/>
                <w:lang w:val="en-US"/>
              </w:rPr>
            </w:pPr>
            <w:r>
              <w:rPr>
                <w:rFonts w:ascii="Arial" w:hAnsi="Arial" w:cs="Arial"/>
                <w:lang w:val="en-US"/>
              </w:rPr>
              <w:t>AO1</w:t>
            </w:r>
          </w:p>
          <w:p w14:paraId="68FA0501" w14:textId="77777777" w:rsidR="00557C79" w:rsidRPr="00557C79" w:rsidRDefault="00557C79" w:rsidP="003C3601">
            <w:pPr>
              <w:rPr>
                <w:rFonts w:ascii="Arial" w:hAnsi="Arial" w:cs="Arial"/>
                <w:b/>
                <w:bCs/>
                <w:lang w:val="en-US"/>
              </w:rPr>
            </w:pPr>
          </w:p>
        </w:tc>
      </w:tr>
      <w:tr w:rsidR="00557C79" w:rsidRPr="00DE3365" w14:paraId="5132DEC1" w14:textId="77777777" w:rsidTr="00683A3E">
        <w:tc>
          <w:tcPr>
            <w:tcW w:w="562" w:type="dxa"/>
          </w:tcPr>
          <w:p w14:paraId="1D58E0B3" w14:textId="13755241" w:rsidR="00557C79" w:rsidRPr="00DE3365" w:rsidRDefault="00557C79" w:rsidP="003C3601">
            <w:pPr>
              <w:rPr>
                <w:rFonts w:ascii="Arial" w:hAnsi="Arial" w:cs="Arial"/>
                <w:b/>
                <w:bCs/>
              </w:rPr>
            </w:pPr>
            <w:r>
              <w:rPr>
                <w:rFonts w:ascii="Arial" w:hAnsi="Arial" w:cs="Arial"/>
                <w:b/>
                <w:bCs/>
              </w:rPr>
              <w:lastRenderedPageBreak/>
              <w:t>1e</w:t>
            </w:r>
          </w:p>
        </w:tc>
        <w:tc>
          <w:tcPr>
            <w:tcW w:w="8931" w:type="dxa"/>
          </w:tcPr>
          <w:p w14:paraId="1EC6F1B1" w14:textId="5C6EB0CC" w:rsidR="00557C79" w:rsidRPr="0084294A" w:rsidRDefault="0084294A" w:rsidP="00557C79">
            <w:pPr>
              <w:jc w:val="both"/>
              <w:rPr>
                <w:rFonts w:ascii="Arial" w:hAnsi="Arial" w:cs="Arial"/>
                <w:b/>
                <w:bCs/>
              </w:rPr>
            </w:pPr>
            <w:r w:rsidRPr="0084294A">
              <w:rPr>
                <w:rFonts w:ascii="Arial" w:hAnsi="Arial" w:cs="Arial"/>
                <w:b/>
                <w:bCs/>
                <w:lang w:val="en-US"/>
              </w:rPr>
              <w:t xml:space="preserve">Using Resource </w:t>
            </w:r>
            <w:r w:rsidR="00A36212">
              <w:rPr>
                <w:rFonts w:ascii="Arial" w:hAnsi="Arial" w:cs="Arial"/>
                <w:b/>
                <w:bCs/>
                <w:lang w:val="en-US"/>
              </w:rPr>
              <w:t>3</w:t>
            </w:r>
            <w:r w:rsidRPr="0084294A">
              <w:rPr>
                <w:rFonts w:ascii="Arial" w:hAnsi="Arial" w:cs="Arial"/>
                <w:b/>
                <w:bCs/>
                <w:lang w:val="en-US"/>
              </w:rPr>
              <w:t>, describe the spatial organization of Orano, a French energy TNC that sources uranium from around the world.</w:t>
            </w:r>
          </w:p>
        </w:tc>
      </w:tr>
      <w:tr w:rsidR="0084294A" w:rsidRPr="00DE3365" w14:paraId="062FDE3F" w14:textId="77777777" w:rsidTr="003840D7">
        <w:tc>
          <w:tcPr>
            <w:tcW w:w="562" w:type="dxa"/>
          </w:tcPr>
          <w:p w14:paraId="27986895" w14:textId="77777777" w:rsidR="0084294A" w:rsidRPr="00DE3365" w:rsidRDefault="0084294A" w:rsidP="003C3601">
            <w:pPr>
              <w:rPr>
                <w:rFonts w:ascii="Arial" w:hAnsi="Arial" w:cs="Arial"/>
                <w:b/>
                <w:bCs/>
              </w:rPr>
            </w:pPr>
          </w:p>
        </w:tc>
        <w:tc>
          <w:tcPr>
            <w:tcW w:w="8931" w:type="dxa"/>
          </w:tcPr>
          <w:p w14:paraId="60DFD65F" w14:textId="48DC4EC9" w:rsidR="0084294A" w:rsidRPr="00DE3365" w:rsidRDefault="0084294A" w:rsidP="00557C79">
            <w:pPr>
              <w:jc w:val="right"/>
              <w:rPr>
                <w:rFonts w:ascii="Arial" w:hAnsi="Arial" w:cs="Arial"/>
                <w:b/>
                <w:bCs/>
              </w:rPr>
            </w:pPr>
            <w:r>
              <w:rPr>
                <w:rFonts w:ascii="Arial" w:hAnsi="Arial" w:cs="Arial"/>
                <w:b/>
                <w:bCs/>
              </w:rPr>
              <w:t>[6]</w:t>
            </w:r>
          </w:p>
        </w:tc>
      </w:tr>
      <w:tr w:rsidR="00557C79" w:rsidRPr="00DE3365" w14:paraId="7F02CEC0" w14:textId="77777777" w:rsidTr="006C64A8">
        <w:tc>
          <w:tcPr>
            <w:tcW w:w="562" w:type="dxa"/>
          </w:tcPr>
          <w:p w14:paraId="756DC14B" w14:textId="77777777" w:rsidR="00557C79" w:rsidRPr="00DE3365" w:rsidRDefault="00557C79" w:rsidP="003C3601">
            <w:pPr>
              <w:rPr>
                <w:rFonts w:ascii="Arial" w:hAnsi="Arial" w:cs="Arial"/>
                <w:b/>
                <w:bCs/>
              </w:rPr>
            </w:pPr>
          </w:p>
        </w:tc>
        <w:tc>
          <w:tcPr>
            <w:tcW w:w="8931" w:type="dxa"/>
          </w:tcPr>
          <w:p w14:paraId="3E7EC70B" w14:textId="61299B0D" w:rsidR="001779B8" w:rsidRDefault="001779B8" w:rsidP="00AE749C">
            <w:pPr>
              <w:jc w:val="both"/>
              <w:rPr>
                <w:rFonts w:ascii="Arial" w:hAnsi="Arial" w:cs="Arial"/>
              </w:rPr>
            </w:pPr>
            <w:r w:rsidRPr="00203ADF">
              <w:rPr>
                <w:rFonts w:ascii="Arial" w:hAnsi="Arial" w:cs="Arial"/>
              </w:rPr>
              <w:t xml:space="preserve">Award 1 mark for each </w:t>
            </w:r>
            <w:r>
              <w:rPr>
                <w:rFonts w:ascii="Arial" w:hAnsi="Arial" w:cs="Arial"/>
              </w:rPr>
              <w:t>elaborated point.</w:t>
            </w:r>
          </w:p>
          <w:p w14:paraId="2A32B5A5" w14:textId="77777777" w:rsidR="001779B8" w:rsidRDefault="001779B8" w:rsidP="00AE749C">
            <w:pPr>
              <w:jc w:val="both"/>
              <w:rPr>
                <w:rFonts w:ascii="Arial" w:hAnsi="Arial" w:cs="Arial"/>
              </w:rPr>
            </w:pPr>
          </w:p>
          <w:p w14:paraId="769759F8" w14:textId="184231D7" w:rsidR="00557C79" w:rsidRDefault="00AE749C" w:rsidP="00AE749C">
            <w:pPr>
              <w:jc w:val="both"/>
              <w:rPr>
                <w:rFonts w:ascii="Arial" w:hAnsi="Arial" w:cs="Arial"/>
              </w:rPr>
            </w:pPr>
            <w:r w:rsidRPr="00AE749C">
              <w:rPr>
                <w:rFonts w:ascii="Arial" w:hAnsi="Arial" w:cs="Arial"/>
              </w:rPr>
              <w:t>Orano therefore has a globally organised production network, with extraction and suppliers dispersed across resource-rich countries, while HQ, higher-value production/coordination and major customers are concentrated in France/Europe.</w:t>
            </w:r>
          </w:p>
          <w:p w14:paraId="2C069BBD" w14:textId="77777777" w:rsidR="00AE749C" w:rsidRDefault="00AE749C" w:rsidP="00AE749C">
            <w:pPr>
              <w:jc w:val="both"/>
              <w:rPr>
                <w:rFonts w:ascii="Arial" w:hAnsi="Arial" w:cs="Arial"/>
              </w:rPr>
            </w:pPr>
          </w:p>
          <w:p w14:paraId="589DD384" w14:textId="68E5A439" w:rsidR="00AE749C" w:rsidRDefault="00AE749C" w:rsidP="00AE749C">
            <w:pPr>
              <w:jc w:val="both"/>
              <w:rPr>
                <w:rFonts w:ascii="Arial" w:hAnsi="Arial" w:cs="Arial"/>
                <w:lang w:val="en-US"/>
              </w:rPr>
            </w:pPr>
            <w:r>
              <w:rPr>
                <w:rFonts w:ascii="Arial" w:hAnsi="Arial" w:cs="Arial"/>
                <w:b/>
                <w:bCs/>
                <w:lang w:val="en-US"/>
              </w:rPr>
              <w:t>[</w:t>
            </w:r>
            <w:r w:rsidRPr="00AE749C">
              <w:rPr>
                <w:rFonts w:ascii="Arial" w:hAnsi="Arial" w:cs="Arial"/>
                <w:b/>
                <w:bCs/>
                <w:lang w:val="en-US"/>
              </w:rPr>
              <w:t>HQ – France</w:t>
            </w:r>
            <w:r>
              <w:rPr>
                <w:rFonts w:ascii="Arial" w:hAnsi="Arial" w:cs="Arial"/>
                <w:b/>
                <w:bCs/>
                <w:lang w:val="en-US"/>
              </w:rPr>
              <w:t>]</w:t>
            </w:r>
            <w:r>
              <w:rPr>
                <w:rFonts w:ascii="Arial" w:hAnsi="Arial" w:cs="Arial"/>
                <w:lang w:val="en-US"/>
              </w:rPr>
              <w:t xml:space="preserve"> </w:t>
            </w:r>
            <w:r w:rsidRPr="00AE749C">
              <w:rPr>
                <w:rFonts w:ascii="Arial" w:hAnsi="Arial" w:cs="Arial"/>
                <w:lang w:val="en-US"/>
              </w:rPr>
              <w:t xml:space="preserve">Orano’s </w:t>
            </w:r>
            <w:r w:rsidRPr="00AE749C">
              <w:rPr>
                <w:rFonts w:ascii="Arial" w:hAnsi="Arial" w:cs="Arial"/>
                <w:b/>
                <w:bCs/>
                <w:lang w:val="en-US"/>
              </w:rPr>
              <w:t xml:space="preserve">HQ </w:t>
            </w:r>
            <w:proofErr w:type="gramStart"/>
            <w:r w:rsidRPr="00AE749C">
              <w:rPr>
                <w:rFonts w:ascii="Arial" w:hAnsi="Arial" w:cs="Arial"/>
                <w:b/>
                <w:bCs/>
                <w:lang w:val="en-US"/>
              </w:rPr>
              <w:t>is located in</w:t>
            </w:r>
            <w:proofErr w:type="gramEnd"/>
            <w:r w:rsidRPr="00AE749C">
              <w:rPr>
                <w:rFonts w:ascii="Arial" w:hAnsi="Arial" w:cs="Arial"/>
                <w:b/>
                <w:bCs/>
                <w:lang w:val="en-US"/>
              </w:rPr>
              <w:t xml:space="preserve"> France</w:t>
            </w:r>
            <w:r w:rsidRPr="00AE749C">
              <w:rPr>
                <w:rFonts w:ascii="Arial" w:hAnsi="Arial" w:cs="Arial"/>
                <w:lang w:val="en-US"/>
              </w:rPr>
              <w:t xml:space="preserve">, where it coordinates and manages its global uranium production network. </w:t>
            </w:r>
          </w:p>
          <w:p w14:paraId="796735AA" w14:textId="77777777" w:rsidR="00AE749C" w:rsidRPr="00AE749C" w:rsidRDefault="00AE749C" w:rsidP="00AE749C">
            <w:pPr>
              <w:jc w:val="both"/>
              <w:rPr>
                <w:rFonts w:ascii="Arial" w:hAnsi="Arial" w:cs="Arial"/>
                <w:lang w:val="en-US"/>
              </w:rPr>
            </w:pPr>
          </w:p>
          <w:p w14:paraId="748261B2" w14:textId="04E06C4F" w:rsidR="00AE749C" w:rsidRDefault="00AE749C" w:rsidP="00AE749C">
            <w:pPr>
              <w:jc w:val="both"/>
              <w:rPr>
                <w:rFonts w:ascii="Arial" w:hAnsi="Arial" w:cs="Arial"/>
                <w:lang w:val="en-US"/>
              </w:rPr>
            </w:pPr>
            <w:r>
              <w:rPr>
                <w:rFonts w:ascii="Arial" w:hAnsi="Arial" w:cs="Arial"/>
                <w:b/>
                <w:bCs/>
                <w:lang w:val="en-US"/>
              </w:rPr>
              <w:t>[</w:t>
            </w:r>
            <w:r w:rsidRPr="00AE749C">
              <w:rPr>
                <w:rFonts w:ascii="Arial" w:hAnsi="Arial" w:cs="Arial"/>
                <w:b/>
                <w:bCs/>
                <w:lang w:val="en-US"/>
              </w:rPr>
              <w:t>Extraction</w:t>
            </w:r>
            <w:r>
              <w:rPr>
                <w:rFonts w:ascii="Arial" w:hAnsi="Arial" w:cs="Arial"/>
                <w:b/>
                <w:bCs/>
                <w:lang w:val="en-US"/>
              </w:rPr>
              <w:t xml:space="preserve">- </w:t>
            </w:r>
            <w:r w:rsidRPr="00AE749C">
              <w:rPr>
                <w:rFonts w:ascii="Arial" w:hAnsi="Arial" w:cs="Arial"/>
                <w:b/>
                <w:bCs/>
                <w:lang w:val="en-US"/>
              </w:rPr>
              <w:t>globally dispersed</w:t>
            </w:r>
            <w:r>
              <w:rPr>
                <w:rFonts w:ascii="Arial" w:hAnsi="Arial" w:cs="Arial"/>
                <w:b/>
                <w:bCs/>
                <w:lang w:val="en-US"/>
              </w:rPr>
              <w:t>]</w:t>
            </w:r>
            <w:r w:rsidRPr="00AE749C">
              <w:rPr>
                <w:rFonts w:ascii="Arial" w:hAnsi="Arial" w:cs="Arial"/>
                <w:lang w:val="en-US"/>
              </w:rPr>
              <w:t xml:space="preserve"> Uranium is </w:t>
            </w:r>
            <w:r w:rsidRPr="00AE749C">
              <w:rPr>
                <w:rFonts w:ascii="Arial" w:hAnsi="Arial" w:cs="Arial"/>
                <w:b/>
                <w:bCs/>
                <w:lang w:val="en-US"/>
              </w:rPr>
              <w:t>extracted from resource-rich countries</w:t>
            </w:r>
            <w:r w:rsidRPr="00AE749C">
              <w:rPr>
                <w:rFonts w:ascii="Arial" w:hAnsi="Arial" w:cs="Arial"/>
                <w:lang w:val="en-US"/>
              </w:rPr>
              <w:t xml:space="preserve"> around the world, including </w:t>
            </w:r>
            <w:r w:rsidRPr="00AE749C">
              <w:rPr>
                <w:rFonts w:ascii="Arial" w:hAnsi="Arial" w:cs="Arial"/>
                <w:b/>
                <w:bCs/>
                <w:lang w:val="en-US"/>
              </w:rPr>
              <w:t>Canada, Niger, Kazakhstan and Namibia</w:t>
            </w:r>
            <w:r w:rsidRPr="00AE749C">
              <w:rPr>
                <w:rFonts w:ascii="Arial" w:hAnsi="Arial" w:cs="Arial"/>
                <w:lang w:val="en-US"/>
              </w:rPr>
              <w:t xml:space="preserve">, providing raw material for Orano. </w:t>
            </w:r>
          </w:p>
          <w:p w14:paraId="3E3F960C" w14:textId="77777777" w:rsidR="00AE749C" w:rsidRDefault="00AE749C" w:rsidP="00AE749C">
            <w:pPr>
              <w:jc w:val="both"/>
              <w:rPr>
                <w:rFonts w:ascii="Arial" w:hAnsi="Arial" w:cs="Arial"/>
                <w:lang w:val="en-US"/>
              </w:rPr>
            </w:pPr>
          </w:p>
          <w:p w14:paraId="5685E3EC" w14:textId="7D9EBFFE" w:rsidR="00AE749C" w:rsidRDefault="00AE749C" w:rsidP="00AE749C">
            <w:pPr>
              <w:jc w:val="both"/>
              <w:rPr>
                <w:rFonts w:ascii="Arial" w:hAnsi="Arial" w:cs="Arial"/>
                <w:lang w:val="en-US"/>
              </w:rPr>
            </w:pPr>
            <w:r>
              <w:rPr>
                <w:rFonts w:ascii="Arial" w:hAnsi="Arial" w:cs="Arial"/>
                <w:b/>
                <w:bCs/>
                <w:lang w:val="en-US"/>
              </w:rPr>
              <w:t>[</w:t>
            </w:r>
            <w:r w:rsidRPr="00AE749C">
              <w:rPr>
                <w:rFonts w:ascii="Arial" w:hAnsi="Arial" w:cs="Arial"/>
                <w:b/>
                <w:bCs/>
                <w:lang w:val="en-US"/>
              </w:rPr>
              <w:t>Suppliers</w:t>
            </w:r>
            <w:r>
              <w:rPr>
                <w:rFonts w:ascii="Arial" w:hAnsi="Arial" w:cs="Arial"/>
                <w:b/>
                <w:bCs/>
                <w:lang w:val="en-US"/>
              </w:rPr>
              <w:t xml:space="preserve">- </w:t>
            </w:r>
            <w:r w:rsidRPr="00AE749C">
              <w:rPr>
                <w:rFonts w:ascii="Arial" w:hAnsi="Arial" w:cs="Arial"/>
                <w:b/>
                <w:bCs/>
                <w:lang w:val="en-US"/>
              </w:rPr>
              <w:t>resource-rich countries</w:t>
            </w:r>
            <w:r>
              <w:rPr>
                <w:rFonts w:ascii="Arial" w:hAnsi="Arial" w:cs="Arial"/>
                <w:b/>
                <w:bCs/>
                <w:lang w:val="en-US"/>
              </w:rPr>
              <w:t>]</w:t>
            </w:r>
            <w:r>
              <w:rPr>
                <w:rFonts w:ascii="Arial" w:hAnsi="Arial" w:cs="Arial"/>
                <w:lang w:val="en-US"/>
              </w:rPr>
              <w:t xml:space="preserve"> </w:t>
            </w:r>
            <w:r w:rsidRPr="00AE749C">
              <w:rPr>
                <w:rFonts w:ascii="Arial" w:hAnsi="Arial" w:cs="Arial"/>
                <w:lang w:val="en-US"/>
              </w:rPr>
              <w:t xml:space="preserve">Orano works with </w:t>
            </w:r>
            <w:r w:rsidRPr="00AE749C">
              <w:rPr>
                <w:rFonts w:ascii="Arial" w:hAnsi="Arial" w:cs="Arial"/>
                <w:b/>
                <w:bCs/>
                <w:lang w:val="en-US"/>
              </w:rPr>
              <w:t>local governments and mining companies as suppliers/partners</w:t>
            </w:r>
            <w:r w:rsidRPr="00AE749C">
              <w:rPr>
                <w:rFonts w:ascii="Arial" w:hAnsi="Arial" w:cs="Arial"/>
                <w:lang w:val="en-US"/>
              </w:rPr>
              <w:t xml:space="preserve">, e.g. in Niger and Kazakhstan, allowing it to access uranium resources overseas. </w:t>
            </w:r>
          </w:p>
          <w:p w14:paraId="56E3B3A4" w14:textId="77777777" w:rsidR="00AE749C" w:rsidRPr="00AE749C" w:rsidRDefault="00AE749C" w:rsidP="00AE749C">
            <w:pPr>
              <w:jc w:val="both"/>
              <w:rPr>
                <w:rFonts w:ascii="Arial" w:hAnsi="Arial" w:cs="Arial"/>
                <w:lang w:val="en-US"/>
              </w:rPr>
            </w:pPr>
          </w:p>
          <w:p w14:paraId="6985B4F1" w14:textId="71B15251" w:rsidR="00AE749C" w:rsidRDefault="00AE749C" w:rsidP="00AE749C">
            <w:pPr>
              <w:jc w:val="both"/>
              <w:rPr>
                <w:rFonts w:ascii="Arial" w:hAnsi="Arial" w:cs="Arial"/>
                <w:lang w:val="en-US"/>
              </w:rPr>
            </w:pPr>
            <w:r>
              <w:rPr>
                <w:rFonts w:ascii="Arial" w:hAnsi="Arial" w:cs="Arial"/>
                <w:b/>
                <w:bCs/>
                <w:lang w:val="en-US"/>
              </w:rPr>
              <w:t>[</w:t>
            </w:r>
            <w:r w:rsidRPr="00AE749C">
              <w:rPr>
                <w:rFonts w:ascii="Arial" w:hAnsi="Arial" w:cs="Arial"/>
                <w:b/>
                <w:bCs/>
                <w:lang w:val="en-US"/>
              </w:rPr>
              <w:t>Production</w:t>
            </w:r>
            <w:r>
              <w:rPr>
                <w:rFonts w:ascii="Arial" w:hAnsi="Arial" w:cs="Arial"/>
                <w:b/>
                <w:bCs/>
                <w:lang w:val="en-US"/>
              </w:rPr>
              <w:t>- F</w:t>
            </w:r>
            <w:r w:rsidRPr="00AE749C">
              <w:rPr>
                <w:rFonts w:ascii="Arial" w:hAnsi="Arial" w:cs="Arial"/>
                <w:b/>
                <w:bCs/>
                <w:lang w:val="en-US"/>
              </w:rPr>
              <w:t>rance/Europe</w:t>
            </w:r>
            <w:r>
              <w:rPr>
                <w:rFonts w:ascii="Arial" w:hAnsi="Arial" w:cs="Arial"/>
                <w:b/>
                <w:bCs/>
                <w:lang w:val="en-US"/>
              </w:rPr>
              <w:t>)</w:t>
            </w:r>
            <w:r>
              <w:rPr>
                <w:rFonts w:ascii="Arial" w:hAnsi="Arial" w:cs="Arial"/>
                <w:lang w:val="en-US"/>
              </w:rPr>
              <w:t xml:space="preserve"> </w:t>
            </w:r>
            <w:r w:rsidRPr="00AE749C">
              <w:rPr>
                <w:rFonts w:ascii="Arial" w:hAnsi="Arial" w:cs="Arial"/>
                <w:lang w:val="en-US"/>
              </w:rPr>
              <w:t xml:space="preserve">Extracted uranium is transported through Orano’s </w:t>
            </w:r>
            <w:r w:rsidRPr="00AE749C">
              <w:rPr>
                <w:rFonts w:ascii="Arial" w:hAnsi="Arial" w:cs="Arial"/>
                <w:b/>
                <w:bCs/>
                <w:lang w:val="en-US"/>
              </w:rPr>
              <w:t>processing and production network</w:t>
            </w:r>
            <w:r w:rsidRPr="00AE749C">
              <w:rPr>
                <w:rFonts w:ascii="Arial" w:hAnsi="Arial" w:cs="Arial"/>
                <w:lang w:val="en-US"/>
              </w:rPr>
              <w:t xml:space="preserve">, including </w:t>
            </w:r>
            <w:r w:rsidRPr="00AE749C">
              <w:rPr>
                <w:rFonts w:ascii="Arial" w:hAnsi="Arial" w:cs="Arial"/>
                <w:b/>
                <w:bCs/>
                <w:lang w:val="en-US"/>
              </w:rPr>
              <w:t>uranium conversion and fuel fabrication</w:t>
            </w:r>
            <w:r w:rsidRPr="00AE749C">
              <w:rPr>
                <w:rFonts w:ascii="Arial" w:hAnsi="Arial" w:cs="Arial"/>
                <w:lang w:val="en-US"/>
              </w:rPr>
              <w:t xml:space="preserve">. </w:t>
            </w:r>
          </w:p>
          <w:p w14:paraId="65D7E9CB" w14:textId="77777777" w:rsidR="00AE749C" w:rsidRPr="00AE749C" w:rsidRDefault="00AE749C" w:rsidP="00AE749C">
            <w:pPr>
              <w:jc w:val="both"/>
              <w:rPr>
                <w:rFonts w:ascii="Arial" w:hAnsi="Arial" w:cs="Arial"/>
                <w:lang w:val="en-US"/>
              </w:rPr>
            </w:pPr>
          </w:p>
          <w:p w14:paraId="6FDE582A" w14:textId="77777777" w:rsidR="00AE749C" w:rsidRDefault="00AE749C" w:rsidP="00AE749C">
            <w:pPr>
              <w:jc w:val="both"/>
              <w:rPr>
                <w:rFonts w:ascii="Arial" w:hAnsi="Arial" w:cs="Arial"/>
                <w:lang w:val="en-US"/>
              </w:rPr>
            </w:pPr>
            <w:r>
              <w:rPr>
                <w:rFonts w:ascii="Arial" w:hAnsi="Arial" w:cs="Arial"/>
                <w:b/>
                <w:bCs/>
                <w:lang w:val="en-US"/>
              </w:rPr>
              <w:t>[</w:t>
            </w:r>
            <w:r w:rsidRPr="00AE749C">
              <w:rPr>
                <w:rFonts w:ascii="Arial" w:hAnsi="Arial" w:cs="Arial"/>
                <w:b/>
                <w:bCs/>
                <w:lang w:val="en-US"/>
              </w:rPr>
              <w:t>Customers</w:t>
            </w:r>
            <w:r>
              <w:rPr>
                <w:rFonts w:ascii="Arial" w:hAnsi="Arial" w:cs="Arial"/>
                <w:b/>
                <w:bCs/>
                <w:lang w:val="en-US"/>
              </w:rPr>
              <w:t xml:space="preserve">- </w:t>
            </w:r>
            <w:r w:rsidRPr="00AE749C">
              <w:rPr>
                <w:rFonts w:ascii="Arial" w:hAnsi="Arial" w:cs="Arial"/>
                <w:b/>
                <w:bCs/>
                <w:lang w:val="en-US"/>
              </w:rPr>
              <w:t>concentrated in Europe</w:t>
            </w:r>
            <w:r>
              <w:rPr>
                <w:rFonts w:ascii="Arial" w:hAnsi="Arial" w:cs="Arial"/>
                <w:b/>
                <w:bCs/>
                <w:lang w:val="en-US"/>
              </w:rPr>
              <w:t>]</w:t>
            </w:r>
            <w:r w:rsidRPr="00AE749C">
              <w:rPr>
                <w:rFonts w:ascii="Arial" w:hAnsi="Arial" w:cs="Arial"/>
                <w:lang w:val="en-US"/>
              </w:rPr>
              <w:t xml:space="preserve"> The finished nuclear fuel is supplied mainly to </w:t>
            </w:r>
            <w:r w:rsidRPr="00AE749C">
              <w:rPr>
                <w:rFonts w:ascii="Arial" w:hAnsi="Arial" w:cs="Arial"/>
                <w:b/>
                <w:bCs/>
                <w:lang w:val="en-US"/>
              </w:rPr>
              <w:t>European customers</w:t>
            </w:r>
            <w:r w:rsidRPr="00AE749C">
              <w:rPr>
                <w:rFonts w:ascii="Arial" w:hAnsi="Arial" w:cs="Arial"/>
                <w:lang w:val="en-US"/>
              </w:rPr>
              <w:t>, particularly nuclear utilities that use it to generate electricity.</w:t>
            </w:r>
          </w:p>
          <w:p w14:paraId="448A0C33" w14:textId="600C27B7" w:rsidR="00AE749C" w:rsidRPr="00AE749C" w:rsidRDefault="00AE749C" w:rsidP="00AE749C">
            <w:pPr>
              <w:jc w:val="both"/>
              <w:rPr>
                <w:rFonts w:ascii="Arial" w:hAnsi="Arial" w:cs="Arial"/>
              </w:rPr>
            </w:pPr>
          </w:p>
        </w:tc>
      </w:tr>
      <w:tr w:rsidR="00557C79" w:rsidRPr="00DE3365" w14:paraId="598C0AE1" w14:textId="77777777" w:rsidTr="006C64A8">
        <w:tc>
          <w:tcPr>
            <w:tcW w:w="562" w:type="dxa"/>
          </w:tcPr>
          <w:p w14:paraId="020C16F9" w14:textId="77777777" w:rsidR="00557C79" w:rsidRPr="00DE3365" w:rsidRDefault="00557C79" w:rsidP="003C3601">
            <w:pPr>
              <w:rPr>
                <w:rFonts w:ascii="Arial" w:hAnsi="Arial" w:cs="Arial"/>
                <w:b/>
                <w:bCs/>
              </w:rPr>
            </w:pPr>
          </w:p>
        </w:tc>
        <w:tc>
          <w:tcPr>
            <w:tcW w:w="8931" w:type="dxa"/>
          </w:tcPr>
          <w:p w14:paraId="24D9FB57" w14:textId="45C075C2" w:rsidR="00557C79" w:rsidRPr="00557C79" w:rsidRDefault="00557C79" w:rsidP="003C3601">
            <w:pPr>
              <w:rPr>
                <w:rFonts w:ascii="Arial" w:hAnsi="Arial" w:cs="Arial"/>
              </w:rPr>
            </w:pPr>
            <w:r w:rsidRPr="00557C79">
              <w:rPr>
                <w:rFonts w:ascii="Arial" w:hAnsi="Arial" w:cs="Arial"/>
              </w:rPr>
              <w:t>AO2</w:t>
            </w:r>
          </w:p>
        </w:tc>
      </w:tr>
      <w:tr w:rsidR="0084294A" w:rsidRPr="00DE3365" w14:paraId="2D286B23" w14:textId="77777777" w:rsidTr="00C53F3F">
        <w:tc>
          <w:tcPr>
            <w:tcW w:w="562" w:type="dxa"/>
          </w:tcPr>
          <w:p w14:paraId="29C28DDE" w14:textId="2CC33D77" w:rsidR="0084294A" w:rsidRPr="00DE3365" w:rsidRDefault="0084294A" w:rsidP="0084294A">
            <w:pPr>
              <w:rPr>
                <w:rFonts w:ascii="Arial" w:hAnsi="Arial" w:cs="Arial"/>
                <w:b/>
                <w:bCs/>
              </w:rPr>
            </w:pPr>
            <w:r>
              <w:rPr>
                <w:rFonts w:ascii="Arial" w:hAnsi="Arial" w:cs="Arial"/>
                <w:b/>
                <w:bCs/>
              </w:rPr>
              <w:t>1f</w:t>
            </w:r>
          </w:p>
        </w:tc>
        <w:tc>
          <w:tcPr>
            <w:tcW w:w="8931" w:type="dxa"/>
          </w:tcPr>
          <w:p w14:paraId="701D3FE0" w14:textId="4FAD43C8" w:rsidR="0084294A" w:rsidRPr="0084294A" w:rsidRDefault="0084294A" w:rsidP="0084294A">
            <w:pPr>
              <w:rPr>
                <w:rFonts w:ascii="Arial" w:hAnsi="Arial" w:cs="Arial"/>
                <w:b/>
              </w:rPr>
            </w:pPr>
            <w:r w:rsidRPr="0084294A">
              <w:rPr>
                <w:rFonts w:ascii="Arial" w:hAnsi="Arial" w:cs="Arial"/>
                <w:b/>
              </w:rPr>
              <w:t xml:space="preserve">Explain the factors that may have contributed to Orano’s spatial organisation. </w:t>
            </w:r>
          </w:p>
        </w:tc>
      </w:tr>
      <w:tr w:rsidR="0084294A" w:rsidRPr="00DE3365" w14:paraId="41E56E3D" w14:textId="77777777" w:rsidTr="003367F9">
        <w:tc>
          <w:tcPr>
            <w:tcW w:w="562" w:type="dxa"/>
          </w:tcPr>
          <w:p w14:paraId="02A2F3D0" w14:textId="77777777" w:rsidR="0084294A" w:rsidRPr="00DE3365" w:rsidRDefault="0084294A" w:rsidP="0084294A">
            <w:pPr>
              <w:rPr>
                <w:rFonts w:ascii="Arial" w:hAnsi="Arial" w:cs="Arial"/>
                <w:b/>
                <w:bCs/>
              </w:rPr>
            </w:pPr>
          </w:p>
        </w:tc>
        <w:tc>
          <w:tcPr>
            <w:tcW w:w="8931" w:type="dxa"/>
          </w:tcPr>
          <w:p w14:paraId="27BE12D6" w14:textId="54B5B3E6" w:rsidR="0084294A" w:rsidRPr="00DE3365" w:rsidRDefault="0084294A" w:rsidP="0084294A">
            <w:pPr>
              <w:jc w:val="right"/>
              <w:rPr>
                <w:rFonts w:ascii="Arial" w:hAnsi="Arial" w:cs="Arial"/>
                <w:b/>
                <w:bCs/>
              </w:rPr>
            </w:pPr>
            <w:r>
              <w:rPr>
                <w:rFonts w:ascii="Arial" w:hAnsi="Arial" w:cs="Arial"/>
                <w:b/>
                <w:bCs/>
              </w:rPr>
              <w:t>[6]</w:t>
            </w:r>
          </w:p>
        </w:tc>
      </w:tr>
      <w:tr w:rsidR="0084294A" w:rsidRPr="00DE3365" w14:paraId="2A85CE2F" w14:textId="77777777" w:rsidTr="00342780">
        <w:tc>
          <w:tcPr>
            <w:tcW w:w="562" w:type="dxa"/>
          </w:tcPr>
          <w:p w14:paraId="19C2F37A" w14:textId="77777777" w:rsidR="0084294A" w:rsidRPr="00DE3365" w:rsidRDefault="0084294A" w:rsidP="0084294A">
            <w:pPr>
              <w:rPr>
                <w:rFonts w:ascii="Arial" w:hAnsi="Arial" w:cs="Arial"/>
                <w:b/>
                <w:bCs/>
              </w:rPr>
            </w:pPr>
          </w:p>
        </w:tc>
        <w:tc>
          <w:tcPr>
            <w:tcW w:w="8931" w:type="dxa"/>
          </w:tcPr>
          <w:p w14:paraId="3FA69AE1" w14:textId="2B5D0BCD" w:rsidR="00AE749C" w:rsidRDefault="001779B8" w:rsidP="00AE749C">
            <w:pPr>
              <w:rPr>
                <w:rFonts w:ascii="Arial" w:hAnsi="Arial" w:cs="Arial"/>
              </w:rPr>
            </w:pPr>
            <w:r w:rsidRPr="00203ADF">
              <w:rPr>
                <w:rFonts w:ascii="Arial" w:hAnsi="Arial" w:cs="Arial"/>
              </w:rPr>
              <w:t xml:space="preserve">Award 1 mark for each </w:t>
            </w:r>
            <w:r>
              <w:rPr>
                <w:rFonts w:ascii="Arial" w:hAnsi="Arial" w:cs="Arial"/>
              </w:rPr>
              <w:t>factor and 1 additional mark for further development of each point.</w:t>
            </w:r>
          </w:p>
          <w:p w14:paraId="2C761B8E" w14:textId="77777777" w:rsidR="001779B8" w:rsidRDefault="001779B8" w:rsidP="00AE749C">
            <w:pPr>
              <w:rPr>
                <w:rFonts w:ascii="Arial" w:hAnsi="Arial" w:cs="Arial"/>
              </w:rPr>
            </w:pPr>
          </w:p>
          <w:p w14:paraId="61A478CC" w14:textId="209F0EFB" w:rsidR="00AE749C" w:rsidRPr="00AE749C" w:rsidRDefault="00AE749C">
            <w:pPr>
              <w:pStyle w:val="ListParagraph"/>
              <w:numPr>
                <w:ilvl w:val="0"/>
                <w:numId w:val="8"/>
              </w:numPr>
              <w:jc w:val="both"/>
              <w:rPr>
                <w:rFonts w:ascii="Arial" w:hAnsi="Arial" w:cs="Arial"/>
                <w:lang w:val="en-US"/>
              </w:rPr>
            </w:pPr>
            <w:r w:rsidRPr="00AE749C">
              <w:rPr>
                <w:rFonts w:ascii="Arial" w:hAnsi="Arial" w:cs="Arial"/>
                <w:b/>
                <w:bCs/>
                <w:lang w:val="en-US"/>
              </w:rPr>
              <w:t xml:space="preserve">[Resource availability – extraction sites] </w:t>
            </w:r>
            <w:r w:rsidRPr="00AE749C">
              <w:rPr>
                <w:rFonts w:ascii="Arial" w:hAnsi="Arial" w:cs="Arial"/>
                <w:lang w:val="en-US"/>
              </w:rPr>
              <w:t xml:space="preserve">Orano’s extraction sites </w:t>
            </w:r>
            <w:proofErr w:type="gramStart"/>
            <w:r w:rsidRPr="00AE749C">
              <w:rPr>
                <w:rFonts w:ascii="Arial" w:hAnsi="Arial" w:cs="Arial"/>
                <w:lang w:val="en-US"/>
              </w:rPr>
              <w:t>are located in</w:t>
            </w:r>
            <w:proofErr w:type="gramEnd"/>
            <w:r w:rsidRPr="00AE749C">
              <w:rPr>
                <w:rFonts w:ascii="Arial" w:hAnsi="Arial" w:cs="Arial"/>
                <w:lang w:val="en-US"/>
              </w:rPr>
              <w:t xml:space="preserve"> resource-rich countries such as Canada, Niger, Kazakhstan and Namibia, because uranium is geographically unevenly distributed. Locating extraction close to deposits gives Orano access to the raw material needed for its downstream production. </w:t>
            </w:r>
          </w:p>
          <w:p w14:paraId="5C31FAE7" w14:textId="77777777" w:rsidR="00AE749C" w:rsidRPr="00AE749C" w:rsidRDefault="00AE749C" w:rsidP="00AE749C">
            <w:pPr>
              <w:pStyle w:val="ListParagraph"/>
              <w:jc w:val="both"/>
              <w:rPr>
                <w:rFonts w:ascii="Arial" w:hAnsi="Arial" w:cs="Arial"/>
                <w:b/>
                <w:bCs/>
                <w:lang w:val="en-US"/>
              </w:rPr>
            </w:pPr>
          </w:p>
          <w:p w14:paraId="7DBB1E78" w14:textId="739E8F5F" w:rsidR="00AE749C" w:rsidRPr="00AE749C" w:rsidRDefault="00AE749C">
            <w:pPr>
              <w:pStyle w:val="ListParagraph"/>
              <w:numPr>
                <w:ilvl w:val="0"/>
                <w:numId w:val="8"/>
              </w:numPr>
              <w:jc w:val="both"/>
              <w:rPr>
                <w:rFonts w:ascii="Arial" w:hAnsi="Arial" w:cs="Arial"/>
                <w:lang w:val="en-US"/>
              </w:rPr>
            </w:pPr>
            <w:r w:rsidRPr="00AE749C">
              <w:rPr>
                <w:rFonts w:ascii="Arial" w:hAnsi="Arial" w:cs="Arial"/>
                <w:b/>
                <w:bCs/>
                <w:lang w:val="en-US"/>
              </w:rPr>
              <w:t xml:space="preserve">[Comparative advantage – lower production costs] </w:t>
            </w:r>
            <w:r w:rsidRPr="00AE749C">
              <w:rPr>
                <w:rFonts w:ascii="Arial" w:hAnsi="Arial" w:cs="Arial"/>
                <w:lang w:val="en-US"/>
              </w:rPr>
              <w:t xml:space="preserve">Orano may locate uranium extraction in countries where suitable deposits can be mined relatively economically, allowing it to reduce extraction costs and maintain competitiveness within the global uranium market. </w:t>
            </w:r>
          </w:p>
          <w:p w14:paraId="58D56722" w14:textId="77777777" w:rsidR="00AE749C" w:rsidRPr="00AE749C" w:rsidRDefault="00AE749C" w:rsidP="00AE749C">
            <w:pPr>
              <w:pStyle w:val="ListParagraph"/>
              <w:jc w:val="both"/>
              <w:rPr>
                <w:rFonts w:ascii="Arial" w:hAnsi="Arial" w:cs="Arial"/>
                <w:b/>
                <w:bCs/>
                <w:lang w:val="en-US"/>
              </w:rPr>
            </w:pPr>
          </w:p>
          <w:p w14:paraId="0E8CE52C" w14:textId="6779A788" w:rsidR="00AE749C" w:rsidRPr="00AE749C" w:rsidRDefault="00AE749C">
            <w:pPr>
              <w:pStyle w:val="ListParagraph"/>
              <w:numPr>
                <w:ilvl w:val="0"/>
                <w:numId w:val="8"/>
              </w:numPr>
              <w:jc w:val="both"/>
              <w:rPr>
                <w:rFonts w:ascii="Arial" w:hAnsi="Arial" w:cs="Arial"/>
                <w:lang w:val="en-US"/>
              </w:rPr>
            </w:pPr>
            <w:r w:rsidRPr="00AE749C">
              <w:rPr>
                <w:rFonts w:ascii="Arial" w:hAnsi="Arial" w:cs="Arial"/>
                <w:b/>
                <w:bCs/>
                <w:lang w:val="en-US"/>
              </w:rPr>
              <w:t>[Historical factors – established mining operations]</w:t>
            </w:r>
            <w:r>
              <w:rPr>
                <w:rFonts w:ascii="Arial" w:hAnsi="Arial" w:cs="Arial"/>
                <w:b/>
                <w:bCs/>
                <w:lang w:val="en-US"/>
              </w:rPr>
              <w:t xml:space="preserve"> </w:t>
            </w:r>
            <w:r w:rsidRPr="00AE749C">
              <w:rPr>
                <w:rFonts w:ascii="Arial" w:hAnsi="Arial" w:cs="Arial"/>
                <w:lang w:val="en-US"/>
              </w:rPr>
              <w:t xml:space="preserve">Orano’s spatial </w:t>
            </w:r>
            <w:proofErr w:type="spellStart"/>
            <w:r w:rsidRPr="00AE749C">
              <w:rPr>
                <w:rFonts w:ascii="Arial" w:hAnsi="Arial" w:cs="Arial"/>
                <w:lang w:val="en-US"/>
              </w:rPr>
              <w:t>organisation</w:t>
            </w:r>
            <w:proofErr w:type="spellEnd"/>
            <w:r w:rsidRPr="00AE749C">
              <w:rPr>
                <w:rFonts w:ascii="Arial" w:hAnsi="Arial" w:cs="Arial"/>
                <w:lang w:val="en-US"/>
              </w:rPr>
              <w:t xml:space="preserve"> has been shaped by its long-standing presence in particular countries. For example, uranium mining in Niger </w:t>
            </w:r>
            <w:proofErr w:type="gramStart"/>
            <w:r w:rsidRPr="00AE749C">
              <w:rPr>
                <w:rFonts w:ascii="Arial" w:hAnsi="Arial" w:cs="Arial"/>
                <w:lang w:val="en-US"/>
              </w:rPr>
              <w:t>dates back to</w:t>
            </w:r>
            <w:proofErr w:type="gramEnd"/>
            <w:r w:rsidRPr="00AE749C">
              <w:rPr>
                <w:rFonts w:ascii="Arial" w:hAnsi="Arial" w:cs="Arial"/>
                <w:lang w:val="en-US"/>
              </w:rPr>
              <w:t xml:space="preserve"> the establishment of SOMAIR </w:t>
            </w:r>
            <w:r w:rsidRPr="00AE749C">
              <w:rPr>
                <w:rFonts w:ascii="Arial" w:hAnsi="Arial" w:cs="Arial"/>
                <w:lang w:val="en-US"/>
              </w:rPr>
              <w:lastRenderedPageBreak/>
              <w:t xml:space="preserve">in 1968, creating established infrastructure, expertise and relationships that support continued extraction. </w:t>
            </w:r>
          </w:p>
          <w:p w14:paraId="4459A1B8" w14:textId="77777777" w:rsidR="00AE749C" w:rsidRPr="00AE749C" w:rsidRDefault="00AE749C" w:rsidP="00AE749C">
            <w:pPr>
              <w:pStyle w:val="ListParagraph"/>
              <w:jc w:val="both"/>
              <w:rPr>
                <w:rFonts w:ascii="Arial" w:hAnsi="Arial" w:cs="Arial"/>
                <w:b/>
                <w:bCs/>
                <w:lang w:val="en-US"/>
              </w:rPr>
            </w:pPr>
          </w:p>
          <w:p w14:paraId="231E44D1" w14:textId="5F3BF8AE" w:rsidR="00AE749C" w:rsidRPr="001779B8" w:rsidRDefault="00AE749C">
            <w:pPr>
              <w:pStyle w:val="ListParagraph"/>
              <w:numPr>
                <w:ilvl w:val="0"/>
                <w:numId w:val="8"/>
              </w:numPr>
              <w:jc w:val="both"/>
              <w:rPr>
                <w:rFonts w:ascii="Arial" w:hAnsi="Arial" w:cs="Arial"/>
                <w:b/>
                <w:bCs/>
                <w:lang w:val="en-US"/>
              </w:rPr>
            </w:pPr>
            <w:r w:rsidRPr="00AE749C">
              <w:rPr>
                <w:rFonts w:ascii="Arial" w:hAnsi="Arial" w:cs="Arial"/>
                <w:b/>
                <w:bCs/>
                <w:lang w:val="en-US"/>
              </w:rPr>
              <w:t xml:space="preserve">[Government / political factors – access to resources] </w:t>
            </w:r>
            <w:r w:rsidRPr="00AE749C">
              <w:rPr>
                <w:rFonts w:ascii="Arial" w:hAnsi="Arial" w:cs="Arial"/>
                <w:lang w:val="en-US"/>
              </w:rPr>
              <w:t>Orano works with host governments and local partners, such as in Niger and Kazakhstan. Government agreements and partnerships can provide Orano with access to uranium resources, influencing where it establishes extraction operations.</w:t>
            </w:r>
            <w:r w:rsidRPr="00AE749C">
              <w:rPr>
                <w:rFonts w:ascii="Arial" w:hAnsi="Arial" w:cs="Arial"/>
                <w:b/>
                <w:bCs/>
                <w:lang w:val="en-US"/>
              </w:rPr>
              <w:t xml:space="preserve"> </w:t>
            </w:r>
          </w:p>
          <w:p w14:paraId="6B2C71FF" w14:textId="77777777" w:rsidR="00AE749C" w:rsidRPr="00AE749C" w:rsidRDefault="00AE749C" w:rsidP="00AE749C">
            <w:pPr>
              <w:pStyle w:val="ListParagraph"/>
              <w:jc w:val="both"/>
              <w:rPr>
                <w:rFonts w:ascii="Arial" w:hAnsi="Arial" w:cs="Arial"/>
                <w:b/>
                <w:bCs/>
                <w:lang w:val="en-US"/>
              </w:rPr>
            </w:pPr>
          </w:p>
          <w:p w14:paraId="1ABA0F21" w14:textId="4177EC40" w:rsidR="00AE749C" w:rsidRPr="00AE749C" w:rsidRDefault="00AE749C">
            <w:pPr>
              <w:pStyle w:val="ListParagraph"/>
              <w:numPr>
                <w:ilvl w:val="0"/>
                <w:numId w:val="8"/>
              </w:numPr>
              <w:jc w:val="both"/>
              <w:rPr>
                <w:rFonts w:ascii="Arial" w:hAnsi="Arial" w:cs="Arial"/>
                <w:lang w:val="en-US"/>
              </w:rPr>
            </w:pPr>
            <w:r w:rsidRPr="00AE749C">
              <w:rPr>
                <w:rFonts w:ascii="Arial" w:hAnsi="Arial" w:cs="Arial"/>
                <w:b/>
                <w:bCs/>
                <w:lang w:val="en-US"/>
              </w:rPr>
              <w:t>[Market access – proximity to customers]</w:t>
            </w:r>
            <w:r w:rsidRPr="00AE749C">
              <w:rPr>
                <w:rFonts w:ascii="Arial" w:hAnsi="Arial" w:cs="Arial"/>
                <w:lang w:val="en-US"/>
              </w:rPr>
              <w:t xml:space="preserve"> Orano’s downstream activities and customers are concentrated in France/Europe, where there is significant demand for nuclear fuel. Locating processing, fuel fabrication and distribution within or near Europe facilitates access to major European nuclear utilities. </w:t>
            </w:r>
          </w:p>
          <w:p w14:paraId="7F60BD54" w14:textId="77777777" w:rsidR="00AE749C" w:rsidRPr="00AE749C" w:rsidRDefault="00AE749C" w:rsidP="00AE749C">
            <w:pPr>
              <w:pStyle w:val="ListParagraph"/>
              <w:jc w:val="both"/>
              <w:rPr>
                <w:rFonts w:ascii="Arial" w:hAnsi="Arial" w:cs="Arial"/>
                <w:b/>
                <w:bCs/>
                <w:lang w:val="en-US"/>
              </w:rPr>
            </w:pPr>
          </w:p>
          <w:p w14:paraId="6EE31DB5" w14:textId="494FB8F6" w:rsidR="00AE749C" w:rsidRPr="00AE749C" w:rsidRDefault="00AE749C">
            <w:pPr>
              <w:pStyle w:val="ListParagraph"/>
              <w:numPr>
                <w:ilvl w:val="0"/>
                <w:numId w:val="8"/>
              </w:numPr>
              <w:jc w:val="both"/>
              <w:rPr>
                <w:rFonts w:ascii="Arial" w:hAnsi="Arial" w:cs="Arial"/>
                <w:lang w:val="en-US"/>
              </w:rPr>
            </w:pPr>
            <w:r w:rsidRPr="00AE749C">
              <w:rPr>
                <w:rFonts w:ascii="Arial" w:hAnsi="Arial" w:cs="Arial"/>
                <w:b/>
                <w:bCs/>
                <w:lang w:val="en-US"/>
              </w:rPr>
              <w:t>[Agglomeration / existing infrastructure – production]</w:t>
            </w:r>
            <w:r>
              <w:rPr>
                <w:rFonts w:ascii="Arial" w:hAnsi="Arial" w:cs="Arial"/>
                <w:b/>
                <w:bCs/>
                <w:lang w:val="en-US"/>
              </w:rPr>
              <w:t xml:space="preserve"> </w:t>
            </w:r>
            <w:r w:rsidRPr="00AE749C">
              <w:rPr>
                <w:rFonts w:ascii="Arial" w:hAnsi="Arial" w:cs="Arial"/>
                <w:lang w:val="en-US"/>
              </w:rPr>
              <w:t xml:space="preserve">Orano’s HQ and downstream production activities in France can benefit from existing skilled </w:t>
            </w:r>
            <w:proofErr w:type="spellStart"/>
            <w:r w:rsidRPr="00AE749C">
              <w:rPr>
                <w:rFonts w:ascii="Arial" w:hAnsi="Arial" w:cs="Arial"/>
                <w:lang w:val="en-US"/>
              </w:rPr>
              <w:t>labour</w:t>
            </w:r>
            <w:proofErr w:type="spellEnd"/>
            <w:r w:rsidRPr="00AE749C">
              <w:rPr>
                <w:rFonts w:ascii="Arial" w:hAnsi="Arial" w:cs="Arial"/>
                <w:lang w:val="en-US"/>
              </w:rPr>
              <w:t xml:space="preserve">, technological expertise, infrastructure and nuclear-industry clusters, supporting higher-value functions such as processing, fuel fabrication and management. </w:t>
            </w:r>
          </w:p>
          <w:p w14:paraId="2F07A0AE" w14:textId="77777777" w:rsidR="00AE749C" w:rsidRPr="00AE749C" w:rsidRDefault="00AE749C" w:rsidP="00AE749C">
            <w:pPr>
              <w:jc w:val="both"/>
              <w:rPr>
                <w:rFonts w:ascii="Arial" w:hAnsi="Arial" w:cs="Arial"/>
                <w:b/>
                <w:bCs/>
                <w:lang w:val="en-US"/>
              </w:rPr>
            </w:pPr>
          </w:p>
          <w:p w14:paraId="07FD115F" w14:textId="77777777" w:rsidR="001779B8" w:rsidRPr="001779B8" w:rsidRDefault="00AE749C">
            <w:pPr>
              <w:pStyle w:val="ListParagraph"/>
              <w:numPr>
                <w:ilvl w:val="0"/>
                <w:numId w:val="8"/>
              </w:numPr>
              <w:jc w:val="both"/>
              <w:rPr>
                <w:rFonts w:ascii="Arial" w:hAnsi="Arial" w:cs="Arial"/>
              </w:rPr>
            </w:pPr>
            <w:r w:rsidRPr="001779B8">
              <w:rPr>
                <w:rFonts w:ascii="Arial" w:hAnsi="Arial" w:cs="Arial"/>
                <w:b/>
                <w:bCs/>
                <w:lang w:val="en-US"/>
              </w:rPr>
              <w:t xml:space="preserve">[Global production networks – </w:t>
            </w:r>
            <w:proofErr w:type="spellStart"/>
            <w:r w:rsidRPr="001779B8">
              <w:rPr>
                <w:rFonts w:ascii="Arial" w:hAnsi="Arial" w:cs="Arial"/>
                <w:b/>
                <w:bCs/>
                <w:lang w:val="en-US"/>
              </w:rPr>
              <w:t>specialisation</w:t>
            </w:r>
            <w:proofErr w:type="spellEnd"/>
            <w:r w:rsidRPr="001779B8">
              <w:rPr>
                <w:rFonts w:ascii="Arial" w:hAnsi="Arial" w:cs="Arial"/>
                <w:b/>
                <w:bCs/>
                <w:lang w:val="en-US"/>
              </w:rPr>
              <w:t xml:space="preserve">] </w:t>
            </w:r>
            <w:r w:rsidR="001779B8" w:rsidRPr="001779B8">
              <w:rPr>
                <w:rFonts w:ascii="Arial" w:hAnsi="Arial" w:cs="Arial"/>
              </w:rPr>
              <w:t>The spatial organisation reflects a global division of labour, where different locations specialise in different stages of the production process. Resource-rich countries specialise in uranium extraction, while France and Europe undertake coordination, processing and production activities, and European countries form an important market for the finished products. This allows Orano to exploit the different locational advantages of places across its global network.</w:t>
            </w:r>
          </w:p>
          <w:p w14:paraId="129022D6" w14:textId="77777777" w:rsidR="001779B8" w:rsidRPr="001779B8" w:rsidRDefault="001779B8" w:rsidP="001779B8">
            <w:pPr>
              <w:pStyle w:val="ListParagraph"/>
              <w:rPr>
                <w:rFonts w:ascii="Arial" w:hAnsi="Arial" w:cs="Arial"/>
                <w:b/>
                <w:bCs/>
              </w:rPr>
            </w:pPr>
          </w:p>
          <w:p w14:paraId="061D3BA5" w14:textId="641EADC4" w:rsidR="0084294A" w:rsidRPr="001779B8" w:rsidRDefault="0084294A" w:rsidP="001779B8">
            <w:pPr>
              <w:jc w:val="both"/>
              <w:rPr>
                <w:rFonts w:ascii="Arial" w:hAnsi="Arial" w:cs="Arial"/>
              </w:rPr>
            </w:pPr>
            <w:r w:rsidRPr="001779B8">
              <w:rPr>
                <w:rFonts w:ascii="Arial" w:hAnsi="Arial" w:cs="Arial"/>
                <w:b/>
                <w:bCs/>
              </w:rPr>
              <w:t>AO1</w:t>
            </w:r>
          </w:p>
        </w:tc>
      </w:tr>
      <w:tr w:rsidR="0084294A" w:rsidRPr="00DE3365" w14:paraId="6DE10B2A" w14:textId="77777777" w:rsidTr="00342780">
        <w:tc>
          <w:tcPr>
            <w:tcW w:w="562" w:type="dxa"/>
          </w:tcPr>
          <w:p w14:paraId="019DFFDC" w14:textId="77777777" w:rsidR="0084294A" w:rsidRPr="00DE3365" w:rsidRDefault="0084294A" w:rsidP="0084294A">
            <w:pPr>
              <w:rPr>
                <w:rFonts w:ascii="Arial" w:hAnsi="Arial" w:cs="Arial"/>
                <w:b/>
                <w:bCs/>
              </w:rPr>
            </w:pPr>
          </w:p>
        </w:tc>
        <w:tc>
          <w:tcPr>
            <w:tcW w:w="8931" w:type="dxa"/>
          </w:tcPr>
          <w:p w14:paraId="256D519F" w14:textId="77777777" w:rsidR="0084294A" w:rsidRPr="00DE3365" w:rsidRDefault="0084294A" w:rsidP="0084294A">
            <w:pPr>
              <w:rPr>
                <w:rFonts w:ascii="Arial" w:hAnsi="Arial" w:cs="Arial"/>
                <w:b/>
                <w:bCs/>
              </w:rPr>
            </w:pPr>
          </w:p>
        </w:tc>
      </w:tr>
    </w:tbl>
    <w:p w14:paraId="4110D5C5" w14:textId="77777777" w:rsidR="00557C79" w:rsidRDefault="00557C79">
      <w:r>
        <w:br w:type="page"/>
      </w:r>
    </w:p>
    <w:tbl>
      <w:tblPr>
        <w:tblStyle w:val="TableGrid"/>
        <w:tblW w:w="9493" w:type="dxa"/>
        <w:tblLayout w:type="fixed"/>
        <w:tblLook w:val="04A0" w:firstRow="1" w:lastRow="0" w:firstColumn="1" w:lastColumn="0" w:noHBand="0" w:noVBand="1"/>
      </w:tblPr>
      <w:tblGrid>
        <w:gridCol w:w="562"/>
        <w:gridCol w:w="8022"/>
        <w:gridCol w:w="909"/>
      </w:tblGrid>
      <w:tr w:rsidR="007C4BAF" w:rsidRPr="00DE3365" w14:paraId="132FF71F" w14:textId="77777777" w:rsidTr="0033573F">
        <w:tc>
          <w:tcPr>
            <w:tcW w:w="562" w:type="dxa"/>
          </w:tcPr>
          <w:p w14:paraId="3AE12A3C" w14:textId="53821949" w:rsidR="007C4BAF" w:rsidRPr="00DE3365" w:rsidRDefault="007C4BAF" w:rsidP="007C4BAF">
            <w:pPr>
              <w:rPr>
                <w:rFonts w:ascii="Arial" w:hAnsi="Arial" w:cs="Arial"/>
                <w:b/>
                <w:bCs/>
              </w:rPr>
            </w:pPr>
            <w:r w:rsidRPr="00DE3365">
              <w:rPr>
                <w:rFonts w:ascii="Arial" w:hAnsi="Arial" w:cs="Arial"/>
                <w:b/>
                <w:bCs/>
              </w:rPr>
              <w:lastRenderedPageBreak/>
              <w:t>Qn</w:t>
            </w:r>
          </w:p>
        </w:tc>
        <w:tc>
          <w:tcPr>
            <w:tcW w:w="8022" w:type="dxa"/>
          </w:tcPr>
          <w:p w14:paraId="6B1E0242" w14:textId="50F03B2B" w:rsidR="007C4BAF" w:rsidRPr="00DE3365" w:rsidRDefault="007C4BAF" w:rsidP="007C4BAF">
            <w:pPr>
              <w:rPr>
                <w:rFonts w:ascii="Arial" w:hAnsi="Arial" w:cs="Arial"/>
                <w:b/>
                <w:bCs/>
              </w:rPr>
            </w:pPr>
            <w:r w:rsidRPr="00DE3365">
              <w:rPr>
                <w:rFonts w:ascii="Arial" w:hAnsi="Arial" w:cs="Arial"/>
                <w:b/>
                <w:bCs/>
              </w:rPr>
              <w:t>Answer</w:t>
            </w:r>
          </w:p>
        </w:tc>
        <w:tc>
          <w:tcPr>
            <w:tcW w:w="909" w:type="dxa"/>
          </w:tcPr>
          <w:p w14:paraId="79497C3C" w14:textId="2B1AAF3A" w:rsidR="007C4BAF" w:rsidRPr="00DE3365" w:rsidRDefault="007C4BAF" w:rsidP="007C4BAF">
            <w:pPr>
              <w:rPr>
                <w:rFonts w:ascii="Arial" w:hAnsi="Arial" w:cs="Arial"/>
                <w:b/>
                <w:bCs/>
              </w:rPr>
            </w:pPr>
            <w:r w:rsidRPr="00DE3365">
              <w:rPr>
                <w:rFonts w:ascii="Arial" w:hAnsi="Arial" w:cs="Arial"/>
                <w:b/>
                <w:bCs/>
              </w:rPr>
              <w:t>Marks</w:t>
            </w:r>
          </w:p>
        </w:tc>
      </w:tr>
      <w:tr w:rsidR="007C4BAF" w:rsidRPr="00DE3365" w14:paraId="1F494C64" w14:textId="0C5B88D9" w:rsidTr="0033573F">
        <w:tc>
          <w:tcPr>
            <w:tcW w:w="562" w:type="dxa"/>
          </w:tcPr>
          <w:p w14:paraId="2432C434" w14:textId="7517DEAE" w:rsidR="007C4BAF" w:rsidRPr="007C4BAF" w:rsidRDefault="00F95D45" w:rsidP="007C4BAF">
            <w:pPr>
              <w:rPr>
                <w:rFonts w:ascii="Arial" w:hAnsi="Arial" w:cs="Arial"/>
              </w:rPr>
            </w:pPr>
            <w:r>
              <w:rPr>
                <w:rFonts w:ascii="Arial" w:hAnsi="Arial" w:cs="Arial"/>
              </w:rPr>
              <w:t>2a</w:t>
            </w:r>
          </w:p>
        </w:tc>
        <w:tc>
          <w:tcPr>
            <w:tcW w:w="8022" w:type="dxa"/>
          </w:tcPr>
          <w:p w14:paraId="4F7E2415" w14:textId="77777777" w:rsidR="00F95D45" w:rsidRPr="00F95D45" w:rsidRDefault="00F95D45" w:rsidP="007C4BAF">
            <w:pPr>
              <w:rPr>
                <w:rFonts w:ascii="Arial" w:hAnsi="Arial" w:cs="Arial"/>
                <w:b/>
                <w:bCs/>
              </w:rPr>
            </w:pPr>
            <w:r w:rsidRPr="00F95D45">
              <w:rPr>
                <w:rFonts w:ascii="Arial" w:hAnsi="Arial" w:cs="Arial"/>
                <w:b/>
                <w:bCs/>
              </w:rPr>
              <w:t xml:space="preserve">With reference to Resource 1, explain the conditions that led to the development and path of Typhoon Bavi.   </w:t>
            </w:r>
          </w:p>
          <w:p w14:paraId="64BFD752" w14:textId="77777777" w:rsidR="00F95D45" w:rsidRDefault="00F95D45" w:rsidP="007C4BAF">
            <w:pPr>
              <w:rPr>
                <w:rFonts w:ascii="Arial" w:hAnsi="Arial" w:cs="Arial"/>
              </w:rPr>
            </w:pPr>
          </w:p>
          <w:p w14:paraId="251C7B8C" w14:textId="5F792EE5" w:rsidR="00F95D45" w:rsidRDefault="00F95D45" w:rsidP="007C4BAF">
            <w:pPr>
              <w:rPr>
                <w:rFonts w:ascii="Arial" w:hAnsi="Arial" w:cs="Arial"/>
              </w:rPr>
            </w:pPr>
            <w:r w:rsidRPr="00203ADF">
              <w:rPr>
                <w:rFonts w:ascii="Arial" w:hAnsi="Arial" w:cs="Arial"/>
              </w:rPr>
              <w:t xml:space="preserve">Award 1 mark for each </w:t>
            </w:r>
            <w:r>
              <w:rPr>
                <w:rFonts w:ascii="Arial" w:hAnsi="Arial" w:cs="Arial"/>
              </w:rPr>
              <w:t>point and 1 additional mark for further development of each point. A maximum of 3 marks can be awarded for explanation of development or path.</w:t>
            </w:r>
          </w:p>
          <w:p w14:paraId="7928D306" w14:textId="77777777" w:rsidR="00F95D45" w:rsidRDefault="00F95D45" w:rsidP="007C4BAF">
            <w:pPr>
              <w:rPr>
                <w:rFonts w:ascii="Arial" w:hAnsi="Arial" w:cs="Arial"/>
              </w:rPr>
            </w:pPr>
          </w:p>
          <w:p w14:paraId="66106102" w14:textId="6D56F4F0" w:rsidR="00F95D45" w:rsidRDefault="00F95D45" w:rsidP="007C4BAF">
            <w:pPr>
              <w:rPr>
                <w:rFonts w:ascii="Arial" w:hAnsi="Arial" w:cs="Arial"/>
              </w:rPr>
            </w:pPr>
            <w:r>
              <w:rPr>
                <w:rFonts w:ascii="Arial" w:hAnsi="Arial" w:cs="Arial"/>
              </w:rPr>
              <w:t>Conditions that led to development:</w:t>
            </w:r>
          </w:p>
          <w:p w14:paraId="144FA438" w14:textId="2063FE86" w:rsidR="00F95D45" w:rsidRPr="00F95D45" w:rsidRDefault="00F95D45">
            <w:pPr>
              <w:pStyle w:val="ListParagraph"/>
              <w:numPr>
                <w:ilvl w:val="0"/>
                <w:numId w:val="2"/>
              </w:numPr>
              <w:rPr>
                <w:rFonts w:ascii="Arial" w:hAnsi="Arial" w:cs="Arial"/>
              </w:rPr>
            </w:pPr>
            <w:r>
              <w:rPr>
                <w:rFonts w:ascii="Arial" w:hAnsi="Arial" w:cs="Arial"/>
              </w:rPr>
              <w:t>It being summer in the Northern Hemisphere in July, there was s</w:t>
            </w:r>
            <w:r w:rsidRPr="00F95D45">
              <w:rPr>
                <w:rFonts w:ascii="Arial" w:hAnsi="Arial" w:cs="Arial"/>
              </w:rPr>
              <w:t xml:space="preserve">ufficiently warm sea surface temperatures </w:t>
            </w:r>
            <w:r>
              <w:rPr>
                <w:rFonts w:ascii="Arial" w:hAnsi="Arial" w:cs="Arial"/>
              </w:rPr>
              <w:t xml:space="preserve">[1] </w:t>
            </w:r>
            <w:r w:rsidRPr="00F95D45">
              <w:rPr>
                <w:rFonts w:ascii="Arial" w:hAnsi="Arial" w:cs="Arial"/>
              </w:rPr>
              <w:t xml:space="preserve">in the western Pacific (Pacific Ocean, Philippine Sea, South China Sea) </w:t>
            </w:r>
            <w:r w:rsidR="00BB75AF">
              <w:rPr>
                <w:rFonts w:ascii="Arial" w:hAnsi="Arial" w:cs="Arial"/>
              </w:rPr>
              <w:t xml:space="preserve">which </w:t>
            </w:r>
            <w:r w:rsidRPr="00F95D45">
              <w:rPr>
                <w:rFonts w:ascii="Arial" w:hAnsi="Arial" w:cs="Arial"/>
              </w:rPr>
              <w:t xml:space="preserve">provided the essential energy source for the storm’s formation. [1] </w:t>
            </w:r>
          </w:p>
          <w:p w14:paraId="49EBA0F4" w14:textId="191BA0F5" w:rsidR="00F95D45" w:rsidRDefault="00F95D45">
            <w:pPr>
              <w:pStyle w:val="ListParagraph"/>
              <w:numPr>
                <w:ilvl w:val="0"/>
                <w:numId w:val="2"/>
              </w:numPr>
              <w:rPr>
                <w:rFonts w:ascii="Arial" w:hAnsi="Arial" w:cs="Arial"/>
              </w:rPr>
            </w:pPr>
            <w:r w:rsidRPr="00F95D45">
              <w:rPr>
                <w:rFonts w:ascii="Arial" w:hAnsi="Arial" w:cs="Arial"/>
              </w:rPr>
              <w:t xml:space="preserve">Latitude north of the equator allowed for sufficient Coriolis effect to generate rotation. </w:t>
            </w:r>
            <w:r>
              <w:rPr>
                <w:rFonts w:ascii="Arial" w:hAnsi="Arial" w:cs="Arial"/>
              </w:rPr>
              <w:t xml:space="preserve">[1] </w:t>
            </w:r>
            <w:r w:rsidRPr="00F95D45">
              <w:rPr>
                <w:rFonts w:ascii="Arial" w:hAnsi="Arial" w:cs="Arial"/>
              </w:rPr>
              <w:t>The centrifugal forces create</w:t>
            </w:r>
            <w:r>
              <w:rPr>
                <w:rFonts w:ascii="Arial" w:hAnsi="Arial" w:cs="Arial"/>
              </w:rPr>
              <w:t>d</w:t>
            </w:r>
            <w:r w:rsidRPr="00F95D45">
              <w:rPr>
                <w:rFonts w:ascii="Arial" w:hAnsi="Arial" w:cs="Arial"/>
              </w:rPr>
              <w:t xml:space="preserve"> an intense low pressure which continues to draw warm moist air into the tropical cyclone.</w:t>
            </w:r>
            <w:r>
              <w:rPr>
                <w:rFonts w:ascii="Arial" w:hAnsi="Arial" w:cs="Arial"/>
              </w:rPr>
              <w:t xml:space="preserve"> [1]</w:t>
            </w:r>
          </w:p>
          <w:p w14:paraId="68F1046E" w14:textId="77777777" w:rsidR="00F95D45" w:rsidRDefault="00F95D45" w:rsidP="00F95D45">
            <w:pPr>
              <w:pStyle w:val="ListParagraph"/>
              <w:rPr>
                <w:rFonts w:ascii="Arial" w:hAnsi="Arial" w:cs="Arial"/>
              </w:rPr>
            </w:pPr>
          </w:p>
          <w:p w14:paraId="72073E60" w14:textId="6B40ACA8" w:rsidR="00F95D45" w:rsidRPr="00F95D45" w:rsidRDefault="00F95D45" w:rsidP="00F95D45">
            <w:pPr>
              <w:rPr>
                <w:rFonts w:ascii="Arial" w:hAnsi="Arial" w:cs="Arial"/>
              </w:rPr>
            </w:pPr>
            <w:r>
              <w:rPr>
                <w:rFonts w:ascii="Arial" w:hAnsi="Arial" w:cs="Arial"/>
              </w:rPr>
              <w:t>Conditions that led to path:</w:t>
            </w:r>
          </w:p>
          <w:p w14:paraId="0D30164F" w14:textId="023CCD06" w:rsidR="00B33558" w:rsidRDefault="00F95D45">
            <w:pPr>
              <w:pStyle w:val="ListParagraph"/>
              <w:numPr>
                <w:ilvl w:val="0"/>
                <w:numId w:val="2"/>
              </w:numPr>
              <w:rPr>
                <w:rFonts w:ascii="Arial" w:hAnsi="Arial" w:cs="Arial"/>
              </w:rPr>
            </w:pPr>
            <w:r w:rsidRPr="00F95D45">
              <w:rPr>
                <w:rFonts w:ascii="Arial" w:hAnsi="Arial" w:cs="Arial"/>
              </w:rPr>
              <w:t xml:space="preserve">Prevailing easterly trade winds </w:t>
            </w:r>
            <w:r>
              <w:rPr>
                <w:rFonts w:ascii="Arial" w:hAnsi="Arial" w:cs="Arial"/>
              </w:rPr>
              <w:t xml:space="preserve">[1] </w:t>
            </w:r>
            <w:r w:rsidRPr="00F95D45">
              <w:rPr>
                <w:rFonts w:ascii="Arial" w:hAnsi="Arial" w:cs="Arial"/>
              </w:rPr>
              <w:t>along with the Coriolis effect that causes the storm to spin in an anticlockwise direction in the Northern hemisphere</w:t>
            </w:r>
            <w:r>
              <w:rPr>
                <w:rFonts w:ascii="Arial" w:hAnsi="Arial" w:cs="Arial"/>
              </w:rPr>
              <w:t xml:space="preserve"> </w:t>
            </w:r>
            <w:r w:rsidRPr="00F95D45">
              <w:rPr>
                <w:rFonts w:ascii="Arial" w:hAnsi="Arial" w:cs="Arial"/>
              </w:rPr>
              <w:t xml:space="preserve">cause it to move westward from the Philippines towards </w:t>
            </w:r>
            <w:r>
              <w:rPr>
                <w:rFonts w:ascii="Arial" w:hAnsi="Arial" w:cs="Arial"/>
              </w:rPr>
              <w:t>China. [1]</w:t>
            </w:r>
          </w:p>
          <w:p w14:paraId="1B419555" w14:textId="77777777" w:rsidR="00F95D45" w:rsidRDefault="00F95D45" w:rsidP="00F95D45">
            <w:pPr>
              <w:ind w:left="360"/>
              <w:rPr>
                <w:rFonts w:ascii="Arial" w:hAnsi="Arial" w:cs="Arial"/>
              </w:rPr>
            </w:pPr>
          </w:p>
          <w:p w14:paraId="452E1E7A" w14:textId="77777777" w:rsidR="00D42A5E" w:rsidRPr="00D42A5E" w:rsidRDefault="00D42A5E" w:rsidP="00D42A5E">
            <w:pPr>
              <w:rPr>
                <w:rFonts w:ascii="Arial" w:hAnsi="Arial" w:cs="Arial"/>
                <w:b/>
                <w:bCs/>
              </w:rPr>
            </w:pPr>
            <w:r w:rsidRPr="00D42A5E">
              <w:rPr>
                <w:rFonts w:ascii="Arial" w:hAnsi="Arial" w:cs="Arial"/>
                <w:b/>
                <w:bCs/>
              </w:rPr>
              <w:t>AO2</w:t>
            </w:r>
          </w:p>
          <w:p w14:paraId="4A9DB583" w14:textId="15540338" w:rsidR="00D42A5E" w:rsidRPr="00F95D45" w:rsidRDefault="00D42A5E" w:rsidP="00D42A5E">
            <w:pPr>
              <w:rPr>
                <w:rFonts w:ascii="Arial" w:hAnsi="Arial" w:cs="Arial"/>
              </w:rPr>
            </w:pPr>
            <w:r>
              <w:rPr>
                <w:rFonts w:ascii="Arial" w:hAnsi="Arial" w:cs="Arial"/>
              </w:rPr>
              <w:t xml:space="preserve"> </w:t>
            </w:r>
          </w:p>
        </w:tc>
        <w:tc>
          <w:tcPr>
            <w:tcW w:w="909" w:type="dxa"/>
          </w:tcPr>
          <w:p w14:paraId="2E9D9DE9" w14:textId="70EAF15D" w:rsidR="007C4BAF" w:rsidRPr="00B4211B" w:rsidRDefault="00F95D45" w:rsidP="007C4BAF">
            <w:pPr>
              <w:rPr>
                <w:rFonts w:ascii="Arial" w:hAnsi="Arial" w:cs="Arial"/>
              </w:rPr>
            </w:pPr>
            <w:r>
              <w:rPr>
                <w:rFonts w:ascii="Arial" w:hAnsi="Arial" w:cs="Arial"/>
              </w:rPr>
              <w:t>6</w:t>
            </w:r>
          </w:p>
        </w:tc>
      </w:tr>
      <w:tr w:rsidR="00B33558" w:rsidRPr="00DE3365" w14:paraId="3B9580EF" w14:textId="77777777" w:rsidTr="0033573F">
        <w:tc>
          <w:tcPr>
            <w:tcW w:w="562" w:type="dxa"/>
          </w:tcPr>
          <w:p w14:paraId="0BA9A36E" w14:textId="4A2224E7" w:rsidR="00B33558" w:rsidRPr="007C4BAF" w:rsidRDefault="00F95D45" w:rsidP="00B33558">
            <w:pPr>
              <w:rPr>
                <w:rFonts w:ascii="Arial" w:hAnsi="Arial" w:cs="Arial"/>
              </w:rPr>
            </w:pPr>
            <w:r>
              <w:rPr>
                <w:rFonts w:ascii="Arial" w:hAnsi="Arial" w:cs="Arial"/>
              </w:rPr>
              <w:t>2b</w:t>
            </w:r>
          </w:p>
        </w:tc>
        <w:tc>
          <w:tcPr>
            <w:tcW w:w="8022" w:type="dxa"/>
          </w:tcPr>
          <w:p w14:paraId="6B299D0A" w14:textId="77777777" w:rsidR="00B33558" w:rsidRPr="006251DB" w:rsidRDefault="00F95D45" w:rsidP="00B33558">
            <w:pPr>
              <w:jc w:val="both"/>
              <w:rPr>
                <w:rFonts w:ascii="Arial" w:hAnsi="Arial" w:cs="Arial"/>
                <w:b/>
                <w:bCs/>
              </w:rPr>
            </w:pPr>
            <w:r w:rsidRPr="006251DB">
              <w:rPr>
                <w:rFonts w:ascii="Arial" w:hAnsi="Arial" w:cs="Arial"/>
                <w:b/>
                <w:bCs/>
              </w:rPr>
              <w:t xml:space="preserve">With reference to Resource 2, describe the natural and human factors that led to the mass movement.                                                                                           </w:t>
            </w:r>
          </w:p>
          <w:p w14:paraId="1284D216" w14:textId="77777777" w:rsidR="00F95D45" w:rsidRDefault="00F95D45" w:rsidP="00B33558">
            <w:pPr>
              <w:jc w:val="both"/>
              <w:rPr>
                <w:rFonts w:ascii="Arial" w:hAnsi="Arial" w:cs="Arial"/>
              </w:rPr>
            </w:pPr>
          </w:p>
          <w:p w14:paraId="27E878F4" w14:textId="1C003652" w:rsidR="00F95D45" w:rsidRDefault="00F95D45" w:rsidP="00F95D45">
            <w:pPr>
              <w:rPr>
                <w:rFonts w:ascii="Arial" w:hAnsi="Arial" w:cs="Arial"/>
              </w:rPr>
            </w:pPr>
            <w:r w:rsidRPr="00203ADF">
              <w:rPr>
                <w:rFonts w:ascii="Arial" w:hAnsi="Arial" w:cs="Arial"/>
              </w:rPr>
              <w:t xml:space="preserve">Award 1 mark for each </w:t>
            </w:r>
            <w:r>
              <w:rPr>
                <w:rFonts w:ascii="Arial" w:hAnsi="Arial" w:cs="Arial"/>
              </w:rPr>
              <w:t>point and 1 additional mark for further development of each point. The answer should cover at least one natural and one human factor.</w:t>
            </w:r>
          </w:p>
          <w:p w14:paraId="52FDF541" w14:textId="77777777" w:rsidR="006251DB" w:rsidRDefault="006251DB" w:rsidP="00F95D45">
            <w:pPr>
              <w:rPr>
                <w:rFonts w:ascii="Arial" w:hAnsi="Arial" w:cs="Arial"/>
              </w:rPr>
            </w:pPr>
          </w:p>
          <w:p w14:paraId="16D79CAB" w14:textId="03167F5B" w:rsidR="00F95D45" w:rsidRDefault="00F95D45" w:rsidP="00F95D45">
            <w:pPr>
              <w:rPr>
                <w:rFonts w:ascii="Arial" w:hAnsi="Arial" w:cs="Arial"/>
              </w:rPr>
            </w:pPr>
            <w:r>
              <w:rPr>
                <w:rFonts w:ascii="Arial" w:hAnsi="Arial" w:cs="Arial"/>
              </w:rPr>
              <w:t>Natural factors:</w:t>
            </w:r>
          </w:p>
          <w:p w14:paraId="69D23AB5" w14:textId="26915A09" w:rsidR="00F95D45" w:rsidRPr="00F95D45" w:rsidRDefault="00F95D45">
            <w:pPr>
              <w:pStyle w:val="ListParagraph"/>
              <w:numPr>
                <w:ilvl w:val="0"/>
                <w:numId w:val="2"/>
              </w:numPr>
              <w:rPr>
                <w:rFonts w:ascii="Arial" w:hAnsi="Arial" w:cs="Arial"/>
              </w:rPr>
            </w:pPr>
            <w:r>
              <w:rPr>
                <w:rFonts w:ascii="Arial" w:hAnsi="Arial" w:cs="Arial"/>
              </w:rPr>
              <w:t xml:space="preserve">Rainfall: Heavy continuous rainfall brought by the typhoon added weight to the slope, increasing shear stress. [1] Saturated soils also have </w:t>
            </w:r>
            <w:r w:rsidRPr="00F95D45">
              <w:rPr>
                <w:rFonts w:ascii="Arial" w:hAnsi="Arial" w:cs="Arial"/>
              </w:rPr>
              <w:t xml:space="preserve">greater pore water pressure and reduced friction between particles, reducing shear strength. [1] </w:t>
            </w:r>
          </w:p>
          <w:p w14:paraId="346FE37F" w14:textId="4A499DDC" w:rsidR="00F95D45" w:rsidRPr="00F95D45" w:rsidRDefault="00F95D45">
            <w:pPr>
              <w:pStyle w:val="ListParagraph"/>
              <w:numPr>
                <w:ilvl w:val="0"/>
                <w:numId w:val="2"/>
              </w:numPr>
              <w:rPr>
                <w:rFonts w:ascii="Arial" w:hAnsi="Arial" w:cs="Arial"/>
              </w:rPr>
            </w:pPr>
            <w:r w:rsidRPr="00F95D45">
              <w:rPr>
                <w:rFonts w:ascii="Arial" w:hAnsi="Arial" w:cs="Arial"/>
              </w:rPr>
              <w:t>Vegetation: The slopes are heavily vegetated with trees that can add significant weight to the slope, increasing shear stress. [1]</w:t>
            </w:r>
          </w:p>
          <w:p w14:paraId="611D4B33" w14:textId="261AA854" w:rsidR="00F95D45" w:rsidRPr="00F95D45" w:rsidRDefault="00F95D45">
            <w:pPr>
              <w:pStyle w:val="ListParagraph"/>
              <w:numPr>
                <w:ilvl w:val="0"/>
                <w:numId w:val="2"/>
              </w:numPr>
              <w:rPr>
                <w:rFonts w:ascii="Arial" w:hAnsi="Arial" w:cs="Arial"/>
              </w:rPr>
            </w:pPr>
            <w:r w:rsidRPr="00F95D45">
              <w:rPr>
                <w:rFonts w:ascii="Arial" w:hAnsi="Arial" w:cs="Arial"/>
              </w:rPr>
              <w:t xml:space="preserve">Geology: The steep gradients of the slopes </w:t>
            </w:r>
            <w:r>
              <w:rPr>
                <w:rFonts w:ascii="Arial" w:hAnsi="Arial" w:cs="Arial"/>
              </w:rPr>
              <w:t>cause greater forces exerted by the</w:t>
            </w:r>
            <w:r w:rsidRPr="00F95D45">
              <w:rPr>
                <w:rFonts w:ascii="Arial" w:hAnsi="Arial" w:cs="Arial"/>
              </w:rPr>
              <w:t xml:space="preserve"> weight of the material under the influence of gravity acting in </w:t>
            </w:r>
            <w:r>
              <w:rPr>
                <w:rFonts w:ascii="Arial" w:hAnsi="Arial" w:cs="Arial"/>
              </w:rPr>
              <w:t xml:space="preserve">a </w:t>
            </w:r>
            <w:r w:rsidRPr="00F95D45">
              <w:rPr>
                <w:rFonts w:ascii="Arial" w:hAnsi="Arial" w:cs="Arial"/>
              </w:rPr>
              <w:t xml:space="preserve">downslope </w:t>
            </w:r>
            <w:r>
              <w:rPr>
                <w:rFonts w:ascii="Arial" w:hAnsi="Arial" w:cs="Arial"/>
              </w:rPr>
              <w:t>direction, thus increasing shear stress. [1]</w:t>
            </w:r>
          </w:p>
          <w:p w14:paraId="1C063E44" w14:textId="77777777" w:rsidR="00F95D45" w:rsidRDefault="00F95D45" w:rsidP="00F95D45">
            <w:pPr>
              <w:rPr>
                <w:rFonts w:ascii="Arial" w:hAnsi="Arial" w:cs="Arial"/>
              </w:rPr>
            </w:pPr>
          </w:p>
          <w:p w14:paraId="40ADD5DC" w14:textId="3A844566" w:rsidR="00F95D45" w:rsidRDefault="00F95D45" w:rsidP="00F95D45">
            <w:pPr>
              <w:rPr>
                <w:rFonts w:ascii="Arial" w:hAnsi="Arial" w:cs="Arial"/>
              </w:rPr>
            </w:pPr>
            <w:r>
              <w:rPr>
                <w:rFonts w:ascii="Arial" w:hAnsi="Arial" w:cs="Arial"/>
              </w:rPr>
              <w:t>Human factors:</w:t>
            </w:r>
          </w:p>
          <w:p w14:paraId="4B241E77" w14:textId="58825A8C" w:rsidR="006251DB" w:rsidRDefault="006251DB">
            <w:pPr>
              <w:pStyle w:val="ListParagraph"/>
              <w:numPr>
                <w:ilvl w:val="0"/>
                <w:numId w:val="3"/>
              </w:numPr>
              <w:rPr>
                <w:rFonts w:ascii="Arial" w:hAnsi="Arial" w:cs="Arial"/>
              </w:rPr>
            </w:pPr>
            <w:r>
              <w:rPr>
                <w:rFonts w:ascii="Arial" w:hAnsi="Arial" w:cs="Arial"/>
              </w:rPr>
              <w:t>Road construction: The construction of roads in areas could either steepen the slopes further, increasing shear stress [1] or lead to the removal of support at the bottom of hillslopes, decreasing shear strength. [1]</w:t>
            </w:r>
          </w:p>
          <w:p w14:paraId="5CD3F146" w14:textId="2216A37B" w:rsidR="006251DB" w:rsidRPr="006251DB" w:rsidRDefault="006251DB">
            <w:pPr>
              <w:pStyle w:val="ListParagraph"/>
              <w:numPr>
                <w:ilvl w:val="0"/>
                <w:numId w:val="3"/>
              </w:numPr>
              <w:rPr>
                <w:rFonts w:ascii="Arial" w:hAnsi="Arial" w:cs="Arial"/>
              </w:rPr>
            </w:pPr>
            <w:r>
              <w:rPr>
                <w:rFonts w:ascii="Arial" w:hAnsi="Arial" w:cs="Arial"/>
              </w:rPr>
              <w:t>House construction: The location of homes on hillslopes add weight to the slopes, increasing shear stress. [1]</w:t>
            </w:r>
          </w:p>
          <w:p w14:paraId="31DA90EC" w14:textId="77777777" w:rsidR="00F95D45" w:rsidRDefault="00F95D45" w:rsidP="00F95D45">
            <w:pPr>
              <w:rPr>
                <w:rFonts w:ascii="Arial" w:hAnsi="Arial" w:cs="Arial"/>
              </w:rPr>
            </w:pPr>
          </w:p>
          <w:p w14:paraId="17B96B28" w14:textId="3C277155" w:rsidR="00F95D45" w:rsidRDefault="006251DB" w:rsidP="00B33558">
            <w:pPr>
              <w:jc w:val="both"/>
              <w:rPr>
                <w:rFonts w:ascii="Arial" w:hAnsi="Arial" w:cs="Arial"/>
              </w:rPr>
            </w:pPr>
            <w:r>
              <w:rPr>
                <w:rFonts w:ascii="Arial" w:hAnsi="Arial" w:cs="Arial"/>
              </w:rPr>
              <w:t>The mass movement occurred due to the above factors causing the shear stress to exceed the shear strength of the slopes. [1]</w:t>
            </w:r>
          </w:p>
          <w:p w14:paraId="1444ED49" w14:textId="77777777" w:rsidR="00F95D45" w:rsidRDefault="00F95D45" w:rsidP="00B33558">
            <w:pPr>
              <w:jc w:val="both"/>
              <w:rPr>
                <w:rFonts w:ascii="Arial" w:hAnsi="Arial" w:cs="Arial"/>
                <w:b/>
                <w:bCs/>
                <w:lang w:val="en-US"/>
              </w:rPr>
            </w:pPr>
          </w:p>
          <w:p w14:paraId="3B95FF56" w14:textId="77777777" w:rsidR="00D42A5E" w:rsidRDefault="00D42A5E" w:rsidP="00B33558">
            <w:pPr>
              <w:jc w:val="both"/>
              <w:rPr>
                <w:rFonts w:ascii="Arial" w:hAnsi="Arial" w:cs="Arial"/>
                <w:b/>
                <w:bCs/>
                <w:lang w:val="en-US"/>
              </w:rPr>
            </w:pPr>
            <w:r>
              <w:rPr>
                <w:rFonts w:ascii="Arial" w:hAnsi="Arial" w:cs="Arial"/>
                <w:b/>
                <w:bCs/>
                <w:lang w:val="en-US"/>
              </w:rPr>
              <w:t>AO2</w:t>
            </w:r>
          </w:p>
          <w:p w14:paraId="05EF623F" w14:textId="221B0557" w:rsidR="00D42A5E" w:rsidRPr="00F95D45" w:rsidRDefault="00D42A5E" w:rsidP="00B33558">
            <w:pPr>
              <w:jc w:val="both"/>
              <w:rPr>
                <w:rFonts w:ascii="Arial" w:hAnsi="Arial" w:cs="Arial"/>
                <w:b/>
                <w:bCs/>
                <w:lang w:val="en-US"/>
              </w:rPr>
            </w:pPr>
          </w:p>
        </w:tc>
        <w:tc>
          <w:tcPr>
            <w:tcW w:w="909" w:type="dxa"/>
          </w:tcPr>
          <w:p w14:paraId="4B98AF9A" w14:textId="3F509414" w:rsidR="00B33558" w:rsidRPr="00B4211B" w:rsidRDefault="00F95D45" w:rsidP="00B33558">
            <w:pPr>
              <w:rPr>
                <w:rFonts w:ascii="Arial" w:hAnsi="Arial" w:cs="Arial"/>
              </w:rPr>
            </w:pPr>
            <w:r>
              <w:rPr>
                <w:rFonts w:ascii="Arial" w:hAnsi="Arial" w:cs="Arial"/>
              </w:rPr>
              <w:lastRenderedPageBreak/>
              <w:t>6</w:t>
            </w:r>
          </w:p>
        </w:tc>
      </w:tr>
      <w:tr w:rsidR="00B33558" w:rsidRPr="00DE3365" w14:paraId="5EFA14F0" w14:textId="6FBFCC82" w:rsidTr="0033573F">
        <w:tc>
          <w:tcPr>
            <w:tcW w:w="562" w:type="dxa"/>
          </w:tcPr>
          <w:p w14:paraId="5A045E16" w14:textId="4D29E360" w:rsidR="00B33558" w:rsidRPr="00DE3365" w:rsidRDefault="006251DB" w:rsidP="00B33558">
            <w:pPr>
              <w:rPr>
                <w:rFonts w:ascii="Arial" w:hAnsi="Arial" w:cs="Arial"/>
              </w:rPr>
            </w:pPr>
            <w:r>
              <w:rPr>
                <w:rFonts w:ascii="Arial" w:hAnsi="Arial" w:cs="Arial"/>
              </w:rPr>
              <w:t>2c</w:t>
            </w:r>
          </w:p>
        </w:tc>
        <w:tc>
          <w:tcPr>
            <w:tcW w:w="8022" w:type="dxa"/>
          </w:tcPr>
          <w:p w14:paraId="155B0E3A" w14:textId="6134E19B" w:rsidR="006251DB" w:rsidRDefault="006251DB" w:rsidP="00B33558">
            <w:pPr>
              <w:rPr>
                <w:rFonts w:ascii="Arial" w:hAnsi="Arial" w:cs="Arial"/>
                <w:lang w:val="en-US"/>
              </w:rPr>
            </w:pPr>
            <w:r w:rsidRPr="006251DB">
              <w:rPr>
                <w:rFonts w:ascii="Arial" w:hAnsi="Arial" w:cs="Arial"/>
                <w:b/>
                <w:bCs/>
                <w:lang w:val="en-US"/>
              </w:rPr>
              <w:t>Contrast the characteristics of meandering and braided rivers</w:t>
            </w:r>
            <w:r>
              <w:rPr>
                <w:rFonts w:ascii="Arial" w:hAnsi="Arial" w:cs="Arial"/>
                <w:lang w:val="en-US"/>
              </w:rPr>
              <w:t xml:space="preserve">.                     </w:t>
            </w:r>
          </w:p>
          <w:p w14:paraId="11507EFB" w14:textId="77777777" w:rsidR="006251DB" w:rsidRDefault="006251DB" w:rsidP="00B33558">
            <w:pPr>
              <w:rPr>
                <w:rFonts w:ascii="Arial" w:hAnsi="Arial" w:cs="Arial"/>
                <w:lang w:val="en-US"/>
              </w:rPr>
            </w:pPr>
          </w:p>
          <w:p w14:paraId="61E4FDDC" w14:textId="499D1931" w:rsidR="006251DB" w:rsidRDefault="006251DB" w:rsidP="00B33558">
            <w:pPr>
              <w:rPr>
                <w:rFonts w:ascii="Arial" w:hAnsi="Arial" w:cs="Arial"/>
              </w:rPr>
            </w:pPr>
            <w:r w:rsidRPr="00203ADF">
              <w:rPr>
                <w:rFonts w:ascii="Arial" w:hAnsi="Arial" w:cs="Arial"/>
              </w:rPr>
              <w:t xml:space="preserve">Award 1 mark for each </w:t>
            </w:r>
            <w:r>
              <w:rPr>
                <w:rFonts w:ascii="Arial" w:hAnsi="Arial" w:cs="Arial"/>
              </w:rPr>
              <w:t>comparative point (differences only).</w:t>
            </w:r>
          </w:p>
          <w:p w14:paraId="1095105C" w14:textId="77777777" w:rsidR="006251DB" w:rsidRDefault="006251DB" w:rsidP="00B33558">
            <w:pPr>
              <w:rPr>
                <w:rFonts w:ascii="Arial" w:hAnsi="Arial" w:cs="Arial"/>
              </w:rPr>
            </w:pPr>
          </w:p>
          <w:p w14:paraId="6662EA74" w14:textId="55DDB098" w:rsidR="006251DB" w:rsidRDefault="006251DB" w:rsidP="00B33558">
            <w:pPr>
              <w:rPr>
                <w:rFonts w:ascii="Arial" w:hAnsi="Arial" w:cs="Arial"/>
              </w:rPr>
            </w:pPr>
            <w:r>
              <w:rPr>
                <w:rFonts w:ascii="Arial" w:hAnsi="Arial" w:cs="Arial"/>
              </w:rPr>
              <w:t>Possible comparisons:</w:t>
            </w:r>
          </w:p>
          <w:p w14:paraId="0F2BE072" w14:textId="0641B305" w:rsidR="006251DB" w:rsidRDefault="006251DB">
            <w:pPr>
              <w:pStyle w:val="ListParagraph"/>
              <w:numPr>
                <w:ilvl w:val="0"/>
                <w:numId w:val="4"/>
              </w:numPr>
              <w:rPr>
                <w:rFonts w:ascii="Arial" w:hAnsi="Arial" w:cs="Arial"/>
                <w:lang w:val="en-US"/>
              </w:rPr>
            </w:pPr>
            <w:r>
              <w:rPr>
                <w:rFonts w:ascii="Arial" w:hAnsi="Arial" w:cs="Arial"/>
                <w:lang w:val="en-US"/>
              </w:rPr>
              <w:t>Meandering rivers are single channeled, while braided rivers are multi channeled. [1]</w:t>
            </w:r>
          </w:p>
          <w:p w14:paraId="2BC8558B" w14:textId="490592B2" w:rsidR="00BB75AF" w:rsidRDefault="00BB75AF">
            <w:pPr>
              <w:pStyle w:val="ListParagraph"/>
              <w:numPr>
                <w:ilvl w:val="0"/>
                <w:numId w:val="4"/>
              </w:numPr>
              <w:rPr>
                <w:rFonts w:ascii="Arial" w:hAnsi="Arial" w:cs="Arial"/>
                <w:lang w:val="en-US"/>
              </w:rPr>
            </w:pPr>
            <w:r>
              <w:rPr>
                <w:rFonts w:ascii="Arial" w:hAnsi="Arial" w:cs="Arial"/>
                <w:lang w:val="en-US"/>
              </w:rPr>
              <w:t>Meandering rivers tend to be more sinuous than braided rivers. [1]</w:t>
            </w:r>
          </w:p>
          <w:p w14:paraId="105F66E0" w14:textId="5D86D2A4" w:rsidR="006251DB" w:rsidRPr="006251DB" w:rsidRDefault="006251DB">
            <w:pPr>
              <w:pStyle w:val="ListParagraph"/>
              <w:numPr>
                <w:ilvl w:val="0"/>
                <w:numId w:val="4"/>
              </w:numPr>
              <w:rPr>
                <w:rFonts w:ascii="Arial" w:hAnsi="Arial" w:cs="Arial"/>
                <w:lang w:val="en-US"/>
              </w:rPr>
            </w:pPr>
            <w:r>
              <w:rPr>
                <w:rFonts w:ascii="Arial" w:hAnsi="Arial" w:cs="Arial"/>
                <w:lang w:val="en-US"/>
              </w:rPr>
              <w:t xml:space="preserve">Meandering rivers </w:t>
            </w:r>
            <w:r w:rsidR="00BB75AF">
              <w:rPr>
                <w:rFonts w:ascii="Arial" w:hAnsi="Arial" w:cs="Arial"/>
                <w:lang w:val="en-US"/>
              </w:rPr>
              <w:t xml:space="preserve">generally </w:t>
            </w:r>
            <w:r>
              <w:rPr>
                <w:rFonts w:ascii="Arial" w:hAnsi="Arial" w:cs="Arial"/>
                <w:lang w:val="en-US"/>
              </w:rPr>
              <w:t>have constant discharge, while braided rivers have fluctuating discharge. [1]</w:t>
            </w:r>
          </w:p>
          <w:p w14:paraId="5BAA611F" w14:textId="36E07C00" w:rsidR="006251DB" w:rsidRDefault="006251DB">
            <w:pPr>
              <w:pStyle w:val="ListParagraph"/>
              <w:numPr>
                <w:ilvl w:val="0"/>
                <w:numId w:val="4"/>
              </w:numPr>
              <w:rPr>
                <w:rFonts w:ascii="Arial" w:hAnsi="Arial" w:cs="Arial"/>
                <w:lang w:val="en-US"/>
              </w:rPr>
            </w:pPr>
            <w:r>
              <w:rPr>
                <w:rFonts w:ascii="Arial" w:hAnsi="Arial" w:cs="Arial"/>
                <w:lang w:val="en-US"/>
              </w:rPr>
              <w:t>Meandering rivers deposit their sediments on the inner bank as slip off slopes, while braided rivers deposit their sediments in the middle of the river channel as mid-channel bars. [1]</w:t>
            </w:r>
          </w:p>
          <w:p w14:paraId="214E2DB6" w14:textId="14D9E435" w:rsidR="006251DB" w:rsidRPr="006251DB" w:rsidRDefault="006251DB">
            <w:pPr>
              <w:pStyle w:val="ListParagraph"/>
              <w:numPr>
                <w:ilvl w:val="0"/>
                <w:numId w:val="4"/>
              </w:numPr>
              <w:rPr>
                <w:rFonts w:ascii="Arial" w:hAnsi="Arial" w:cs="Arial"/>
                <w:lang w:val="en-US"/>
              </w:rPr>
            </w:pPr>
            <w:r>
              <w:rPr>
                <w:rFonts w:ascii="Arial" w:hAnsi="Arial" w:cs="Arial"/>
                <w:lang w:val="en-US"/>
              </w:rPr>
              <w:t>Meandering rivers are more common in the humid tropics, while braided rivers are more common in periglacial regions. [1]</w:t>
            </w:r>
          </w:p>
          <w:p w14:paraId="08F94B60" w14:textId="77777777" w:rsidR="00B33558" w:rsidRDefault="00B33558" w:rsidP="00B33558">
            <w:pPr>
              <w:rPr>
                <w:rFonts w:ascii="Arial" w:hAnsi="Arial" w:cs="Arial"/>
                <w:b/>
              </w:rPr>
            </w:pPr>
          </w:p>
          <w:p w14:paraId="4F236659" w14:textId="77777777" w:rsidR="00D42A5E" w:rsidRDefault="00D42A5E" w:rsidP="00B33558">
            <w:pPr>
              <w:rPr>
                <w:rFonts w:ascii="Arial" w:hAnsi="Arial" w:cs="Arial"/>
                <w:b/>
              </w:rPr>
            </w:pPr>
            <w:r>
              <w:rPr>
                <w:rFonts w:ascii="Arial" w:hAnsi="Arial" w:cs="Arial"/>
                <w:b/>
              </w:rPr>
              <w:t>AO1</w:t>
            </w:r>
          </w:p>
          <w:p w14:paraId="749A4FF3" w14:textId="2D89C67C" w:rsidR="00D42A5E" w:rsidRPr="0040471B" w:rsidRDefault="00D42A5E" w:rsidP="00B33558">
            <w:pPr>
              <w:rPr>
                <w:rFonts w:ascii="Arial" w:hAnsi="Arial" w:cs="Arial"/>
                <w:b/>
              </w:rPr>
            </w:pPr>
          </w:p>
        </w:tc>
        <w:tc>
          <w:tcPr>
            <w:tcW w:w="909" w:type="dxa"/>
          </w:tcPr>
          <w:p w14:paraId="2C158167" w14:textId="2995FBAB" w:rsidR="00B33558" w:rsidRPr="00B4211B" w:rsidRDefault="00560421" w:rsidP="00B33558">
            <w:pPr>
              <w:rPr>
                <w:rFonts w:ascii="Arial" w:hAnsi="Arial" w:cs="Arial"/>
              </w:rPr>
            </w:pPr>
            <w:r>
              <w:rPr>
                <w:rFonts w:ascii="Arial" w:hAnsi="Arial" w:cs="Arial"/>
              </w:rPr>
              <w:t>4</w:t>
            </w:r>
          </w:p>
        </w:tc>
      </w:tr>
      <w:tr w:rsidR="00B33558" w:rsidRPr="00DE3365" w14:paraId="1EC399C8" w14:textId="50120EBB" w:rsidTr="0033573F">
        <w:tc>
          <w:tcPr>
            <w:tcW w:w="562" w:type="dxa"/>
          </w:tcPr>
          <w:p w14:paraId="3B02182D" w14:textId="1ED86AD4" w:rsidR="00B33558" w:rsidRPr="00DE3365" w:rsidRDefault="006251DB" w:rsidP="00B33558">
            <w:pPr>
              <w:rPr>
                <w:rFonts w:ascii="Arial" w:hAnsi="Arial" w:cs="Arial"/>
              </w:rPr>
            </w:pPr>
            <w:r>
              <w:rPr>
                <w:rFonts w:ascii="Arial" w:hAnsi="Arial" w:cs="Arial"/>
              </w:rPr>
              <w:t>2d</w:t>
            </w:r>
          </w:p>
        </w:tc>
        <w:tc>
          <w:tcPr>
            <w:tcW w:w="8022" w:type="dxa"/>
          </w:tcPr>
          <w:p w14:paraId="7EB95880" w14:textId="0A37F596" w:rsidR="00B33558" w:rsidRPr="006251DB" w:rsidRDefault="006251DB" w:rsidP="00B33558">
            <w:pPr>
              <w:jc w:val="both"/>
              <w:rPr>
                <w:rFonts w:ascii="Arial" w:hAnsi="Arial" w:cs="Arial"/>
                <w:b/>
                <w:bCs/>
              </w:rPr>
            </w:pPr>
            <w:r w:rsidRPr="006251DB">
              <w:rPr>
                <w:rFonts w:ascii="Arial" w:hAnsi="Arial" w:cs="Arial"/>
                <w:b/>
                <w:bCs/>
              </w:rPr>
              <w:t xml:space="preserve">With the use of an annotated diagram, explain why meander bends have asymmetrical cross-sectional profiles.                 </w:t>
            </w:r>
          </w:p>
          <w:p w14:paraId="3C32E1A8" w14:textId="77777777" w:rsidR="006251DB" w:rsidRDefault="006251DB" w:rsidP="00B33558">
            <w:pPr>
              <w:jc w:val="both"/>
              <w:rPr>
                <w:rFonts w:ascii="Arial" w:hAnsi="Arial" w:cs="Arial"/>
              </w:rPr>
            </w:pPr>
          </w:p>
          <w:p w14:paraId="54CB94A6" w14:textId="5EFCEDFA" w:rsidR="00FF378B" w:rsidRDefault="00560421" w:rsidP="00FF378B">
            <w:pPr>
              <w:rPr>
                <w:rFonts w:ascii="Arial" w:hAnsi="Arial" w:cs="Arial"/>
              </w:rPr>
            </w:pPr>
            <w:r>
              <w:rPr>
                <w:rFonts w:ascii="Arial" w:hAnsi="Arial" w:cs="Arial"/>
              </w:rPr>
              <w:t>Award 2 marks for accurate drawing of diagram with the inner and outer bank labelled with the slip off slope and river cliff respectively.</w:t>
            </w:r>
          </w:p>
          <w:p w14:paraId="5F330F74" w14:textId="77777777" w:rsidR="00FF378B" w:rsidRDefault="00FF378B" w:rsidP="00FF378B">
            <w:pPr>
              <w:rPr>
                <w:rFonts w:ascii="Arial" w:hAnsi="Arial" w:cs="Arial"/>
              </w:rPr>
            </w:pPr>
          </w:p>
          <w:p w14:paraId="17E53925" w14:textId="4E851FED" w:rsidR="00FF378B" w:rsidRDefault="00FF378B" w:rsidP="00FF378B">
            <w:pPr>
              <w:jc w:val="center"/>
              <w:rPr>
                <w:rFonts w:ascii="Arial" w:hAnsi="Arial" w:cs="Arial"/>
              </w:rPr>
            </w:pPr>
            <w:r>
              <w:rPr>
                <w:noProof/>
              </w:rPr>
              <w:drawing>
                <wp:inline distT="0" distB="0" distL="0" distR="0" wp14:anchorId="6ABB4E77" wp14:editId="4D861038">
                  <wp:extent cx="3818021" cy="2160415"/>
                  <wp:effectExtent l="0" t="0" r="0" b="0"/>
                  <wp:docPr id="68150930" name="Picture 1" descr="River Landforms | Cambridge (CIE) O Level Geography Revision Notes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ver Landforms | Cambridge (CIE) O Level Geography Revision Notes 20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21679" cy="2162485"/>
                          </a:xfrm>
                          <a:prstGeom prst="rect">
                            <a:avLst/>
                          </a:prstGeom>
                          <a:noFill/>
                          <a:ln>
                            <a:noFill/>
                          </a:ln>
                        </pic:spPr>
                      </pic:pic>
                    </a:graphicData>
                  </a:graphic>
                </wp:inline>
              </w:drawing>
            </w:r>
          </w:p>
          <w:p w14:paraId="2EFBA30A" w14:textId="77777777" w:rsidR="00FF378B" w:rsidRDefault="00FF378B" w:rsidP="00FF378B">
            <w:pPr>
              <w:rPr>
                <w:rFonts w:ascii="Arial" w:hAnsi="Arial" w:cs="Arial"/>
              </w:rPr>
            </w:pPr>
          </w:p>
          <w:p w14:paraId="56309DC0" w14:textId="77777777" w:rsidR="00FF378B" w:rsidRDefault="00FF378B" w:rsidP="00FF378B">
            <w:pPr>
              <w:rPr>
                <w:rFonts w:ascii="Arial" w:hAnsi="Arial" w:cs="Arial"/>
              </w:rPr>
            </w:pPr>
          </w:p>
          <w:p w14:paraId="0C16B74F" w14:textId="2B503FF6" w:rsidR="00560421" w:rsidRDefault="00560421" w:rsidP="00FF378B">
            <w:pPr>
              <w:rPr>
                <w:rFonts w:ascii="Arial" w:hAnsi="Arial" w:cs="Arial"/>
              </w:rPr>
            </w:pPr>
            <w:r>
              <w:rPr>
                <w:rFonts w:ascii="Arial" w:hAnsi="Arial" w:cs="Arial"/>
              </w:rPr>
              <w:t>Award 1 mark for each annotated point, and 1 additional mark for further development of each point</w:t>
            </w:r>
          </w:p>
          <w:p w14:paraId="674F84C0" w14:textId="77777777" w:rsidR="00FF378B" w:rsidRDefault="00FF378B" w:rsidP="00FF378B">
            <w:pPr>
              <w:rPr>
                <w:rFonts w:ascii="Arial" w:hAnsi="Arial" w:cs="Arial"/>
              </w:rPr>
            </w:pPr>
          </w:p>
          <w:p w14:paraId="3F460848" w14:textId="77777777" w:rsidR="00560421" w:rsidRDefault="00560421">
            <w:pPr>
              <w:pStyle w:val="ListParagraph"/>
              <w:numPr>
                <w:ilvl w:val="0"/>
                <w:numId w:val="6"/>
              </w:numPr>
              <w:rPr>
                <w:rFonts w:ascii="Arial" w:hAnsi="Arial" w:cs="Arial"/>
              </w:rPr>
            </w:pPr>
            <w:r w:rsidRPr="00560421">
              <w:rPr>
                <w:rFonts w:ascii="Arial" w:hAnsi="Arial" w:cs="Arial"/>
              </w:rPr>
              <w:t>The impinging of the thalweg on the outer bank causes erosion due to higher energy</w:t>
            </w:r>
            <w:r>
              <w:rPr>
                <w:rFonts w:ascii="Arial" w:hAnsi="Arial" w:cs="Arial"/>
              </w:rPr>
              <w:t>,</w:t>
            </w:r>
            <w:r w:rsidRPr="00560421">
              <w:rPr>
                <w:rFonts w:ascii="Arial" w:hAnsi="Arial" w:cs="Arial"/>
              </w:rPr>
              <w:t xml:space="preserve"> forming a river cliff with a steeper gradient. [1]</w:t>
            </w:r>
          </w:p>
          <w:p w14:paraId="5CB2ABEE" w14:textId="0CDAC1B6" w:rsidR="00560421" w:rsidRPr="00560421" w:rsidRDefault="00560421">
            <w:pPr>
              <w:pStyle w:val="ListParagraph"/>
              <w:numPr>
                <w:ilvl w:val="0"/>
                <w:numId w:val="6"/>
              </w:numPr>
              <w:rPr>
                <w:rFonts w:ascii="Arial" w:hAnsi="Arial" w:cs="Arial"/>
              </w:rPr>
            </w:pPr>
            <w:r w:rsidRPr="00560421">
              <w:rPr>
                <w:rFonts w:ascii="Arial" w:hAnsi="Arial" w:cs="Arial"/>
              </w:rPr>
              <w:lastRenderedPageBreak/>
              <w:t>Slower flow on the inner bank leading to more deposition due to lower energy, forming a slip off slope with a gentler gradient. [1]</w:t>
            </w:r>
          </w:p>
          <w:p w14:paraId="6EB247B5" w14:textId="3EB0F91A" w:rsidR="006251DB" w:rsidRPr="00560421" w:rsidRDefault="00560421">
            <w:pPr>
              <w:pStyle w:val="ListParagraph"/>
              <w:numPr>
                <w:ilvl w:val="0"/>
                <w:numId w:val="6"/>
              </w:numPr>
              <w:rPr>
                <w:rFonts w:ascii="Arial" w:hAnsi="Arial" w:cs="Arial"/>
              </w:rPr>
            </w:pPr>
            <w:r w:rsidRPr="00560421">
              <w:rPr>
                <w:rFonts w:ascii="Arial" w:hAnsi="Arial" w:cs="Arial"/>
              </w:rPr>
              <w:t xml:space="preserve">Helicoidal flow </w:t>
            </w:r>
            <w:r>
              <w:rPr>
                <w:rFonts w:ascii="Arial" w:hAnsi="Arial" w:cs="Arial"/>
              </w:rPr>
              <w:t>also</w:t>
            </w:r>
            <w:r w:rsidRPr="00560421">
              <w:rPr>
                <w:rFonts w:ascii="Arial" w:hAnsi="Arial" w:cs="Arial"/>
              </w:rPr>
              <w:t xml:space="preserve"> transports some of the eroded material from the outer bank across to the inner bank where it is deposited</w:t>
            </w:r>
            <w:r>
              <w:rPr>
                <w:rFonts w:ascii="Arial" w:hAnsi="Arial" w:cs="Arial"/>
              </w:rPr>
              <w:t>, reinforcing the asymmetrical profile</w:t>
            </w:r>
            <w:r w:rsidRPr="00560421">
              <w:rPr>
                <w:rFonts w:ascii="Arial" w:hAnsi="Arial" w:cs="Arial"/>
              </w:rPr>
              <w:t>. [1]</w:t>
            </w:r>
          </w:p>
          <w:p w14:paraId="3631AB43" w14:textId="77777777" w:rsidR="006251DB" w:rsidRDefault="006251DB" w:rsidP="00B33558">
            <w:pPr>
              <w:jc w:val="both"/>
              <w:rPr>
                <w:rFonts w:ascii="Arial" w:hAnsi="Arial" w:cs="Arial"/>
                <w:lang w:val="en-US"/>
              </w:rPr>
            </w:pPr>
          </w:p>
          <w:p w14:paraId="72845FCB" w14:textId="77777777" w:rsidR="00D42A5E" w:rsidRPr="00D42A5E" w:rsidRDefault="00D42A5E" w:rsidP="00B33558">
            <w:pPr>
              <w:jc w:val="both"/>
              <w:rPr>
                <w:rFonts w:ascii="Arial" w:hAnsi="Arial" w:cs="Arial"/>
                <w:b/>
                <w:bCs/>
                <w:lang w:val="en-US"/>
              </w:rPr>
            </w:pPr>
            <w:r w:rsidRPr="00D42A5E">
              <w:rPr>
                <w:rFonts w:ascii="Arial" w:hAnsi="Arial" w:cs="Arial"/>
                <w:b/>
                <w:bCs/>
                <w:lang w:val="en-US"/>
              </w:rPr>
              <w:t>AO1</w:t>
            </w:r>
          </w:p>
          <w:p w14:paraId="5A6639C8" w14:textId="7DA15F29" w:rsidR="00D42A5E" w:rsidRPr="00B33558" w:rsidRDefault="00D42A5E" w:rsidP="00B33558">
            <w:pPr>
              <w:jc w:val="both"/>
              <w:rPr>
                <w:rFonts w:ascii="Arial" w:hAnsi="Arial" w:cs="Arial"/>
                <w:lang w:val="en-US"/>
              </w:rPr>
            </w:pPr>
          </w:p>
        </w:tc>
        <w:tc>
          <w:tcPr>
            <w:tcW w:w="909" w:type="dxa"/>
          </w:tcPr>
          <w:p w14:paraId="5FCBEC41" w14:textId="45E5F4D2" w:rsidR="00B33558" w:rsidRPr="00B4211B" w:rsidRDefault="006426AA" w:rsidP="00B33558">
            <w:pPr>
              <w:rPr>
                <w:rFonts w:ascii="Arial" w:hAnsi="Arial" w:cs="Arial"/>
              </w:rPr>
            </w:pPr>
            <w:r>
              <w:rPr>
                <w:rFonts w:ascii="Arial" w:hAnsi="Arial" w:cs="Arial"/>
              </w:rPr>
              <w:lastRenderedPageBreak/>
              <w:t>5</w:t>
            </w:r>
          </w:p>
        </w:tc>
      </w:tr>
      <w:tr w:rsidR="00B33558" w:rsidRPr="00DE3365" w14:paraId="6BE69C96" w14:textId="77777777" w:rsidTr="0033573F">
        <w:tc>
          <w:tcPr>
            <w:tcW w:w="562" w:type="dxa"/>
          </w:tcPr>
          <w:p w14:paraId="0BBCB532" w14:textId="2CAB52C0" w:rsidR="00B33558" w:rsidRPr="00DE3365" w:rsidRDefault="006251DB" w:rsidP="00B33558">
            <w:pPr>
              <w:rPr>
                <w:rFonts w:ascii="Arial" w:hAnsi="Arial" w:cs="Arial"/>
              </w:rPr>
            </w:pPr>
            <w:r>
              <w:rPr>
                <w:rFonts w:ascii="Arial" w:hAnsi="Arial" w:cs="Arial"/>
              </w:rPr>
              <w:t>2e</w:t>
            </w:r>
          </w:p>
        </w:tc>
        <w:tc>
          <w:tcPr>
            <w:tcW w:w="8022" w:type="dxa"/>
          </w:tcPr>
          <w:p w14:paraId="4F2FF9C6" w14:textId="68387317" w:rsidR="006251DB" w:rsidRPr="00AE786D" w:rsidRDefault="006251DB" w:rsidP="00B33558">
            <w:pPr>
              <w:rPr>
                <w:rFonts w:ascii="Arial" w:hAnsi="Arial" w:cs="Arial"/>
                <w:b/>
                <w:bCs/>
              </w:rPr>
            </w:pPr>
            <w:r w:rsidRPr="00AE786D">
              <w:rPr>
                <w:rFonts w:ascii="Arial" w:hAnsi="Arial" w:cs="Arial"/>
                <w:b/>
                <w:bCs/>
              </w:rPr>
              <w:t xml:space="preserve">With reference to Resource </w:t>
            </w:r>
            <w:r w:rsidR="00BE13A4">
              <w:rPr>
                <w:rFonts w:ascii="Arial" w:hAnsi="Arial" w:cs="Arial"/>
                <w:b/>
                <w:bCs/>
              </w:rPr>
              <w:t xml:space="preserve">6A </w:t>
            </w:r>
            <w:r w:rsidRPr="00AE786D">
              <w:rPr>
                <w:rFonts w:ascii="Arial" w:hAnsi="Arial" w:cs="Arial"/>
                <w:b/>
                <w:bCs/>
              </w:rPr>
              <w:t xml:space="preserve">and </w:t>
            </w:r>
            <w:r w:rsidR="00BE13A4">
              <w:rPr>
                <w:rFonts w:ascii="Arial" w:hAnsi="Arial" w:cs="Arial"/>
                <w:b/>
                <w:bCs/>
              </w:rPr>
              <w:t>6B</w:t>
            </w:r>
            <w:r w:rsidRPr="00AE786D">
              <w:rPr>
                <w:rFonts w:ascii="Arial" w:hAnsi="Arial" w:cs="Arial"/>
                <w:b/>
                <w:bCs/>
              </w:rPr>
              <w:t xml:space="preserve">, describe the characteristics of the Yangtze River Delta.                                                  </w:t>
            </w:r>
          </w:p>
          <w:p w14:paraId="2A162F81" w14:textId="77777777" w:rsidR="006251DB" w:rsidRDefault="006251DB" w:rsidP="00B33558">
            <w:pPr>
              <w:rPr>
                <w:rFonts w:ascii="Arial" w:hAnsi="Arial" w:cs="Arial"/>
              </w:rPr>
            </w:pPr>
          </w:p>
          <w:p w14:paraId="3B921A71" w14:textId="01B3CB6D" w:rsidR="009B677D" w:rsidRDefault="009B677D" w:rsidP="009B677D">
            <w:pPr>
              <w:rPr>
                <w:rFonts w:ascii="Arial" w:hAnsi="Arial" w:cs="Arial"/>
              </w:rPr>
            </w:pPr>
            <w:r w:rsidRPr="00203ADF">
              <w:rPr>
                <w:rFonts w:ascii="Arial" w:hAnsi="Arial" w:cs="Arial"/>
              </w:rPr>
              <w:t xml:space="preserve">Award 1 mark for each </w:t>
            </w:r>
            <w:r>
              <w:rPr>
                <w:rFonts w:ascii="Arial" w:hAnsi="Arial" w:cs="Arial"/>
              </w:rPr>
              <w:t>point.</w:t>
            </w:r>
          </w:p>
          <w:p w14:paraId="4CE9E7D8" w14:textId="77777777" w:rsidR="009B677D" w:rsidRDefault="009B677D" w:rsidP="009B677D">
            <w:pPr>
              <w:rPr>
                <w:rFonts w:ascii="Arial" w:hAnsi="Arial" w:cs="Arial"/>
              </w:rPr>
            </w:pPr>
          </w:p>
          <w:p w14:paraId="3A62E48F" w14:textId="7EE7253A" w:rsidR="009B677D" w:rsidRDefault="009B677D" w:rsidP="009B677D">
            <w:pPr>
              <w:rPr>
                <w:rFonts w:ascii="Arial" w:hAnsi="Arial" w:cs="Arial"/>
              </w:rPr>
            </w:pPr>
            <w:r>
              <w:rPr>
                <w:rFonts w:ascii="Arial" w:hAnsi="Arial" w:cs="Arial"/>
              </w:rPr>
              <w:t>Possible descriptions:</w:t>
            </w:r>
          </w:p>
          <w:p w14:paraId="785F8BE5" w14:textId="3B516173" w:rsidR="00AE786D" w:rsidRDefault="009B677D">
            <w:pPr>
              <w:pStyle w:val="ListParagraph"/>
              <w:numPr>
                <w:ilvl w:val="0"/>
                <w:numId w:val="5"/>
              </w:numPr>
              <w:rPr>
                <w:rFonts w:ascii="Arial" w:hAnsi="Arial" w:cs="Arial"/>
              </w:rPr>
            </w:pPr>
            <w:r>
              <w:rPr>
                <w:rFonts w:ascii="Arial" w:hAnsi="Arial" w:cs="Arial"/>
              </w:rPr>
              <w:t xml:space="preserve">The </w:t>
            </w:r>
            <w:r w:rsidR="00AE786D">
              <w:rPr>
                <w:rFonts w:ascii="Arial" w:hAnsi="Arial" w:cs="Arial"/>
              </w:rPr>
              <w:t>is a wide delta plain approximately 140km in width. [1]</w:t>
            </w:r>
          </w:p>
          <w:p w14:paraId="0D2B9EB4" w14:textId="76E98072" w:rsidR="009B677D" w:rsidRDefault="00AE786D">
            <w:pPr>
              <w:pStyle w:val="ListParagraph"/>
              <w:numPr>
                <w:ilvl w:val="0"/>
                <w:numId w:val="5"/>
              </w:numPr>
              <w:rPr>
                <w:rFonts w:ascii="Arial" w:hAnsi="Arial" w:cs="Arial"/>
              </w:rPr>
            </w:pPr>
            <w:r>
              <w:rPr>
                <w:rFonts w:ascii="Arial" w:hAnsi="Arial" w:cs="Arial"/>
              </w:rPr>
              <w:t xml:space="preserve">The delta plain </w:t>
            </w:r>
            <w:r w:rsidR="009B677D">
              <w:rPr>
                <w:rFonts w:ascii="Arial" w:hAnsi="Arial" w:cs="Arial"/>
              </w:rPr>
              <w:t>is covered in vegetation in the North</w:t>
            </w:r>
            <w:r>
              <w:rPr>
                <w:rFonts w:ascii="Arial" w:hAnsi="Arial" w:cs="Arial"/>
              </w:rPr>
              <w:t xml:space="preserve"> where the townships of Chongming, </w:t>
            </w:r>
            <w:proofErr w:type="spellStart"/>
            <w:r>
              <w:rPr>
                <w:rFonts w:ascii="Arial" w:hAnsi="Arial" w:cs="Arial"/>
              </w:rPr>
              <w:t>Qidong</w:t>
            </w:r>
            <w:proofErr w:type="spellEnd"/>
            <w:r>
              <w:rPr>
                <w:rFonts w:ascii="Arial" w:hAnsi="Arial" w:cs="Arial"/>
              </w:rPr>
              <w:t xml:space="preserve"> and Haimen are located. [1] In the South where Shanghai is located, the delta plain is highly urbanised. [1]</w:t>
            </w:r>
          </w:p>
          <w:p w14:paraId="19B8E103" w14:textId="3C6111FB" w:rsidR="00AE786D" w:rsidRDefault="00AE786D">
            <w:pPr>
              <w:pStyle w:val="ListParagraph"/>
              <w:numPr>
                <w:ilvl w:val="0"/>
                <w:numId w:val="5"/>
              </w:numPr>
              <w:rPr>
                <w:rFonts w:ascii="Arial" w:hAnsi="Arial" w:cs="Arial"/>
              </w:rPr>
            </w:pPr>
            <w:r>
              <w:rPr>
                <w:rFonts w:ascii="Arial" w:hAnsi="Arial" w:cs="Arial"/>
              </w:rPr>
              <w:t>There are multiple distributaries on the delta plain [1] that flow in an eastward direction towards the East China Sea. [1]</w:t>
            </w:r>
          </w:p>
          <w:p w14:paraId="743747CC" w14:textId="07A83306" w:rsidR="00AE786D" w:rsidRDefault="00AE786D">
            <w:pPr>
              <w:pStyle w:val="ListParagraph"/>
              <w:numPr>
                <w:ilvl w:val="0"/>
                <w:numId w:val="5"/>
              </w:numPr>
              <w:rPr>
                <w:rFonts w:ascii="Arial" w:hAnsi="Arial" w:cs="Arial"/>
              </w:rPr>
            </w:pPr>
            <w:r>
              <w:rPr>
                <w:rFonts w:ascii="Arial" w:hAnsi="Arial" w:cs="Arial"/>
              </w:rPr>
              <w:t>There are multiple elongated bars perpendicular to the coastline, the largest of which is Chongming. [1]</w:t>
            </w:r>
          </w:p>
          <w:p w14:paraId="51E26F61" w14:textId="77777777" w:rsidR="00B33558" w:rsidRDefault="00AE786D">
            <w:pPr>
              <w:pStyle w:val="ListParagraph"/>
              <w:numPr>
                <w:ilvl w:val="0"/>
                <w:numId w:val="5"/>
              </w:numPr>
              <w:rPr>
                <w:rFonts w:ascii="Arial" w:hAnsi="Arial" w:cs="Arial"/>
              </w:rPr>
            </w:pPr>
            <w:r>
              <w:rPr>
                <w:rFonts w:ascii="Arial" w:hAnsi="Arial" w:cs="Arial"/>
              </w:rPr>
              <w:t>The delta front is visible off the coast of the delta plain in shallow water where there is evidence of light brown sediment being deposited. [1]</w:t>
            </w:r>
          </w:p>
          <w:p w14:paraId="6CA3835F" w14:textId="77777777" w:rsidR="00752704" w:rsidRDefault="00752704" w:rsidP="006426AA">
            <w:pPr>
              <w:rPr>
                <w:rFonts w:ascii="Arial" w:hAnsi="Arial" w:cs="Arial"/>
              </w:rPr>
            </w:pPr>
          </w:p>
          <w:p w14:paraId="2B339DA8" w14:textId="77777777" w:rsidR="00D42A5E" w:rsidRPr="00D42A5E" w:rsidRDefault="00D42A5E" w:rsidP="006426AA">
            <w:pPr>
              <w:rPr>
                <w:rFonts w:ascii="Arial" w:hAnsi="Arial" w:cs="Arial"/>
                <w:b/>
                <w:bCs/>
              </w:rPr>
            </w:pPr>
            <w:r w:rsidRPr="00D42A5E">
              <w:rPr>
                <w:rFonts w:ascii="Arial" w:hAnsi="Arial" w:cs="Arial"/>
                <w:b/>
                <w:bCs/>
              </w:rPr>
              <w:t>AO2</w:t>
            </w:r>
          </w:p>
          <w:p w14:paraId="618007EB" w14:textId="290CE3BC" w:rsidR="00D42A5E" w:rsidRPr="006426AA" w:rsidRDefault="00D42A5E" w:rsidP="006426AA">
            <w:pPr>
              <w:rPr>
                <w:rFonts w:ascii="Arial" w:hAnsi="Arial" w:cs="Arial"/>
              </w:rPr>
            </w:pPr>
          </w:p>
        </w:tc>
        <w:tc>
          <w:tcPr>
            <w:tcW w:w="909" w:type="dxa"/>
          </w:tcPr>
          <w:p w14:paraId="07BCAA86" w14:textId="4FE3673C" w:rsidR="00B33558" w:rsidRPr="00B4211B" w:rsidRDefault="00AE786D" w:rsidP="00B33558">
            <w:pPr>
              <w:rPr>
                <w:rFonts w:ascii="Arial" w:hAnsi="Arial" w:cs="Arial"/>
              </w:rPr>
            </w:pPr>
            <w:r>
              <w:rPr>
                <w:rFonts w:ascii="Arial" w:hAnsi="Arial" w:cs="Arial"/>
              </w:rPr>
              <w:t>5</w:t>
            </w:r>
          </w:p>
        </w:tc>
      </w:tr>
      <w:tr w:rsidR="00B33558" w:rsidRPr="00DE3365" w14:paraId="5AED3A6C" w14:textId="77777777" w:rsidTr="0033573F">
        <w:tc>
          <w:tcPr>
            <w:tcW w:w="562" w:type="dxa"/>
          </w:tcPr>
          <w:p w14:paraId="01325751" w14:textId="482C9490" w:rsidR="00B33558" w:rsidRPr="00DE3365" w:rsidRDefault="006251DB" w:rsidP="00B33558">
            <w:pPr>
              <w:rPr>
                <w:rFonts w:ascii="Arial" w:hAnsi="Arial" w:cs="Arial"/>
              </w:rPr>
            </w:pPr>
            <w:r>
              <w:rPr>
                <w:rFonts w:ascii="Arial" w:hAnsi="Arial" w:cs="Arial"/>
              </w:rPr>
              <w:t>2f</w:t>
            </w:r>
          </w:p>
        </w:tc>
        <w:tc>
          <w:tcPr>
            <w:tcW w:w="8022" w:type="dxa"/>
          </w:tcPr>
          <w:p w14:paraId="481EDA39" w14:textId="77777777" w:rsidR="00752704" w:rsidRPr="00560421" w:rsidRDefault="006251DB" w:rsidP="00B33558">
            <w:pPr>
              <w:rPr>
                <w:rFonts w:ascii="Arial" w:hAnsi="Arial" w:cs="Arial"/>
                <w:b/>
                <w:bCs/>
                <w:lang w:val="en-US"/>
              </w:rPr>
            </w:pPr>
            <w:r w:rsidRPr="00560421">
              <w:rPr>
                <w:rFonts w:ascii="Arial" w:hAnsi="Arial" w:cs="Arial"/>
                <w:b/>
                <w:bCs/>
                <w:lang w:val="en-US"/>
              </w:rPr>
              <w:t xml:space="preserve">Explain the possible impacts Typhoon Bavi could have had on the ecosystem services of the Yangtze River Delta.   </w:t>
            </w:r>
          </w:p>
          <w:p w14:paraId="2A6EDB9B" w14:textId="77777777" w:rsidR="00752704" w:rsidRDefault="00752704" w:rsidP="00B33558">
            <w:pPr>
              <w:rPr>
                <w:rFonts w:ascii="Arial" w:hAnsi="Arial" w:cs="Arial"/>
                <w:lang w:val="en-US"/>
              </w:rPr>
            </w:pPr>
          </w:p>
          <w:p w14:paraId="787267AD" w14:textId="4F4C065F" w:rsidR="00752704" w:rsidRDefault="00752704" w:rsidP="00B33558">
            <w:pPr>
              <w:rPr>
                <w:rFonts w:ascii="Arial" w:hAnsi="Arial" w:cs="Arial"/>
              </w:rPr>
            </w:pPr>
            <w:r w:rsidRPr="00203ADF">
              <w:rPr>
                <w:rFonts w:ascii="Arial" w:hAnsi="Arial" w:cs="Arial"/>
              </w:rPr>
              <w:t xml:space="preserve">Award 1 mark for each </w:t>
            </w:r>
            <w:r>
              <w:rPr>
                <w:rFonts w:ascii="Arial" w:hAnsi="Arial" w:cs="Arial"/>
              </w:rPr>
              <w:t>point and 1 additional mark for further development of each point. The answer should cover at least two ecosystem services.</w:t>
            </w:r>
          </w:p>
          <w:p w14:paraId="57C3F1D0" w14:textId="77777777" w:rsidR="00752704" w:rsidRDefault="00752704" w:rsidP="00B33558">
            <w:pPr>
              <w:rPr>
                <w:rFonts w:ascii="Arial" w:hAnsi="Arial" w:cs="Arial"/>
              </w:rPr>
            </w:pPr>
          </w:p>
          <w:p w14:paraId="14BA6234" w14:textId="20435B47" w:rsidR="00752704" w:rsidRDefault="00752704" w:rsidP="00752704">
            <w:pPr>
              <w:rPr>
                <w:rFonts w:ascii="Arial" w:hAnsi="Arial" w:cs="Arial"/>
              </w:rPr>
            </w:pPr>
            <w:r w:rsidRPr="00313F28">
              <w:rPr>
                <w:rFonts w:ascii="Arial" w:hAnsi="Arial" w:cs="Arial"/>
              </w:rPr>
              <w:t>The storm surges and strong winds of tropical cyclones would damage the</w:t>
            </w:r>
            <w:r w:rsidR="00AE4AA4">
              <w:rPr>
                <w:rFonts w:ascii="Arial" w:hAnsi="Arial" w:cs="Arial"/>
              </w:rPr>
              <w:t xml:space="preserve"> natural landscapes </w:t>
            </w:r>
            <w:r>
              <w:rPr>
                <w:rFonts w:ascii="Arial" w:hAnsi="Arial" w:cs="Arial"/>
              </w:rPr>
              <w:t>which would negatively impact:</w:t>
            </w:r>
          </w:p>
          <w:p w14:paraId="6A5696AC" w14:textId="77777777" w:rsidR="00752704" w:rsidRPr="00C12B4F" w:rsidRDefault="00752704" w:rsidP="00752704">
            <w:pPr>
              <w:rPr>
                <w:rFonts w:ascii="Arial" w:hAnsi="Arial" w:cs="Arial"/>
              </w:rPr>
            </w:pPr>
          </w:p>
          <w:p w14:paraId="4D561F09" w14:textId="652DA7C9" w:rsidR="00752704" w:rsidRPr="00C12B4F" w:rsidRDefault="00752704">
            <w:pPr>
              <w:pStyle w:val="ListParagraph"/>
              <w:numPr>
                <w:ilvl w:val="0"/>
                <w:numId w:val="1"/>
              </w:numPr>
              <w:rPr>
                <w:rFonts w:ascii="Arial" w:hAnsi="Arial" w:cs="Arial"/>
              </w:rPr>
            </w:pPr>
            <w:r w:rsidRPr="00C12B4F">
              <w:rPr>
                <w:rFonts w:ascii="Arial" w:hAnsi="Arial" w:cs="Arial"/>
              </w:rPr>
              <w:t>[Regulating</w:t>
            </w:r>
            <w:r>
              <w:rPr>
                <w:rFonts w:ascii="Arial" w:hAnsi="Arial" w:cs="Arial"/>
              </w:rPr>
              <w:t xml:space="preserve"> ecosystem services</w:t>
            </w:r>
            <w:r w:rsidRPr="00C12B4F">
              <w:rPr>
                <w:rFonts w:ascii="Arial" w:hAnsi="Arial" w:cs="Arial"/>
              </w:rPr>
              <w:t>] With</w:t>
            </w:r>
            <w:r w:rsidR="00AE4AA4">
              <w:rPr>
                <w:rFonts w:ascii="Arial" w:hAnsi="Arial" w:cs="Arial"/>
              </w:rPr>
              <w:t xml:space="preserve"> less coastal vegetation</w:t>
            </w:r>
            <w:r w:rsidRPr="00C12B4F">
              <w:rPr>
                <w:rFonts w:ascii="Arial" w:hAnsi="Arial" w:cs="Arial"/>
              </w:rPr>
              <w:t xml:space="preserve"> available to bind the soil together and stabilise the coastline</w:t>
            </w:r>
            <w:r>
              <w:rPr>
                <w:rFonts w:ascii="Arial" w:hAnsi="Arial" w:cs="Arial"/>
              </w:rPr>
              <w:t xml:space="preserve"> [1]</w:t>
            </w:r>
            <w:r w:rsidRPr="00C12B4F">
              <w:rPr>
                <w:rFonts w:ascii="Arial" w:hAnsi="Arial" w:cs="Arial"/>
              </w:rPr>
              <w:t>, the delta would be less capable of protecting the land against waves and sea level rise. [1]</w:t>
            </w:r>
          </w:p>
          <w:p w14:paraId="7BF1744F" w14:textId="53117015" w:rsidR="00752704" w:rsidRPr="00C12B4F" w:rsidRDefault="00752704">
            <w:pPr>
              <w:pStyle w:val="ListParagraph"/>
              <w:numPr>
                <w:ilvl w:val="0"/>
                <w:numId w:val="1"/>
              </w:numPr>
              <w:rPr>
                <w:rFonts w:ascii="Arial" w:hAnsi="Arial" w:cs="Arial"/>
              </w:rPr>
            </w:pPr>
            <w:r w:rsidRPr="00C12B4F">
              <w:rPr>
                <w:rFonts w:ascii="Arial" w:hAnsi="Arial" w:cs="Arial"/>
              </w:rPr>
              <w:t>[Regulating</w:t>
            </w:r>
            <w:r>
              <w:rPr>
                <w:rFonts w:ascii="Arial" w:hAnsi="Arial" w:cs="Arial"/>
              </w:rPr>
              <w:t xml:space="preserve"> ecosystem services</w:t>
            </w:r>
            <w:r w:rsidRPr="00C12B4F">
              <w:rPr>
                <w:rFonts w:ascii="Arial" w:hAnsi="Arial" w:cs="Arial"/>
              </w:rPr>
              <w:t>] With fewer plants, less atmospheric CO2 will be captured and stored</w:t>
            </w:r>
            <w:r>
              <w:rPr>
                <w:rFonts w:ascii="Arial" w:hAnsi="Arial" w:cs="Arial"/>
              </w:rPr>
              <w:t xml:space="preserve"> [1]</w:t>
            </w:r>
            <w:r w:rsidRPr="00C12B4F">
              <w:rPr>
                <w:rFonts w:ascii="Arial" w:hAnsi="Arial" w:cs="Arial"/>
              </w:rPr>
              <w:t>, thus undermining its function as a carbon sink. [1]</w:t>
            </w:r>
          </w:p>
          <w:p w14:paraId="7907E4F2" w14:textId="10346B16" w:rsidR="00752704" w:rsidRDefault="00752704">
            <w:pPr>
              <w:pStyle w:val="ListParagraph"/>
              <w:numPr>
                <w:ilvl w:val="0"/>
                <w:numId w:val="1"/>
              </w:numPr>
              <w:rPr>
                <w:rFonts w:ascii="Arial" w:hAnsi="Arial" w:cs="Arial"/>
              </w:rPr>
            </w:pPr>
            <w:r w:rsidRPr="00C12B4F">
              <w:rPr>
                <w:rFonts w:ascii="Arial" w:hAnsi="Arial" w:cs="Arial"/>
              </w:rPr>
              <w:t xml:space="preserve">[Supporting/Cultural] Damage to the </w:t>
            </w:r>
            <w:r w:rsidR="00AE4AA4">
              <w:rPr>
                <w:rFonts w:ascii="Arial" w:hAnsi="Arial" w:cs="Arial"/>
              </w:rPr>
              <w:t>coastal vegetation</w:t>
            </w:r>
            <w:r w:rsidRPr="00C12B4F">
              <w:rPr>
                <w:rFonts w:ascii="Arial" w:hAnsi="Arial" w:cs="Arial"/>
              </w:rPr>
              <w:t xml:space="preserve"> would threaten the habitats of</w:t>
            </w:r>
            <w:r w:rsidR="00AE4AA4">
              <w:rPr>
                <w:rFonts w:ascii="Arial" w:hAnsi="Arial" w:cs="Arial"/>
              </w:rPr>
              <w:t xml:space="preserve"> aquatic and land animals that make the delta their home. [1] The fall</w:t>
            </w:r>
            <w:r w:rsidRPr="00AE4AA4">
              <w:rPr>
                <w:rFonts w:ascii="Arial" w:hAnsi="Arial" w:cs="Arial"/>
              </w:rPr>
              <w:t xml:space="preserve"> in biodiversity could in turn reduce its ability to function as an important educational or research site. [1]</w:t>
            </w:r>
          </w:p>
          <w:p w14:paraId="43A58E77" w14:textId="77777777" w:rsidR="00D42A5E" w:rsidRDefault="00D42A5E" w:rsidP="00D42A5E">
            <w:pPr>
              <w:rPr>
                <w:rFonts w:ascii="Arial" w:hAnsi="Arial" w:cs="Arial"/>
              </w:rPr>
            </w:pPr>
          </w:p>
          <w:p w14:paraId="43F2ED3D" w14:textId="2C1B1C4A" w:rsidR="00D42A5E" w:rsidRPr="00D42A5E" w:rsidRDefault="00D42A5E" w:rsidP="00D42A5E">
            <w:pPr>
              <w:rPr>
                <w:rFonts w:ascii="Arial" w:hAnsi="Arial" w:cs="Arial"/>
                <w:b/>
                <w:bCs/>
              </w:rPr>
            </w:pPr>
            <w:r w:rsidRPr="00D42A5E">
              <w:rPr>
                <w:rFonts w:ascii="Arial" w:hAnsi="Arial" w:cs="Arial"/>
                <w:b/>
                <w:bCs/>
              </w:rPr>
              <w:t>AO2</w:t>
            </w:r>
          </w:p>
          <w:p w14:paraId="034C8084" w14:textId="74F4FDD2" w:rsidR="00B33558" w:rsidRPr="00E0426D" w:rsidRDefault="006251DB" w:rsidP="00B33558">
            <w:pPr>
              <w:rPr>
                <w:rFonts w:ascii="Arial" w:hAnsi="Arial" w:cs="Arial"/>
                <w:b/>
                <w:bCs/>
              </w:rPr>
            </w:pPr>
            <w:r>
              <w:rPr>
                <w:rFonts w:ascii="Arial" w:hAnsi="Arial" w:cs="Arial"/>
                <w:lang w:val="en-US"/>
              </w:rPr>
              <w:t xml:space="preserve">      </w:t>
            </w:r>
          </w:p>
        </w:tc>
        <w:tc>
          <w:tcPr>
            <w:tcW w:w="909" w:type="dxa"/>
          </w:tcPr>
          <w:p w14:paraId="28EB0360" w14:textId="0A5B222A" w:rsidR="00B33558" w:rsidRDefault="006426AA" w:rsidP="00B33558">
            <w:pPr>
              <w:rPr>
                <w:rFonts w:ascii="Arial" w:hAnsi="Arial" w:cs="Arial"/>
              </w:rPr>
            </w:pPr>
            <w:r>
              <w:rPr>
                <w:rFonts w:ascii="Arial" w:hAnsi="Arial" w:cs="Arial"/>
              </w:rPr>
              <w:t>4</w:t>
            </w:r>
          </w:p>
        </w:tc>
      </w:tr>
    </w:tbl>
    <w:p w14:paraId="7CCC86E0" w14:textId="77777777" w:rsidR="003857FF" w:rsidRDefault="003857FF">
      <w:r>
        <w:br w:type="page"/>
      </w:r>
    </w:p>
    <w:tbl>
      <w:tblPr>
        <w:tblStyle w:val="TableGrid"/>
        <w:tblW w:w="9493" w:type="dxa"/>
        <w:tblLayout w:type="fixed"/>
        <w:tblLook w:val="04A0" w:firstRow="1" w:lastRow="0" w:firstColumn="1" w:lastColumn="0" w:noHBand="0" w:noVBand="1"/>
      </w:tblPr>
      <w:tblGrid>
        <w:gridCol w:w="562"/>
        <w:gridCol w:w="8022"/>
        <w:gridCol w:w="909"/>
      </w:tblGrid>
      <w:tr w:rsidR="003857FF" w:rsidRPr="00DE3365" w14:paraId="2CDA6884" w14:textId="77777777" w:rsidTr="0033573F">
        <w:tc>
          <w:tcPr>
            <w:tcW w:w="562" w:type="dxa"/>
          </w:tcPr>
          <w:p w14:paraId="46D1F853" w14:textId="32D3A778" w:rsidR="003857FF" w:rsidRDefault="003857FF" w:rsidP="00B33558">
            <w:pPr>
              <w:rPr>
                <w:rFonts w:ascii="Arial" w:hAnsi="Arial" w:cs="Arial"/>
              </w:rPr>
            </w:pPr>
            <w:r>
              <w:rPr>
                <w:rFonts w:ascii="Arial" w:hAnsi="Arial" w:cs="Arial"/>
              </w:rPr>
              <w:lastRenderedPageBreak/>
              <w:t>3</w:t>
            </w:r>
          </w:p>
        </w:tc>
        <w:tc>
          <w:tcPr>
            <w:tcW w:w="8022" w:type="dxa"/>
          </w:tcPr>
          <w:p w14:paraId="00306AC3" w14:textId="36EB657B" w:rsidR="003857FF" w:rsidRPr="003857FF" w:rsidRDefault="003857FF" w:rsidP="00B33558">
            <w:pPr>
              <w:rPr>
                <w:rFonts w:ascii="Arial" w:hAnsi="Arial" w:cs="Arial"/>
                <w:b/>
                <w:bCs/>
                <w:lang w:val="en-US"/>
              </w:rPr>
            </w:pPr>
            <w:r w:rsidRPr="003857FF">
              <w:rPr>
                <w:rFonts w:ascii="Arial" w:hAnsi="Arial" w:cs="Arial"/>
                <w:b/>
                <w:bCs/>
              </w:rPr>
              <w:t>Assess the factors that contribute to transboundary water conflicts.</w:t>
            </w:r>
          </w:p>
        </w:tc>
        <w:tc>
          <w:tcPr>
            <w:tcW w:w="909" w:type="dxa"/>
          </w:tcPr>
          <w:p w14:paraId="5C7C6FD0" w14:textId="4ABF787F" w:rsidR="003857FF" w:rsidRDefault="003857FF" w:rsidP="00B33558">
            <w:pPr>
              <w:rPr>
                <w:rFonts w:ascii="Arial" w:hAnsi="Arial" w:cs="Arial"/>
              </w:rPr>
            </w:pPr>
            <w:r>
              <w:rPr>
                <w:rFonts w:ascii="Arial" w:hAnsi="Arial" w:cs="Arial"/>
              </w:rPr>
              <w:t>[20]</w:t>
            </w:r>
          </w:p>
        </w:tc>
      </w:tr>
      <w:tr w:rsidR="003857FF" w:rsidRPr="00DE3365" w14:paraId="5B219560" w14:textId="77777777" w:rsidTr="0033573F">
        <w:tc>
          <w:tcPr>
            <w:tcW w:w="562" w:type="dxa"/>
          </w:tcPr>
          <w:p w14:paraId="3FF1283E" w14:textId="77777777" w:rsidR="003857FF" w:rsidRDefault="003857FF" w:rsidP="00B33558">
            <w:pPr>
              <w:rPr>
                <w:rFonts w:ascii="Arial" w:hAnsi="Arial" w:cs="Arial"/>
              </w:rPr>
            </w:pPr>
          </w:p>
        </w:tc>
        <w:tc>
          <w:tcPr>
            <w:tcW w:w="8022" w:type="dxa"/>
          </w:tcPr>
          <w:p w14:paraId="51BFED23" w14:textId="77777777" w:rsidR="003857FF" w:rsidRDefault="003857FF" w:rsidP="003857FF">
            <w:pPr>
              <w:jc w:val="both"/>
              <w:rPr>
                <w:rFonts w:ascii="Arial" w:hAnsi="Arial" w:cs="Arial"/>
              </w:rPr>
            </w:pPr>
          </w:p>
          <w:p w14:paraId="536DB796" w14:textId="77777777" w:rsidR="003857FF" w:rsidRDefault="003857FF" w:rsidP="003857FF">
            <w:pPr>
              <w:jc w:val="both"/>
              <w:rPr>
                <w:rFonts w:ascii="Arial" w:hAnsi="Arial" w:cs="Arial"/>
              </w:rPr>
            </w:pPr>
            <w:r w:rsidRPr="003857FF">
              <w:rPr>
                <w:rFonts w:ascii="Arial" w:hAnsi="Arial" w:cs="Arial"/>
              </w:rPr>
              <w:t xml:space="preserve">Candidates could approach the question by making a judgement on the factors that contribute to transboundary water conflicts through consideration of both physical and human factors. </w:t>
            </w:r>
          </w:p>
          <w:p w14:paraId="41DA2834" w14:textId="77777777" w:rsidR="003857FF" w:rsidRDefault="003857FF" w:rsidP="003857FF">
            <w:pPr>
              <w:jc w:val="both"/>
              <w:rPr>
                <w:rFonts w:ascii="Arial" w:hAnsi="Arial" w:cs="Arial"/>
              </w:rPr>
            </w:pPr>
          </w:p>
          <w:p w14:paraId="1D701801" w14:textId="77777777" w:rsidR="003857FF" w:rsidRDefault="003857FF" w:rsidP="003857FF">
            <w:pPr>
              <w:jc w:val="both"/>
              <w:rPr>
                <w:rFonts w:ascii="Arial" w:hAnsi="Arial" w:cs="Arial"/>
              </w:rPr>
            </w:pPr>
            <w:r w:rsidRPr="003857FF">
              <w:rPr>
                <w:rFonts w:ascii="Arial" w:hAnsi="Arial" w:cs="Arial"/>
              </w:rPr>
              <w:t xml:space="preserve">Candidates could evaluate the role of physical factors such as water scarcity, spatial and temporal variations in precipitation and the location of water resources across drainage basins, as well as human factors such as increasing water demand from population growth, urbanisation and economic development. </w:t>
            </w:r>
          </w:p>
          <w:p w14:paraId="21778C5C" w14:textId="77777777" w:rsidR="003857FF" w:rsidRDefault="003857FF" w:rsidP="003857FF">
            <w:pPr>
              <w:jc w:val="both"/>
              <w:rPr>
                <w:rFonts w:ascii="Arial" w:hAnsi="Arial" w:cs="Arial"/>
              </w:rPr>
            </w:pPr>
          </w:p>
          <w:p w14:paraId="63CA8F0C" w14:textId="77777777" w:rsidR="003857FF" w:rsidRDefault="003857FF" w:rsidP="003857FF">
            <w:pPr>
              <w:jc w:val="both"/>
              <w:rPr>
                <w:rFonts w:ascii="Arial" w:hAnsi="Arial" w:cs="Arial"/>
              </w:rPr>
            </w:pPr>
            <w:r w:rsidRPr="003857FF">
              <w:rPr>
                <w:rFonts w:ascii="Arial" w:hAnsi="Arial" w:cs="Arial"/>
              </w:rPr>
              <w:t xml:space="preserve">Candidates could also consider the role of political, economic and historical factors, including the unequal distribution of water resources and power between riparian states, competing national interests, water governance and the absence or effectiveness of transboundary water agreements. </w:t>
            </w:r>
          </w:p>
          <w:p w14:paraId="346E4DC5" w14:textId="77777777" w:rsidR="003857FF" w:rsidRDefault="003857FF" w:rsidP="003857FF">
            <w:pPr>
              <w:jc w:val="both"/>
              <w:rPr>
                <w:rFonts w:ascii="Arial" w:hAnsi="Arial" w:cs="Arial"/>
              </w:rPr>
            </w:pPr>
          </w:p>
          <w:p w14:paraId="0919438A" w14:textId="5A7529C0" w:rsidR="003857FF" w:rsidRDefault="003857FF" w:rsidP="003857FF">
            <w:pPr>
              <w:jc w:val="both"/>
              <w:rPr>
                <w:rFonts w:ascii="Arial" w:hAnsi="Arial" w:cs="Arial"/>
              </w:rPr>
            </w:pPr>
            <w:r w:rsidRPr="003857FF">
              <w:rPr>
                <w:rFonts w:ascii="Arial" w:hAnsi="Arial" w:cs="Arial"/>
              </w:rPr>
              <w:t xml:space="preserve">Candidates </w:t>
            </w:r>
            <w:r>
              <w:rPr>
                <w:rFonts w:ascii="Arial" w:hAnsi="Arial" w:cs="Arial"/>
              </w:rPr>
              <w:t>sho</w:t>
            </w:r>
            <w:r w:rsidRPr="003857FF">
              <w:rPr>
                <w:rFonts w:ascii="Arial" w:hAnsi="Arial" w:cs="Arial"/>
              </w:rPr>
              <w:t>uld evaluate which factors are most significant in contributing to conflict, recognising that the relative importance of these factors varies according to contextual factors such as the level of water scarcity, the degree of dependence on shared water resources, the number and power of riparian states, and the effectiveness of cooperation and water management institutions.</w:t>
            </w:r>
          </w:p>
          <w:p w14:paraId="351EF184" w14:textId="77777777" w:rsidR="003857FF" w:rsidRDefault="003857FF" w:rsidP="003857FF">
            <w:pPr>
              <w:jc w:val="both"/>
              <w:rPr>
                <w:rFonts w:ascii="Arial" w:hAnsi="Arial" w:cs="Arial"/>
              </w:rPr>
            </w:pPr>
          </w:p>
          <w:p w14:paraId="7F24165D" w14:textId="5BCF888F" w:rsidR="003857FF" w:rsidRDefault="003857FF" w:rsidP="003857FF">
            <w:pPr>
              <w:rPr>
                <w:rFonts w:ascii="Arial" w:hAnsi="Arial" w:cs="Arial"/>
                <w:lang w:val="en-US" w:bidi="ta-IN"/>
              </w:rPr>
            </w:pPr>
            <w:r w:rsidRPr="00C12B4F">
              <w:rPr>
                <w:rFonts w:ascii="Arial" w:hAnsi="Arial" w:cs="Arial"/>
                <w:lang w:val="en-US" w:bidi="ta-IN"/>
              </w:rPr>
              <w:t>Levels marked using Generic Level Descriptors for H2 essays</w:t>
            </w:r>
            <w:r>
              <w:rPr>
                <w:rFonts w:ascii="Arial" w:hAnsi="Arial" w:cs="Arial"/>
                <w:lang w:val="en-US" w:bidi="ta-IN"/>
              </w:rPr>
              <w:t>.</w:t>
            </w:r>
          </w:p>
          <w:p w14:paraId="267ADD94" w14:textId="77777777" w:rsidR="003857FF" w:rsidRPr="00C12B4F" w:rsidRDefault="003857FF" w:rsidP="003857FF">
            <w:pPr>
              <w:rPr>
                <w:rFonts w:ascii="Arial" w:hAnsi="Arial" w:cs="Arial"/>
                <w:lang w:val="en-US" w:bidi="ta-IN"/>
              </w:rPr>
            </w:pPr>
          </w:p>
          <w:p w14:paraId="529350E7" w14:textId="77777777" w:rsidR="003857FF" w:rsidRDefault="003857FF" w:rsidP="003857FF">
            <w:pPr>
              <w:rPr>
                <w:rFonts w:ascii="Arial" w:hAnsi="Arial" w:cs="Arial"/>
                <w:b/>
                <w:bCs/>
                <w:lang w:val="en-US" w:bidi="ta-IN"/>
              </w:rPr>
            </w:pPr>
            <w:r w:rsidRPr="00C12B4F">
              <w:rPr>
                <w:rFonts w:ascii="Arial" w:hAnsi="Arial" w:cs="Arial"/>
                <w:b/>
                <w:bCs/>
                <w:lang w:val="en-US" w:bidi="ta-IN"/>
              </w:rPr>
              <w:t>AO3</w:t>
            </w:r>
          </w:p>
          <w:p w14:paraId="21A1A94B" w14:textId="5C253A6F" w:rsidR="003857FF" w:rsidRPr="003857FF" w:rsidRDefault="003857FF" w:rsidP="003857FF">
            <w:pPr>
              <w:jc w:val="both"/>
              <w:rPr>
                <w:rFonts w:ascii="Arial" w:hAnsi="Arial" w:cs="Arial"/>
                <w:lang w:val="en-US"/>
              </w:rPr>
            </w:pPr>
          </w:p>
        </w:tc>
        <w:tc>
          <w:tcPr>
            <w:tcW w:w="909" w:type="dxa"/>
          </w:tcPr>
          <w:p w14:paraId="51E862C2" w14:textId="77777777" w:rsidR="003857FF" w:rsidRDefault="003857FF" w:rsidP="00B33558">
            <w:pPr>
              <w:rPr>
                <w:rFonts w:ascii="Arial" w:hAnsi="Arial" w:cs="Arial"/>
              </w:rPr>
            </w:pPr>
          </w:p>
        </w:tc>
      </w:tr>
      <w:tr w:rsidR="003857FF" w:rsidRPr="00DE3365" w14:paraId="3CF1F698" w14:textId="77777777" w:rsidTr="0033573F">
        <w:tc>
          <w:tcPr>
            <w:tcW w:w="562" w:type="dxa"/>
          </w:tcPr>
          <w:p w14:paraId="42A6A6FF" w14:textId="298E02BB" w:rsidR="003857FF" w:rsidRDefault="003857FF" w:rsidP="00B33558">
            <w:pPr>
              <w:rPr>
                <w:rFonts w:ascii="Arial" w:hAnsi="Arial" w:cs="Arial"/>
              </w:rPr>
            </w:pPr>
            <w:r>
              <w:rPr>
                <w:rFonts w:ascii="Arial" w:hAnsi="Arial" w:cs="Arial"/>
              </w:rPr>
              <w:t>4</w:t>
            </w:r>
          </w:p>
        </w:tc>
        <w:tc>
          <w:tcPr>
            <w:tcW w:w="8022" w:type="dxa"/>
          </w:tcPr>
          <w:p w14:paraId="0E615231" w14:textId="28094A7E" w:rsidR="003857FF" w:rsidRPr="003857FF" w:rsidRDefault="00E87A71" w:rsidP="00E87A71">
            <w:pPr>
              <w:jc w:val="both"/>
              <w:rPr>
                <w:rFonts w:ascii="Arial" w:hAnsi="Arial" w:cs="Arial"/>
                <w:b/>
                <w:bCs/>
                <w:lang w:val="en-US"/>
              </w:rPr>
            </w:pPr>
            <w:r w:rsidRPr="00E87A71">
              <w:rPr>
                <w:rFonts w:ascii="Arial" w:hAnsi="Arial" w:cs="Arial"/>
                <w:b/>
                <w:bCs/>
                <w:color w:val="000000"/>
              </w:rPr>
              <w:t>“TNCs have reduced the significance of the state in the global economy. Evaluate this statement.”</w:t>
            </w:r>
          </w:p>
        </w:tc>
        <w:tc>
          <w:tcPr>
            <w:tcW w:w="909" w:type="dxa"/>
          </w:tcPr>
          <w:p w14:paraId="469AD534" w14:textId="74105D2E" w:rsidR="003857FF" w:rsidRDefault="003857FF" w:rsidP="00B33558">
            <w:pPr>
              <w:rPr>
                <w:rFonts w:ascii="Arial" w:hAnsi="Arial" w:cs="Arial"/>
              </w:rPr>
            </w:pPr>
            <w:r>
              <w:rPr>
                <w:rFonts w:ascii="Arial" w:hAnsi="Arial" w:cs="Arial"/>
              </w:rPr>
              <w:t>[20]</w:t>
            </w:r>
          </w:p>
        </w:tc>
      </w:tr>
      <w:tr w:rsidR="003857FF" w:rsidRPr="00DE3365" w14:paraId="64182412" w14:textId="77777777" w:rsidTr="0033573F">
        <w:tc>
          <w:tcPr>
            <w:tcW w:w="562" w:type="dxa"/>
          </w:tcPr>
          <w:p w14:paraId="4509CC1A" w14:textId="77777777" w:rsidR="003857FF" w:rsidRDefault="003857FF" w:rsidP="00B33558">
            <w:pPr>
              <w:rPr>
                <w:rFonts w:ascii="Arial" w:hAnsi="Arial" w:cs="Arial"/>
              </w:rPr>
            </w:pPr>
          </w:p>
        </w:tc>
        <w:tc>
          <w:tcPr>
            <w:tcW w:w="8022" w:type="dxa"/>
          </w:tcPr>
          <w:p w14:paraId="65EE5794" w14:textId="77777777" w:rsidR="005F3058" w:rsidRDefault="005F3058" w:rsidP="005F3058">
            <w:pPr>
              <w:jc w:val="both"/>
              <w:rPr>
                <w:rFonts w:ascii="Arial" w:hAnsi="Arial" w:cs="Arial"/>
              </w:rPr>
            </w:pPr>
          </w:p>
          <w:p w14:paraId="15BCF283" w14:textId="77777777" w:rsidR="005F3058" w:rsidRDefault="005F3058" w:rsidP="005F3058">
            <w:pPr>
              <w:jc w:val="both"/>
              <w:rPr>
                <w:rFonts w:ascii="Arial" w:hAnsi="Arial" w:cs="Arial"/>
              </w:rPr>
            </w:pPr>
            <w:r w:rsidRPr="005F3058">
              <w:rPr>
                <w:rFonts w:ascii="Arial" w:hAnsi="Arial" w:cs="Arial"/>
              </w:rPr>
              <w:t xml:space="preserve">Candidates could approach the question by making a judgement on whether the increasing influence of TNCs has reduced the significance of the state in the global economy through consideration of the changing roles of TNCs and states in shaping economic activity. </w:t>
            </w:r>
          </w:p>
          <w:p w14:paraId="61C93154" w14:textId="77777777" w:rsidR="005F3058" w:rsidRDefault="005F3058" w:rsidP="005F3058">
            <w:pPr>
              <w:jc w:val="both"/>
              <w:rPr>
                <w:rFonts w:ascii="Arial" w:hAnsi="Arial" w:cs="Arial"/>
              </w:rPr>
            </w:pPr>
          </w:p>
          <w:p w14:paraId="19AC5744" w14:textId="77777777" w:rsidR="005F3058" w:rsidRDefault="005F3058" w:rsidP="005F3058">
            <w:pPr>
              <w:jc w:val="both"/>
              <w:rPr>
                <w:rFonts w:ascii="Arial" w:hAnsi="Arial" w:cs="Arial"/>
              </w:rPr>
            </w:pPr>
            <w:r w:rsidRPr="005F3058">
              <w:rPr>
                <w:rFonts w:ascii="Arial" w:hAnsi="Arial" w:cs="Arial"/>
              </w:rPr>
              <w:t xml:space="preserve">Candidates could evaluate how TNCs may reduce state influence through their ability to move capital and production across national borders, influence investment and employment, and organise economic activity through GPNs that transcend national boundaries. </w:t>
            </w:r>
          </w:p>
          <w:p w14:paraId="29543084" w14:textId="77777777" w:rsidR="005F3058" w:rsidRDefault="005F3058" w:rsidP="005F3058">
            <w:pPr>
              <w:jc w:val="both"/>
              <w:rPr>
                <w:rFonts w:ascii="Arial" w:hAnsi="Arial" w:cs="Arial"/>
              </w:rPr>
            </w:pPr>
          </w:p>
          <w:p w14:paraId="38B4A793" w14:textId="77777777" w:rsidR="005F3058" w:rsidRDefault="005F3058" w:rsidP="005F3058">
            <w:pPr>
              <w:jc w:val="both"/>
              <w:rPr>
                <w:rFonts w:ascii="Arial" w:hAnsi="Arial" w:cs="Arial"/>
              </w:rPr>
            </w:pPr>
            <w:r w:rsidRPr="005F3058">
              <w:rPr>
                <w:rFonts w:ascii="Arial" w:hAnsi="Arial" w:cs="Arial"/>
              </w:rPr>
              <w:t xml:space="preserve">Candidates could also evaluate the continued significance of states through their ability to regulate TNC activity, attract and shape FDI, provide infrastructure and skilled labour, negotiate trade agreements and implement economic and industrial policies. </w:t>
            </w:r>
          </w:p>
          <w:p w14:paraId="20221107" w14:textId="77777777" w:rsidR="005F3058" w:rsidRDefault="005F3058" w:rsidP="005F3058">
            <w:pPr>
              <w:jc w:val="both"/>
              <w:rPr>
                <w:rFonts w:ascii="Arial" w:hAnsi="Arial" w:cs="Arial"/>
              </w:rPr>
            </w:pPr>
          </w:p>
          <w:p w14:paraId="0D5F41E2" w14:textId="77777777" w:rsidR="005F3058" w:rsidRDefault="005F3058" w:rsidP="005F3058">
            <w:pPr>
              <w:jc w:val="both"/>
              <w:rPr>
                <w:rFonts w:ascii="Arial" w:hAnsi="Arial" w:cs="Arial"/>
              </w:rPr>
            </w:pPr>
            <w:r w:rsidRPr="005F3058">
              <w:rPr>
                <w:rFonts w:ascii="Arial" w:hAnsi="Arial" w:cs="Arial"/>
              </w:rPr>
              <w:t xml:space="preserve">Candidates could consider the extent to which states and TNCs are mutually dependent, with states providing the conditions necessary for TNC activity while TNCs contribute to investment, employment, technology and integration into the global economy. </w:t>
            </w:r>
          </w:p>
          <w:p w14:paraId="37D6245E" w14:textId="77777777" w:rsidR="005F3058" w:rsidRDefault="005F3058" w:rsidP="005F3058">
            <w:pPr>
              <w:jc w:val="both"/>
              <w:rPr>
                <w:rFonts w:ascii="Arial" w:hAnsi="Arial" w:cs="Arial"/>
              </w:rPr>
            </w:pPr>
          </w:p>
          <w:p w14:paraId="4EBE43A4" w14:textId="1A6F3878" w:rsidR="003857FF" w:rsidRPr="005F3058" w:rsidRDefault="005F3058" w:rsidP="005F3058">
            <w:pPr>
              <w:jc w:val="both"/>
              <w:rPr>
                <w:rFonts w:ascii="Arial" w:hAnsi="Arial" w:cs="Arial"/>
                <w:lang w:val="en-US"/>
              </w:rPr>
            </w:pPr>
            <w:r w:rsidRPr="005F3058">
              <w:rPr>
                <w:rFonts w:ascii="Arial" w:hAnsi="Arial" w:cs="Arial"/>
              </w:rPr>
              <w:t xml:space="preserve">Candidates could also evaluate how the relative significance of TNCs and states varies according to contextual factors such as the level of development, economic </w:t>
            </w:r>
            <w:r w:rsidRPr="005F3058">
              <w:rPr>
                <w:rFonts w:ascii="Arial" w:hAnsi="Arial" w:cs="Arial"/>
              </w:rPr>
              <w:lastRenderedPageBreak/>
              <w:t>size and bargaining power of the state, the sector and nature of TNC activity, and the degree of dependence on TNC investment.</w:t>
            </w:r>
          </w:p>
          <w:p w14:paraId="23E7C82E" w14:textId="4A73923E" w:rsidR="003857FF" w:rsidRPr="003857FF" w:rsidRDefault="003857FF" w:rsidP="00E87A71">
            <w:pPr>
              <w:jc w:val="both"/>
              <w:rPr>
                <w:rFonts w:ascii="Arial" w:hAnsi="Arial" w:cs="Arial"/>
                <w:lang w:val="en-US"/>
              </w:rPr>
            </w:pPr>
          </w:p>
        </w:tc>
        <w:tc>
          <w:tcPr>
            <w:tcW w:w="909" w:type="dxa"/>
          </w:tcPr>
          <w:p w14:paraId="0DF7522C" w14:textId="77777777" w:rsidR="003857FF" w:rsidRDefault="003857FF" w:rsidP="00B33558">
            <w:pPr>
              <w:rPr>
                <w:rFonts w:ascii="Arial" w:hAnsi="Arial" w:cs="Arial"/>
              </w:rPr>
            </w:pPr>
          </w:p>
        </w:tc>
      </w:tr>
      <w:tr w:rsidR="00B33558" w:rsidRPr="00C12B4F" w14:paraId="14202CDD" w14:textId="77777777" w:rsidTr="0033573F">
        <w:tc>
          <w:tcPr>
            <w:tcW w:w="562" w:type="dxa"/>
          </w:tcPr>
          <w:p w14:paraId="373B53CE" w14:textId="262DAC6C" w:rsidR="00B33558" w:rsidRPr="00C12B4F" w:rsidRDefault="00B33558" w:rsidP="00B33558">
            <w:pPr>
              <w:rPr>
                <w:rFonts w:ascii="Arial" w:hAnsi="Arial" w:cs="Arial"/>
              </w:rPr>
            </w:pPr>
            <w:r w:rsidRPr="00C12B4F">
              <w:rPr>
                <w:rFonts w:ascii="Arial" w:hAnsi="Arial" w:cs="Arial"/>
              </w:rPr>
              <w:t>5</w:t>
            </w:r>
          </w:p>
        </w:tc>
        <w:tc>
          <w:tcPr>
            <w:tcW w:w="8022" w:type="dxa"/>
          </w:tcPr>
          <w:p w14:paraId="33A38C29" w14:textId="77CDED9F" w:rsidR="00F56163" w:rsidRPr="00F56163" w:rsidRDefault="00F56163" w:rsidP="00F56163">
            <w:pPr>
              <w:rPr>
                <w:rFonts w:ascii="Arial" w:hAnsi="Arial" w:cs="Arial"/>
                <w:b/>
                <w:bCs/>
              </w:rPr>
            </w:pPr>
            <w:r w:rsidRPr="00F56163">
              <w:rPr>
                <w:rFonts w:ascii="Arial" w:hAnsi="Arial" w:cs="Arial"/>
                <w:b/>
                <w:bCs/>
              </w:rPr>
              <w:t>“Fluvial floods can always be prevented.” Evaluate this statement.</w:t>
            </w:r>
          </w:p>
          <w:p w14:paraId="0C6EB218" w14:textId="77777777" w:rsidR="00B33558" w:rsidRDefault="00B33558" w:rsidP="00B33558">
            <w:pPr>
              <w:rPr>
                <w:rFonts w:ascii="Arial" w:hAnsi="Arial" w:cs="Arial"/>
                <w:b/>
                <w:bCs/>
                <w:lang w:val="en-US" w:bidi="ta-IN"/>
              </w:rPr>
            </w:pPr>
          </w:p>
          <w:p w14:paraId="63211A34" w14:textId="1486254F" w:rsidR="00B33558" w:rsidRPr="00C12B4F" w:rsidRDefault="00B33558" w:rsidP="00E87A71">
            <w:pPr>
              <w:jc w:val="both"/>
              <w:rPr>
                <w:rFonts w:ascii="Arial" w:hAnsi="Arial" w:cs="Arial"/>
                <w:lang w:val="en-US" w:bidi="ta-IN"/>
              </w:rPr>
            </w:pPr>
            <w:r w:rsidRPr="00C12B4F">
              <w:rPr>
                <w:rFonts w:ascii="Arial" w:hAnsi="Arial" w:cs="Arial"/>
                <w:lang w:val="en-US" w:bidi="ta-IN"/>
              </w:rPr>
              <w:t xml:space="preserve">Candidates could approach the question by making a judgement on whether fluvial floods can </w:t>
            </w:r>
            <w:r w:rsidR="00F56163">
              <w:rPr>
                <w:rFonts w:ascii="Arial" w:hAnsi="Arial" w:cs="Arial"/>
                <w:lang w:val="en-US" w:bidi="ta-IN"/>
              </w:rPr>
              <w:t xml:space="preserve">always be prevented through consideration of the </w:t>
            </w:r>
            <w:r>
              <w:rPr>
                <w:rFonts w:ascii="Arial" w:hAnsi="Arial" w:cs="Arial"/>
                <w:lang w:val="en-US" w:bidi="ta-IN"/>
              </w:rPr>
              <w:t>natural</w:t>
            </w:r>
            <w:r w:rsidR="00F56163">
              <w:rPr>
                <w:rFonts w:ascii="Arial" w:hAnsi="Arial" w:cs="Arial"/>
                <w:lang w:val="en-US" w:bidi="ta-IN"/>
              </w:rPr>
              <w:t xml:space="preserve"> (heavy rainfall, snowmelt)</w:t>
            </w:r>
            <w:r>
              <w:rPr>
                <w:rFonts w:ascii="Arial" w:hAnsi="Arial" w:cs="Arial"/>
                <w:lang w:val="en-US" w:bidi="ta-IN"/>
              </w:rPr>
              <w:t xml:space="preserve"> and human </w:t>
            </w:r>
            <w:r w:rsidRPr="00C12B4F">
              <w:rPr>
                <w:rFonts w:ascii="Arial" w:hAnsi="Arial" w:cs="Arial"/>
                <w:lang w:val="en-US" w:bidi="ta-IN"/>
              </w:rPr>
              <w:t xml:space="preserve">factors </w:t>
            </w:r>
            <w:r w:rsidR="00F56163">
              <w:rPr>
                <w:rFonts w:ascii="Arial" w:hAnsi="Arial" w:cs="Arial"/>
                <w:lang w:val="en-US" w:bidi="ta-IN"/>
              </w:rPr>
              <w:t>(</w:t>
            </w:r>
            <w:proofErr w:type="spellStart"/>
            <w:r w:rsidR="00F56163">
              <w:rPr>
                <w:rFonts w:ascii="Arial" w:hAnsi="Arial" w:cs="Arial"/>
                <w:lang w:val="en-US" w:bidi="ta-IN"/>
              </w:rPr>
              <w:t>landuse</w:t>
            </w:r>
            <w:proofErr w:type="spellEnd"/>
            <w:r w:rsidR="00F56163">
              <w:rPr>
                <w:rFonts w:ascii="Arial" w:hAnsi="Arial" w:cs="Arial"/>
                <w:lang w:val="en-US" w:bidi="ta-IN"/>
              </w:rPr>
              <w:t xml:space="preserve"> change – urbanization, deforestation, dam failures) </w:t>
            </w:r>
            <w:r w:rsidRPr="00C12B4F">
              <w:rPr>
                <w:rFonts w:ascii="Arial" w:hAnsi="Arial" w:cs="Arial"/>
                <w:lang w:val="en-US" w:bidi="ta-IN"/>
              </w:rPr>
              <w:t>contributing to the occurrence of floods.</w:t>
            </w:r>
            <w:r>
              <w:rPr>
                <w:rFonts w:ascii="Arial" w:hAnsi="Arial" w:cs="Arial"/>
                <w:lang w:val="en-US" w:bidi="ta-IN"/>
              </w:rPr>
              <w:t xml:space="preserve"> </w:t>
            </w:r>
            <w:r w:rsidRPr="00C12B4F">
              <w:rPr>
                <w:rFonts w:ascii="Arial" w:hAnsi="Arial" w:cs="Arial"/>
                <w:lang w:val="en-US" w:bidi="ta-IN"/>
              </w:rPr>
              <w:t xml:space="preserve">Candidates could evaluate which factor is most significant in contributing to the occurrence of floods and </w:t>
            </w:r>
            <w:r>
              <w:rPr>
                <w:rFonts w:ascii="Arial" w:hAnsi="Arial" w:cs="Arial"/>
                <w:lang w:val="en-US" w:bidi="ta-IN"/>
              </w:rPr>
              <w:t>if they are</w:t>
            </w:r>
            <w:r w:rsidRPr="00C12B4F">
              <w:rPr>
                <w:rFonts w:ascii="Arial" w:hAnsi="Arial" w:cs="Arial"/>
                <w:lang w:val="en-US" w:bidi="ta-IN"/>
              </w:rPr>
              <w:t xml:space="preserve"> largely beyond the control of humans.</w:t>
            </w:r>
            <w:r w:rsidR="00F56163">
              <w:rPr>
                <w:rFonts w:ascii="Arial" w:hAnsi="Arial" w:cs="Arial"/>
                <w:lang w:val="en-US" w:bidi="ta-IN"/>
              </w:rPr>
              <w:t xml:space="preserve"> Candidates could also evaluate the effectiveness of flood management measures in preventing floods, as well as the contextual factors such as the magnitude of the flood and a country’s financial capabilities in investing in flood management, which can influence the extent to which the flood can be prevented.</w:t>
            </w:r>
          </w:p>
          <w:p w14:paraId="71E4AA87" w14:textId="77777777" w:rsidR="00B33558" w:rsidRPr="00C12B4F" w:rsidRDefault="00B33558" w:rsidP="00E87A71">
            <w:pPr>
              <w:jc w:val="both"/>
              <w:rPr>
                <w:rFonts w:ascii="Arial" w:hAnsi="Arial" w:cs="Arial"/>
                <w:lang w:val="en-US" w:bidi="ta-IN"/>
              </w:rPr>
            </w:pPr>
          </w:p>
          <w:p w14:paraId="346AAAD4" w14:textId="77777777" w:rsidR="00B33558" w:rsidRDefault="00B33558" w:rsidP="00E87A71">
            <w:pPr>
              <w:jc w:val="both"/>
              <w:rPr>
                <w:rFonts w:ascii="Arial" w:hAnsi="Arial" w:cs="Arial"/>
                <w:lang w:val="en-US" w:bidi="ta-IN"/>
              </w:rPr>
            </w:pPr>
            <w:r w:rsidRPr="00C12B4F">
              <w:rPr>
                <w:rFonts w:ascii="Arial" w:hAnsi="Arial" w:cs="Arial"/>
                <w:lang w:val="en-US" w:bidi="ta-IN"/>
              </w:rPr>
              <w:t>Levels marked using Generic Level Descriptors for H2 essays</w:t>
            </w:r>
          </w:p>
          <w:p w14:paraId="6ECD31DD" w14:textId="77777777" w:rsidR="00B33558" w:rsidRPr="00C12B4F" w:rsidRDefault="00B33558" w:rsidP="00B33558">
            <w:pPr>
              <w:rPr>
                <w:rFonts w:ascii="Arial" w:hAnsi="Arial" w:cs="Arial"/>
                <w:lang w:val="en-US" w:bidi="ta-IN"/>
              </w:rPr>
            </w:pPr>
          </w:p>
          <w:p w14:paraId="2FF1350C" w14:textId="7B284F51" w:rsidR="00B33558" w:rsidRDefault="00B33558" w:rsidP="00B33558">
            <w:pPr>
              <w:rPr>
                <w:rFonts w:ascii="Arial" w:hAnsi="Arial" w:cs="Arial"/>
                <w:b/>
                <w:bCs/>
                <w:lang w:val="en-US" w:bidi="ta-IN"/>
              </w:rPr>
            </w:pPr>
            <w:r w:rsidRPr="00C12B4F">
              <w:rPr>
                <w:rFonts w:ascii="Arial" w:hAnsi="Arial" w:cs="Arial"/>
                <w:b/>
                <w:bCs/>
                <w:lang w:val="en-US" w:bidi="ta-IN"/>
              </w:rPr>
              <w:t>AO3</w:t>
            </w:r>
          </w:p>
          <w:p w14:paraId="7A0ADCD3" w14:textId="6C352EFF" w:rsidR="00B33558" w:rsidRPr="00C12B4F" w:rsidRDefault="00B33558" w:rsidP="00B33558">
            <w:pPr>
              <w:rPr>
                <w:rFonts w:ascii="Arial" w:hAnsi="Arial" w:cs="Arial"/>
                <w:b/>
                <w:bCs/>
                <w:lang w:val="en-US" w:bidi="ta-IN"/>
              </w:rPr>
            </w:pPr>
          </w:p>
        </w:tc>
        <w:tc>
          <w:tcPr>
            <w:tcW w:w="909" w:type="dxa"/>
          </w:tcPr>
          <w:p w14:paraId="0DC68670" w14:textId="6436C002" w:rsidR="00B33558" w:rsidRPr="00C12B4F" w:rsidRDefault="00B33558" w:rsidP="00B33558">
            <w:pPr>
              <w:rPr>
                <w:rFonts w:ascii="Arial" w:hAnsi="Arial" w:cs="Arial"/>
              </w:rPr>
            </w:pPr>
            <w:r>
              <w:rPr>
                <w:rFonts w:ascii="Arial" w:hAnsi="Arial" w:cs="Arial"/>
              </w:rPr>
              <w:t>20</w:t>
            </w:r>
          </w:p>
        </w:tc>
      </w:tr>
      <w:tr w:rsidR="00B33558" w:rsidRPr="00C12B4F" w14:paraId="21A61690" w14:textId="77777777" w:rsidTr="0033573F">
        <w:tc>
          <w:tcPr>
            <w:tcW w:w="562" w:type="dxa"/>
          </w:tcPr>
          <w:p w14:paraId="767DC23E" w14:textId="2A386150" w:rsidR="00B33558" w:rsidRPr="00C12B4F" w:rsidRDefault="00B33558" w:rsidP="00B33558">
            <w:pPr>
              <w:rPr>
                <w:rFonts w:ascii="Arial" w:hAnsi="Arial" w:cs="Arial"/>
              </w:rPr>
            </w:pPr>
            <w:r w:rsidRPr="00C12B4F">
              <w:rPr>
                <w:rFonts w:ascii="Arial" w:hAnsi="Arial" w:cs="Arial"/>
              </w:rPr>
              <w:t>6</w:t>
            </w:r>
          </w:p>
        </w:tc>
        <w:tc>
          <w:tcPr>
            <w:tcW w:w="8022" w:type="dxa"/>
          </w:tcPr>
          <w:p w14:paraId="7B310D99" w14:textId="3892FA63" w:rsidR="00F56163" w:rsidRDefault="003D03B9" w:rsidP="00B33558">
            <w:pPr>
              <w:pStyle w:val="NoSpacing"/>
              <w:rPr>
                <w:rFonts w:ascii="Arial" w:hAnsi="Arial" w:cs="Arial"/>
                <w:b/>
                <w:bCs/>
                <w:color w:val="000000"/>
              </w:rPr>
            </w:pPr>
            <w:r w:rsidRPr="003D03B9">
              <w:rPr>
                <w:rFonts w:ascii="Arial" w:hAnsi="Arial" w:cs="Arial"/>
                <w:b/>
                <w:bCs/>
                <w:color w:val="000000"/>
              </w:rPr>
              <w:t>‘</w:t>
            </w:r>
            <w:r>
              <w:rPr>
                <w:rFonts w:ascii="Arial" w:hAnsi="Arial" w:cs="Arial"/>
                <w:b/>
                <w:bCs/>
                <w:color w:val="000000"/>
              </w:rPr>
              <w:t>Geology</w:t>
            </w:r>
            <w:r w:rsidRPr="003D03B9">
              <w:rPr>
                <w:rFonts w:ascii="Arial" w:hAnsi="Arial" w:cs="Arial"/>
                <w:b/>
                <w:bCs/>
                <w:color w:val="000000"/>
              </w:rPr>
              <w:t xml:space="preserve"> is the most important factor influencing the formation of karst landscapes in the humid tropics.’ Evaluate this statement. [20]</w:t>
            </w:r>
          </w:p>
          <w:p w14:paraId="0EBC4EE4" w14:textId="77777777" w:rsidR="003D03B9" w:rsidRDefault="003D03B9" w:rsidP="00B33558">
            <w:pPr>
              <w:pStyle w:val="NoSpacing"/>
              <w:rPr>
                <w:rFonts w:ascii="Arial" w:hAnsi="Arial" w:cs="Arial"/>
                <w:color w:val="000000"/>
              </w:rPr>
            </w:pPr>
          </w:p>
          <w:p w14:paraId="0271E16E" w14:textId="4699E22A" w:rsidR="003D03B9" w:rsidRDefault="00B33558" w:rsidP="00E87A71">
            <w:pPr>
              <w:pStyle w:val="NoSpacing"/>
              <w:jc w:val="both"/>
              <w:rPr>
                <w:rFonts w:ascii="Arial" w:hAnsi="Arial" w:cs="Arial"/>
                <w:color w:val="000000"/>
              </w:rPr>
            </w:pPr>
            <w:r w:rsidRPr="00C12B4F">
              <w:rPr>
                <w:rFonts w:ascii="Arial" w:hAnsi="Arial" w:cs="Arial"/>
                <w:color w:val="000000"/>
              </w:rPr>
              <w:t xml:space="preserve">Candidates could approach the question by making a judgement on </w:t>
            </w:r>
            <w:r w:rsidR="00F56163">
              <w:rPr>
                <w:rFonts w:ascii="Arial" w:hAnsi="Arial" w:cs="Arial"/>
                <w:color w:val="000000"/>
              </w:rPr>
              <w:t>whether</w:t>
            </w:r>
            <w:r w:rsidR="003D03B9">
              <w:rPr>
                <w:rFonts w:ascii="Arial" w:hAnsi="Arial" w:cs="Arial"/>
                <w:color w:val="000000"/>
              </w:rPr>
              <w:t xml:space="preserve"> geology is the most important factor influencing the formation of karst landscapes. They could consider other factors such as climate, sea level rise, tectonic uplift in leading to the formation of karst landscapes. Candidates could also make a judgment on whether some factors play a greater role in some contexts than others (e.g. sea level rise in formation of marine karsts, tectonic uplift for the formation of cockpit karsts)</w:t>
            </w:r>
            <w:r w:rsidR="002D77D5">
              <w:rPr>
                <w:rFonts w:ascii="Arial" w:hAnsi="Arial" w:cs="Arial"/>
                <w:color w:val="000000"/>
              </w:rPr>
              <w:t xml:space="preserve"> or over larger spatial and temporal scales (e.g. climate in influencing rates of weathering and vegetation)</w:t>
            </w:r>
            <w:r w:rsidR="003D03B9">
              <w:rPr>
                <w:rFonts w:ascii="Arial" w:hAnsi="Arial" w:cs="Arial"/>
                <w:color w:val="000000"/>
              </w:rPr>
              <w:t xml:space="preserve"> through a consideration of two or more case studies.</w:t>
            </w:r>
          </w:p>
          <w:p w14:paraId="2B6049E3" w14:textId="77777777" w:rsidR="00B33558" w:rsidRDefault="00B33558" w:rsidP="00B33558">
            <w:pPr>
              <w:pStyle w:val="NoSpacing"/>
              <w:rPr>
                <w:rFonts w:ascii="Arial" w:hAnsi="Arial" w:cs="Arial"/>
                <w:color w:val="000000"/>
              </w:rPr>
            </w:pPr>
          </w:p>
          <w:p w14:paraId="582A8508" w14:textId="77777777" w:rsidR="00B33558" w:rsidRDefault="00B33558" w:rsidP="00B33558">
            <w:pPr>
              <w:rPr>
                <w:rFonts w:ascii="Arial" w:hAnsi="Arial" w:cs="Arial"/>
                <w:lang w:val="en-US" w:bidi="ta-IN"/>
              </w:rPr>
            </w:pPr>
            <w:r w:rsidRPr="00C12B4F">
              <w:rPr>
                <w:rFonts w:ascii="Arial" w:hAnsi="Arial" w:cs="Arial"/>
                <w:lang w:val="en-US" w:bidi="ta-IN"/>
              </w:rPr>
              <w:t>Levels marked using Generic Level Descriptors for H2 essays</w:t>
            </w:r>
          </w:p>
          <w:p w14:paraId="0E8C54A7" w14:textId="77777777" w:rsidR="00B33558" w:rsidRDefault="00B33558" w:rsidP="00B33558">
            <w:pPr>
              <w:rPr>
                <w:rFonts w:ascii="Arial" w:hAnsi="Arial" w:cs="Arial"/>
                <w:lang w:val="en-US" w:bidi="ta-IN"/>
              </w:rPr>
            </w:pPr>
          </w:p>
          <w:p w14:paraId="4369C50E" w14:textId="4BB97490" w:rsidR="00B33558" w:rsidRDefault="00B33558" w:rsidP="00B33558">
            <w:pPr>
              <w:rPr>
                <w:rFonts w:ascii="Arial" w:hAnsi="Arial" w:cs="Arial"/>
                <w:lang w:val="en-US" w:bidi="ta-IN"/>
              </w:rPr>
            </w:pPr>
            <w:r>
              <w:rPr>
                <w:rFonts w:ascii="Arial" w:hAnsi="Arial" w:cs="Arial"/>
                <w:noProof/>
                <w:color w:val="000000"/>
                <w:bdr w:val="none" w:sz="0" w:space="0" w:color="auto" w:frame="1"/>
              </w:rPr>
              <w:lastRenderedPageBreak/>
              <w:drawing>
                <wp:inline distT="0" distB="0" distL="0" distR="0" wp14:anchorId="24B9A749" wp14:editId="628CC59D">
                  <wp:extent cx="4825895" cy="3518366"/>
                  <wp:effectExtent l="0" t="0" r="0" b="6350"/>
                  <wp:docPr id="150831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1170" cy="3522212"/>
                          </a:xfrm>
                          <a:prstGeom prst="rect">
                            <a:avLst/>
                          </a:prstGeom>
                          <a:noFill/>
                          <a:ln>
                            <a:noFill/>
                          </a:ln>
                        </pic:spPr>
                      </pic:pic>
                    </a:graphicData>
                  </a:graphic>
                </wp:inline>
              </w:drawing>
            </w:r>
          </w:p>
          <w:p w14:paraId="723E5A5F" w14:textId="77777777" w:rsidR="00B33558" w:rsidRPr="00C12B4F" w:rsidRDefault="00B33558" w:rsidP="00B33558">
            <w:pPr>
              <w:rPr>
                <w:rFonts w:ascii="Arial" w:hAnsi="Arial" w:cs="Arial"/>
                <w:lang w:val="en-US" w:bidi="ta-IN"/>
              </w:rPr>
            </w:pPr>
          </w:p>
          <w:p w14:paraId="0B40FCA2" w14:textId="5E228DD5" w:rsidR="00B33558" w:rsidRPr="00C12B4F" w:rsidRDefault="00B33558" w:rsidP="00B33558">
            <w:pPr>
              <w:rPr>
                <w:rFonts w:ascii="Arial" w:hAnsi="Arial" w:cs="Arial"/>
                <w:b/>
                <w:bCs/>
                <w:lang w:val="en-US" w:bidi="ta-IN"/>
              </w:rPr>
            </w:pPr>
            <w:r w:rsidRPr="00C12B4F">
              <w:rPr>
                <w:rFonts w:ascii="Arial" w:hAnsi="Arial" w:cs="Arial"/>
                <w:b/>
                <w:bCs/>
                <w:lang w:val="en-US" w:bidi="ta-IN"/>
              </w:rPr>
              <w:t>AO3</w:t>
            </w:r>
          </w:p>
          <w:p w14:paraId="5191BB49" w14:textId="73C2FAA1" w:rsidR="00B33558" w:rsidRPr="00C12B4F" w:rsidRDefault="00B33558" w:rsidP="00B33558">
            <w:pPr>
              <w:pStyle w:val="NoSpacing"/>
              <w:rPr>
                <w:rFonts w:ascii="Arial" w:hAnsi="Arial" w:cs="Arial"/>
                <w:color w:val="000000"/>
              </w:rPr>
            </w:pPr>
          </w:p>
        </w:tc>
        <w:tc>
          <w:tcPr>
            <w:tcW w:w="909" w:type="dxa"/>
          </w:tcPr>
          <w:p w14:paraId="5ECAB59C" w14:textId="7C36D6EB" w:rsidR="00B33558" w:rsidRPr="00C12B4F" w:rsidRDefault="00B33558" w:rsidP="00B33558">
            <w:pPr>
              <w:rPr>
                <w:rFonts w:ascii="Arial" w:hAnsi="Arial" w:cs="Arial"/>
              </w:rPr>
            </w:pPr>
            <w:r>
              <w:rPr>
                <w:rFonts w:ascii="Arial" w:hAnsi="Arial" w:cs="Arial"/>
              </w:rPr>
              <w:lastRenderedPageBreak/>
              <w:t>20</w:t>
            </w:r>
          </w:p>
        </w:tc>
      </w:tr>
      <w:bookmarkEnd w:id="0"/>
    </w:tbl>
    <w:p w14:paraId="7F413225" w14:textId="77777777" w:rsidR="005617DD" w:rsidRDefault="005617DD" w:rsidP="005617DD">
      <w:pPr>
        <w:jc w:val="center"/>
        <w:rPr>
          <w:rFonts w:ascii="Arial" w:hAnsi="Arial" w:cs="Arial"/>
        </w:rPr>
        <w:sectPr w:rsidR="005617DD" w:rsidSect="00157CC3">
          <w:pgSz w:w="12240" w:h="15840"/>
          <w:pgMar w:top="1440" w:right="1440" w:bottom="1440" w:left="1440" w:header="720" w:footer="720" w:gutter="0"/>
          <w:cols w:space="720"/>
          <w:docGrid w:linePitch="360"/>
        </w:sectPr>
      </w:pPr>
    </w:p>
    <w:p w14:paraId="436271E9" w14:textId="57F4421C" w:rsidR="00DF7AA0" w:rsidRDefault="00DF7AA0" w:rsidP="005617DD">
      <w:pPr>
        <w:jc w:val="center"/>
        <w:rPr>
          <w:rFonts w:ascii="Arial" w:hAnsi="Arial" w:cs="Arial"/>
          <w:b/>
          <w:bCs/>
        </w:rPr>
      </w:pPr>
      <w:bookmarkStart w:id="1" w:name="_Hlk166589001"/>
      <w:r w:rsidRPr="00DF7AA0">
        <w:rPr>
          <w:rFonts w:ascii="Arial" w:hAnsi="Arial" w:cs="Arial"/>
          <w:b/>
          <w:bCs/>
        </w:rPr>
        <w:lastRenderedPageBreak/>
        <w:t>Overview of AOs (guidelines in brackets)</w:t>
      </w:r>
    </w:p>
    <w:p w14:paraId="1AB08572" w14:textId="77777777" w:rsidR="00DF7AA0" w:rsidRPr="00DF7AA0" w:rsidRDefault="00DF7AA0" w:rsidP="00DF7AA0">
      <w:pPr>
        <w:jc w:val="center"/>
        <w:rPr>
          <w:rFonts w:ascii="Arial" w:hAnsi="Arial" w:cs="Arial"/>
          <w:b/>
          <w:bCs/>
        </w:rPr>
      </w:pPr>
    </w:p>
    <w:tbl>
      <w:tblPr>
        <w:tblStyle w:val="TableGrid"/>
        <w:tblW w:w="0" w:type="auto"/>
        <w:jc w:val="center"/>
        <w:tblLook w:val="04A0" w:firstRow="1" w:lastRow="0" w:firstColumn="1" w:lastColumn="0" w:noHBand="0" w:noVBand="1"/>
      </w:tblPr>
      <w:tblGrid>
        <w:gridCol w:w="895"/>
        <w:gridCol w:w="1771"/>
        <w:gridCol w:w="1924"/>
        <w:gridCol w:w="1925"/>
      </w:tblGrid>
      <w:tr w:rsidR="00DF7AA0" w:rsidRPr="00DF7AA0" w14:paraId="0B8EF78F" w14:textId="033FDBBA" w:rsidTr="00D61CAD">
        <w:trPr>
          <w:jc w:val="center"/>
        </w:trPr>
        <w:tc>
          <w:tcPr>
            <w:tcW w:w="895" w:type="dxa"/>
          </w:tcPr>
          <w:p w14:paraId="767B251A" w14:textId="77777777" w:rsidR="00DF7AA0" w:rsidRPr="00DF7AA0" w:rsidRDefault="00DF7AA0" w:rsidP="00DF7AA0">
            <w:pPr>
              <w:jc w:val="center"/>
              <w:rPr>
                <w:rFonts w:ascii="Arial" w:hAnsi="Arial" w:cs="Arial"/>
                <w:b/>
                <w:bCs/>
              </w:rPr>
            </w:pPr>
          </w:p>
        </w:tc>
        <w:tc>
          <w:tcPr>
            <w:tcW w:w="1771" w:type="dxa"/>
          </w:tcPr>
          <w:p w14:paraId="6D4B4B68" w14:textId="72DBDDB1" w:rsidR="00DF7AA0" w:rsidRPr="00DF7AA0" w:rsidRDefault="00DF7AA0" w:rsidP="00DF7AA0">
            <w:pPr>
              <w:jc w:val="center"/>
              <w:rPr>
                <w:rFonts w:ascii="Arial" w:hAnsi="Arial" w:cs="Arial"/>
                <w:b/>
                <w:bCs/>
              </w:rPr>
            </w:pPr>
            <w:r w:rsidRPr="00DF7AA0">
              <w:rPr>
                <w:rFonts w:ascii="Arial" w:hAnsi="Arial" w:cs="Arial"/>
                <w:b/>
                <w:bCs/>
              </w:rPr>
              <w:t>AO1 (25m)</w:t>
            </w:r>
          </w:p>
        </w:tc>
        <w:tc>
          <w:tcPr>
            <w:tcW w:w="1924" w:type="dxa"/>
          </w:tcPr>
          <w:p w14:paraId="7C98C372" w14:textId="5239E4B4" w:rsidR="00DF7AA0" w:rsidRPr="00DF7AA0" w:rsidRDefault="00DF7AA0" w:rsidP="00DF7AA0">
            <w:pPr>
              <w:jc w:val="center"/>
              <w:rPr>
                <w:rFonts w:ascii="Arial" w:hAnsi="Arial" w:cs="Arial"/>
                <w:b/>
                <w:bCs/>
              </w:rPr>
            </w:pPr>
            <w:r w:rsidRPr="00DF7AA0">
              <w:rPr>
                <w:rFonts w:ascii="Arial" w:hAnsi="Arial" w:cs="Arial"/>
                <w:b/>
                <w:bCs/>
              </w:rPr>
              <w:t>AO2 (35m)</w:t>
            </w:r>
          </w:p>
        </w:tc>
        <w:tc>
          <w:tcPr>
            <w:tcW w:w="1925" w:type="dxa"/>
          </w:tcPr>
          <w:p w14:paraId="43DD2F29" w14:textId="46AA28BF" w:rsidR="00DF7AA0" w:rsidRPr="00DF7AA0" w:rsidRDefault="00DF7AA0" w:rsidP="00DF7AA0">
            <w:pPr>
              <w:jc w:val="center"/>
              <w:rPr>
                <w:rFonts w:ascii="Arial" w:hAnsi="Arial" w:cs="Arial"/>
                <w:b/>
                <w:bCs/>
              </w:rPr>
            </w:pPr>
            <w:r w:rsidRPr="00DF7AA0">
              <w:rPr>
                <w:rFonts w:ascii="Arial" w:hAnsi="Arial" w:cs="Arial"/>
                <w:b/>
                <w:bCs/>
              </w:rPr>
              <w:t>AO3 (</w:t>
            </w:r>
            <w:r w:rsidR="005F4A4A">
              <w:rPr>
                <w:rFonts w:ascii="Arial" w:hAnsi="Arial" w:cs="Arial"/>
                <w:b/>
                <w:bCs/>
              </w:rPr>
              <w:t>4</w:t>
            </w:r>
            <w:r w:rsidRPr="00DF7AA0">
              <w:rPr>
                <w:rFonts w:ascii="Arial" w:hAnsi="Arial" w:cs="Arial"/>
                <w:b/>
                <w:bCs/>
              </w:rPr>
              <w:t>0m)</w:t>
            </w:r>
          </w:p>
        </w:tc>
      </w:tr>
      <w:tr w:rsidR="00B33558" w14:paraId="0EFE31D8" w14:textId="5099919D" w:rsidTr="00D61CAD">
        <w:trPr>
          <w:jc w:val="center"/>
        </w:trPr>
        <w:tc>
          <w:tcPr>
            <w:tcW w:w="895" w:type="dxa"/>
          </w:tcPr>
          <w:p w14:paraId="06BBE844" w14:textId="7C6AE0B0" w:rsidR="00B33558" w:rsidRPr="00DF7AA0" w:rsidRDefault="00B33558" w:rsidP="00B33558">
            <w:pPr>
              <w:jc w:val="center"/>
              <w:rPr>
                <w:rFonts w:ascii="Arial" w:hAnsi="Arial" w:cs="Arial"/>
                <w:b/>
                <w:bCs/>
              </w:rPr>
            </w:pPr>
            <w:r w:rsidRPr="00DF7AA0">
              <w:rPr>
                <w:rFonts w:ascii="Arial" w:hAnsi="Arial" w:cs="Arial"/>
                <w:b/>
                <w:bCs/>
              </w:rPr>
              <w:t>1(a)</w:t>
            </w:r>
          </w:p>
        </w:tc>
        <w:tc>
          <w:tcPr>
            <w:tcW w:w="1771" w:type="dxa"/>
          </w:tcPr>
          <w:p w14:paraId="71CA3ED5" w14:textId="0E5FADE4" w:rsidR="00B33558" w:rsidRDefault="00B33558" w:rsidP="00B33558">
            <w:pPr>
              <w:jc w:val="center"/>
              <w:rPr>
                <w:rFonts w:ascii="Arial" w:hAnsi="Arial" w:cs="Arial"/>
              </w:rPr>
            </w:pPr>
          </w:p>
        </w:tc>
        <w:tc>
          <w:tcPr>
            <w:tcW w:w="1924" w:type="dxa"/>
          </w:tcPr>
          <w:p w14:paraId="76D9722D" w14:textId="528F809C" w:rsidR="00B33558" w:rsidRDefault="00B33558" w:rsidP="00B33558">
            <w:pPr>
              <w:jc w:val="center"/>
              <w:rPr>
                <w:rFonts w:ascii="Arial" w:hAnsi="Arial" w:cs="Arial"/>
              </w:rPr>
            </w:pPr>
          </w:p>
        </w:tc>
        <w:tc>
          <w:tcPr>
            <w:tcW w:w="1925" w:type="dxa"/>
          </w:tcPr>
          <w:p w14:paraId="2E742481" w14:textId="77777777" w:rsidR="00B33558" w:rsidRDefault="00B33558" w:rsidP="00B33558">
            <w:pPr>
              <w:jc w:val="center"/>
              <w:rPr>
                <w:rFonts w:ascii="Arial" w:hAnsi="Arial" w:cs="Arial"/>
              </w:rPr>
            </w:pPr>
          </w:p>
        </w:tc>
      </w:tr>
      <w:tr w:rsidR="00B33558" w14:paraId="6978C6C4" w14:textId="3CEF1E36" w:rsidTr="00D61CAD">
        <w:trPr>
          <w:jc w:val="center"/>
        </w:trPr>
        <w:tc>
          <w:tcPr>
            <w:tcW w:w="895" w:type="dxa"/>
          </w:tcPr>
          <w:p w14:paraId="48CAEAEF" w14:textId="7A3FA6CD" w:rsidR="00B33558" w:rsidRPr="00DF7AA0" w:rsidRDefault="00B33558" w:rsidP="00B33558">
            <w:pPr>
              <w:jc w:val="center"/>
              <w:rPr>
                <w:rFonts w:ascii="Arial" w:hAnsi="Arial" w:cs="Arial"/>
                <w:b/>
                <w:bCs/>
              </w:rPr>
            </w:pPr>
            <w:r w:rsidRPr="00DF7AA0">
              <w:rPr>
                <w:rFonts w:ascii="Arial" w:hAnsi="Arial" w:cs="Arial"/>
                <w:b/>
                <w:bCs/>
              </w:rPr>
              <w:t>1(b)</w:t>
            </w:r>
          </w:p>
        </w:tc>
        <w:tc>
          <w:tcPr>
            <w:tcW w:w="1771" w:type="dxa"/>
          </w:tcPr>
          <w:p w14:paraId="2BA3A6E5" w14:textId="47BCE308" w:rsidR="00B33558" w:rsidRDefault="00B33558" w:rsidP="00B33558">
            <w:pPr>
              <w:jc w:val="center"/>
              <w:rPr>
                <w:rFonts w:ascii="Arial" w:hAnsi="Arial" w:cs="Arial"/>
              </w:rPr>
            </w:pPr>
          </w:p>
        </w:tc>
        <w:tc>
          <w:tcPr>
            <w:tcW w:w="1924" w:type="dxa"/>
          </w:tcPr>
          <w:p w14:paraId="40467163" w14:textId="079EAACB" w:rsidR="00B33558" w:rsidRDefault="00B33558" w:rsidP="00B33558">
            <w:pPr>
              <w:jc w:val="center"/>
              <w:rPr>
                <w:rFonts w:ascii="Arial" w:hAnsi="Arial" w:cs="Arial"/>
              </w:rPr>
            </w:pPr>
          </w:p>
        </w:tc>
        <w:tc>
          <w:tcPr>
            <w:tcW w:w="1925" w:type="dxa"/>
          </w:tcPr>
          <w:p w14:paraId="3C66D403" w14:textId="77777777" w:rsidR="00B33558" w:rsidRDefault="00B33558" w:rsidP="00B33558">
            <w:pPr>
              <w:jc w:val="center"/>
              <w:rPr>
                <w:rFonts w:ascii="Arial" w:hAnsi="Arial" w:cs="Arial"/>
              </w:rPr>
            </w:pPr>
          </w:p>
        </w:tc>
      </w:tr>
      <w:tr w:rsidR="00B33558" w14:paraId="122D3908" w14:textId="563B6F8F" w:rsidTr="00D61CAD">
        <w:trPr>
          <w:jc w:val="center"/>
        </w:trPr>
        <w:tc>
          <w:tcPr>
            <w:tcW w:w="895" w:type="dxa"/>
          </w:tcPr>
          <w:p w14:paraId="596E4B4E" w14:textId="1F4BD4F7" w:rsidR="00B33558" w:rsidRPr="00DF7AA0" w:rsidRDefault="00B33558" w:rsidP="00B33558">
            <w:pPr>
              <w:jc w:val="center"/>
              <w:rPr>
                <w:rFonts w:ascii="Arial" w:hAnsi="Arial" w:cs="Arial"/>
                <w:b/>
                <w:bCs/>
              </w:rPr>
            </w:pPr>
            <w:r w:rsidRPr="00DF7AA0">
              <w:rPr>
                <w:rFonts w:ascii="Arial" w:hAnsi="Arial" w:cs="Arial"/>
                <w:b/>
                <w:bCs/>
              </w:rPr>
              <w:t>1(c)</w:t>
            </w:r>
          </w:p>
        </w:tc>
        <w:tc>
          <w:tcPr>
            <w:tcW w:w="1771" w:type="dxa"/>
          </w:tcPr>
          <w:p w14:paraId="774BE412" w14:textId="6D0AF29A" w:rsidR="00B33558" w:rsidRDefault="00B33558" w:rsidP="00B33558">
            <w:pPr>
              <w:jc w:val="center"/>
              <w:rPr>
                <w:rFonts w:ascii="Arial" w:hAnsi="Arial" w:cs="Arial"/>
              </w:rPr>
            </w:pPr>
          </w:p>
        </w:tc>
        <w:tc>
          <w:tcPr>
            <w:tcW w:w="1924" w:type="dxa"/>
          </w:tcPr>
          <w:p w14:paraId="35798698" w14:textId="345E7C07" w:rsidR="00B33558" w:rsidRDefault="00B33558" w:rsidP="00B33558">
            <w:pPr>
              <w:jc w:val="center"/>
              <w:rPr>
                <w:rFonts w:ascii="Arial" w:hAnsi="Arial" w:cs="Arial"/>
              </w:rPr>
            </w:pPr>
          </w:p>
        </w:tc>
        <w:tc>
          <w:tcPr>
            <w:tcW w:w="1925" w:type="dxa"/>
          </w:tcPr>
          <w:p w14:paraId="4133953E" w14:textId="77777777" w:rsidR="00B33558" w:rsidRDefault="00B33558" w:rsidP="00B33558">
            <w:pPr>
              <w:jc w:val="center"/>
              <w:rPr>
                <w:rFonts w:ascii="Arial" w:hAnsi="Arial" w:cs="Arial"/>
              </w:rPr>
            </w:pPr>
          </w:p>
        </w:tc>
      </w:tr>
      <w:tr w:rsidR="00B33558" w14:paraId="66CC6C54" w14:textId="058BE29F" w:rsidTr="00D61CAD">
        <w:trPr>
          <w:jc w:val="center"/>
        </w:trPr>
        <w:tc>
          <w:tcPr>
            <w:tcW w:w="895" w:type="dxa"/>
          </w:tcPr>
          <w:p w14:paraId="6BF1AA24" w14:textId="3473E755" w:rsidR="00B33558" w:rsidRPr="00DF7AA0" w:rsidRDefault="00B33558" w:rsidP="00B33558">
            <w:pPr>
              <w:jc w:val="center"/>
              <w:rPr>
                <w:rFonts w:ascii="Arial" w:hAnsi="Arial" w:cs="Arial"/>
                <w:b/>
                <w:bCs/>
              </w:rPr>
            </w:pPr>
            <w:r w:rsidRPr="00DF7AA0">
              <w:rPr>
                <w:rFonts w:ascii="Arial" w:hAnsi="Arial" w:cs="Arial"/>
                <w:b/>
                <w:bCs/>
              </w:rPr>
              <w:t>1(d)</w:t>
            </w:r>
          </w:p>
        </w:tc>
        <w:tc>
          <w:tcPr>
            <w:tcW w:w="1771" w:type="dxa"/>
          </w:tcPr>
          <w:p w14:paraId="311916CC" w14:textId="27C8F562" w:rsidR="00B33558" w:rsidRDefault="00B33558" w:rsidP="00B33558">
            <w:pPr>
              <w:jc w:val="center"/>
              <w:rPr>
                <w:rFonts w:ascii="Arial" w:hAnsi="Arial" w:cs="Arial"/>
              </w:rPr>
            </w:pPr>
          </w:p>
        </w:tc>
        <w:tc>
          <w:tcPr>
            <w:tcW w:w="1924" w:type="dxa"/>
          </w:tcPr>
          <w:p w14:paraId="2A8C635B" w14:textId="5809FB60" w:rsidR="00B33558" w:rsidRDefault="00B33558" w:rsidP="00B33558">
            <w:pPr>
              <w:jc w:val="center"/>
              <w:rPr>
                <w:rFonts w:ascii="Arial" w:hAnsi="Arial" w:cs="Arial"/>
              </w:rPr>
            </w:pPr>
          </w:p>
        </w:tc>
        <w:tc>
          <w:tcPr>
            <w:tcW w:w="1925" w:type="dxa"/>
          </w:tcPr>
          <w:p w14:paraId="6281922D" w14:textId="77777777" w:rsidR="00B33558" w:rsidRDefault="00B33558" w:rsidP="00B33558">
            <w:pPr>
              <w:jc w:val="center"/>
              <w:rPr>
                <w:rFonts w:ascii="Arial" w:hAnsi="Arial" w:cs="Arial"/>
              </w:rPr>
            </w:pPr>
          </w:p>
        </w:tc>
      </w:tr>
      <w:tr w:rsidR="00B33558" w14:paraId="322B7F47" w14:textId="33091109" w:rsidTr="00D61CAD">
        <w:trPr>
          <w:jc w:val="center"/>
        </w:trPr>
        <w:tc>
          <w:tcPr>
            <w:tcW w:w="895" w:type="dxa"/>
          </w:tcPr>
          <w:p w14:paraId="4B64BD4A" w14:textId="2894C5D6" w:rsidR="00B33558" w:rsidRPr="00DF7AA0" w:rsidRDefault="00B33558" w:rsidP="00B33558">
            <w:pPr>
              <w:jc w:val="center"/>
              <w:rPr>
                <w:rFonts w:ascii="Arial" w:hAnsi="Arial" w:cs="Arial"/>
                <w:b/>
                <w:bCs/>
              </w:rPr>
            </w:pPr>
            <w:r w:rsidRPr="00DF7AA0">
              <w:rPr>
                <w:rFonts w:ascii="Arial" w:hAnsi="Arial" w:cs="Arial"/>
                <w:b/>
                <w:bCs/>
              </w:rPr>
              <w:t>1(e)</w:t>
            </w:r>
          </w:p>
        </w:tc>
        <w:tc>
          <w:tcPr>
            <w:tcW w:w="1771" w:type="dxa"/>
          </w:tcPr>
          <w:p w14:paraId="72BE9380" w14:textId="77777777" w:rsidR="00B33558" w:rsidRDefault="00B33558" w:rsidP="00B33558">
            <w:pPr>
              <w:jc w:val="center"/>
              <w:rPr>
                <w:rFonts w:ascii="Arial" w:hAnsi="Arial" w:cs="Arial"/>
              </w:rPr>
            </w:pPr>
          </w:p>
        </w:tc>
        <w:tc>
          <w:tcPr>
            <w:tcW w:w="1924" w:type="dxa"/>
          </w:tcPr>
          <w:p w14:paraId="142D8A9E" w14:textId="11FD6E6A" w:rsidR="00B33558" w:rsidRDefault="00B33558" w:rsidP="00B33558">
            <w:pPr>
              <w:jc w:val="center"/>
              <w:rPr>
                <w:rFonts w:ascii="Arial" w:hAnsi="Arial" w:cs="Arial"/>
              </w:rPr>
            </w:pPr>
          </w:p>
        </w:tc>
        <w:tc>
          <w:tcPr>
            <w:tcW w:w="1925" w:type="dxa"/>
          </w:tcPr>
          <w:p w14:paraId="7DDF6354" w14:textId="14F6DD9D" w:rsidR="00B33558" w:rsidRDefault="00B33558" w:rsidP="00B33558">
            <w:pPr>
              <w:jc w:val="center"/>
              <w:rPr>
                <w:rFonts w:ascii="Arial" w:hAnsi="Arial" w:cs="Arial"/>
              </w:rPr>
            </w:pPr>
          </w:p>
        </w:tc>
      </w:tr>
      <w:tr w:rsidR="00B33558" w14:paraId="256E53C9" w14:textId="77777777" w:rsidTr="00D61CAD">
        <w:trPr>
          <w:jc w:val="center"/>
        </w:trPr>
        <w:tc>
          <w:tcPr>
            <w:tcW w:w="895" w:type="dxa"/>
          </w:tcPr>
          <w:p w14:paraId="6DD4C324" w14:textId="5B460632" w:rsidR="00B33558" w:rsidRPr="00DF7AA0" w:rsidRDefault="00B33558" w:rsidP="00B33558">
            <w:pPr>
              <w:jc w:val="center"/>
              <w:rPr>
                <w:rFonts w:ascii="Arial" w:hAnsi="Arial" w:cs="Arial"/>
                <w:b/>
                <w:bCs/>
              </w:rPr>
            </w:pPr>
            <w:r w:rsidRPr="00DF7AA0">
              <w:rPr>
                <w:rFonts w:ascii="Arial" w:hAnsi="Arial" w:cs="Arial"/>
                <w:b/>
                <w:bCs/>
              </w:rPr>
              <w:t>1(f)</w:t>
            </w:r>
          </w:p>
        </w:tc>
        <w:tc>
          <w:tcPr>
            <w:tcW w:w="1771" w:type="dxa"/>
          </w:tcPr>
          <w:p w14:paraId="164F24E8" w14:textId="4281987F" w:rsidR="00B33558" w:rsidRDefault="00B33558" w:rsidP="00B33558">
            <w:pPr>
              <w:jc w:val="center"/>
              <w:rPr>
                <w:rFonts w:ascii="Arial" w:hAnsi="Arial" w:cs="Arial"/>
              </w:rPr>
            </w:pPr>
          </w:p>
        </w:tc>
        <w:tc>
          <w:tcPr>
            <w:tcW w:w="1924" w:type="dxa"/>
          </w:tcPr>
          <w:p w14:paraId="75479040" w14:textId="69ABC172" w:rsidR="00B33558" w:rsidRDefault="00B33558" w:rsidP="00B33558">
            <w:pPr>
              <w:jc w:val="center"/>
              <w:rPr>
                <w:rFonts w:ascii="Arial" w:hAnsi="Arial" w:cs="Arial"/>
              </w:rPr>
            </w:pPr>
          </w:p>
        </w:tc>
        <w:tc>
          <w:tcPr>
            <w:tcW w:w="1925" w:type="dxa"/>
          </w:tcPr>
          <w:p w14:paraId="5575DB63" w14:textId="77777777" w:rsidR="00B33558" w:rsidRDefault="00B33558" w:rsidP="00B33558">
            <w:pPr>
              <w:jc w:val="center"/>
              <w:rPr>
                <w:rFonts w:ascii="Arial" w:hAnsi="Arial" w:cs="Arial"/>
              </w:rPr>
            </w:pPr>
          </w:p>
        </w:tc>
      </w:tr>
      <w:tr w:rsidR="00B33558" w14:paraId="2559E5DD" w14:textId="638854CF" w:rsidTr="00D61CAD">
        <w:trPr>
          <w:jc w:val="center"/>
        </w:trPr>
        <w:tc>
          <w:tcPr>
            <w:tcW w:w="6515" w:type="dxa"/>
            <w:gridSpan w:val="4"/>
          </w:tcPr>
          <w:p w14:paraId="002A8031" w14:textId="77777777" w:rsidR="00B33558" w:rsidRPr="00DF7AA0" w:rsidRDefault="00B33558" w:rsidP="00B33558">
            <w:pPr>
              <w:jc w:val="center"/>
              <w:rPr>
                <w:rFonts w:ascii="Arial" w:hAnsi="Arial" w:cs="Arial"/>
                <w:b/>
                <w:bCs/>
              </w:rPr>
            </w:pPr>
          </w:p>
        </w:tc>
      </w:tr>
      <w:tr w:rsidR="00B33558" w14:paraId="4049FD01" w14:textId="1094E810" w:rsidTr="00D61CAD">
        <w:trPr>
          <w:jc w:val="center"/>
        </w:trPr>
        <w:tc>
          <w:tcPr>
            <w:tcW w:w="895" w:type="dxa"/>
          </w:tcPr>
          <w:p w14:paraId="04D412E0" w14:textId="23F60730" w:rsidR="00B33558" w:rsidRPr="00DF7AA0" w:rsidRDefault="00B33558" w:rsidP="00B33558">
            <w:pPr>
              <w:jc w:val="center"/>
              <w:rPr>
                <w:rFonts w:ascii="Arial" w:hAnsi="Arial" w:cs="Arial"/>
                <w:b/>
                <w:bCs/>
              </w:rPr>
            </w:pPr>
            <w:r w:rsidRPr="00DF7AA0">
              <w:rPr>
                <w:rFonts w:ascii="Arial" w:hAnsi="Arial" w:cs="Arial"/>
                <w:b/>
                <w:bCs/>
              </w:rPr>
              <w:t>2(a)</w:t>
            </w:r>
          </w:p>
        </w:tc>
        <w:tc>
          <w:tcPr>
            <w:tcW w:w="1771" w:type="dxa"/>
          </w:tcPr>
          <w:p w14:paraId="56E4C8B5" w14:textId="77777777" w:rsidR="00B33558" w:rsidRDefault="00B33558" w:rsidP="00B33558">
            <w:pPr>
              <w:jc w:val="center"/>
              <w:rPr>
                <w:rFonts w:ascii="Arial" w:hAnsi="Arial" w:cs="Arial"/>
              </w:rPr>
            </w:pPr>
          </w:p>
        </w:tc>
        <w:tc>
          <w:tcPr>
            <w:tcW w:w="1924" w:type="dxa"/>
          </w:tcPr>
          <w:p w14:paraId="21F49D79" w14:textId="2718FC21" w:rsidR="00B33558" w:rsidRDefault="00D42A5E" w:rsidP="00B33558">
            <w:pPr>
              <w:jc w:val="center"/>
              <w:rPr>
                <w:rFonts w:ascii="Arial" w:hAnsi="Arial" w:cs="Arial"/>
              </w:rPr>
            </w:pPr>
            <w:r>
              <w:rPr>
                <w:rFonts w:ascii="Arial" w:hAnsi="Arial" w:cs="Arial"/>
              </w:rPr>
              <w:t>6</w:t>
            </w:r>
          </w:p>
        </w:tc>
        <w:tc>
          <w:tcPr>
            <w:tcW w:w="1925" w:type="dxa"/>
          </w:tcPr>
          <w:p w14:paraId="3B975992" w14:textId="77777777" w:rsidR="00B33558" w:rsidRDefault="00B33558" w:rsidP="00B33558">
            <w:pPr>
              <w:jc w:val="center"/>
              <w:rPr>
                <w:rFonts w:ascii="Arial" w:hAnsi="Arial" w:cs="Arial"/>
              </w:rPr>
            </w:pPr>
          </w:p>
        </w:tc>
      </w:tr>
      <w:tr w:rsidR="00B33558" w14:paraId="3EFAADA3" w14:textId="77777777" w:rsidTr="00D61CAD">
        <w:trPr>
          <w:jc w:val="center"/>
        </w:trPr>
        <w:tc>
          <w:tcPr>
            <w:tcW w:w="895" w:type="dxa"/>
          </w:tcPr>
          <w:p w14:paraId="3F97E950" w14:textId="2EB0D117" w:rsidR="00B33558" w:rsidRPr="00DF7AA0" w:rsidRDefault="00B33558" w:rsidP="00B33558">
            <w:pPr>
              <w:jc w:val="center"/>
              <w:rPr>
                <w:rFonts w:ascii="Arial" w:hAnsi="Arial" w:cs="Arial"/>
                <w:b/>
                <w:bCs/>
              </w:rPr>
            </w:pPr>
            <w:r w:rsidRPr="00DF7AA0">
              <w:rPr>
                <w:rFonts w:ascii="Arial" w:hAnsi="Arial" w:cs="Arial"/>
                <w:b/>
                <w:bCs/>
              </w:rPr>
              <w:t>2(b)</w:t>
            </w:r>
          </w:p>
        </w:tc>
        <w:tc>
          <w:tcPr>
            <w:tcW w:w="1771" w:type="dxa"/>
          </w:tcPr>
          <w:p w14:paraId="41DE699F" w14:textId="7ED79578" w:rsidR="00B33558" w:rsidRDefault="00B33558" w:rsidP="00B33558">
            <w:pPr>
              <w:jc w:val="center"/>
              <w:rPr>
                <w:rFonts w:ascii="Arial" w:hAnsi="Arial" w:cs="Arial"/>
              </w:rPr>
            </w:pPr>
          </w:p>
        </w:tc>
        <w:tc>
          <w:tcPr>
            <w:tcW w:w="1924" w:type="dxa"/>
          </w:tcPr>
          <w:p w14:paraId="0C86BE26" w14:textId="048D4F24" w:rsidR="00B33558" w:rsidRDefault="00D42A5E" w:rsidP="00B33558">
            <w:pPr>
              <w:jc w:val="center"/>
              <w:rPr>
                <w:rFonts w:ascii="Arial" w:hAnsi="Arial" w:cs="Arial"/>
              </w:rPr>
            </w:pPr>
            <w:r>
              <w:rPr>
                <w:rFonts w:ascii="Arial" w:hAnsi="Arial" w:cs="Arial"/>
              </w:rPr>
              <w:t>6</w:t>
            </w:r>
          </w:p>
        </w:tc>
        <w:tc>
          <w:tcPr>
            <w:tcW w:w="1925" w:type="dxa"/>
          </w:tcPr>
          <w:p w14:paraId="283972ED" w14:textId="77777777" w:rsidR="00B33558" w:rsidRDefault="00B33558" w:rsidP="00B33558">
            <w:pPr>
              <w:jc w:val="center"/>
              <w:rPr>
                <w:rFonts w:ascii="Arial" w:hAnsi="Arial" w:cs="Arial"/>
              </w:rPr>
            </w:pPr>
          </w:p>
        </w:tc>
      </w:tr>
      <w:tr w:rsidR="00B33558" w14:paraId="67459208" w14:textId="77777777" w:rsidTr="00D61CAD">
        <w:trPr>
          <w:jc w:val="center"/>
        </w:trPr>
        <w:tc>
          <w:tcPr>
            <w:tcW w:w="895" w:type="dxa"/>
          </w:tcPr>
          <w:p w14:paraId="31E42141" w14:textId="777AE44D" w:rsidR="00B33558" w:rsidRPr="00DF7AA0" w:rsidRDefault="00B33558" w:rsidP="00B33558">
            <w:pPr>
              <w:jc w:val="center"/>
              <w:rPr>
                <w:rFonts w:ascii="Arial" w:hAnsi="Arial" w:cs="Arial"/>
                <w:b/>
                <w:bCs/>
              </w:rPr>
            </w:pPr>
            <w:r w:rsidRPr="00DF7AA0">
              <w:rPr>
                <w:rFonts w:ascii="Arial" w:hAnsi="Arial" w:cs="Arial"/>
                <w:b/>
                <w:bCs/>
              </w:rPr>
              <w:t>2(c)</w:t>
            </w:r>
          </w:p>
        </w:tc>
        <w:tc>
          <w:tcPr>
            <w:tcW w:w="1771" w:type="dxa"/>
          </w:tcPr>
          <w:p w14:paraId="17DC88B1" w14:textId="3C21C0B1" w:rsidR="00B33558" w:rsidRDefault="00D42A5E" w:rsidP="00B33558">
            <w:pPr>
              <w:jc w:val="center"/>
              <w:rPr>
                <w:rFonts w:ascii="Arial" w:hAnsi="Arial" w:cs="Arial"/>
              </w:rPr>
            </w:pPr>
            <w:r>
              <w:rPr>
                <w:rFonts w:ascii="Arial" w:hAnsi="Arial" w:cs="Arial"/>
              </w:rPr>
              <w:t>4</w:t>
            </w:r>
          </w:p>
        </w:tc>
        <w:tc>
          <w:tcPr>
            <w:tcW w:w="1924" w:type="dxa"/>
          </w:tcPr>
          <w:p w14:paraId="0274AC1F" w14:textId="2F8E2963" w:rsidR="00B33558" w:rsidRDefault="00B33558" w:rsidP="00B33558">
            <w:pPr>
              <w:jc w:val="center"/>
              <w:rPr>
                <w:rFonts w:ascii="Arial" w:hAnsi="Arial" w:cs="Arial"/>
              </w:rPr>
            </w:pPr>
          </w:p>
        </w:tc>
        <w:tc>
          <w:tcPr>
            <w:tcW w:w="1925" w:type="dxa"/>
          </w:tcPr>
          <w:p w14:paraId="50FBCF1E" w14:textId="77777777" w:rsidR="00B33558" w:rsidRDefault="00B33558" w:rsidP="00B33558">
            <w:pPr>
              <w:jc w:val="center"/>
              <w:rPr>
                <w:rFonts w:ascii="Arial" w:hAnsi="Arial" w:cs="Arial"/>
              </w:rPr>
            </w:pPr>
          </w:p>
        </w:tc>
      </w:tr>
      <w:tr w:rsidR="00B33558" w14:paraId="37435967" w14:textId="77777777" w:rsidTr="00D61CAD">
        <w:trPr>
          <w:jc w:val="center"/>
        </w:trPr>
        <w:tc>
          <w:tcPr>
            <w:tcW w:w="895" w:type="dxa"/>
          </w:tcPr>
          <w:p w14:paraId="73002F78" w14:textId="5D219300" w:rsidR="00B33558" w:rsidRPr="00DF7AA0" w:rsidRDefault="00B33558" w:rsidP="00B33558">
            <w:pPr>
              <w:jc w:val="center"/>
              <w:rPr>
                <w:rFonts w:ascii="Arial" w:hAnsi="Arial" w:cs="Arial"/>
                <w:b/>
                <w:bCs/>
              </w:rPr>
            </w:pPr>
            <w:r w:rsidRPr="00DF7AA0">
              <w:rPr>
                <w:rFonts w:ascii="Arial" w:hAnsi="Arial" w:cs="Arial"/>
                <w:b/>
                <w:bCs/>
              </w:rPr>
              <w:t>2(d)</w:t>
            </w:r>
          </w:p>
        </w:tc>
        <w:tc>
          <w:tcPr>
            <w:tcW w:w="1771" w:type="dxa"/>
          </w:tcPr>
          <w:p w14:paraId="692A0461" w14:textId="75EA0B02" w:rsidR="00B33558" w:rsidRDefault="00D42A5E" w:rsidP="00B33558">
            <w:pPr>
              <w:jc w:val="center"/>
              <w:rPr>
                <w:rFonts w:ascii="Arial" w:hAnsi="Arial" w:cs="Arial"/>
              </w:rPr>
            </w:pPr>
            <w:r>
              <w:rPr>
                <w:rFonts w:ascii="Arial" w:hAnsi="Arial" w:cs="Arial"/>
              </w:rPr>
              <w:t>5</w:t>
            </w:r>
          </w:p>
        </w:tc>
        <w:tc>
          <w:tcPr>
            <w:tcW w:w="1924" w:type="dxa"/>
          </w:tcPr>
          <w:p w14:paraId="0BF6EBC3" w14:textId="71B4228A" w:rsidR="00B33558" w:rsidRDefault="00B33558" w:rsidP="00B33558">
            <w:pPr>
              <w:jc w:val="center"/>
              <w:rPr>
                <w:rFonts w:ascii="Arial" w:hAnsi="Arial" w:cs="Arial"/>
              </w:rPr>
            </w:pPr>
          </w:p>
        </w:tc>
        <w:tc>
          <w:tcPr>
            <w:tcW w:w="1925" w:type="dxa"/>
          </w:tcPr>
          <w:p w14:paraId="1ABF483F" w14:textId="77777777" w:rsidR="00B33558" w:rsidRDefault="00B33558" w:rsidP="00B33558">
            <w:pPr>
              <w:jc w:val="center"/>
              <w:rPr>
                <w:rFonts w:ascii="Arial" w:hAnsi="Arial" w:cs="Arial"/>
              </w:rPr>
            </w:pPr>
          </w:p>
        </w:tc>
      </w:tr>
      <w:tr w:rsidR="00B33558" w14:paraId="2C756CD3" w14:textId="77777777" w:rsidTr="00D61CAD">
        <w:trPr>
          <w:jc w:val="center"/>
        </w:trPr>
        <w:tc>
          <w:tcPr>
            <w:tcW w:w="895" w:type="dxa"/>
          </w:tcPr>
          <w:p w14:paraId="2DC986F5" w14:textId="2E0AC1FA" w:rsidR="00B33558" w:rsidRPr="00DF7AA0" w:rsidRDefault="00B33558" w:rsidP="00B33558">
            <w:pPr>
              <w:jc w:val="center"/>
              <w:rPr>
                <w:rFonts w:ascii="Arial" w:hAnsi="Arial" w:cs="Arial"/>
                <w:b/>
                <w:bCs/>
              </w:rPr>
            </w:pPr>
            <w:r w:rsidRPr="00DF7AA0">
              <w:rPr>
                <w:rFonts w:ascii="Arial" w:hAnsi="Arial" w:cs="Arial"/>
                <w:b/>
                <w:bCs/>
              </w:rPr>
              <w:t>2(e)</w:t>
            </w:r>
          </w:p>
        </w:tc>
        <w:tc>
          <w:tcPr>
            <w:tcW w:w="1771" w:type="dxa"/>
          </w:tcPr>
          <w:p w14:paraId="274B23DF" w14:textId="77777777" w:rsidR="00B33558" w:rsidRDefault="00B33558" w:rsidP="00B33558">
            <w:pPr>
              <w:jc w:val="center"/>
              <w:rPr>
                <w:rFonts w:ascii="Arial" w:hAnsi="Arial" w:cs="Arial"/>
              </w:rPr>
            </w:pPr>
          </w:p>
        </w:tc>
        <w:tc>
          <w:tcPr>
            <w:tcW w:w="1924" w:type="dxa"/>
          </w:tcPr>
          <w:p w14:paraId="08ABE4B4" w14:textId="2EB53B39" w:rsidR="00B33558" w:rsidRDefault="00D42A5E" w:rsidP="00B33558">
            <w:pPr>
              <w:jc w:val="center"/>
              <w:rPr>
                <w:rFonts w:ascii="Arial" w:hAnsi="Arial" w:cs="Arial"/>
              </w:rPr>
            </w:pPr>
            <w:r>
              <w:rPr>
                <w:rFonts w:ascii="Arial" w:hAnsi="Arial" w:cs="Arial"/>
              </w:rPr>
              <w:t>5</w:t>
            </w:r>
          </w:p>
        </w:tc>
        <w:tc>
          <w:tcPr>
            <w:tcW w:w="1925" w:type="dxa"/>
          </w:tcPr>
          <w:p w14:paraId="457173D4" w14:textId="77777777" w:rsidR="00B33558" w:rsidRDefault="00B33558" w:rsidP="00B33558">
            <w:pPr>
              <w:jc w:val="center"/>
              <w:rPr>
                <w:rFonts w:ascii="Arial" w:hAnsi="Arial" w:cs="Arial"/>
              </w:rPr>
            </w:pPr>
          </w:p>
        </w:tc>
      </w:tr>
      <w:tr w:rsidR="00B33558" w14:paraId="5FD8630C" w14:textId="77777777" w:rsidTr="00D61CAD">
        <w:trPr>
          <w:jc w:val="center"/>
        </w:trPr>
        <w:tc>
          <w:tcPr>
            <w:tcW w:w="895" w:type="dxa"/>
          </w:tcPr>
          <w:p w14:paraId="2FDCA834" w14:textId="2D95966B" w:rsidR="00B33558" w:rsidRPr="00DF7AA0" w:rsidRDefault="00B33558" w:rsidP="00B33558">
            <w:pPr>
              <w:jc w:val="center"/>
              <w:rPr>
                <w:rFonts w:ascii="Arial" w:hAnsi="Arial" w:cs="Arial"/>
                <w:b/>
                <w:bCs/>
              </w:rPr>
            </w:pPr>
            <w:r w:rsidRPr="00DF7AA0">
              <w:rPr>
                <w:rFonts w:ascii="Arial" w:hAnsi="Arial" w:cs="Arial"/>
                <w:b/>
                <w:bCs/>
              </w:rPr>
              <w:t>2(f)</w:t>
            </w:r>
          </w:p>
        </w:tc>
        <w:tc>
          <w:tcPr>
            <w:tcW w:w="1771" w:type="dxa"/>
          </w:tcPr>
          <w:p w14:paraId="3F2DACA8" w14:textId="5C578BCE" w:rsidR="00B33558" w:rsidRDefault="00B33558" w:rsidP="00B33558">
            <w:pPr>
              <w:jc w:val="center"/>
              <w:rPr>
                <w:rFonts w:ascii="Arial" w:hAnsi="Arial" w:cs="Arial"/>
              </w:rPr>
            </w:pPr>
          </w:p>
        </w:tc>
        <w:tc>
          <w:tcPr>
            <w:tcW w:w="1924" w:type="dxa"/>
          </w:tcPr>
          <w:p w14:paraId="564573BC" w14:textId="79ADB7F8" w:rsidR="00B33558" w:rsidRDefault="00D42A5E" w:rsidP="00B33558">
            <w:pPr>
              <w:jc w:val="center"/>
              <w:rPr>
                <w:rFonts w:ascii="Arial" w:hAnsi="Arial" w:cs="Arial"/>
              </w:rPr>
            </w:pPr>
            <w:r>
              <w:rPr>
                <w:rFonts w:ascii="Arial" w:hAnsi="Arial" w:cs="Arial"/>
              </w:rPr>
              <w:t>4</w:t>
            </w:r>
          </w:p>
        </w:tc>
        <w:tc>
          <w:tcPr>
            <w:tcW w:w="1925" w:type="dxa"/>
          </w:tcPr>
          <w:p w14:paraId="4175D0CF" w14:textId="77777777" w:rsidR="00B33558" w:rsidRDefault="00B33558" w:rsidP="00B33558">
            <w:pPr>
              <w:jc w:val="center"/>
              <w:rPr>
                <w:rFonts w:ascii="Arial" w:hAnsi="Arial" w:cs="Arial"/>
              </w:rPr>
            </w:pPr>
          </w:p>
        </w:tc>
      </w:tr>
      <w:tr w:rsidR="00B33558" w14:paraId="4D28483B" w14:textId="77777777" w:rsidTr="00D61CAD">
        <w:trPr>
          <w:jc w:val="center"/>
        </w:trPr>
        <w:tc>
          <w:tcPr>
            <w:tcW w:w="6515" w:type="dxa"/>
            <w:gridSpan w:val="4"/>
          </w:tcPr>
          <w:p w14:paraId="266D60D3" w14:textId="77777777" w:rsidR="00B33558" w:rsidRPr="00DF7AA0" w:rsidRDefault="00B33558" w:rsidP="00B33558">
            <w:pPr>
              <w:jc w:val="center"/>
              <w:rPr>
                <w:rFonts w:ascii="Arial" w:hAnsi="Arial" w:cs="Arial"/>
                <w:b/>
                <w:bCs/>
              </w:rPr>
            </w:pPr>
          </w:p>
        </w:tc>
      </w:tr>
      <w:tr w:rsidR="00B33558" w14:paraId="31A7B2F5" w14:textId="77777777" w:rsidTr="00D61CAD">
        <w:trPr>
          <w:jc w:val="center"/>
        </w:trPr>
        <w:tc>
          <w:tcPr>
            <w:tcW w:w="895" w:type="dxa"/>
          </w:tcPr>
          <w:p w14:paraId="1D67E783" w14:textId="69B8D2FD" w:rsidR="00B33558" w:rsidRPr="00DF7AA0" w:rsidRDefault="00B33558" w:rsidP="00B33558">
            <w:pPr>
              <w:jc w:val="center"/>
              <w:rPr>
                <w:rFonts w:ascii="Arial" w:hAnsi="Arial" w:cs="Arial"/>
                <w:b/>
                <w:bCs/>
              </w:rPr>
            </w:pPr>
            <w:r w:rsidRPr="00DF7AA0">
              <w:rPr>
                <w:rFonts w:ascii="Arial" w:hAnsi="Arial" w:cs="Arial"/>
                <w:b/>
                <w:bCs/>
              </w:rPr>
              <w:t>3</w:t>
            </w:r>
            <w:r>
              <w:rPr>
                <w:rFonts w:ascii="Arial" w:hAnsi="Arial" w:cs="Arial"/>
                <w:b/>
                <w:bCs/>
              </w:rPr>
              <w:t xml:space="preserve"> or 4</w:t>
            </w:r>
          </w:p>
        </w:tc>
        <w:tc>
          <w:tcPr>
            <w:tcW w:w="1771" w:type="dxa"/>
          </w:tcPr>
          <w:p w14:paraId="36294B88" w14:textId="7DAFE476" w:rsidR="00B33558" w:rsidRDefault="00B33558" w:rsidP="00B33558">
            <w:pPr>
              <w:jc w:val="center"/>
              <w:rPr>
                <w:rFonts w:ascii="Arial" w:hAnsi="Arial" w:cs="Arial"/>
              </w:rPr>
            </w:pPr>
          </w:p>
        </w:tc>
        <w:tc>
          <w:tcPr>
            <w:tcW w:w="1924" w:type="dxa"/>
          </w:tcPr>
          <w:p w14:paraId="69436A0F" w14:textId="6AEBE595" w:rsidR="00B33558" w:rsidRDefault="00B33558" w:rsidP="00B33558">
            <w:pPr>
              <w:jc w:val="center"/>
              <w:rPr>
                <w:rFonts w:ascii="Arial" w:hAnsi="Arial" w:cs="Arial"/>
              </w:rPr>
            </w:pPr>
          </w:p>
        </w:tc>
        <w:tc>
          <w:tcPr>
            <w:tcW w:w="1925" w:type="dxa"/>
          </w:tcPr>
          <w:p w14:paraId="5A48B07E" w14:textId="14EE07BB" w:rsidR="00B33558" w:rsidRDefault="00B33558" w:rsidP="00B33558">
            <w:pPr>
              <w:jc w:val="center"/>
              <w:rPr>
                <w:rFonts w:ascii="Arial" w:hAnsi="Arial" w:cs="Arial"/>
              </w:rPr>
            </w:pPr>
            <w:r>
              <w:rPr>
                <w:rFonts w:ascii="Arial" w:hAnsi="Arial" w:cs="Arial"/>
              </w:rPr>
              <w:t>20</w:t>
            </w:r>
          </w:p>
        </w:tc>
      </w:tr>
      <w:tr w:rsidR="00B33558" w14:paraId="63F999D8" w14:textId="77777777" w:rsidTr="00D61CAD">
        <w:trPr>
          <w:jc w:val="center"/>
        </w:trPr>
        <w:tc>
          <w:tcPr>
            <w:tcW w:w="895" w:type="dxa"/>
          </w:tcPr>
          <w:p w14:paraId="26EF83AE" w14:textId="59EF4179" w:rsidR="00B33558" w:rsidRPr="00DF7AA0" w:rsidRDefault="00B33558" w:rsidP="00B33558">
            <w:pPr>
              <w:jc w:val="center"/>
              <w:rPr>
                <w:rFonts w:ascii="Arial" w:hAnsi="Arial" w:cs="Arial"/>
                <w:b/>
                <w:bCs/>
              </w:rPr>
            </w:pPr>
            <w:r>
              <w:rPr>
                <w:rFonts w:ascii="Arial" w:hAnsi="Arial" w:cs="Arial"/>
                <w:b/>
                <w:bCs/>
              </w:rPr>
              <w:t>5 or 6</w:t>
            </w:r>
          </w:p>
        </w:tc>
        <w:tc>
          <w:tcPr>
            <w:tcW w:w="1771" w:type="dxa"/>
          </w:tcPr>
          <w:p w14:paraId="4D9B78F6" w14:textId="77777777" w:rsidR="00B33558" w:rsidRDefault="00B33558" w:rsidP="00B33558">
            <w:pPr>
              <w:jc w:val="center"/>
              <w:rPr>
                <w:rFonts w:ascii="Arial" w:hAnsi="Arial" w:cs="Arial"/>
              </w:rPr>
            </w:pPr>
          </w:p>
        </w:tc>
        <w:tc>
          <w:tcPr>
            <w:tcW w:w="1924" w:type="dxa"/>
          </w:tcPr>
          <w:p w14:paraId="607C4B88" w14:textId="77777777" w:rsidR="00B33558" w:rsidRDefault="00B33558" w:rsidP="00B33558">
            <w:pPr>
              <w:jc w:val="center"/>
              <w:rPr>
                <w:rFonts w:ascii="Arial" w:hAnsi="Arial" w:cs="Arial"/>
              </w:rPr>
            </w:pPr>
          </w:p>
        </w:tc>
        <w:tc>
          <w:tcPr>
            <w:tcW w:w="1925" w:type="dxa"/>
          </w:tcPr>
          <w:p w14:paraId="1B6A9C44" w14:textId="68BF728E" w:rsidR="00B33558" w:rsidRDefault="00B33558" w:rsidP="00B33558">
            <w:pPr>
              <w:jc w:val="center"/>
              <w:rPr>
                <w:rFonts w:ascii="Arial" w:hAnsi="Arial" w:cs="Arial"/>
              </w:rPr>
            </w:pPr>
            <w:r>
              <w:rPr>
                <w:rFonts w:ascii="Arial" w:hAnsi="Arial" w:cs="Arial"/>
              </w:rPr>
              <w:t>20</w:t>
            </w:r>
          </w:p>
        </w:tc>
      </w:tr>
      <w:tr w:rsidR="00B33558" w14:paraId="3D52EB6E" w14:textId="77777777" w:rsidTr="00D61CAD">
        <w:trPr>
          <w:jc w:val="center"/>
        </w:trPr>
        <w:tc>
          <w:tcPr>
            <w:tcW w:w="6515" w:type="dxa"/>
            <w:gridSpan w:val="4"/>
          </w:tcPr>
          <w:p w14:paraId="594B6AF4" w14:textId="77777777" w:rsidR="00B33558" w:rsidRPr="00DF7AA0" w:rsidRDefault="00B33558" w:rsidP="00B33558">
            <w:pPr>
              <w:jc w:val="center"/>
              <w:rPr>
                <w:rFonts w:ascii="Arial" w:hAnsi="Arial" w:cs="Arial"/>
                <w:b/>
                <w:bCs/>
              </w:rPr>
            </w:pPr>
          </w:p>
        </w:tc>
      </w:tr>
      <w:tr w:rsidR="00B33558" w14:paraId="1DCA1F39" w14:textId="77777777" w:rsidTr="00D61CAD">
        <w:trPr>
          <w:jc w:val="center"/>
        </w:trPr>
        <w:tc>
          <w:tcPr>
            <w:tcW w:w="895" w:type="dxa"/>
          </w:tcPr>
          <w:p w14:paraId="262171E2" w14:textId="09CD8E30" w:rsidR="00B33558" w:rsidRPr="00DF7AA0" w:rsidRDefault="00B33558" w:rsidP="00B33558">
            <w:pPr>
              <w:jc w:val="center"/>
              <w:rPr>
                <w:rFonts w:ascii="Arial" w:hAnsi="Arial" w:cs="Arial"/>
                <w:b/>
                <w:bCs/>
              </w:rPr>
            </w:pPr>
            <w:r w:rsidRPr="00DF7AA0">
              <w:rPr>
                <w:rFonts w:ascii="Arial" w:hAnsi="Arial" w:cs="Arial"/>
                <w:b/>
                <w:bCs/>
              </w:rPr>
              <w:t>Total</w:t>
            </w:r>
          </w:p>
        </w:tc>
        <w:tc>
          <w:tcPr>
            <w:tcW w:w="1771" w:type="dxa"/>
          </w:tcPr>
          <w:p w14:paraId="6C1AAE76" w14:textId="57E49E81" w:rsidR="00B33558" w:rsidRDefault="00B33558" w:rsidP="00B33558">
            <w:pPr>
              <w:jc w:val="center"/>
              <w:rPr>
                <w:rFonts w:ascii="Arial" w:hAnsi="Arial" w:cs="Arial"/>
              </w:rPr>
            </w:pPr>
          </w:p>
        </w:tc>
        <w:tc>
          <w:tcPr>
            <w:tcW w:w="1924" w:type="dxa"/>
          </w:tcPr>
          <w:p w14:paraId="56A3CA05" w14:textId="263B9C37" w:rsidR="00B33558" w:rsidRDefault="00B33558" w:rsidP="00B33558">
            <w:pPr>
              <w:jc w:val="center"/>
              <w:rPr>
                <w:rFonts w:ascii="Arial" w:hAnsi="Arial" w:cs="Arial"/>
              </w:rPr>
            </w:pPr>
          </w:p>
        </w:tc>
        <w:tc>
          <w:tcPr>
            <w:tcW w:w="1925" w:type="dxa"/>
          </w:tcPr>
          <w:p w14:paraId="648A040C" w14:textId="6BB85934" w:rsidR="00B33558" w:rsidRDefault="00D42A5E" w:rsidP="00B33558">
            <w:pPr>
              <w:jc w:val="center"/>
              <w:rPr>
                <w:rFonts w:ascii="Arial" w:hAnsi="Arial" w:cs="Arial"/>
              </w:rPr>
            </w:pPr>
            <w:r>
              <w:rPr>
                <w:rFonts w:ascii="Arial" w:hAnsi="Arial" w:cs="Arial"/>
              </w:rPr>
              <w:t>40</w:t>
            </w:r>
          </w:p>
        </w:tc>
      </w:tr>
    </w:tbl>
    <w:p w14:paraId="579DB695" w14:textId="77777777" w:rsidR="00DF7AA0" w:rsidRPr="00DF7AA0" w:rsidRDefault="00DF7AA0" w:rsidP="00DF7AA0">
      <w:pPr>
        <w:jc w:val="center"/>
        <w:rPr>
          <w:rFonts w:ascii="Arial" w:hAnsi="Arial" w:cs="Arial"/>
        </w:rPr>
      </w:pPr>
    </w:p>
    <w:bookmarkEnd w:id="1"/>
    <w:p w14:paraId="40E8FBA8" w14:textId="11056AA7" w:rsidR="00DF7AA0" w:rsidRPr="00DE3365" w:rsidRDefault="00DF7AA0" w:rsidP="00DF7AA0">
      <w:pPr>
        <w:jc w:val="center"/>
      </w:pPr>
    </w:p>
    <w:sectPr w:rsidR="00DF7AA0" w:rsidRPr="00DE3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09B"/>
    <w:multiLevelType w:val="hybridMultilevel"/>
    <w:tmpl w:val="2692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F4D56"/>
    <w:multiLevelType w:val="hybridMultilevel"/>
    <w:tmpl w:val="2792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D721E"/>
    <w:multiLevelType w:val="hybridMultilevel"/>
    <w:tmpl w:val="7C8E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C3DF1"/>
    <w:multiLevelType w:val="hybridMultilevel"/>
    <w:tmpl w:val="FE2ED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37827"/>
    <w:multiLevelType w:val="hybridMultilevel"/>
    <w:tmpl w:val="AF888A78"/>
    <w:lvl w:ilvl="0" w:tplc="638E986A">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C37A33"/>
    <w:multiLevelType w:val="hybridMultilevel"/>
    <w:tmpl w:val="42A8A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91116"/>
    <w:multiLevelType w:val="hybridMultilevel"/>
    <w:tmpl w:val="483A3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040991"/>
    <w:multiLevelType w:val="hybridMultilevel"/>
    <w:tmpl w:val="84F6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D30778"/>
    <w:multiLevelType w:val="hybridMultilevel"/>
    <w:tmpl w:val="83305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94284">
    <w:abstractNumId w:val="4"/>
  </w:num>
  <w:num w:numId="2" w16cid:durableId="2029406647">
    <w:abstractNumId w:val="5"/>
  </w:num>
  <w:num w:numId="3" w16cid:durableId="367991583">
    <w:abstractNumId w:val="3"/>
  </w:num>
  <w:num w:numId="4" w16cid:durableId="1594633168">
    <w:abstractNumId w:val="8"/>
  </w:num>
  <w:num w:numId="5" w16cid:durableId="2121296352">
    <w:abstractNumId w:val="1"/>
  </w:num>
  <w:num w:numId="6" w16cid:durableId="1470628289">
    <w:abstractNumId w:val="0"/>
  </w:num>
  <w:num w:numId="7" w16cid:durableId="1794323271">
    <w:abstractNumId w:val="7"/>
  </w:num>
  <w:num w:numId="8" w16cid:durableId="1958178745">
    <w:abstractNumId w:val="6"/>
  </w:num>
  <w:num w:numId="9" w16cid:durableId="1374383655">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14B"/>
    <w:rsid w:val="00024E4A"/>
    <w:rsid w:val="000325C6"/>
    <w:rsid w:val="000A007B"/>
    <w:rsid w:val="000A1FFE"/>
    <w:rsid w:val="000C227D"/>
    <w:rsid w:val="000C2C75"/>
    <w:rsid w:val="000D1095"/>
    <w:rsid w:val="000D189B"/>
    <w:rsid w:val="000D4E66"/>
    <w:rsid w:val="00112722"/>
    <w:rsid w:val="001172A8"/>
    <w:rsid w:val="00150220"/>
    <w:rsid w:val="00157CC3"/>
    <w:rsid w:val="001779B8"/>
    <w:rsid w:val="0018614E"/>
    <w:rsid w:val="001972CF"/>
    <w:rsid w:val="001C445A"/>
    <w:rsid w:val="00203ADF"/>
    <w:rsid w:val="00210359"/>
    <w:rsid w:val="002106CA"/>
    <w:rsid w:val="00222ED4"/>
    <w:rsid w:val="002254B8"/>
    <w:rsid w:val="00233FDA"/>
    <w:rsid w:val="0025386F"/>
    <w:rsid w:val="00256F34"/>
    <w:rsid w:val="00260EB6"/>
    <w:rsid w:val="00281FCE"/>
    <w:rsid w:val="002D5B7D"/>
    <w:rsid w:val="002D77D5"/>
    <w:rsid w:val="00313F28"/>
    <w:rsid w:val="003150E3"/>
    <w:rsid w:val="00322A26"/>
    <w:rsid w:val="0033573F"/>
    <w:rsid w:val="00341D76"/>
    <w:rsid w:val="003471D2"/>
    <w:rsid w:val="0034759C"/>
    <w:rsid w:val="003610B3"/>
    <w:rsid w:val="003857FF"/>
    <w:rsid w:val="003C5A0A"/>
    <w:rsid w:val="003D03B9"/>
    <w:rsid w:val="0040471B"/>
    <w:rsid w:val="00425173"/>
    <w:rsid w:val="0044632D"/>
    <w:rsid w:val="004678D5"/>
    <w:rsid w:val="004917FB"/>
    <w:rsid w:val="00496328"/>
    <w:rsid w:val="004A3C48"/>
    <w:rsid w:val="004A74C1"/>
    <w:rsid w:val="004A7F64"/>
    <w:rsid w:val="004D6127"/>
    <w:rsid w:val="004E108D"/>
    <w:rsid w:val="00500EBA"/>
    <w:rsid w:val="00513DF4"/>
    <w:rsid w:val="00522907"/>
    <w:rsid w:val="00541AFA"/>
    <w:rsid w:val="005558EE"/>
    <w:rsid w:val="00557C79"/>
    <w:rsid w:val="00560421"/>
    <w:rsid w:val="005617DD"/>
    <w:rsid w:val="00570DAE"/>
    <w:rsid w:val="005C0656"/>
    <w:rsid w:val="005F12BD"/>
    <w:rsid w:val="005F3058"/>
    <w:rsid w:val="005F4A4A"/>
    <w:rsid w:val="0061726E"/>
    <w:rsid w:val="006251DB"/>
    <w:rsid w:val="006278D2"/>
    <w:rsid w:val="006426AA"/>
    <w:rsid w:val="006570F8"/>
    <w:rsid w:val="00661A8F"/>
    <w:rsid w:val="006E4299"/>
    <w:rsid w:val="006E762C"/>
    <w:rsid w:val="00752704"/>
    <w:rsid w:val="007544E7"/>
    <w:rsid w:val="007A3E03"/>
    <w:rsid w:val="007C4BAF"/>
    <w:rsid w:val="007D2437"/>
    <w:rsid w:val="007D7617"/>
    <w:rsid w:val="0084294A"/>
    <w:rsid w:val="00857B88"/>
    <w:rsid w:val="00896430"/>
    <w:rsid w:val="008A014B"/>
    <w:rsid w:val="008A5771"/>
    <w:rsid w:val="008B1AC4"/>
    <w:rsid w:val="008B428B"/>
    <w:rsid w:val="008C4AFE"/>
    <w:rsid w:val="008C4B16"/>
    <w:rsid w:val="00924E22"/>
    <w:rsid w:val="00930793"/>
    <w:rsid w:val="009350E8"/>
    <w:rsid w:val="00944710"/>
    <w:rsid w:val="009522F8"/>
    <w:rsid w:val="00952B41"/>
    <w:rsid w:val="00982B4A"/>
    <w:rsid w:val="009B677D"/>
    <w:rsid w:val="009F1A4F"/>
    <w:rsid w:val="00A36212"/>
    <w:rsid w:val="00A37DE4"/>
    <w:rsid w:val="00A626A5"/>
    <w:rsid w:val="00A646BA"/>
    <w:rsid w:val="00A67023"/>
    <w:rsid w:val="00AB3E00"/>
    <w:rsid w:val="00AE1299"/>
    <w:rsid w:val="00AE4AA4"/>
    <w:rsid w:val="00AE749C"/>
    <w:rsid w:val="00AE786D"/>
    <w:rsid w:val="00B0113B"/>
    <w:rsid w:val="00B021C2"/>
    <w:rsid w:val="00B33558"/>
    <w:rsid w:val="00B4211B"/>
    <w:rsid w:val="00B625F6"/>
    <w:rsid w:val="00B679B4"/>
    <w:rsid w:val="00B706F6"/>
    <w:rsid w:val="00B84783"/>
    <w:rsid w:val="00BB75AF"/>
    <w:rsid w:val="00BC3AE3"/>
    <w:rsid w:val="00BD1343"/>
    <w:rsid w:val="00BE13A4"/>
    <w:rsid w:val="00BE1CE4"/>
    <w:rsid w:val="00C12B4F"/>
    <w:rsid w:val="00C74BDB"/>
    <w:rsid w:val="00CF5B8F"/>
    <w:rsid w:val="00CF787C"/>
    <w:rsid w:val="00D026C4"/>
    <w:rsid w:val="00D26248"/>
    <w:rsid w:val="00D42A5E"/>
    <w:rsid w:val="00D61CAD"/>
    <w:rsid w:val="00D730FF"/>
    <w:rsid w:val="00D83552"/>
    <w:rsid w:val="00DB3DE2"/>
    <w:rsid w:val="00DD1DD6"/>
    <w:rsid w:val="00DD757B"/>
    <w:rsid w:val="00DE3365"/>
    <w:rsid w:val="00DF7AA0"/>
    <w:rsid w:val="00E0426D"/>
    <w:rsid w:val="00E16689"/>
    <w:rsid w:val="00E87A71"/>
    <w:rsid w:val="00EA0773"/>
    <w:rsid w:val="00EA6C1F"/>
    <w:rsid w:val="00EB3B57"/>
    <w:rsid w:val="00EB72EA"/>
    <w:rsid w:val="00EC05D4"/>
    <w:rsid w:val="00EC6D1F"/>
    <w:rsid w:val="00ED2846"/>
    <w:rsid w:val="00EE7DF0"/>
    <w:rsid w:val="00EF5B2F"/>
    <w:rsid w:val="00F0279E"/>
    <w:rsid w:val="00F16E93"/>
    <w:rsid w:val="00F375D7"/>
    <w:rsid w:val="00F475A8"/>
    <w:rsid w:val="00F56163"/>
    <w:rsid w:val="00F95D45"/>
    <w:rsid w:val="00FA3C9A"/>
    <w:rsid w:val="00FB5165"/>
    <w:rsid w:val="00FE2F1E"/>
    <w:rsid w:val="00FF378B"/>
    <w:rsid w:val="00FF4E43"/>
    <w:rsid w:val="00FF55C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0D17"/>
  <w15:chartTrackingRefBased/>
  <w15:docId w15:val="{77AFE08E-A9C0-4CF2-9D82-ADE0C60E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AFA"/>
    <w:rPr>
      <w:kern w:val="0"/>
      <w:lang w:val="en-S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03ADF"/>
    <w:pPr>
      <w:ind w:left="720"/>
      <w:contextualSpacing/>
    </w:pPr>
  </w:style>
  <w:style w:type="paragraph" w:styleId="NoSpacing">
    <w:name w:val="No Spacing"/>
    <w:uiPriority w:val="1"/>
    <w:qFormat/>
    <w:rsid w:val="00944710"/>
    <w:pPr>
      <w:spacing w:after="0" w:line="240" w:lineRule="auto"/>
    </w:pPr>
    <w:rPr>
      <w:kern w:val="0"/>
      <w:lang w:val="en-SG" w:bidi="ar-SA"/>
      <w14:ligatures w14:val="none"/>
    </w:rPr>
  </w:style>
  <w:style w:type="paragraph" w:customStyle="1" w:styleId="Pa0">
    <w:name w:val="Pa0"/>
    <w:basedOn w:val="Normal"/>
    <w:next w:val="Normal"/>
    <w:uiPriority w:val="99"/>
    <w:rsid w:val="00EF5B2F"/>
    <w:pPr>
      <w:autoSpaceDE w:val="0"/>
      <w:autoSpaceDN w:val="0"/>
      <w:adjustRightInd w:val="0"/>
      <w:spacing w:after="0" w:line="220" w:lineRule="atLeast"/>
    </w:pPr>
    <w:rPr>
      <w:rFonts w:ascii="Arial" w:hAnsi="Arial" w:cs="Latha"/>
      <w:sz w:val="24"/>
      <w:szCs w:val="24"/>
      <w:lang w:val="en-US" w:bidi="ta-IN"/>
      <w14:ligatures w14:val="standardContextual"/>
    </w:rPr>
  </w:style>
  <w:style w:type="paragraph" w:customStyle="1" w:styleId="Pa6">
    <w:name w:val="Pa6"/>
    <w:basedOn w:val="Normal"/>
    <w:next w:val="Normal"/>
    <w:uiPriority w:val="99"/>
    <w:rsid w:val="00EF5B2F"/>
    <w:pPr>
      <w:autoSpaceDE w:val="0"/>
      <w:autoSpaceDN w:val="0"/>
      <w:adjustRightInd w:val="0"/>
      <w:spacing w:after="0" w:line="220" w:lineRule="atLeast"/>
    </w:pPr>
    <w:rPr>
      <w:rFonts w:ascii="Arial" w:hAnsi="Arial" w:cs="Latha"/>
      <w:sz w:val="24"/>
      <w:szCs w:val="24"/>
      <w:lang w:val="en-US" w:bidi="ta-IN"/>
      <w14:ligatures w14:val="standardContextual"/>
    </w:rPr>
  </w:style>
  <w:style w:type="paragraph" w:customStyle="1" w:styleId="TableParagraph">
    <w:name w:val="Table Paragraph"/>
    <w:basedOn w:val="Normal"/>
    <w:uiPriority w:val="1"/>
    <w:qFormat/>
    <w:rsid w:val="00D730FF"/>
    <w:pPr>
      <w:widowControl w:val="0"/>
      <w:autoSpaceDE w:val="0"/>
      <w:autoSpaceDN w:val="0"/>
      <w:spacing w:before="62" w:after="0" w:line="240" w:lineRule="auto"/>
      <w:ind w:left="112"/>
    </w:pPr>
    <w:rPr>
      <w:rFonts w:ascii="Arial" w:eastAsia="Arial" w:hAnsi="Arial" w:cs="Arial"/>
      <w:lang w:val="en-US" w:eastAsia="en-US"/>
    </w:rPr>
  </w:style>
  <w:style w:type="paragraph" w:styleId="Footer">
    <w:name w:val="footer"/>
    <w:basedOn w:val="Normal"/>
    <w:link w:val="FooterChar"/>
    <w:uiPriority w:val="99"/>
    <w:unhideWhenUsed/>
    <w:rsid w:val="00B62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5F6"/>
    <w:rPr>
      <w:kern w:val="0"/>
      <w:lang w:val="en-SG" w:bidi="ar-SA"/>
      <w14:ligatures w14:val="none"/>
    </w:rPr>
  </w:style>
  <w:style w:type="paragraph" w:customStyle="1" w:styleId="Default">
    <w:name w:val="Default"/>
    <w:rsid w:val="000D189B"/>
    <w:pPr>
      <w:autoSpaceDE w:val="0"/>
      <w:autoSpaceDN w:val="0"/>
      <w:adjustRightInd w:val="0"/>
      <w:spacing w:after="0" w:line="240" w:lineRule="auto"/>
    </w:pPr>
    <w:rPr>
      <w:rFonts w:ascii="Aptos" w:hAnsi="Aptos" w:cs="Aptos"/>
      <w:color w:val="000000"/>
      <w:kern w:val="0"/>
      <w:sz w:val="24"/>
      <w:szCs w:val="24"/>
    </w:rPr>
  </w:style>
  <w:style w:type="paragraph" w:styleId="BodyText">
    <w:name w:val="Body Text"/>
    <w:basedOn w:val="Normal"/>
    <w:link w:val="BodyTextChar"/>
    <w:uiPriority w:val="1"/>
    <w:qFormat/>
    <w:rsid w:val="00AB3E00"/>
    <w:pPr>
      <w:widowControl w:val="0"/>
      <w:autoSpaceDE w:val="0"/>
      <w:autoSpaceDN w:val="0"/>
      <w:spacing w:after="0" w:line="240" w:lineRule="auto"/>
    </w:pPr>
    <w:rPr>
      <w:rFonts w:ascii="Arial" w:eastAsia="Arial" w:hAnsi="Arial" w:cs="Arial"/>
      <w:lang w:val="en-US" w:eastAsia="en-US"/>
    </w:rPr>
  </w:style>
  <w:style w:type="character" w:customStyle="1" w:styleId="BodyTextChar">
    <w:name w:val="Body Text Char"/>
    <w:basedOn w:val="DefaultParagraphFont"/>
    <w:link w:val="BodyText"/>
    <w:uiPriority w:val="1"/>
    <w:rsid w:val="00AB3E00"/>
    <w:rPr>
      <w:rFonts w:ascii="Arial" w:eastAsia="Arial" w:hAnsi="Arial" w:cs="Arial"/>
      <w:kern w:val="0"/>
      <w:lang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47483">
      <w:bodyDiv w:val="1"/>
      <w:marLeft w:val="0"/>
      <w:marRight w:val="0"/>
      <w:marTop w:val="0"/>
      <w:marBottom w:val="0"/>
      <w:divBdr>
        <w:top w:val="none" w:sz="0" w:space="0" w:color="auto"/>
        <w:left w:val="none" w:sz="0" w:space="0" w:color="auto"/>
        <w:bottom w:val="none" w:sz="0" w:space="0" w:color="auto"/>
        <w:right w:val="none" w:sz="0" w:space="0" w:color="auto"/>
      </w:divBdr>
    </w:div>
    <w:div w:id="1167791131">
      <w:bodyDiv w:val="1"/>
      <w:marLeft w:val="0"/>
      <w:marRight w:val="0"/>
      <w:marTop w:val="0"/>
      <w:marBottom w:val="0"/>
      <w:divBdr>
        <w:top w:val="none" w:sz="0" w:space="0" w:color="auto"/>
        <w:left w:val="none" w:sz="0" w:space="0" w:color="auto"/>
        <w:bottom w:val="none" w:sz="0" w:space="0" w:color="auto"/>
        <w:right w:val="none" w:sz="0" w:space="0" w:color="auto"/>
      </w:divBdr>
    </w:div>
    <w:div w:id="1277905020">
      <w:bodyDiv w:val="1"/>
      <w:marLeft w:val="0"/>
      <w:marRight w:val="0"/>
      <w:marTop w:val="0"/>
      <w:marBottom w:val="0"/>
      <w:divBdr>
        <w:top w:val="none" w:sz="0" w:space="0" w:color="auto"/>
        <w:left w:val="none" w:sz="0" w:space="0" w:color="auto"/>
        <w:bottom w:val="none" w:sz="0" w:space="0" w:color="auto"/>
        <w:right w:val="none" w:sz="0" w:space="0" w:color="auto"/>
      </w:divBdr>
    </w:div>
    <w:div w:id="1718582817">
      <w:bodyDiv w:val="1"/>
      <w:marLeft w:val="0"/>
      <w:marRight w:val="0"/>
      <w:marTop w:val="0"/>
      <w:marBottom w:val="0"/>
      <w:divBdr>
        <w:top w:val="none" w:sz="0" w:space="0" w:color="auto"/>
        <w:left w:val="none" w:sz="0" w:space="0" w:color="auto"/>
        <w:bottom w:val="none" w:sz="0" w:space="0" w:color="auto"/>
        <w:right w:val="none" w:sz="0" w:space="0" w:color="auto"/>
      </w:divBdr>
    </w:div>
    <w:div w:id="174745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Pages>
  <Words>2966</Words>
  <Characters>16909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 Xin Yin Erica</dc:creator>
  <cp:keywords/>
  <dc:description/>
  <cp:lastModifiedBy>Audrey NGERNG XIURU (SCHOOLS)</cp:lastModifiedBy>
  <cp:revision>52</cp:revision>
  <cp:lastPrinted>2024-09-10T04:47:00Z</cp:lastPrinted>
  <dcterms:created xsi:type="dcterms:W3CDTF">2024-08-16T07:55:00Z</dcterms:created>
  <dcterms:modified xsi:type="dcterms:W3CDTF">2026-09-21T03:00:00Z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2024-08-16T07:55:01Z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58fde6fd-70f5-478e-bbb1-d20c9549a37d</vt:lpwstr>
  </property>
  <property fmtid="{D5CDD505-2E9C-101B-9397-08002B2CF9AE}" pid="8" name="MSIP_Label_a29ceaac-9a91-4815-b477-444c899ed32a_ContentBits">
    <vt:lpwstr>0</vt:lpwstr>
  </property>
</Properties>
</file>