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4F78D7" w14:textId="3785E074" w:rsidR="00EA22EF" w:rsidRPr="00512968" w:rsidRDefault="00EA22EF" w:rsidP="00EA22EF">
      <w:pPr>
        <w:tabs>
          <w:tab w:val="left" w:pos="1440"/>
        </w:tabs>
        <w:outlineLvl w:val="4"/>
        <w:rPr>
          <w:rFonts w:ascii="Arial" w:eastAsia="Times New Roman" w:hAnsi="Arial" w:cs="Arial"/>
          <w:bCs/>
          <w:iCs/>
          <w:color w:val="000000" w:themeColor="text1"/>
          <w:sz w:val="22"/>
          <w:szCs w:val="22"/>
          <w:lang w:eastAsia="en-US"/>
        </w:rPr>
      </w:pPr>
      <w:r w:rsidRPr="00512968">
        <w:rPr>
          <w:rFonts w:ascii="Arial" w:eastAsia="Times New Roman" w:hAnsi="Arial" w:cs="Arial"/>
          <w:bCs/>
          <w:iCs/>
          <w:noProof/>
          <w:color w:val="000000" w:themeColor="text1"/>
          <w:sz w:val="22"/>
          <w:szCs w:val="22"/>
          <w:lang w:val="en-US" w:bidi="ta-IN"/>
        </w:rPr>
        <w:drawing>
          <wp:anchor distT="0" distB="0" distL="114300" distR="114300" simplePos="0" relativeHeight="251663360" behindDoc="0" locked="0" layoutInCell="1" allowOverlap="1" wp14:anchorId="1F9332B2" wp14:editId="6D0C9E25">
            <wp:simplePos x="0" y="0"/>
            <wp:positionH relativeFrom="column">
              <wp:posOffset>82006</wp:posOffset>
            </wp:positionH>
            <wp:positionV relativeFrom="paragraph">
              <wp:posOffset>0</wp:posOffset>
            </wp:positionV>
            <wp:extent cx="269875" cy="626110"/>
            <wp:effectExtent l="0" t="0" r="0" b="2540"/>
            <wp:wrapSquare wrapText="bothSides"/>
            <wp:docPr id="4" name="Picture 4" descr="T:\NP 9 Partnership &amp; Branding\2. Branding\1. Logos and collaterals\College logo_jpeg and png files\Flame\Black and white\YIJC_Flame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NP 9 Partnership &amp; Branding\2. Branding\1. Logos and collaterals\College logo_jpeg and png files\Flame\Black and white\YIJC_Flame_Black.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875" cy="626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968">
        <w:rPr>
          <w:rFonts w:ascii="Arial" w:eastAsia="Times New Roman" w:hAnsi="Arial" w:cs="Arial"/>
          <w:bCs/>
          <w:iCs/>
          <w:color w:val="000000" w:themeColor="text1"/>
          <w:sz w:val="22"/>
          <w:szCs w:val="22"/>
          <w:lang w:eastAsia="en-US"/>
        </w:rPr>
        <w:t>YISHUN INNOVA JUNIOR COLLEGE</w:t>
      </w:r>
    </w:p>
    <w:p w14:paraId="6CDBCEF5" w14:textId="0602C7C5" w:rsidR="00EA22EF" w:rsidRPr="00512968" w:rsidRDefault="00EA22EF" w:rsidP="00EA22EF">
      <w:pPr>
        <w:tabs>
          <w:tab w:val="left" w:pos="1440"/>
        </w:tabs>
        <w:rPr>
          <w:rFonts w:ascii="Arial" w:eastAsia="SimSun" w:hAnsi="Arial" w:cs="Arial"/>
          <w:color w:val="000000" w:themeColor="text1"/>
          <w:sz w:val="22"/>
          <w:szCs w:val="22"/>
          <w:lang w:eastAsia="en-US"/>
        </w:rPr>
      </w:pPr>
      <w:r w:rsidRPr="00512968">
        <w:rPr>
          <w:rFonts w:ascii="Arial" w:eastAsia="SimSun" w:hAnsi="Arial" w:cs="Arial"/>
          <w:color w:val="000000" w:themeColor="text1"/>
          <w:sz w:val="22"/>
          <w:szCs w:val="22"/>
          <w:lang w:eastAsia="en-US"/>
        </w:rPr>
        <w:t xml:space="preserve">JC </w:t>
      </w:r>
      <w:r w:rsidR="00483E82" w:rsidRPr="00512968">
        <w:rPr>
          <w:rFonts w:ascii="Arial" w:eastAsia="SimSun" w:hAnsi="Arial" w:cs="Arial"/>
          <w:color w:val="000000" w:themeColor="text1"/>
          <w:sz w:val="22"/>
          <w:szCs w:val="22"/>
          <w:lang w:eastAsia="en-US"/>
        </w:rPr>
        <w:t xml:space="preserve">2 </w:t>
      </w:r>
      <w:r w:rsidR="009A4FB2">
        <w:rPr>
          <w:rFonts w:ascii="Arial" w:eastAsia="SimSun" w:hAnsi="Arial" w:cs="Arial"/>
          <w:color w:val="000000" w:themeColor="text1"/>
          <w:sz w:val="22"/>
          <w:szCs w:val="22"/>
          <w:lang w:eastAsia="en-US"/>
        </w:rPr>
        <w:t>PRELIMINARY</w:t>
      </w:r>
      <w:r w:rsidR="00483E82" w:rsidRPr="00512968">
        <w:rPr>
          <w:rFonts w:ascii="Arial" w:eastAsia="SimSun" w:hAnsi="Arial" w:cs="Arial"/>
          <w:color w:val="000000" w:themeColor="text1"/>
          <w:sz w:val="22"/>
          <w:szCs w:val="22"/>
          <w:lang w:eastAsia="en-US"/>
        </w:rPr>
        <w:t xml:space="preserve"> EXAMINATION</w:t>
      </w:r>
    </w:p>
    <w:p w14:paraId="479F7AC6" w14:textId="556D15DA" w:rsidR="00EA22EF" w:rsidRPr="00512968" w:rsidRDefault="00EA22EF" w:rsidP="00EA22EF">
      <w:pPr>
        <w:tabs>
          <w:tab w:val="left" w:pos="1440"/>
        </w:tabs>
        <w:rPr>
          <w:rFonts w:ascii="Arial" w:eastAsia="SimSun" w:hAnsi="Arial" w:cs="Arial"/>
          <w:b/>
          <w:color w:val="000000" w:themeColor="text1"/>
          <w:sz w:val="22"/>
          <w:szCs w:val="22"/>
          <w:lang w:eastAsia="en-US"/>
        </w:rPr>
      </w:pPr>
      <w:r w:rsidRPr="00512968">
        <w:rPr>
          <w:rFonts w:ascii="Arial" w:eastAsia="SimSun" w:hAnsi="Arial" w:cs="Arial"/>
          <w:b/>
          <w:color w:val="000000" w:themeColor="text1"/>
          <w:sz w:val="22"/>
          <w:szCs w:val="22"/>
          <w:lang w:eastAsia="en-US"/>
        </w:rPr>
        <w:t xml:space="preserve">Higher </w:t>
      </w:r>
      <w:r w:rsidR="0050058C" w:rsidRPr="00512968">
        <w:rPr>
          <w:rFonts w:ascii="Arial" w:eastAsia="SimSun" w:hAnsi="Arial" w:cs="Arial"/>
          <w:b/>
          <w:color w:val="000000" w:themeColor="text1"/>
          <w:sz w:val="22"/>
          <w:szCs w:val="22"/>
          <w:lang w:eastAsia="en-US"/>
        </w:rPr>
        <w:t>2</w:t>
      </w:r>
    </w:p>
    <w:p w14:paraId="4C35DBD0" w14:textId="77777777" w:rsidR="00EA22EF" w:rsidRPr="00512968" w:rsidRDefault="00EA22EF" w:rsidP="00EA22EF">
      <w:pPr>
        <w:rPr>
          <w:rFonts w:ascii="Arial" w:eastAsia="SimSun" w:hAnsi="Arial" w:cs="Arial"/>
          <w:color w:val="000000" w:themeColor="text1"/>
          <w:sz w:val="22"/>
          <w:szCs w:val="22"/>
          <w:lang w:eastAsia="en-US"/>
        </w:rPr>
      </w:pPr>
    </w:p>
    <w:tbl>
      <w:tblPr>
        <w:tblW w:w="9738" w:type="dxa"/>
        <w:tblInd w:w="-108" w:type="dxa"/>
        <w:tblLayout w:type="fixed"/>
        <w:tblLook w:val="01E0" w:firstRow="1" w:lastRow="1" w:firstColumn="1" w:lastColumn="1" w:noHBand="0" w:noVBand="0"/>
      </w:tblPr>
      <w:tblGrid>
        <w:gridCol w:w="108"/>
        <w:gridCol w:w="2028"/>
        <w:gridCol w:w="108"/>
        <w:gridCol w:w="229"/>
        <w:gridCol w:w="108"/>
        <w:gridCol w:w="2375"/>
        <w:gridCol w:w="793"/>
        <w:gridCol w:w="1965"/>
        <w:gridCol w:w="339"/>
        <w:gridCol w:w="1577"/>
        <w:gridCol w:w="108"/>
      </w:tblGrid>
      <w:tr w:rsidR="00EA22EF" w:rsidRPr="00512968" w14:paraId="6F586FD6" w14:textId="77777777" w:rsidTr="00204DC3">
        <w:trPr>
          <w:gridBefore w:val="1"/>
          <w:wBefore w:w="108" w:type="dxa"/>
          <w:trHeight w:val="128"/>
        </w:trPr>
        <w:tc>
          <w:tcPr>
            <w:tcW w:w="2136" w:type="dxa"/>
            <w:gridSpan w:val="2"/>
            <w:vMerge w:val="restart"/>
            <w:vAlign w:val="center"/>
          </w:tcPr>
          <w:p w14:paraId="493EAB41" w14:textId="77777777" w:rsidR="00EA22EF" w:rsidRPr="00512968" w:rsidRDefault="00EA22EF" w:rsidP="00EA22EF">
            <w:pPr>
              <w:rPr>
                <w:rFonts w:ascii="Arial" w:eastAsia="Times New Roman" w:hAnsi="Arial" w:cs="Arial"/>
                <w:sz w:val="22"/>
                <w:szCs w:val="22"/>
                <w:lang w:val="en-US"/>
              </w:rPr>
            </w:pPr>
          </w:p>
          <w:p w14:paraId="043CBDA6" w14:textId="77777777" w:rsidR="00EA22EF" w:rsidRPr="00512968" w:rsidRDefault="00EA22EF" w:rsidP="00EA22EF">
            <w:pPr>
              <w:rPr>
                <w:rFonts w:ascii="Arial" w:eastAsia="Times New Roman" w:hAnsi="Arial" w:cs="Arial"/>
                <w:sz w:val="22"/>
                <w:szCs w:val="22"/>
                <w:lang w:val="en-US"/>
              </w:rPr>
            </w:pPr>
            <w:r w:rsidRPr="00512968">
              <w:rPr>
                <w:rFonts w:ascii="Arial" w:eastAsia="Times New Roman" w:hAnsi="Arial" w:cs="Arial"/>
                <w:sz w:val="22"/>
                <w:szCs w:val="22"/>
                <w:lang w:val="en-US"/>
              </w:rPr>
              <w:t>CANDIDATE</w:t>
            </w:r>
          </w:p>
          <w:p w14:paraId="29444566" w14:textId="77777777" w:rsidR="00EA22EF" w:rsidRPr="00512968" w:rsidRDefault="00EA22EF" w:rsidP="00EA22EF">
            <w:pPr>
              <w:rPr>
                <w:rFonts w:ascii="Arial" w:eastAsia="Times New Roman" w:hAnsi="Arial" w:cs="Arial"/>
                <w:sz w:val="22"/>
                <w:szCs w:val="22"/>
                <w:lang w:val="en-US"/>
              </w:rPr>
            </w:pPr>
            <w:r w:rsidRPr="00512968">
              <w:rPr>
                <w:rFonts w:ascii="Arial" w:eastAsia="Times New Roman" w:hAnsi="Arial" w:cs="Arial"/>
                <w:sz w:val="22"/>
                <w:szCs w:val="22"/>
                <w:lang w:val="en-US"/>
              </w:rPr>
              <w:t>NAME</w:t>
            </w:r>
          </w:p>
          <w:p w14:paraId="3B272775" w14:textId="77777777" w:rsidR="00EA22EF" w:rsidRPr="00512968" w:rsidRDefault="00EA22EF" w:rsidP="00EA22EF">
            <w:pPr>
              <w:rPr>
                <w:rFonts w:ascii="Arial" w:eastAsia="Times New Roman" w:hAnsi="Arial" w:cs="Arial"/>
                <w:sz w:val="22"/>
                <w:szCs w:val="22"/>
                <w:lang w:val="en-US"/>
              </w:rPr>
            </w:pPr>
          </w:p>
        </w:tc>
        <w:tc>
          <w:tcPr>
            <w:tcW w:w="337" w:type="dxa"/>
            <w:gridSpan w:val="2"/>
            <w:vMerge w:val="restart"/>
            <w:vAlign w:val="center"/>
          </w:tcPr>
          <w:p w14:paraId="68217F54" w14:textId="77777777" w:rsidR="00EA22EF" w:rsidRPr="00512968" w:rsidRDefault="00EA22EF" w:rsidP="00EA22EF">
            <w:pPr>
              <w:rPr>
                <w:rFonts w:ascii="Arial" w:eastAsia="Times New Roman" w:hAnsi="Arial" w:cs="Arial"/>
                <w:sz w:val="22"/>
                <w:szCs w:val="22"/>
                <w:lang w:val="en-US"/>
              </w:rPr>
            </w:pPr>
          </w:p>
          <w:p w14:paraId="681EB2D3" w14:textId="77777777" w:rsidR="00EA22EF" w:rsidRPr="00512968" w:rsidRDefault="00EA22EF" w:rsidP="00EA22EF">
            <w:pPr>
              <w:rPr>
                <w:rFonts w:ascii="Arial" w:eastAsia="Times New Roman" w:hAnsi="Arial" w:cs="Arial"/>
                <w:sz w:val="22"/>
                <w:szCs w:val="22"/>
                <w:lang w:val="en-US"/>
              </w:rPr>
            </w:pPr>
          </w:p>
          <w:p w14:paraId="7CBF2569" w14:textId="77777777" w:rsidR="00EA22EF" w:rsidRPr="00512968" w:rsidRDefault="00EA22EF" w:rsidP="00EA22EF">
            <w:pPr>
              <w:rPr>
                <w:rFonts w:ascii="Arial" w:eastAsia="Times New Roman" w:hAnsi="Arial" w:cs="Arial"/>
                <w:sz w:val="22"/>
                <w:szCs w:val="22"/>
                <w:lang w:val="en-US"/>
              </w:rPr>
            </w:pPr>
          </w:p>
          <w:p w14:paraId="4C0B2867" w14:textId="77777777" w:rsidR="00EA22EF" w:rsidRPr="00512968" w:rsidRDefault="00EA22EF" w:rsidP="00EA22EF">
            <w:pPr>
              <w:rPr>
                <w:rFonts w:ascii="Arial" w:eastAsia="Times New Roman" w:hAnsi="Arial" w:cs="Arial"/>
                <w:sz w:val="22"/>
                <w:szCs w:val="22"/>
                <w:lang w:val="en-US"/>
              </w:rPr>
            </w:pPr>
          </w:p>
        </w:tc>
        <w:tc>
          <w:tcPr>
            <w:tcW w:w="7157" w:type="dxa"/>
            <w:gridSpan w:val="6"/>
            <w:tcBorders>
              <w:bottom w:val="single" w:sz="4" w:space="0" w:color="auto"/>
            </w:tcBorders>
          </w:tcPr>
          <w:p w14:paraId="6319C99D" w14:textId="77777777" w:rsidR="00EA22EF" w:rsidRPr="00512968" w:rsidRDefault="00EA22EF" w:rsidP="00EA22EF">
            <w:pPr>
              <w:rPr>
                <w:rFonts w:ascii="Arial" w:eastAsia="Times New Roman" w:hAnsi="Arial" w:cs="Arial"/>
                <w:sz w:val="22"/>
                <w:szCs w:val="22"/>
                <w:lang w:val="en-US"/>
              </w:rPr>
            </w:pPr>
          </w:p>
        </w:tc>
      </w:tr>
      <w:tr w:rsidR="00EA22EF" w:rsidRPr="00512968" w14:paraId="2452E88B" w14:textId="77777777" w:rsidTr="00204DC3">
        <w:trPr>
          <w:gridBefore w:val="1"/>
          <w:wBefore w:w="108" w:type="dxa"/>
          <w:trHeight w:val="540"/>
        </w:trPr>
        <w:tc>
          <w:tcPr>
            <w:tcW w:w="2136" w:type="dxa"/>
            <w:gridSpan w:val="2"/>
            <w:vMerge/>
            <w:vAlign w:val="center"/>
            <w:hideMark/>
          </w:tcPr>
          <w:p w14:paraId="2EC762D9" w14:textId="77777777" w:rsidR="00EA22EF" w:rsidRPr="00512968" w:rsidRDefault="00EA22EF" w:rsidP="00EA22EF">
            <w:pPr>
              <w:rPr>
                <w:rFonts w:ascii="Arial" w:eastAsia="Times New Roman" w:hAnsi="Arial" w:cs="Arial"/>
                <w:sz w:val="22"/>
                <w:szCs w:val="22"/>
                <w:lang w:val="en-US"/>
              </w:rPr>
            </w:pPr>
          </w:p>
        </w:tc>
        <w:tc>
          <w:tcPr>
            <w:tcW w:w="337" w:type="dxa"/>
            <w:gridSpan w:val="2"/>
            <w:vMerge/>
            <w:tcBorders>
              <w:right w:val="single" w:sz="4" w:space="0" w:color="auto"/>
            </w:tcBorders>
            <w:vAlign w:val="center"/>
            <w:hideMark/>
          </w:tcPr>
          <w:p w14:paraId="3227ED48" w14:textId="77777777" w:rsidR="00EA22EF" w:rsidRPr="00512968" w:rsidRDefault="00EA22EF" w:rsidP="00EA22EF">
            <w:pPr>
              <w:rPr>
                <w:rFonts w:ascii="Arial" w:eastAsia="Times New Roman" w:hAnsi="Arial" w:cs="Arial"/>
                <w:sz w:val="22"/>
                <w:szCs w:val="22"/>
                <w:lang w:val="en-US"/>
              </w:rPr>
            </w:pPr>
          </w:p>
        </w:tc>
        <w:tc>
          <w:tcPr>
            <w:tcW w:w="7157" w:type="dxa"/>
            <w:gridSpan w:val="6"/>
            <w:tcBorders>
              <w:top w:val="single" w:sz="4" w:space="0" w:color="auto"/>
              <w:left w:val="single" w:sz="4" w:space="0" w:color="auto"/>
              <w:bottom w:val="single" w:sz="4" w:space="0" w:color="auto"/>
              <w:right w:val="single" w:sz="4" w:space="0" w:color="auto"/>
            </w:tcBorders>
          </w:tcPr>
          <w:p w14:paraId="40C6C3D0" w14:textId="77777777" w:rsidR="00EA22EF" w:rsidRPr="00512968" w:rsidRDefault="00EA22EF" w:rsidP="00EA22EF">
            <w:pPr>
              <w:rPr>
                <w:rFonts w:ascii="Arial" w:eastAsia="Times New Roman" w:hAnsi="Arial" w:cs="Arial"/>
                <w:sz w:val="22"/>
                <w:szCs w:val="22"/>
                <w:lang w:val="en-US"/>
              </w:rPr>
            </w:pPr>
          </w:p>
        </w:tc>
      </w:tr>
      <w:tr w:rsidR="00EA22EF" w:rsidRPr="00512968" w14:paraId="38CFF991" w14:textId="77777777" w:rsidTr="00204DC3">
        <w:trPr>
          <w:gridBefore w:val="1"/>
          <w:wBefore w:w="108" w:type="dxa"/>
          <w:trHeight w:val="103"/>
        </w:trPr>
        <w:tc>
          <w:tcPr>
            <w:tcW w:w="2136" w:type="dxa"/>
            <w:gridSpan w:val="2"/>
            <w:vMerge/>
            <w:vAlign w:val="center"/>
            <w:hideMark/>
          </w:tcPr>
          <w:p w14:paraId="1BAFD824" w14:textId="77777777" w:rsidR="00EA22EF" w:rsidRPr="00512968" w:rsidRDefault="00EA22EF" w:rsidP="00EA22EF">
            <w:pPr>
              <w:rPr>
                <w:rFonts w:ascii="Arial" w:eastAsia="Times New Roman" w:hAnsi="Arial" w:cs="Arial"/>
                <w:sz w:val="22"/>
                <w:szCs w:val="22"/>
                <w:lang w:val="en-US"/>
              </w:rPr>
            </w:pPr>
          </w:p>
        </w:tc>
        <w:tc>
          <w:tcPr>
            <w:tcW w:w="337" w:type="dxa"/>
            <w:gridSpan w:val="2"/>
            <w:vMerge/>
            <w:vAlign w:val="center"/>
            <w:hideMark/>
          </w:tcPr>
          <w:p w14:paraId="4403A708" w14:textId="77777777" w:rsidR="00EA22EF" w:rsidRPr="00512968" w:rsidRDefault="00EA22EF" w:rsidP="00EA22EF">
            <w:pPr>
              <w:rPr>
                <w:rFonts w:ascii="Arial" w:eastAsia="Times New Roman" w:hAnsi="Arial" w:cs="Arial"/>
                <w:sz w:val="22"/>
                <w:szCs w:val="22"/>
                <w:lang w:val="en-US"/>
              </w:rPr>
            </w:pPr>
          </w:p>
        </w:tc>
        <w:tc>
          <w:tcPr>
            <w:tcW w:w="7157" w:type="dxa"/>
            <w:gridSpan w:val="6"/>
            <w:tcBorders>
              <w:top w:val="single" w:sz="4" w:space="0" w:color="auto"/>
            </w:tcBorders>
          </w:tcPr>
          <w:p w14:paraId="5B2BC275" w14:textId="77777777" w:rsidR="00EA22EF" w:rsidRPr="00512968" w:rsidRDefault="00EA22EF" w:rsidP="00EA22EF">
            <w:pPr>
              <w:rPr>
                <w:rFonts w:ascii="Arial" w:eastAsia="Times New Roman" w:hAnsi="Arial" w:cs="Arial"/>
                <w:sz w:val="22"/>
                <w:szCs w:val="22"/>
                <w:lang w:val="en-US"/>
              </w:rPr>
            </w:pPr>
          </w:p>
        </w:tc>
      </w:tr>
      <w:tr w:rsidR="00EA22EF" w:rsidRPr="00512968" w14:paraId="68125676" w14:textId="77777777" w:rsidTr="00204DC3">
        <w:trPr>
          <w:gridAfter w:val="1"/>
          <w:wAfter w:w="108" w:type="dxa"/>
          <w:trHeight w:val="141"/>
        </w:trPr>
        <w:tc>
          <w:tcPr>
            <w:tcW w:w="2136" w:type="dxa"/>
            <w:gridSpan w:val="2"/>
            <w:vMerge w:val="restart"/>
            <w:tcBorders>
              <w:top w:val="nil"/>
              <w:left w:val="nil"/>
              <w:right w:val="nil"/>
            </w:tcBorders>
            <w:vAlign w:val="center"/>
          </w:tcPr>
          <w:p w14:paraId="1DA5FB35" w14:textId="77777777" w:rsidR="00EA22EF" w:rsidRPr="00512968" w:rsidRDefault="00EA22EF" w:rsidP="00EA22EF">
            <w:pPr>
              <w:rPr>
                <w:rFonts w:ascii="Arial" w:eastAsia="Times New Roman" w:hAnsi="Arial" w:cs="Arial"/>
                <w:sz w:val="22"/>
                <w:szCs w:val="22"/>
                <w:lang w:val="en-US"/>
              </w:rPr>
            </w:pPr>
          </w:p>
          <w:p w14:paraId="03A2D755" w14:textId="77777777" w:rsidR="00EA22EF" w:rsidRPr="00512968" w:rsidRDefault="00EA22EF" w:rsidP="00EA22EF">
            <w:pPr>
              <w:rPr>
                <w:rFonts w:ascii="Arial" w:eastAsia="Times New Roman" w:hAnsi="Arial" w:cs="Arial"/>
                <w:sz w:val="22"/>
                <w:szCs w:val="22"/>
                <w:lang w:val="en-US"/>
              </w:rPr>
            </w:pPr>
            <w:r w:rsidRPr="00512968">
              <w:rPr>
                <w:rFonts w:ascii="Arial" w:eastAsia="Times New Roman" w:hAnsi="Arial" w:cs="Arial"/>
                <w:sz w:val="22"/>
                <w:szCs w:val="22"/>
                <w:lang w:val="en-US"/>
              </w:rPr>
              <w:t xml:space="preserve">  CG</w:t>
            </w:r>
          </w:p>
          <w:p w14:paraId="192B7867" w14:textId="77777777" w:rsidR="00EA22EF" w:rsidRPr="00512968" w:rsidRDefault="00EA22EF" w:rsidP="00EA22EF">
            <w:pPr>
              <w:rPr>
                <w:rFonts w:ascii="Arial" w:eastAsia="Times New Roman" w:hAnsi="Arial" w:cs="Arial"/>
                <w:sz w:val="22"/>
                <w:szCs w:val="22"/>
                <w:lang w:val="en-US"/>
              </w:rPr>
            </w:pPr>
          </w:p>
        </w:tc>
        <w:tc>
          <w:tcPr>
            <w:tcW w:w="337" w:type="dxa"/>
            <w:gridSpan w:val="2"/>
            <w:vMerge w:val="restart"/>
            <w:tcBorders>
              <w:top w:val="nil"/>
              <w:left w:val="nil"/>
              <w:right w:val="nil"/>
            </w:tcBorders>
            <w:vAlign w:val="center"/>
          </w:tcPr>
          <w:p w14:paraId="33B6B473" w14:textId="77777777" w:rsidR="00EA22EF" w:rsidRPr="00512968" w:rsidRDefault="00EA22EF" w:rsidP="00EA22EF">
            <w:pPr>
              <w:rPr>
                <w:rFonts w:ascii="Arial" w:eastAsia="Times New Roman" w:hAnsi="Arial" w:cs="Arial"/>
                <w:sz w:val="22"/>
                <w:szCs w:val="22"/>
                <w:lang w:val="en-US"/>
              </w:rPr>
            </w:pPr>
          </w:p>
          <w:p w14:paraId="03357FFD" w14:textId="77777777" w:rsidR="00EA22EF" w:rsidRPr="00512968" w:rsidRDefault="00EA22EF" w:rsidP="00EA22EF">
            <w:pPr>
              <w:rPr>
                <w:rFonts w:ascii="Arial" w:eastAsia="Times New Roman" w:hAnsi="Arial" w:cs="Arial"/>
                <w:sz w:val="22"/>
                <w:szCs w:val="22"/>
                <w:lang w:val="en-US"/>
              </w:rPr>
            </w:pPr>
          </w:p>
          <w:p w14:paraId="367BC914" w14:textId="77777777" w:rsidR="00EA22EF" w:rsidRPr="00512968" w:rsidRDefault="00EA22EF" w:rsidP="00EA22EF">
            <w:pPr>
              <w:rPr>
                <w:rFonts w:ascii="Arial" w:eastAsia="Times New Roman" w:hAnsi="Arial" w:cs="Arial"/>
                <w:sz w:val="22"/>
                <w:szCs w:val="22"/>
                <w:lang w:val="en-US"/>
              </w:rPr>
            </w:pPr>
          </w:p>
          <w:p w14:paraId="45DDD8A3" w14:textId="77777777" w:rsidR="00EA22EF" w:rsidRPr="00512968" w:rsidRDefault="00EA22EF" w:rsidP="00EA22EF">
            <w:pPr>
              <w:rPr>
                <w:rFonts w:ascii="Arial" w:eastAsia="Times New Roman" w:hAnsi="Arial" w:cs="Arial"/>
                <w:sz w:val="22"/>
                <w:szCs w:val="22"/>
                <w:lang w:val="en-US"/>
              </w:rPr>
            </w:pPr>
          </w:p>
        </w:tc>
        <w:tc>
          <w:tcPr>
            <w:tcW w:w="2483" w:type="dxa"/>
            <w:gridSpan w:val="2"/>
            <w:tcBorders>
              <w:top w:val="nil"/>
              <w:left w:val="nil"/>
              <w:bottom w:val="single" w:sz="4" w:space="0" w:color="auto"/>
              <w:right w:val="nil"/>
            </w:tcBorders>
          </w:tcPr>
          <w:p w14:paraId="6ACCC3EC" w14:textId="77777777" w:rsidR="00EA22EF" w:rsidRPr="00512968" w:rsidRDefault="00EA22EF" w:rsidP="00EA22EF">
            <w:pPr>
              <w:rPr>
                <w:rFonts w:ascii="Arial" w:eastAsia="Times New Roman" w:hAnsi="Arial" w:cs="Arial"/>
                <w:sz w:val="22"/>
                <w:szCs w:val="22"/>
                <w:lang w:val="en-US"/>
              </w:rPr>
            </w:pPr>
          </w:p>
        </w:tc>
        <w:tc>
          <w:tcPr>
            <w:tcW w:w="793" w:type="dxa"/>
            <w:tcBorders>
              <w:bottom w:val="single" w:sz="4" w:space="0" w:color="auto"/>
            </w:tcBorders>
          </w:tcPr>
          <w:p w14:paraId="4C85255A" w14:textId="77777777" w:rsidR="00EA22EF" w:rsidRPr="00512968" w:rsidRDefault="00EA22EF" w:rsidP="00EA22EF">
            <w:pPr>
              <w:rPr>
                <w:rFonts w:ascii="Arial" w:eastAsia="Times New Roman" w:hAnsi="Arial" w:cs="Arial"/>
                <w:sz w:val="22"/>
                <w:szCs w:val="22"/>
                <w:lang w:val="en-US"/>
              </w:rPr>
            </w:pPr>
          </w:p>
        </w:tc>
        <w:tc>
          <w:tcPr>
            <w:tcW w:w="1965" w:type="dxa"/>
            <w:vMerge w:val="restart"/>
            <w:tcBorders>
              <w:top w:val="nil"/>
              <w:left w:val="nil"/>
              <w:right w:val="nil"/>
            </w:tcBorders>
            <w:vAlign w:val="center"/>
          </w:tcPr>
          <w:p w14:paraId="2AF6C7D6" w14:textId="77777777" w:rsidR="00EA22EF" w:rsidRPr="00512968" w:rsidRDefault="00EA22EF" w:rsidP="00EA22EF">
            <w:pPr>
              <w:rPr>
                <w:rFonts w:ascii="Arial" w:eastAsia="Times New Roman" w:hAnsi="Arial" w:cs="Arial"/>
                <w:sz w:val="22"/>
                <w:szCs w:val="22"/>
                <w:lang w:val="en-US"/>
              </w:rPr>
            </w:pPr>
          </w:p>
          <w:p w14:paraId="585D23EC" w14:textId="77777777" w:rsidR="00EA22EF" w:rsidRPr="00512968" w:rsidRDefault="00EA22EF" w:rsidP="00EA22EF">
            <w:pPr>
              <w:rPr>
                <w:rFonts w:ascii="Arial" w:eastAsia="Times New Roman" w:hAnsi="Arial" w:cs="Arial"/>
                <w:sz w:val="22"/>
                <w:szCs w:val="22"/>
                <w:lang w:val="en-US"/>
              </w:rPr>
            </w:pPr>
            <w:r w:rsidRPr="00512968">
              <w:rPr>
                <w:rFonts w:ascii="Arial" w:eastAsia="Times New Roman" w:hAnsi="Arial" w:cs="Arial"/>
                <w:sz w:val="22"/>
                <w:szCs w:val="22"/>
                <w:lang w:val="en-US"/>
              </w:rPr>
              <w:t xml:space="preserve">          INDEX NO   </w:t>
            </w:r>
          </w:p>
          <w:p w14:paraId="08380402" w14:textId="77777777" w:rsidR="00EA22EF" w:rsidRPr="00512968" w:rsidRDefault="00EA22EF" w:rsidP="00EA22EF">
            <w:pPr>
              <w:rPr>
                <w:rFonts w:ascii="Arial" w:eastAsia="Times New Roman" w:hAnsi="Arial" w:cs="Arial"/>
                <w:sz w:val="22"/>
                <w:szCs w:val="22"/>
                <w:lang w:val="en-US"/>
              </w:rPr>
            </w:pPr>
          </w:p>
        </w:tc>
        <w:tc>
          <w:tcPr>
            <w:tcW w:w="339" w:type="dxa"/>
            <w:tcBorders>
              <w:bottom w:val="single" w:sz="4" w:space="0" w:color="auto"/>
            </w:tcBorders>
          </w:tcPr>
          <w:p w14:paraId="67FE6A16" w14:textId="77777777" w:rsidR="00EA22EF" w:rsidRPr="00512968" w:rsidRDefault="00EA22EF" w:rsidP="00EA22EF">
            <w:pPr>
              <w:rPr>
                <w:rFonts w:ascii="Arial" w:eastAsia="Times New Roman" w:hAnsi="Arial" w:cs="Arial"/>
                <w:sz w:val="22"/>
                <w:szCs w:val="22"/>
                <w:lang w:val="en-US"/>
              </w:rPr>
            </w:pPr>
          </w:p>
        </w:tc>
        <w:tc>
          <w:tcPr>
            <w:tcW w:w="1577" w:type="dxa"/>
            <w:tcBorders>
              <w:top w:val="nil"/>
              <w:left w:val="nil"/>
              <w:bottom w:val="single" w:sz="4" w:space="0" w:color="auto"/>
              <w:right w:val="nil"/>
            </w:tcBorders>
          </w:tcPr>
          <w:p w14:paraId="2638B206" w14:textId="77777777" w:rsidR="00EA22EF" w:rsidRPr="00512968" w:rsidRDefault="00EA22EF" w:rsidP="00EA22EF">
            <w:pPr>
              <w:rPr>
                <w:rFonts w:ascii="Arial" w:eastAsia="Times New Roman" w:hAnsi="Arial" w:cs="Arial"/>
                <w:sz w:val="22"/>
                <w:szCs w:val="22"/>
                <w:lang w:val="en-US"/>
              </w:rPr>
            </w:pPr>
          </w:p>
        </w:tc>
      </w:tr>
      <w:tr w:rsidR="00EA22EF" w:rsidRPr="00512968" w14:paraId="5E21962E" w14:textId="77777777" w:rsidTr="00204DC3">
        <w:trPr>
          <w:gridAfter w:val="1"/>
          <w:wAfter w:w="108" w:type="dxa"/>
          <w:trHeight w:val="514"/>
        </w:trPr>
        <w:tc>
          <w:tcPr>
            <w:tcW w:w="2136" w:type="dxa"/>
            <w:gridSpan w:val="2"/>
            <w:vMerge/>
            <w:tcBorders>
              <w:top w:val="nil"/>
              <w:left w:val="nil"/>
              <w:right w:val="nil"/>
            </w:tcBorders>
            <w:vAlign w:val="center"/>
            <w:hideMark/>
          </w:tcPr>
          <w:p w14:paraId="228BD53F" w14:textId="77777777" w:rsidR="00EA22EF" w:rsidRPr="00512968" w:rsidRDefault="00EA22EF" w:rsidP="00EA22EF">
            <w:pPr>
              <w:rPr>
                <w:rFonts w:ascii="Arial" w:eastAsia="Times New Roman" w:hAnsi="Arial" w:cs="Arial"/>
                <w:sz w:val="22"/>
                <w:szCs w:val="22"/>
                <w:lang w:val="en-US"/>
              </w:rPr>
            </w:pPr>
          </w:p>
        </w:tc>
        <w:tc>
          <w:tcPr>
            <w:tcW w:w="337" w:type="dxa"/>
            <w:gridSpan w:val="2"/>
            <w:vMerge/>
            <w:tcBorders>
              <w:top w:val="nil"/>
              <w:left w:val="nil"/>
              <w:right w:val="nil"/>
            </w:tcBorders>
            <w:vAlign w:val="center"/>
            <w:hideMark/>
          </w:tcPr>
          <w:p w14:paraId="69808656" w14:textId="77777777" w:rsidR="00EA22EF" w:rsidRPr="00512968" w:rsidRDefault="00EA22EF" w:rsidP="00EA22EF">
            <w:pPr>
              <w:rPr>
                <w:rFonts w:ascii="Arial" w:eastAsia="Times New Roman" w:hAnsi="Arial" w:cs="Arial"/>
                <w:sz w:val="22"/>
                <w:szCs w:val="22"/>
                <w:lang w:val="en-US"/>
              </w:rPr>
            </w:pPr>
          </w:p>
        </w:tc>
        <w:tc>
          <w:tcPr>
            <w:tcW w:w="3276" w:type="dxa"/>
            <w:gridSpan w:val="3"/>
            <w:tcBorders>
              <w:top w:val="single" w:sz="4" w:space="0" w:color="auto"/>
              <w:left w:val="single" w:sz="4" w:space="0" w:color="auto"/>
              <w:bottom w:val="single" w:sz="4" w:space="0" w:color="auto"/>
              <w:right w:val="single" w:sz="4" w:space="0" w:color="auto"/>
            </w:tcBorders>
          </w:tcPr>
          <w:p w14:paraId="02AE70C8" w14:textId="77777777" w:rsidR="00EA22EF" w:rsidRPr="00512968" w:rsidRDefault="00EA22EF" w:rsidP="00EA22EF">
            <w:pPr>
              <w:rPr>
                <w:rFonts w:ascii="Arial" w:eastAsia="Times New Roman" w:hAnsi="Arial" w:cs="Arial"/>
                <w:sz w:val="22"/>
                <w:szCs w:val="22"/>
                <w:lang w:val="en-US"/>
              </w:rPr>
            </w:pPr>
          </w:p>
        </w:tc>
        <w:tc>
          <w:tcPr>
            <w:tcW w:w="1965" w:type="dxa"/>
            <w:vMerge/>
            <w:tcBorders>
              <w:top w:val="nil"/>
              <w:left w:val="nil"/>
              <w:right w:val="single" w:sz="4" w:space="0" w:color="auto"/>
            </w:tcBorders>
            <w:vAlign w:val="center"/>
            <w:hideMark/>
          </w:tcPr>
          <w:p w14:paraId="79294C78" w14:textId="77777777" w:rsidR="00EA22EF" w:rsidRPr="00512968" w:rsidRDefault="00EA22EF" w:rsidP="00EA22EF">
            <w:pPr>
              <w:rPr>
                <w:rFonts w:ascii="Arial" w:eastAsia="Times New Roman" w:hAnsi="Arial" w:cs="Arial"/>
                <w:sz w:val="22"/>
                <w:szCs w:val="22"/>
                <w:lang w:val="en-US"/>
              </w:rPr>
            </w:pPr>
          </w:p>
        </w:tc>
        <w:tc>
          <w:tcPr>
            <w:tcW w:w="339" w:type="dxa"/>
            <w:tcBorders>
              <w:top w:val="single" w:sz="4" w:space="0" w:color="auto"/>
              <w:left w:val="single" w:sz="4" w:space="0" w:color="auto"/>
              <w:bottom w:val="single" w:sz="4" w:space="0" w:color="auto"/>
            </w:tcBorders>
          </w:tcPr>
          <w:p w14:paraId="4067910E" w14:textId="77777777" w:rsidR="00EA22EF" w:rsidRPr="00512968" w:rsidRDefault="00EA22EF" w:rsidP="00EA22EF">
            <w:pPr>
              <w:rPr>
                <w:rFonts w:ascii="Arial" w:eastAsia="Times New Roman" w:hAnsi="Arial" w:cs="Arial"/>
                <w:sz w:val="22"/>
                <w:szCs w:val="22"/>
                <w:lang w:val="en-US"/>
              </w:rPr>
            </w:pPr>
          </w:p>
        </w:tc>
        <w:tc>
          <w:tcPr>
            <w:tcW w:w="1577" w:type="dxa"/>
            <w:tcBorders>
              <w:top w:val="single" w:sz="4" w:space="0" w:color="auto"/>
              <w:bottom w:val="single" w:sz="4" w:space="0" w:color="auto"/>
              <w:right w:val="single" w:sz="4" w:space="0" w:color="auto"/>
            </w:tcBorders>
          </w:tcPr>
          <w:p w14:paraId="6034A16C" w14:textId="77777777" w:rsidR="00EA22EF" w:rsidRPr="00512968" w:rsidRDefault="00EA22EF" w:rsidP="00EA22EF">
            <w:pPr>
              <w:rPr>
                <w:rFonts w:ascii="Arial" w:eastAsia="Times New Roman" w:hAnsi="Arial" w:cs="Arial"/>
                <w:sz w:val="22"/>
                <w:szCs w:val="22"/>
                <w:lang w:val="en-US"/>
              </w:rPr>
            </w:pPr>
          </w:p>
        </w:tc>
      </w:tr>
      <w:tr w:rsidR="00EA22EF" w:rsidRPr="00512968" w14:paraId="7BC21E6E" w14:textId="77777777" w:rsidTr="00204DC3">
        <w:trPr>
          <w:gridAfter w:val="1"/>
          <w:wAfter w:w="108" w:type="dxa"/>
          <w:trHeight w:val="297"/>
        </w:trPr>
        <w:tc>
          <w:tcPr>
            <w:tcW w:w="2136" w:type="dxa"/>
            <w:gridSpan w:val="2"/>
            <w:vMerge/>
            <w:tcBorders>
              <w:left w:val="nil"/>
              <w:right w:val="nil"/>
            </w:tcBorders>
            <w:vAlign w:val="center"/>
            <w:hideMark/>
          </w:tcPr>
          <w:p w14:paraId="498B5CC5" w14:textId="77777777" w:rsidR="00EA22EF" w:rsidRPr="00512968" w:rsidRDefault="00EA22EF" w:rsidP="00EA22EF">
            <w:pPr>
              <w:rPr>
                <w:rFonts w:ascii="Arial" w:eastAsia="Times New Roman" w:hAnsi="Arial" w:cs="Arial"/>
                <w:sz w:val="22"/>
                <w:szCs w:val="22"/>
                <w:lang w:val="en-US"/>
              </w:rPr>
            </w:pPr>
          </w:p>
        </w:tc>
        <w:tc>
          <w:tcPr>
            <w:tcW w:w="337" w:type="dxa"/>
            <w:gridSpan w:val="2"/>
            <w:vMerge/>
            <w:tcBorders>
              <w:left w:val="nil"/>
              <w:right w:val="nil"/>
            </w:tcBorders>
            <w:vAlign w:val="center"/>
            <w:hideMark/>
          </w:tcPr>
          <w:p w14:paraId="0272C74A" w14:textId="77777777" w:rsidR="00EA22EF" w:rsidRPr="00512968" w:rsidRDefault="00EA22EF" w:rsidP="00EA22EF">
            <w:pPr>
              <w:rPr>
                <w:rFonts w:ascii="Arial" w:eastAsia="Times New Roman" w:hAnsi="Arial" w:cs="Arial"/>
                <w:sz w:val="22"/>
                <w:szCs w:val="22"/>
                <w:lang w:val="en-US"/>
              </w:rPr>
            </w:pPr>
          </w:p>
        </w:tc>
        <w:tc>
          <w:tcPr>
            <w:tcW w:w="2483" w:type="dxa"/>
            <w:gridSpan w:val="2"/>
            <w:tcBorders>
              <w:top w:val="single" w:sz="4" w:space="0" w:color="auto"/>
              <w:left w:val="nil"/>
              <w:right w:val="nil"/>
            </w:tcBorders>
          </w:tcPr>
          <w:p w14:paraId="08540D92" w14:textId="77777777" w:rsidR="00EA22EF" w:rsidRPr="00512968" w:rsidRDefault="00EA22EF" w:rsidP="00EA22EF">
            <w:pPr>
              <w:rPr>
                <w:rFonts w:ascii="Arial" w:eastAsia="Times New Roman" w:hAnsi="Arial" w:cs="Arial"/>
                <w:sz w:val="22"/>
                <w:szCs w:val="22"/>
                <w:lang w:val="en-US"/>
              </w:rPr>
            </w:pPr>
          </w:p>
        </w:tc>
        <w:tc>
          <w:tcPr>
            <w:tcW w:w="793" w:type="dxa"/>
            <w:tcBorders>
              <w:top w:val="single" w:sz="4" w:space="0" w:color="auto"/>
              <w:left w:val="nil"/>
              <w:right w:val="nil"/>
            </w:tcBorders>
          </w:tcPr>
          <w:p w14:paraId="1B99498C" w14:textId="77777777" w:rsidR="00EA22EF" w:rsidRPr="00512968" w:rsidRDefault="00EA22EF" w:rsidP="00EA22EF">
            <w:pPr>
              <w:rPr>
                <w:rFonts w:ascii="Arial" w:eastAsia="Times New Roman" w:hAnsi="Arial" w:cs="Arial"/>
                <w:sz w:val="22"/>
                <w:szCs w:val="22"/>
                <w:lang w:val="en-US"/>
              </w:rPr>
            </w:pPr>
          </w:p>
        </w:tc>
        <w:tc>
          <w:tcPr>
            <w:tcW w:w="1965" w:type="dxa"/>
            <w:vMerge/>
            <w:tcBorders>
              <w:left w:val="nil"/>
              <w:right w:val="nil"/>
            </w:tcBorders>
            <w:vAlign w:val="center"/>
            <w:hideMark/>
          </w:tcPr>
          <w:p w14:paraId="62A75079" w14:textId="77777777" w:rsidR="00EA22EF" w:rsidRPr="00512968" w:rsidRDefault="00EA22EF" w:rsidP="00EA22EF">
            <w:pPr>
              <w:rPr>
                <w:rFonts w:ascii="Arial" w:eastAsia="Times New Roman" w:hAnsi="Arial" w:cs="Arial"/>
                <w:sz w:val="22"/>
                <w:szCs w:val="22"/>
                <w:lang w:val="en-US"/>
              </w:rPr>
            </w:pPr>
          </w:p>
        </w:tc>
        <w:tc>
          <w:tcPr>
            <w:tcW w:w="339" w:type="dxa"/>
            <w:tcBorders>
              <w:left w:val="nil"/>
              <w:right w:val="nil"/>
            </w:tcBorders>
          </w:tcPr>
          <w:p w14:paraId="47C70DA2" w14:textId="77777777" w:rsidR="00EA22EF" w:rsidRPr="00512968" w:rsidRDefault="00EA22EF" w:rsidP="00EA22EF">
            <w:pPr>
              <w:rPr>
                <w:rFonts w:ascii="Arial" w:eastAsia="Times New Roman" w:hAnsi="Arial" w:cs="Arial"/>
                <w:sz w:val="22"/>
                <w:szCs w:val="22"/>
                <w:lang w:val="en-US"/>
              </w:rPr>
            </w:pPr>
          </w:p>
        </w:tc>
        <w:tc>
          <w:tcPr>
            <w:tcW w:w="1577" w:type="dxa"/>
            <w:tcBorders>
              <w:top w:val="single" w:sz="4" w:space="0" w:color="auto"/>
              <w:left w:val="nil"/>
              <w:right w:val="nil"/>
            </w:tcBorders>
          </w:tcPr>
          <w:p w14:paraId="3A62CF93" w14:textId="77777777" w:rsidR="00EA22EF" w:rsidRPr="00512968" w:rsidRDefault="00EA22EF" w:rsidP="00EA22EF">
            <w:pPr>
              <w:rPr>
                <w:rFonts w:ascii="Arial" w:eastAsia="Times New Roman" w:hAnsi="Arial" w:cs="Arial"/>
                <w:sz w:val="22"/>
                <w:szCs w:val="22"/>
                <w:lang w:val="en-US"/>
              </w:rPr>
            </w:pPr>
          </w:p>
        </w:tc>
      </w:tr>
    </w:tbl>
    <w:p w14:paraId="61164E9B" w14:textId="1BFB9D4C" w:rsidR="00EA22EF" w:rsidRPr="00512968" w:rsidRDefault="00EA22EF" w:rsidP="00EA22EF">
      <w:pPr>
        <w:rPr>
          <w:rFonts w:ascii="Arial" w:eastAsia="SimSun" w:hAnsi="Arial" w:cs="Arial"/>
          <w:color w:val="000000" w:themeColor="text1"/>
          <w:sz w:val="22"/>
          <w:szCs w:val="22"/>
          <w:lang w:eastAsia="en-US"/>
        </w:rPr>
      </w:pPr>
      <w:r w:rsidRPr="00512968">
        <w:rPr>
          <w:rFonts w:ascii="Arial" w:eastAsia="SimSun" w:hAnsi="Arial" w:cs="Arial"/>
          <w:noProof/>
          <w:color w:val="000000" w:themeColor="text1"/>
          <w:sz w:val="22"/>
          <w:szCs w:val="22"/>
          <w:lang w:val="en-US" w:bidi="ta-IN"/>
        </w:rPr>
        <mc:AlternateContent>
          <mc:Choice Requires="wps">
            <w:drawing>
              <wp:anchor distT="0" distB="0" distL="114300" distR="114300" simplePos="0" relativeHeight="251659264" behindDoc="0" locked="0" layoutInCell="1" allowOverlap="1" wp14:anchorId="181BD639" wp14:editId="107B8B1E">
                <wp:simplePos x="0" y="0"/>
                <wp:positionH relativeFrom="margin">
                  <wp:align>left</wp:align>
                </wp:positionH>
                <wp:positionV relativeFrom="paragraph">
                  <wp:posOffset>38100</wp:posOffset>
                </wp:positionV>
                <wp:extent cx="6296025" cy="4763"/>
                <wp:effectExtent l="0" t="0" r="28575" b="33655"/>
                <wp:wrapNone/>
                <wp:docPr id="9" name="Line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6025" cy="4763"/>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2A3F1" id="Line 836"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3pt" to="495.7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">
                <w10:wrap anchorx="margin"/>
              </v:line>
            </w:pict>
          </mc:Fallback>
        </mc:AlternateContent>
      </w:r>
    </w:p>
    <w:tbl>
      <w:tblPr>
        <w:tblW w:w="0" w:type="auto"/>
        <w:tblLook w:val="01E0" w:firstRow="1" w:lastRow="1" w:firstColumn="1" w:lastColumn="1" w:noHBand="0" w:noVBand="0"/>
      </w:tblPr>
      <w:tblGrid>
        <w:gridCol w:w="6392"/>
        <w:gridCol w:w="2968"/>
      </w:tblGrid>
      <w:tr w:rsidR="00E4550E" w:rsidRPr="00512968" w14:paraId="077B4FB4" w14:textId="77777777" w:rsidTr="00204DC3">
        <w:trPr>
          <w:trHeight w:val="2364"/>
        </w:trPr>
        <w:tc>
          <w:tcPr>
            <w:tcW w:w="6728" w:type="dxa"/>
          </w:tcPr>
          <w:p w14:paraId="2FD278D6" w14:textId="77777777" w:rsidR="00EA22EF" w:rsidRPr="00512968" w:rsidRDefault="00EA22EF" w:rsidP="00EA22EF">
            <w:pPr>
              <w:rPr>
                <w:rFonts w:ascii="Arial" w:eastAsia="SimSun" w:hAnsi="Arial" w:cs="Arial"/>
                <w:b/>
                <w:color w:val="000000" w:themeColor="text1"/>
                <w:sz w:val="22"/>
                <w:szCs w:val="22"/>
                <w:lang w:eastAsia="en-US"/>
              </w:rPr>
            </w:pPr>
            <w:r w:rsidRPr="00512968">
              <w:rPr>
                <w:rFonts w:ascii="Arial" w:eastAsia="SimSun" w:hAnsi="Arial" w:cs="Arial"/>
                <w:b/>
                <w:color w:val="000000" w:themeColor="text1"/>
                <w:sz w:val="22"/>
                <w:szCs w:val="22"/>
                <w:lang w:eastAsia="en-US"/>
              </w:rPr>
              <w:t>GEOGRAPHY</w:t>
            </w:r>
          </w:p>
          <w:p w14:paraId="38726C21" w14:textId="77777777" w:rsidR="00EA22EF" w:rsidRPr="00512968" w:rsidRDefault="00EA22EF" w:rsidP="00EA22EF">
            <w:pPr>
              <w:rPr>
                <w:rFonts w:ascii="Arial" w:eastAsia="SimSun" w:hAnsi="Arial" w:cs="Arial"/>
                <w:color w:val="000000" w:themeColor="text1"/>
                <w:sz w:val="22"/>
                <w:szCs w:val="22"/>
                <w:lang w:eastAsia="en-US"/>
              </w:rPr>
            </w:pPr>
          </w:p>
          <w:p w14:paraId="18AB0548" w14:textId="50C02B46" w:rsidR="00EA22EF" w:rsidRPr="00512968" w:rsidRDefault="00EA22EF" w:rsidP="00EA22EF">
            <w:pPr>
              <w:rPr>
                <w:rFonts w:ascii="Arial" w:eastAsia="SimSun" w:hAnsi="Arial" w:cs="Arial"/>
                <w:color w:val="000000" w:themeColor="text1"/>
                <w:sz w:val="22"/>
                <w:szCs w:val="22"/>
                <w:lang w:eastAsia="en-US"/>
              </w:rPr>
            </w:pPr>
            <w:r w:rsidRPr="00512968">
              <w:rPr>
                <w:rFonts w:ascii="Arial" w:eastAsia="SimSun" w:hAnsi="Arial" w:cs="Arial"/>
                <w:color w:val="000000" w:themeColor="text1"/>
                <w:sz w:val="22"/>
                <w:szCs w:val="22"/>
                <w:lang w:eastAsia="en-US"/>
              </w:rPr>
              <w:t xml:space="preserve">Paper </w:t>
            </w:r>
            <w:r w:rsidR="00994436">
              <w:rPr>
                <w:rFonts w:ascii="Arial" w:eastAsia="SimSun" w:hAnsi="Arial" w:cs="Arial"/>
                <w:color w:val="000000" w:themeColor="text1"/>
                <w:sz w:val="22"/>
                <w:szCs w:val="22"/>
                <w:lang w:eastAsia="en-US"/>
              </w:rPr>
              <w:t>2</w:t>
            </w:r>
          </w:p>
          <w:p w14:paraId="73F66615" w14:textId="7238993E" w:rsidR="00EA22EF" w:rsidRPr="00512968" w:rsidRDefault="00EA22EF" w:rsidP="00EA22EF">
            <w:pPr>
              <w:rPr>
                <w:rFonts w:ascii="Arial" w:eastAsia="SimSun" w:hAnsi="Arial" w:cs="Arial"/>
                <w:color w:val="000000" w:themeColor="text1"/>
                <w:sz w:val="22"/>
                <w:szCs w:val="22"/>
                <w:lang w:eastAsia="en-US"/>
              </w:rPr>
            </w:pPr>
          </w:p>
          <w:p w14:paraId="7814A4CD" w14:textId="77777777" w:rsidR="0009703D" w:rsidRPr="00512968" w:rsidRDefault="0009703D" w:rsidP="00EA22EF">
            <w:pPr>
              <w:rPr>
                <w:rFonts w:ascii="Arial" w:eastAsia="SimSun" w:hAnsi="Arial" w:cs="Arial"/>
                <w:color w:val="000000" w:themeColor="text1"/>
                <w:sz w:val="22"/>
                <w:szCs w:val="22"/>
                <w:lang w:eastAsia="en-US"/>
              </w:rPr>
            </w:pPr>
          </w:p>
          <w:p w14:paraId="4C80BA6B" w14:textId="77777777" w:rsidR="008D3043" w:rsidRPr="00512968" w:rsidRDefault="008D3043" w:rsidP="00EA22EF">
            <w:pPr>
              <w:rPr>
                <w:rFonts w:ascii="Arial" w:eastAsia="SimSun" w:hAnsi="Arial" w:cs="Arial"/>
                <w:color w:val="000000" w:themeColor="text1"/>
                <w:sz w:val="22"/>
                <w:szCs w:val="22"/>
                <w:lang w:eastAsia="en-US"/>
              </w:rPr>
            </w:pPr>
          </w:p>
          <w:p w14:paraId="56741986" w14:textId="77777777" w:rsidR="00C04674" w:rsidRDefault="00EA22EF" w:rsidP="00EA22EF">
            <w:pPr>
              <w:rPr>
                <w:rFonts w:ascii="Arial" w:eastAsia="SimSun" w:hAnsi="Arial" w:cs="Arial"/>
                <w:color w:val="000000" w:themeColor="text1"/>
                <w:sz w:val="22"/>
                <w:szCs w:val="22"/>
                <w:lang w:eastAsia="en-US"/>
              </w:rPr>
            </w:pPr>
            <w:r w:rsidRPr="00512968">
              <w:rPr>
                <w:rFonts w:ascii="Arial" w:eastAsia="SimSun" w:hAnsi="Arial" w:cs="Arial"/>
                <w:color w:val="000000" w:themeColor="text1"/>
                <w:sz w:val="22"/>
                <w:szCs w:val="22"/>
                <w:lang w:eastAsia="en-US"/>
              </w:rPr>
              <w:t xml:space="preserve">Additional Materials: Answer </w:t>
            </w:r>
            <w:r w:rsidR="00CD107C" w:rsidRPr="00512968">
              <w:rPr>
                <w:rFonts w:ascii="Arial" w:eastAsia="SimSun" w:hAnsi="Arial" w:cs="Arial"/>
                <w:color w:val="000000" w:themeColor="text1"/>
                <w:sz w:val="22"/>
                <w:szCs w:val="22"/>
                <w:lang w:eastAsia="en-US"/>
              </w:rPr>
              <w:t>Booklet</w:t>
            </w:r>
          </w:p>
          <w:p w14:paraId="443B6B58" w14:textId="12B965ED" w:rsidR="00EA22EF" w:rsidRPr="00512968" w:rsidRDefault="00C04674" w:rsidP="00EA22EF">
            <w:pPr>
              <w:rPr>
                <w:rFonts w:ascii="Arial" w:eastAsia="SimSun" w:hAnsi="Arial" w:cs="Arial"/>
                <w:color w:val="000000" w:themeColor="text1"/>
                <w:sz w:val="22"/>
                <w:szCs w:val="22"/>
                <w:lang w:eastAsia="en-US"/>
              </w:rPr>
            </w:pPr>
            <w:r>
              <w:rPr>
                <w:rFonts w:ascii="Arial" w:eastAsia="SimSun" w:hAnsi="Arial" w:cs="Arial"/>
                <w:color w:val="000000" w:themeColor="text1"/>
                <w:sz w:val="22"/>
                <w:szCs w:val="22"/>
                <w:lang w:eastAsia="en-US"/>
              </w:rPr>
              <w:t xml:space="preserve">                                  Insert</w:t>
            </w:r>
          </w:p>
          <w:p w14:paraId="12FD750D" w14:textId="77777777" w:rsidR="00EA22EF" w:rsidRDefault="00EA22EF" w:rsidP="00EA22EF">
            <w:pPr>
              <w:rPr>
                <w:rFonts w:ascii="Arial" w:eastAsia="SimSun" w:hAnsi="Arial" w:cs="Arial"/>
                <w:color w:val="000000" w:themeColor="text1"/>
                <w:sz w:val="22"/>
                <w:szCs w:val="22"/>
                <w:lang w:eastAsia="en-US"/>
              </w:rPr>
            </w:pPr>
            <w:r w:rsidRPr="00512968">
              <w:rPr>
                <w:rFonts w:ascii="Arial" w:eastAsia="SimSun" w:hAnsi="Arial" w:cs="Arial"/>
                <w:color w:val="000000" w:themeColor="text1"/>
                <w:sz w:val="22"/>
                <w:szCs w:val="22"/>
                <w:lang w:eastAsia="en-US"/>
              </w:rPr>
              <w:t xml:space="preserve">                                 </w:t>
            </w:r>
          </w:p>
          <w:p w14:paraId="3691D6FA" w14:textId="5BD5A225" w:rsidR="00C04674" w:rsidRPr="00512968" w:rsidRDefault="00C04674" w:rsidP="00EA22EF">
            <w:pPr>
              <w:rPr>
                <w:rFonts w:ascii="Arial" w:eastAsia="SimSun" w:hAnsi="Arial" w:cs="Arial"/>
                <w:color w:val="000000" w:themeColor="text1"/>
                <w:sz w:val="22"/>
                <w:szCs w:val="22"/>
                <w:lang w:eastAsia="en-US"/>
              </w:rPr>
            </w:pPr>
          </w:p>
        </w:tc>
        <w:tc>
          <w:tcPr>
            <w:tcW w:w="3082" w:type="dxa"/>
          </w:tcPr>
          <w:p w14:paraId="13F0FDA7" w14:textId="0028D439" w:rsidR="00EA22EF" w:rsidRPr="00512968" w:rsidRDefault="0050058C" w:rsidP="00EA22EF">
            <w:pPr>
              <w:jc w:val="right"/>
              <w:rPr>
                <w:rFonts w:ascii="Arial" w:eastAsia="SimSun" w:hAnsi="Arial" w:cs="Arial"/>
                <w:b/>
                <w:color w:val="000000" w:themeColor="text1"/>
                <w:sz w:val="22"/>
                <w:szCs w:val="22"/>
                <w:lang w:eastAsia="en-US"/>
              </w:rPr>
            </w:pPr>
            <w:r w:rsidRPr="00512968">
              <w:rPr>
                <w:rFonts w:ascii="Arial" w:eastAsia="SimSun" w:hAnsi="Arial" w:cs="Arial"/>
                <w:b/>
                <w:color w:val="000000" w:themeColor="text1"/>
                <w:sz w:val="22"/>
                <w:szCs w:val="22"/>
                <w:lang w:eastAsia="en-US"/>
              </w:rPr>
              <w:t>9</w:t>
            </w:r>
            <w:r w:rsidR="008D3043" w:rsidRPr="00512968">
              <w:rPr>
                <w:rFonts w:ascii="Arial" w:eastAsia="SimSun" w:hAnsi="Arial" w:cs="Arial"/>
                <w:b/>
                <w:color w:val="000000" w:themeColor="text1"/>
                <w:sz w:val="22"/>
                <w:szCs w:val="22"/>
                <w:lang w:eastAsia="en-US"/>
              </w:rPr>
              <w:t>173</w:t>
            </w:r>
            <w:r w:rsidR="00EA22EF" w:rsidRPr="00512968">
              <w:rPr>
                <w:rFonts w:ascii="Arial" w:eastAsia="SimSun" w:hAnsi="Arial" w:cs="Arial"/>
                <w:b/>
                <w:color w:val="000000" w:themeColor="text1"/>
                <w:sz w:val="22"/>
                <w:szCs w:val="22"/>
                <w:lang w:eastAsia="en-US"/>
              </w:rPr>
              <w:t>/01</w:t>
            </w:r>
            <w:r w:rsidR="0023288C" w:rsidRPr="00512968">
              <w:rPr>
                <w:rFonts w:ascii="Arial" w:eastAsia="SimSun" w:hAnsi="Arial" w:cs="Arial"/>
                <w:b/>
                <w:color w:val="000000" w:themeColor="text1"/>
                <w:sz w:val="22"/>
                <w:szCs w:val="22"/>
                <w:lang w:eastAsia="en-US"/>
              </w:rPr>
              <w:t xml:space="preserve"> (</w:t>
            </w:r>
            <w:r w:rsidR="00471AB1">
              <w:rPr>
                <w:rFonts w:ascii="Arial" w:eastAsia="SimSun" w:hAnsi="Arial" w:cs="Arial"/>
                <w:b/>
                <w:color w:val="000000" w:themeColor="text1"/>
                <w:sz w:val="22"/>
                <w:szCs w:val="22"/>
                <w:lang w:eastAsia="en-US"/>
              </w:rPr>
              <w:t>REVISED</w:t>
            </w:r>
            <w:r w:rsidR="0023288C" w:rsidRPr="00512968">
              <w:rPr>
                <w:rFonts w:ascii="Arial" w:eastAsia="SimSun" w:hAnsi="Arial" w:cs="Arial"/>
                <w:b/>
                <w:color w:val="000000" w:themeColor="text1"/>
                <w:sz w:val="22"/>
                <w:szCs w:val="22"/>
                <w:lang w:eastAsia="en-US"/>
              </w:rPr>
              <w:t>)</w:t>
            </w:r>
          </w:p>
          <w:p w14:paraId="1F3FB86D" w14:textId="77777777" w:rsidR="00EA22EF" w:rsidRPr="00512968" w:rsidRDefault="00EA22EF" w:rsidP="00EA22EF">
            <w:pPr>
              <w:jc w:val="right"/>
              <w:rPr>
                <w:rFonts w:ascii="Arial" w:eastAsia="SimSun" w:hAnsi="Arial" w:cs="Arial"/>
                <w:color w:val="000000" w:themeColor="text1"/>
                <w:sz w:val="22"/>
                <w:szCs w:val="22"/>
                <w:lang w:eastAsia="en-US"/>
              </w:rPr>
            </w:pPr>
          </w:p>
          <w:p w14:paraId="5C6658E0" w14:textId="77777777" w:rsidR="00EA22EF" w:rsidRDefault="0009703D" w:rsidP="00EA22EF">
            <w:pPr>
              <w:jc w:val="right"/>
              <w:rPr>
                <w:rFonts w:ascii="Arial" w:eastAsia="SimSun" w:hAnsi="Arial" w:cs="Arial"/>
                <w:b/>
                <w:color w:val="000000" w:themeColor="text1"/>
                <w:sz w:val="22"/>
                <w:szCs w:val="22"/>
                <w:lang w:eastAsia="en-US"/>
              </w:rPr>
            </w:pPr>
            <w:r w:rsidRPr="00512968">
              <w:rPr>
                <w:rFonts w:ascii="Arial" w:eastAsia="SimSun" w:hAnsi="Arial" w:cs="Arial"/>
                <w:noProof/>
                <w:color w:val="000000" w:themeColor="text1"/>
                <w:sz w:val="22"/>
                <w:szCs w:val="22"/>
                <w:lang w:val="en-US" w:bidi="ta-IN"/>
              </w:rPr>
              <mc:AlternateContent>
                <mc:Choice Requires="wps">
                  <w:drawing>
                    <wp:anchor distT="0" distB="0" distL="114300" distR="114300" simplePos="0" relativeHeight="251660288" behindDoc="0" locked="0" layoutInCell="1" allowOverlap="1" wp14:anchorId="3F9E9450" wp14:editId="6D60AF9A">
                      <wp:simplePos x="0" y="0"/>
                      <wp:positionH relativeFrom="margin">
                        <wp:posOffset>-4135755</wp:posOffset>
                      </wp:positionH>
                      <wp:positionV relativeFrom="paragraph">
                        <wp:posOffset>505884</wp:posOffset>
                      </wp:positionV>
                      <wp:extent cx="6296025" cy="28575"/>
                      <wp:effectExtent l="0" t="0" r="28575" b="28575"/>
                      <wp:wrapNone/>
                      <wp:docPr id="8" name="Line 8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6025" cy="285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5FDBD" id="Line 837"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25.65pt,39.85pt" to="170.1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">
                      <w10:wrap anchorx="margin"/>
                    </v:line>
                  </w:pict>
                </mc:Fallback>
              </mc:AlternateContent>
            </w:r>
            <w:r w:rsidR="0050058C" w:rsidRPr="00512968">
              <w:rPr>
                <w:rFonts w:ascii="Arial" w:eastAsia="SimSun" w:hAnsi="Arial" w:cs="Arial"/>
                <w:b/>
                <w:color w:val="000000" w:themeColor="text1"/>
                <w:sz w:val="22"/>
                <w:szCs w:val="22"/>
                <w:lang w:eastAsia="en-US"/>
              </w:rPr>
              <w:t>3</w:t>
            </w:r>
            <w:r w:rsidR="00003776" w:rsidRPr="00512968">
              <w:rPr>
                <w:rFonts w:ascii="Arial" w:eastAsia="SimSun" w:hAnsi="Arial" w:cs="Arial"/>
                <w:b/>
                <w:color w:val="000000" w:themeColor="text1"/>
                <w:sz w:val="22"/>
                <w:szCs w:val="22"/>
                <w:lang w:eastAsia="en-US"/>
              </w:rPr>
              <w:t xml:space="preserve"> hours</w:t>
            </w:r>
          </w:p>
          <w:p w14:paraId="34105E7A" w14:textId="77777777" w:rsidR="00F919FD" w:rsidRDefault="00F919FD" w:rsidP="00EA22EF">
            <w:pPr>
              <w:jc w:val="right"/>
              <w:rPr>
                <w:rFonts w:ascii="Arial" w:eastAsia="SimSun" w:hAnsi="Arial" w:cs="Arial"/>
                <w:b/>
                <w:color w:val="000000" w:themeColor="text1"/>
                <w:sz w:val="22"/>
                <w:szCs w:val="22"/>
                <w:lang w:eastAsia="en-US"/>
              </w:rPr>
            </w:pPr>
          </w:p>
          <w:p w14:paraId="06084CEA" w14:textId="16B4F0BD" w:rsidR="00F919FD" w:rsidRPr="00512968" w:rsidRDefault="009A4FB2" w:rsidP="00EA22EF">
            <w:pPr>
              <w:jc w:val="right"/>
              <w:rPr>
                <w:rFonts w:ascii="Arial" w:eastAsia="SimSun" w:hAnsi="Arial" w:cs="Arial"/>
                <w:b/>
                <w:color w:val="000000" w:themeColor="text1"/>
                <w:sz w:val="22"/>
                <w:szCs w:val="22"/>
                <w:lang w:eastAsia="en-US"/>
              </w:rPr>
            </w:pPr>
            <w:r>
              <w:rPr>
                <w:rFonts w:ascii="Arial" w:eastAsia="SimSun" w:hAnsi="Arial" w:cs="Arial"/>
                <w:b/>
                <w:color w:val="000000" w:themeColor="text1"/>
                <w:sz w:val="22"/>
                <w:szCs w:val="22"/>
                <w:lang w:eastAsia="en-US"/>
              </w:rPr>
              <w:t>12</w:t>
            </w:r>
            <w:r w:rsidRPr="009A4FB2">
              <w:rPr>
                <w:rFonts w:ascii="Arial" w:eastAsia="SimSun" w:hAnsi="Arial" w:cs="Arial"/>
                <w:b/>
                <w:color w:val="000000" w:themeColor="text1"/>
                <w:sz w:val="22"/>
                <w:szCs w:val="22"/>
                <w:vertAlign w:val="superscript"/>
                <w:lang w:eastAsia="en-US"/>
              </w:rPr>
              <w:t>th</w:t>
            </w:r>
            <w:r>
              <w:rPr>
                <w:rFonts w:ascii="Arial" w:eastAsia="SimSun" w:hAnsi="Arial" w:cs="Arial"/>
                <w:b/>
                <w:color w:val="000000" w:themeColor="text1"/>
                <w:sz w:val="22"/>
                <w:szCs w:val="22"/>
                <w:lang w:eastAsia="en-US"/>
              </w:rPr>
              <w:t xml:space="preserve"> September</w:t>
            </w:r>
            <w:r w:rsidR="00F919FD">
              <w:rPr>
                <w:rFonts w:ascii="Arial" w:eastAsia="SimSun" w:hAnsi="Arial" w:cs="Arial"/>
                <w:b/>
                <w:color w:val="000000" w:themeColor="text1"/>
                <w:sz w:val="22"/>
                <w:szCs w:val="22"/>
                <w:lang w:eastAsia="en-US"/>
              </w:rPr>
              <w:t xml:space="preserve"> 2024</w:t>
            </w:r>
          </w:p>
        </w:tc>
      </w:tr>
    </w:tbl>
    <w:p w14:paraId="20AD63B1" w14:textId="382ED585" w:rsidR="00EA22EF" w:rsidRPr="00512968" w:rsidRDefault="006C2736" w:rsidP="00EA22EF">
      <w:pPr>
        <w:rPr>
          <w:rFonts w:ascii="Arial" w:eastAsia="SimSun" w:hAnsi="Arial" w:cs="Arial"/>
          <w:color w:val="000000" w:themeColor="text1"/>
          <w:sz w:val="22"/>
          <w:szCs w:val="22"/>
          <w:lang w:eastAsia="en-US"/>
        </w:rPr>
      </w:pPr>
      <w:r w:rsidRPr="00512968">
        <w:rPr>
          <w:rFonts w:ascii="Arial" w:eastAsia="SimSun" w:hAnsi="Arial" w:cs="Arial"/>
          <w:b/>
          <w:noProof/>
          <w:sz w:val="22"/>
          <w:szCs w:val="22"/>
          <w:lang w:val="en-US" w:bidi="ta-IN"/>
        </w:rPr>
        <mc:AlternateContent>
          <mc:Choice Requires="wps">
            <w:drawing>
              <wp:anchor distT="45720" distB="45720" distL="114300" distR="114300" simplePos="0" relativeHeight="251662336" behindDoc="0" locked="0" layoutInCell="1" allowOverlap="1" wp14:anchorId="15D6608F" wp14:editId="7004E5F1">
                <wp:simplePos x="0" y="0"/>
                <wp:positionH relativeFrom="margin">
                  <wp:posOffset>-67945</wp:posOffset>
                </wp:positionH>
                <wp:positionV relativeFrom="paragraph">
                  <wp:posOffset>229870</wp:posOffset>
                </wp:positionV>
                <wp:extent cx="6379210" cy="3962400"/>
                <wp:effectExtent l="0" t="0" r="2159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210" cy="3962400"/>
                        </a:xfrm>
                        <a:prstGeom prst="rect">
                          <a:avLst/>
                        </a:prstGeom>
                        <a:solidFill>
                          <a:srgbClr val="FFFFFF"/>
                        </a:solidFill>
                        <a:ln w="9525">
                          <a:solidFill>
                            <a:sysClr val="window" lastClr="FFFFFF"/>
                          </a:solidFill>
                          <a:miter lim="800000"/>
                          <a:headEnd/>
                          <a:tailEnd/>
                        </a:ln>
                      </wps:spPr>
                      <wps:txbx>
                        <w:txbxContent>
                          <w:p w14:paraId="5370DACB"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Write your name and class in the spaces at the top of this page. </w:t>
                            </w:r>
                          </w:p>
                          <w:p w14:paraId="2B8671BE"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Write in dark blue or black pen. </w:t>
                            </w:r>
                          </w:p>
                          <w:p w14:paraId="5FC65CB7"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You may use an HB pencil for any diagrams or graphs.  </w:t>
                            </w:r>
                          </w:p>
                          <w:p w14:paraId="57DFB863"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Do not use staples, paper clips, highlighters, glue or correction fluid/tape.</w:t>
                            </w:r>
                          </w:p>
                          <w:p w14:paraId="3CB19AFC" w14:textId="77777777" w:rsidR="00EA22EF" w:rsidRPr="00A9755B" w:rsidRDefault="00EA22EF" w:rsidP="00EA22EF">
                            <w:pPr>
                              <w:jc w:val="both"/>
                              <w:rPr>
                                <w:rFonts w:ascii="Arial" w:hAnsi="Arial" w:cs="Arial"/>
                                <w:color w:val="000000" w:themeColor="text1"/>
                                <w:sz w:val="22"/>
                                <w:lang w:eastAsia="en-US"/>
                              </w:rPr>
                            </w:pPr>
                          </w:p>
                          <w:p w14:paraId="04939A68" w14:textId="77777777" w:rsidR="00EA22EF" w:rsidRDefault="00EA22EF" w:rsidP="00EA22EF">
                            <w:pPr>
                              <w:jc w:val="both"/>
                              <w:rPr>
                                <w:rFonts w:ascii="Arial" w:hAnsi="Arial" w:cs="Arial"/>
                                <w:sz w:val="22"/>
                              </w:rPr>
                            </w:pPr>
                            <w:r w:rsidRPr="00A9755B">
                              <w:rPr>
                                <w:rFonts w:ascii="Arial" w:hAnsi="Arial" w:cs="Arial"/>
                                <w:sz w:val="22"/>
                              </w:rPr>
                              <w:t xml:space="preserve">The use of an approved scientific calculator is expected, where appropriate. </w:t>
                            </w:r>
                          </w:p>
                          <w:p w14:paraId="2D9727A1" w14:textId="77777777" w:rsidR="00EA22EF" w:rsidRPr="00A9755B" w:rsidRDefault="00EA22EF" w:rsidP="00EA22EF">
                            <w:pPr>
                              <w:jc w:val="both"/>
                              <w:rPr>
                                <w:rFonts w:ascii="Arial" w:hAnsi="Arial" w:cs="Arial"/>
                                <w:color w:val="000000" w:themeColor="text1"/>
                                <w:sz w:val="22"/>
                                <w:lang w:eastAsia="en-US"/>
                              </w:rPr>
                            </w:pPr>
                          </w:p>
                          <w:p w14:paraId="1AD80689" w14:textId="38A4BF84" w:rsidR="00EA22EF"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Answer </w:t>
                            </w:r>
                            <w:r w:rsidR="003B089A">
                              <w:rPr>
                                <w:rFonts w:ascii="Arial" w:hAnsi="Arial" w:cs="Arial"/>
                                <w:b/>
                                <w:color w:val="000000" w:themeColor="text1"/>
                                <w:sz w:val="22"/>
                                <w:lang w:eastAsia="en-US"/>
                              </w:rPr>
                              <w:t>four</w:t>
                            </w:r>
                            <w:r>
                              <w:rPr>
                                <w:rFonts w:ascii="Arial" w:hAnsi="Arial" w:cs="Arial"/>
                                <w:bCs/>
                                <w:color w:val="000000" w:themeColor="text1"/>
                                <w:sz w:val="22"/>
                                <w:lang w:eastAsia="en-US"/>
                              </w:rPr>
                              <w:t xml:space="preserve"> questions</w:t>
                            </w:r>
                            <w:r w:rsidR="003B089A">
                              <w:rPr>
                                <w:rFonts w:ascii="Arial" w:hAnsi="Arial" w:cs="Arial"/>
                                <w:bCs/>
                                <w:color w:val="000000" w:themeColor="text1"/>
                                <w:sz w:val="22"/>
                                <w:lang w:eastAsia="en-US"/>
                              </w:rPr>
                              <w:t xml:space="preserve"> in total</w:t>
                            </w:r>
                            <w:r>
                              <w:rPr>
                                <w:rFonts w:ascii="Arial" w:hAnsi="Arial" w:cs="Arial"/>
                                <w:bCs/>
                                <w:color w:val="000000" w:themeColor="text1"/>
                                <w:sz w:val="22"/>
                                <w:lang w:eastAsia="en-US"/>
                              </w:rPr>
                              <w:t>.</w:t>
                            </w:r>
                          </w:p>
                          <w:p w14:paraId="74443BDF" w14:textId="77777777" w:rsidR="008D3043" w:rsidRDefault="008D3043" w:rsidP="00EA22EF">
                            <w:pPr>
                              <w:jc w:val="both"/>
                              <w:rPr>
                                <w:rFonts w:ascii="Arial" w:hAnsi="Arial" w:cs="Arial"/>
                                <w:bCs/>
                                <w:color w:val="000000" w:themeColor="text1"/>
                                <w:sz w:val="22"/>
                                <w:lang w:eastAsia="en-US"/>
                              </w:rPr>
                            </w:pPr>
                          </w:p>
                          <w:p w14:paraId="6C22E0BE"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Section A</w:t>
                            </w:r>
                          </w:p>
                          <w:p w14:paraId="1114BF74"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Both questions are compulsory.</w:t>
                            </w:r>
                          </w:p>
                          <w:p w14:paraId="6401844E" w14:textId="01CFD4C5"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Question 1</w:t>
                            </w:r>
                          </w:p>
                          <w:p w14:paraId="293D82E6" w14:textId="40A10642"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Question 2</w:t>
                            </w:r>
                          </w:p>
                          <w:p w14:paraId="37D36DDF" w14:textId="77777777" w:rsidR="008D3043" w:rsidRPr="008D3043" w:rsidRDefault="008D3043" w:rsidP="008D3043">
                            <w:pPr>
                              <w:jc w:val="both"/>
                              <w:rPr>
                                <w:rFonts w:ascii="Arial" w:hAnsi="Arial" w:cs="Arial"/>
                                <w:b/>
                                <w:color w:val="000000" w:themeColor="text1"/>
                                <w:sz w:val="22"/>
                                <w:lang w:eastAsia="en-US"/>
                              </w:rPr>
                            </w:pPr>
                          </w:p>
                          <w:p w14:paraId="452AE651"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Section B</w:t>
                            </w:r>
                          </w:p>
                          <w:p w14:paraId="19D29742" w14:textId="061412B5" w:rsid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 xml:space="preserve">Answer </w:t>
                            </w:r>
                            <w:r w:rsidR="00994436">
                              <w:rPr>
                                <w:rFonts w:ascii="Arial" w:hAnsi="Arial" w:cs="Arial"/>
                                <w:b/>
                                <w:color w:val="000000" w:themeColor="text1"/>
                                <w:sz w:val="22"/>
                                <w:lang w:eastAsia="en-US"/>
                              </w:rPr>
                              <w:t>1</w:t>
                            </w:r>
                            <w:r w:rsidRPr="008D3043">
                              <w:rPr>
                                <w:rFonts w:ascii="Arial" w:hAnsi="Arial" w:cs="Arial"/>
                                <w:b/>
                                <w:color w:val="000000" w:themeColor="text1"/>
                                <w:sz w:val="22"/>
                                <w:lang w:eastAsia="en-US"/>
                              </w:rPr>
                              <w:t xml:space="preserve"> question</w:t>
                            </w:r>
                            <w:r w:rsidR="00230561">
                              <w:rPr>
                                <w:rFonts w:ascii="Arial" w:hAnsi="Arial" w:cs="Arial"/>
                                <w:b/>
                                <w:color w:val="000000" w:themeColor="text1"/>
                                <w:sz w:val="22"/>
                                <w:lang w:eastAsia="en-US"/>
                              </w:rPr>
                              <w:t xml:space="preserve">. </w:t>
                            </w:r>
                          </w:p>
                          <w:p w14:paraId="515B0E80" w14:textId="77777777" w:rsidR="008D3043" w:rsidRPr="00A9755B" w:rsidRDefault="008D3043" w:rsidP="008D3043">
                            <w:pPr>
                              <w:jc w:val="both"/>
                              <w:rPr>
                                <w:rFonts w:ascii="Arial" w:hAnsi="Arial" w:cs="Arial"/>
                                <w:bCs/>
                                <w:color w:val="000000" w:themeColor="text1"/>
                                <w:sz w:val="22"/>
                                <w:lang w:eastAsia="en-US"/>
                              </w:rPr>
                            </w:pPr>
                          </w:p>
                          <w:p w14:paraId="6FB8DEC3" w14:textId="77777777" w:rsidR="00EA22EF" w:rsidRPr="00A9755B"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The Insert contains all the Resources referred to in the questions. </w:t>
                            </w:r>
                          </w:p>
                          <w:p w14:paraId="2246D30E" w14:textId="77777777" w:rsidR="00EA22EF" w:rsidRPr="00A9755B"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You should </w:t>
                            </w:r>
                            <w:proofErr w:type="gramStart"/>
                            <w:r w:rsidRPr="00A9755B">
                              <w:rPr>
                                <w:rFonts w:ascii="Arial" w:hAnsi="Arial" w:cs="Arial"/>
                                <w:bCs/>
                                <w:color w:val="000000" w:themeColor="text1"/>
                                <w:sz w:val="22"/>
                                <w:lang w:eastAsia="en-US"/>
                              </w:rPr>
                              <w:t>make reference</w:t>
                            </w:r>
                            <w:proofErr w:type="gramEnd"/>
                            <w:r w:rsidRPr="00A9755B">
                              <w:rPr>
                                <w:rFonts w:ascii="Arial" w:hAnsi="Arial" w:cs="Arial"/>
                                <w:bCs/>
                                <w:color w:val="000000" w:themeColor="text1"/>
                                <w:sz w:val="22"/>
                                <w:lang w:eastAsia="en-US"/>
                              </w:rPr>
                              <w:t xml:space="preserve"> to appropriate examples studied in the field or the classroom, even where such examples are not specifically requested by the question.</w:t>
                            </w:r>
                          </w:p>
                          <w:p w14:paraId="121B8F70" w14:textId="77777777" w:rsidR="00EA22EF"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Diagrams and sketch maps should be drawn whenever they serve to illustrate an answer. </w:t>
                            </w:r>
                          </w:p>
                          <w:p w14:paraId="465A7CE0" w14:textId="77777777" w:rsidR="00EA22EF" w:rsidRPr="00A9755B" w:rsidRDefault="00EA22EF" w:rsidP="00EA22EF">
                            <w:pPr>
                              <w:jc w:val="both"/>
                              <w:rPr>
                                <w:rFonts w:ascii="Arial" w:hAnsi="Arial" w:cs="Arial"/>
                                <w:bCs/>
                                <w:color w:val="000000" w:themeColor="text1"/>
                                <w:sz w:val="22"/>
                                <w:lang w:eastAsia="en-US"/>
                              </w:rPr>
                            </w:pPr>
                            <w:r>
                              <w:rPr>
                                <w:rFonts w:ascii="Arial" w:hAnsi="Arial" w:cs="Arial"/>
                                <w:bCs/>
                                <w:color w:val="000000" w:themeColor="text1"/>
                                <w:sz w:val="22"/>
                                <w:lang w:eastAsia="en-US"/>
                              </w:rPr>
                              <w:t>The world outline map may be annotated and handed in with relevant answers.</w:t>
                            </w:r>
                          </w:p>
                          <w:p w14:paraId="18757844" w14:textId="77777777" w:rsidR="00EA22EF" w:rsidRPr="00313943" w:rsidRDefault="00EA22EF" w:rsidP="00EA22EF">
                            <w:pPr>
                              <w:jc w:val="both"/>
                              <w:rPr>
                                <w:rFonts w:ascii="Arial" w:hAnsi="Arial" w:cs="Arial"/>
                                <w:bCs/>
                                <w:color w:val="000000" w:themeColor="text1"/>
                                <w:sz w:val="22"/>
                                <w:szCs w:val="22"/>
                                <w:lang w:eastAsia="en-US"/>
                              </w:rPr>
                            </w:pPr>
                            <w:r w:rsidRPr="00A9755B">
                              <w:rPr>
                                <w:rFonts w:ascii="Arial" w:hAnsi="Arial" w:cs="Arial"/>
                                <w:bCs/>
                                <w:color w:val="000000" w:themeColor="text1"/>
                                <w:sz w:val="22"/>
                                <w:lang w:eastAsia="en-US"/>
                              </w:rPr>
                              <w:t xml:space="preserve">You are </w:t>
                            </w:r>
                            <w:r w:rsidRPr="00313943">
                              <w:rPr>
                                <w:rFonts w:ascii="Arial" w:hAnsi="Arial" w:cs="Arial"/>
                                <w:bCs/>
                                <w:color w:val="000000" w:themeColor="text1"/>
                                <w:sz w:val="22"/>
                                <w:szCs w:val="22"/>
                                <w:lang w:eastAsia="en-US"/>
                              </w:rPr>
                              <w:t xml:space="preserve">reminded of the need for good English and clear presentation in your answers. </w:t>
                            </w:r>
                          </w:p>
                          <w:p w14:paraId="6D9388D7" w14:textId="77777777" w:rsidR="00EA22EF" w:rsidRPr="00313943" w:rsidRDefault="00EA22EF" w:rsidP="00EA22EF">
                            <w:pPr>
                              <w:jc w:val="both"/>
                              <w:rPr>
                                <w:rFonts w:ascii="Arial" w:hAnsi="Arial" w:cs="Arial"/>
                                <w:bCs/>
                                <w:color w:val="000000" w:themeColor="text1"/>
                                <w:sz w:val="22"/>
                                <w:szCs w:val="22"/>
                                <w:lang w:eastAsia="en-US"/>
                              </w:rPr>
                            </w:pPr>
                          </w:p>
                          <w:p w14:paraId="4FF58C87" w14:textId="1A0E2F56" w:rsidR="00EA22EF" w:rsidRPr="00313943" w:rsidRDefault="00EA22EF" w:rsidP="00EA22EF">
                            <w:pPr>
                              <w:jc w:val="both"/>
                              <w:rPr>
                                <w:rFonts w:ascii="Arial" w:hAnsi="Arial" w:cs="Arial"/>
                                <w:bCs/>
                                <w:sz w:val="22"/>
                                <w:szCs w:val="22"/>
                                <w:lang w:eastAsia="en-US"/>
                              </w:rPr>
                            </w:pPr>
                            <w:r w:rsidRPr="00313943">
                              <w:rPr>
                                <w:rFonts w:ascii="Arial" w:hAnsi="Arial" w:cs="Arial"/>
                                <w:bCs/>
                                <w:color w:val="000000" w:themeColor="text1"/>
                                <w:sz w:val="22"/>
                                <w:szCs w:val="22"/>
                                <w:lang w:eastAsia="en-US"/>
                              </w:rPr>
                              <w:t>At the</w:t>
                            </w:r>
                            <w:r w:rsidR="00313943">
                              <w:rPr>
                                <w:rFonts w:ascii="Arial" w:hAnsi="Arial" w:cs="Arial"/>
                                <w:bCs/>
                                <w:color w:val="000000" w:themeColor="text1"/>
                                <w:sz w:val="22"/>
                                <w:szCs w:val="22"/>
                                <w:lang w:eastAsia="en-US"/>
                              </w:rPr>
                              <w:t xml:space="preserve"> end of the exam, </w:t>
                            </w:r>
                            <w:r w:rsidR="009C29D0" w:rsidRPr="009C29D0">
                              <w:rPr>
                                <w:rFonts w:ascii="Arial" w:hAnsi="Arial" w:cs="Arial"/>
                                <w:bCs/>
                                <w:color w:val="000000" w:themeColor="text1"/>
                                <w:sz w:val="22"/>
                                <w:szCs w:val="22"/>
                                <w:lang w:eastAsia="en-US"/>
                              </w:rPr>
                              <w:t>insert the extra booklet</w:t>
                            </w:r>
                            <w:r w:rsidR="009C29D0">
                              <w:rPr>
                                <w:rFonts w:ascii="Arial" w:hAnsi="Arial" w:cs="Arial"/>
                                <w:bCs/>
                                <w:color w:val="000000" w:themeColor="text1"/>
                                <w:sz w:val="22"/>
                                <w:szCs w:val="22"/>
                                <w:lang w:eastAsia="en-US"/>
                              </w:rPr>
                              <w:t>(s) used</w:t>
                            </w:r>
                            <w:r w:rsidR="009C29D0" w:rsidRPr="009C29D0">
                              <w:rPr>
                                <w:rFonts w:ascii="Arial" w:hAnsi="Arial" w:cs="Arial"/>
                                <w:bCs/>
                                <w:color w:val="000000" w:themeColor="text1"/>
                                <w:sz w:val="22"/>
                                <w:szCs w:val="22"/>
                                <w:lang w:eastAsia="en-US"/>
                              </w:rPr>
                              <w:t xml:space="preserve"> within the main booklet</w:t>
                            </w:r>
                            <w:r w:rsidR="00313943" w:rsidRPr="009C29D0">
                              <w:rPr>
                                <w:rFonts w:ascii="Arial" w:eastAsia="Times New Roman" w:hAnsi="Arial" w:cs="Arial"/>
                                <w:bCs/>
                                <w:sz w:val="22"/>
                                <w:szCs w:val="22"/>
                              </w:rPr>
                              <w:t>.</w:t>
                            </w:r>
                          </w:p>
                          <w:p w14:paraId="1A1CEA97" w14:textId="77777777" w:rsidR="00EA22EF" w:rsidRDefault="00EA22EF" w:rsidP="00EA22EF">
                            <w:pPr>
                              <w:jc w:val="both"/>
                              <w:rPr>
                                <w:rFonts w:ascii="Arial" w:hAnsi="Arial" w:cs="Arial"/>
                                <w:bCs/>
                                <w:color w:val="000000" w:themeColor="text1"/>
                                <w:sz w:val="22"/>
                                <w:lang w:eastAsia="en-US"/>
                              </w:rPr>
                            </w:pPr>
                            <w:r w:rsidRPr="00313943">
                              <w:rPr>
                                <w:rFonts w:ascii="Arial" w:hAnsi="Arial" w:cs="Arial"/>
                                <w:bCs/>
                                <w:color w:val="000000" w:themeColor="text1"/>
                                <w:sz w:val="22"/>
                                <w:szCs w:val="22"/>
                                <w:lang w:eastAsia="en-US"/>
                              </w:rPr>
                              <w:t>The number of m</w:t>
                            </w:r>
                            <w:r w:rsidRPr="00A9755B">
                              <w:rPr>
                                <w:rFonts w:ascii="Arial" w:hAnsi="Arial" w:cs="Arial"/>
                                <w:bCs/>
                                <w:color w:val="000000" w:themeColor="text1"/>
                                <w:sz w:val="22"/>
                                <w:lang w:eastAsia="en-US"/>
                              </w:rPr>
                              <w:t xml:space="preserve">arks is given in brackets </w:t>
                            </w:r>
                            <w:proofErr w:type="gramStart"/>
                            <w:r w:rsidRPr="00A9755B">
                              <w:rPr>
                                <w:rFonts w:ascii="Arial" w:hAnsi="Arial" w:cs="Arial"/>
                                <w:bCs/>
                                <w:color w:val="000000" w:themeColor="text1"/>
                                <w:sz w:val="22"/>
                                <w:lang w:eastAsia="en-US"/>
                              </w:rPr>
                              <w:t>[ ]</w:t>
                            </w:r>
                            <w:proofErr w:type="gramEnd"/>
                            <w:r w:rsidRPr="00A9755B">
                              <w:rPr>
                                <w:rFonts w:ascii="Arial" w:hAnsi="Arial" w:cs="Arial"/>
                                <w:bCs/>
                                <w:color w:val="000000" w:themeColor="text1"/>
                                <w:sz w:val="22"/>
                                <w:lang w:eastAsia="en-US"/>
                              </w:rPr>
                              <w:t xml:space="preserve"> at the end of each question or part question. </w:t>
                            </w:r>
                          </w:p>
                          <w:p w14:paraId="62606AA3" w14:textId="77777777" w:rsidR="00EA22EF" w:rsidRDefault="00EA22EF" w:rsidP="00EA22EF">
                            <w:pPr>
                              <w:jc w:val="both"/>
                              <w:rPr>
                                <w:rFonts w:ascii="Arial" w:hAnsi="Arial" w:cs="Arial"/>
                                <w:bCs/>
                                <w:color w:val="000000" w:themeColor="text1"/>
                                <w:sz w:val="22"/>
                                <w:lang w:eastAsia="en-US"/>
                              </w:rPr>
                            </w:pPr>
                          </w:p>
                          <w:p w14:paraId="27E7C981" w14:textId="77777777" w:rsidR="00EA22EF" w:rsidRPr="00B142A0" w:rsidRDefault="00EA22EF" w:rsidP="00EA22EF"/>
                          <w:p w14:paraId="022A2EFC" w14:textId="77777777" w:rsidR="00EA22EF" w:rsidRDefault="00EA22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D6608F" id="_x0000_t202" coordsize="21600,21600" o:spt="202" path="m,l,21600r21600,l21600,xe">
                <v:stroke joinstyle="miter"/>
                <v:path gradientshapeok="t" o:connecttype="rect"/>
              </v:shapetype>
              <v:shape id="Text Box 2" o:spid="_x0000_s1026" type="#_x0000_t202" style="position:absolute;margin-left:-5.35pt;margin-top:18.1pt;width:502.3pt;height:312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" strokecolor="window">
                <v:textbox>
                  <w:txbxContent>
                    <w:p w14:paraId="5370DACB"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Write your name and class in the spaces at the top of this page. </w:t>
                      </w:r>
                    </w:p>
                    <w:p w14:paraId="2B8671BE"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Write in dark blue or black pen. </w:t>
                      </w:r>
                    </w:p>
                    <w:p w14:paraId="5FC65CB7"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You may use an HB pencil for any diagrams or graphs.  </w:t>
                      </w:r>
                    </w:p>
                    <w:p w14:paraId="57DFB863"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Do not use staples, paper clips, highlighters, glue or correction fluid/tape.</w:t>
                      </w:r>
                    </w:p>
                    <w:p w14:paraId="3CB19AFC" w14:textId="77777777" w:rsidR="00EA22EF" w:rsidRPr="00A9755B" w:rsidRDefault="00EA22EF" w:rsidP="00EA22EF">
                      <w:pPr>
                        <w:jc w:val="both"/>
                        <w:rPr>
                          <w:rFonts w:ascii="Arial" w:hAnsi="Arial" w:cs="Arial"/>
                          <w:color w:val="000000" w:themeColor="text1"/>
                          <w:sz w:val="22"/>
                          <w:lang w:eastAsia="en-US"/>
                        </w:rPr>
                      </w:pPr>
                    </w:p>
                    <w:p w14:paraId="04939A68" w14:textId="77777777" w:rsidR="00EA22EF" w:rsidRDefault="00EA22EF" w:rsidP="00EA22EF">
                      <w:pPr>
                        <w:jc w:val="both"/>
                        <w:rPr>
                          <w:rFonts w:ascii="Arial" w:hAnsi="Arial" w:cs="Arial"/>
                          <w:sz w:val="22"/>
                        </w:rPr>
                      </w:pPr>
                      <w:r w:rsidRPr="00A9755B">
                        <w:rPr>
                          <w:rFonts w:ascii="Arial" w:hAnsi="Arial" w:cs="Arial"/>
                          <w:sz w:val="22"/>
                        </w:rPr>
                        <w:t xml:space="preserve">The use of an approved scientific calculator is expected, where appropriate. </w:t>
                      </w:r>
                    </w:p>
                    <w:p w14:paraId="2D9727A1" w14:textId="77777777" w:rsidR="00EA22EF" w:rsidRPr="00A9755B" w:rsidRDefault="00EA22EF" w:rsidP="00EA22EF">
                      <w:pPr>
                        <w:jc w:val="both"/>
                        <w:rPr>
                          <w:rFonts w:ascii="Arial" w:hAnsi="Arial" w:cs="Arial"/>
                          <w:color w:val="000000" w:themeColor="text1"/>
                          <w:sz w:val="22"/>
                          <w:lang w:eastAsia="en-US"/>
                        </w:rPr>
                      </w:pPr>
                    </w:p>
                    <w:p w14:paraId="1AD80689" w14:textId="38A4BF84" w:rsidR="00EA22EF"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Answer </w:t>
                      </w:r>
                      <w:r w:rsidR="003B089A">
                        <w:rPr>
                          <w:rFonts w:ascii="Arial" w:hAnsi="Arial" w:cs="Arial"/>
                          <w:b/>
                          <w:color w:val="000000" w:themeColor="text1"/>
                          <w:sz w:val="22"/>
                          <w:lang w:eastAsia="en-US"/>
                        </w:rPr>
                        <w:t>four</w:t>
                      </w:r>
                      <w:r>
                        <w:rPr>
                          <w:rFonts w:ascii="Arial" w:hAnsi="Arial" w:cs="Arial"/>
                          <w:bCs/>
                          <w:color w:val="000000" w:themeColor="text1"/>
                          <w:sz w:val="22"/>
                          <w:lang w:eastAsia="en-US"/>
                        </w:rPr>
                        <w:t xml:space="preserve"> questions</w:t>
                      </w:r>
                      <w:r w:rsidR="003B089A">
                        <w:rPr>
                          <w:rFonts w:ascii="Arial" w:hAnsi="Arial" w:cs="Arial"/>
                          <w:bCs/>
                          <w:color w:val="000000" w:themeColor="text1"/>
                          <w:sz w:val="22"/>
                          <w:lang w:eastAsia="en-US"/>
                        </w:rPr>
                        <w:t xml:space="preserve"> in total</w:t>
                      </w:r>
                      <w:r>
                        <w:rPr>
                          <w:rFonts w:ascii="Arial" w:hAnsi="Arial" w:cs="Arial"/>
                          <w:bCs/>
                          <w:color w:val="000000" w:themeColor="text1"/>
                          <w:sz w:val="22"/>
                          <w:lang w:eastAsia="en-US"/>
                        </w:rPr>
                        <w:t>.</w:t>
                      </w:r>
                    </w:p>
                    <w:p w14:paraId="74443BDF" w14:textId="77777777" w:rsidR="008D3043" w:rsidRDefault="008D3043" w:rsidP="00EA22EF">
                      <w:pPr>
                        <w:jc w:val="both"/>
                        <w:rPr>
                          <w:rFonts w:ascii="Arial" w:hAnsi="Arial" w:cs="Arial"/>
                          <w:bCs/>
                          <w:color w:val="000000" w:themeColor="text1"/>
                          <w:sz w:val="22"/>
                          <w:lang w:eastAsia="en-US"/>
                        </w:rPr>
                      </w:pPr>
                    </w:p>
                    <w:p w14:paraId="6C22E0BE"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Section A</w:t>
                      </w:r>
                    </w:p>
                    <w:p w14:paraId="1114BF74"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Both questions are compulsory.</w:t>
                      </w:r>
                    </w:p>
                    <w:p w14:paraId="6401844E" w14:textId="01CFD4C5"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Question 1</w:t>
                      </w:r>
                    </w:p>
                    <w:p w14:paraId="293D82E6" w14:textId="40A10642"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Question 2</w:t>
                      </w:r>
                    </w:p>
                    <w:p w14:paraId="37D36DDF" w14:textId="77777777" w:rsidR="008D3043" w:rsidRPr="008D3043" w:rsidRDefault="008D3043" w:rsidP="008D3043">
                      <w:pPr>
                        <w:jc w:val="both"/>
                        <w:rPr>
                          <w:rFonts w:ascii="Arial" w:hAnsi="Arial" w:cs="Arial"/>
                          <w:b/>
                          <w:color w:val="000000" w:themeColor="text1"/>
                          <w:sz w:val="22"/>
                          <w:lang w:eastAsia="en-US"/>
                        </w:rPr>
                      </w:pPr>
                    </w:p>
                    <w:p w14:paraId="452AE651"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Section B</w:t>
                      </w:r>
                    </w:p>
                    <w:p w14:paraId="19D29742" w14:textId="061412B5" w:rsid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 xml:space="preserve">Answer </w:t>
                      </w:r>
                      <w:r w:rsidR="00994436">
                        <w:rPr>
                          <w:rFonts w:ascii="Arial" w:hAnsi="Arial" w:cs="Arial"/>
                          <w:b/>
                          <w:color w:val="000000" w:themeColor="text1"/>
                          <w:sz w:val="22"/>
                          <w:lang w:eastAsia="en-US"/>
                        </w:rPr>
                        <w:t>1</w:t>
                      </w:r>
                      <w:r w:rsidRPr="008D3043">
                        <w:rPr>
                          <w:rFonts w:ascii="Arial" w:hAnsi="Arial" w:cs="Arial"/>
                          <w:b/>
                          <w:color w:val="000000" w:themeColor="text1"/>
                          <w:sz w:val="22"/>
                          <w:lang w:eastAsia="en-US"/>
                        </w:rPr>
                        <w:t xml:space="preserve"> question</w:t>
                      </w:r>
                      <w:r w:rsidR="00230561">
                        <w:rPr>
                          <w:rFonts w:ascii="Arial" w:hAnsi="Arial" w:cs="Arial"/>
                          <w:b/>
                          <w:color w:val="000000" w:themeColor="text1"/>
                          <w:sz w:val="22"/>
                          <w:lang w:eastAsia="en-US"/>
                        </w:rPr>
                        <w:t xml:space="preserve">. </w:t>
                      </w:r>
                    </w:p>
                    <w:p w14:paraId="515B0E80" w14:textId="77777777" w:rsidR="008D3043" w:rsidRPr="00A9755B" w:rsidRDefault="008D3043" w:rsidP="008D3043">
                      <w:pPr>
                        <w:jc w:val="both"/>
                        <w:rPr>
                          <w:rFonts w:ascii="Arial" w:hAnsi="Arial" w:cs="Arial"/>
                          <w:bCs/>
                          <w:color w:val="000000" w:themeColor="text1"/>
                          <w:sz w:val="22"/>
                          <w:lang w:eastAsia="en-US"/>
                        </w:rPr>
                      </w:pPr>
                    </w:p>
                    <w:p w14:paraId="6FB8DEC3" w14:textId="77777777" w:rsidR="00EA22EF" w:rsidRPr="00A9755B"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The Insert contains all the Resources referred to in the questions. </w:t>
                      </w:r>
                    </w:p>
                    <w:p w14:paraId="2246D30E" w14:textId="77777777" w:rsidR="00EA22EF" w:rsidRPr="00A9755B"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You should </w:t>
                      </w:r>
                      <w:proofErr w:type="gramStart"/>
                      <w:r w:rsidRPr="00A9755B">
                        <w:rPr>
                          <w:rFonts w:ascii="Arial" w:hAnsi="Arial" w:cs="Arial"/>
                          <w:bCs/>
                          <w:color w:val="000000" w:themeColor="text1"/>
                          <w:sz w:val="22"/>
                          <w:lang w:eastAsia="en-US"/>
                        </w:rPr>
                        <w:t>make reference</w:t>
                      </w:r>
                      <w:proofErr w:type="gramEnd"/>
                      <w:r w:rsidRPr="00A9755B">
                        <w:rPr>
                          <w:rFonts w:ascii="Arial" w:hAnsi="Arial" w:cs="Arial"/>
                          <w:bCs/>
                          <w:color w:val="000000" w:themeColor="text1"/>
                          <w:sz w:val="22"/>
                          <w:lang w:eastAsia="en-US"/>
                        </w:rPr>
                        <w:t xml:space="preserve"> to appropriate examples studied in the field or the classroom, even where such examples are not specifically requested by the question.</w:t>
                      </w:r>
                    </w:p>
                    <w:p w14:paraId="121B8F70" w14:textId="77777777" w:rsidR="00EA22EF"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Diagrams and sketch maps should be drawn whenever they serve to illustrate an answer. </w:t>
                      </w:r>
                    </w:p>
                    <w:p w14:paraId="465A7CE0" w14:textId="77777777" w:rsidR="00EA22EF" w:rsidRPr="00A9755B" w:rsidRDefault="00EA22EF" w:rsidP="00EA22EF">
                      <w:pPr>
                        <w:jc w:val="both"/>
                        <w:rPr>
                          <w:rFonts w:ascii="Arial" w:hAnsi="Arial" w:cs="Arial"/>
                          <w:bCs/>
                          <w:color w:val="000000" w:themeColor="text1"/>
                          <w:sz w:val="22"/>
                          <w:lang w:eastAsia="en-US"/>
                        </w:rPr>
                      </w:pPr>
                      <w:r>
                        <w:rPr>
                          <w:rFonts w:ascii="Arial" w:hAnsi="Arial" w:cs="Arial"/>
                          <w:bCs/>
                          <w:color w:val="000000" w:themeColor="text1"/>
                          <w:sz w:val="22"/>
                          <w:lang w:eastAsia="en-US"/>
                        </w:rPr>
                        <w:t>The world outline map may be annotated and handed in with relevant answers.</w:t>
                      </w:r>
                    </w:p>
                    <w:p w14:paraId="18757844" w14:textId="77777777" w:rsidR="00EA22EF" w:rsidRPr="00313943" w:rsidRDefault="00EA22EF" w:rsidP="00EA22EF">
                      <w:pPr>
                        <w:jc w:val="both"/>
                        <w:rPr>
                          <w:rFonts w:ascii="Arial" w:hAnsi="Arial" w:cs="Arial"/>
                          <w:bCs/>
                          <w:color w:val="000000" w:themeColor="text1"/>
                          <w:sz w:val="22"/>
                          <w:szCs w:val="22"/>
                          <w:lang w:eastAsia="en-US"/>
                        </w:rPr>
                      </w:pPr>
                      <w:r w:rsidRPr="00A9755B">
                        <w:rPr>
                          <w:rFonts w:ascii="Arial" w:hAnsi="Arial" w:cs="Arial"/>
                          <w:bCs/>
                          <w:color w:val="000000" w:themeColor="text1"/>
                          <w:sz w:val="22"/>
                          <w:lang w:eastAsia="en-US"/>
                        </w:rPr>
                        <w:t xml:space="preserve">You are </w:t>
                      </w:r>
                      <w:r w:rsidRPr="00313943">
                        <w:rPr>
                          <w:rFonts w:ascii="Arial" w:hAnsi="Arial" w:cs="Arial"/>
                          <w:bCs/>
                          <w:color w:val="000000" w:themeColor="text1"/>
                          <w:sz w:val="22"/>
                          <w:szCs w:val="22"/>
                          <w:lang w:eastAsia="en-US"/>
                        </w:rPr>
                        <w:t xml:space="preserve">reminded of the need for good English and clear presentation in your answers. </w:t>
                      </w:r>
                    </w:p>
                    <w:p w14:paraId="6D9388D7" w14:textId="77777777" w:rsidR="00EA22EF" w:rsidRPr="00313943" w:rsidRDefault="00EA22EF" w:rsidP="00EA22EF">
                      <w:pPr>
                        <w:jc w:val="both"/>
                        <w:rPr>
                          <w:rFonts w:ascii="Arial" w:hAnsi="Arial" w:cs="Arial"/>
                          <w:bCs/>
                          <w:color w:val="000000" w:themeColor="text1"/>
                          <w:sz w:val="22"/>
                          <w:szCs w:val="22"/>
                          <w:lang w:eastAsia="en-US"/>
                        </w:rPr>
                      </w:pPr>
                    </w:p>
                    <w:p w14:paraId="4FF58C87" w14:textId="1A0E2F56" w:rsidR="00EA22EF" w:rsidRPr="00313943" w:rsidRDefault="00EA22EF" w:rsidP="00EA22EF">
                      <w:pPr>
                        <w:jc w:val="both"/>
                        <w:rPr>
                          <w:rFonts w:ascii="Arial" w:hAnsi="Arial" w:cs="Arial"/>
                          <w:bCs/>
                          <w:sz w:val="22"/>
                          <w:szCs w:val="22"/>
                          <w:lang w:eastAsia="en-US"/>
                        </w:rPr>
                      </w:pPr>
                      <w:r w:rsidRPr="00313943">
                        <w:rPr>
                          <w:rFonts w:ascii="Arial" w:hAnsi="Arial" w:cs="Arial"/>
                          <w:bCs/>
                          <w:color w:val="000000" w:themeColor="text1"/>
                          <w:sz w:val="22"/>
                          <w:szCs w:val="22"/>
                          <w:lang w:eastAsia="en-US"/>
                        </w:rPr>
                        <w:t>At the</w:t>
                      </w:r>
                      <w:r w:rsidR="00313943">
                        <w:rPr>
                          <w:rFonts w:ascii="Arial" w:hAnsi="Arial" w:cs="Arial"/>
                          <w:bCs/>
                          <w:color w:val="000000" w:themeColor="text1"/>
                          <w:sz w:val="22"/>
                          <w:szCs w:val="22"/>
                          <w:lang w:eastAsia="en-US"/>
                        </w:rPr>
                        <w:t xml:space="preserve"> end of the exam, </w:t>
                      </w:r>
                      <w:r w:rsidR="009C29D0" w:rsidRPr="009C29D0">
                        <w:rPr>
                          <w:rFonts w:ascii="Arial" w:hAnsi="Arial" w:cs="Arial"/>
                          <w:bCs/>
                          <w:color w:val="000000" w:themeColor="text1"/>
                          <w:sz w:val="22"/>
                          <w:szCs w:val="22"/>
                          <w:lang w:eastAsia="en-US"/>
                        </w:rPr>
                        <w:t>insert the extra booklet</w:t>
                      </w:r>
                      <w:r w:rsidR="009C29D0">
                        <w:rPr>
                          <w:rFonts w:ascii="Arial" w:hAnsi="Arial" w:cs="Arial"/>
                          <w:bCs/>
                          <w:color w:val="000000" w:themeColor="text1"/>
                          <w:sz w:val="22"/>
                          <w:szCs w:val="22"/>
                          <w:lang w:eastAsia="en-US"/>
                        </w:rPr>
                        <w:t>(s) used</w:t>
                      </w:r>
                      <w:r w:rsidR="009C29D0" w:rsidRPr="009C29D0">
                        <w:rPr>
                          <w:rFonts w:ascii="Arial" w:hAnsi="Arial" w:cs="Arial"/>
                          <w:bCs/>
                          <w:color w:val="000000" w:themeColor="text1"/>
                          <w:sz w:val="22"/>
                          <w:szCs w:val="22"/>
                          <w:lang w:eastAsia="en-US"/>
                        </w:rPr>
                        <w:t xml:space="preserve"> within the main booklet</w:t>
                      </w:r>
                      <w:r w:rsidR="00313943" w:rsidRPr="009C29D0">
                        <w:rPr>
                          <w:rFonts w:ascii="Arial" w:eastAsia="Times New Roman" w:hAnsi="Arial" w:cs="Arial"/>
                          <w:bCs/>
                          <w:sz w:val="22"/>
                          <w:szCs w:val="22"/>
                        </w:rPr>
                        <w:t>.</w:t>
                      </w:r>
                    </w:p>
                    <w:p w14:paraId="1A1CEA97" w14:textId="77777777" w:rsidR="00EA22EF" w:rsidRDefault="00EA22EF" w:rsidP="00EA22EF">
                      <w:pPr>
                        <w:jc w:val="both"/>
                        <w:rPr>
                          <w:rFonts w:ascii="Arial" w:hAnsi="Arial" w:cs="Arial"/>
                          <w:bCs/>
                          <w:color w:val="000000" w:themeColor="text1"/>
                          <w:sz w:val="22"/>
                          <w:lang w:eastAsia="en-US"/>
                        </w:rPr>
                      </w:pPr>
                      <w:r w:rsidRPr="00313943">
                        <w:rPr>
                          <w:rFonts w:ascii="Arial" w:hAnsi="Arial" w:cs="Arial"/>
                          <w:bCs/>
                          <w:color w:val="000000" w:themeColor="text1"/>
                          <w:sz w:val="22"/>
                          <w:szCs w:val="22"/>
                          <w:lang w:eastAsia="en-US"/>
                        </w:rPr>
                        <w:t>The number of m</w:t>
                      </w:r>
                      <w:r w:rsidRPr="00A9755B">
                        <w:rPr>
                          <w:rFonts w:ascii="Arial" w:hAnsi="Arial" w:cs="Arial"/>
                          <w:bCs/>
                          <w:color w:val="000000" w:themeColor="text1"/>
                          <w:sz w:val="22"/>
                          <w:lang w:eastAsia="en-US"/>
                        </w:rPr>
                        <w:t xml:space="preserve">arks is given in brackets </w:t>
                      </w:r>
                      <w:proofErr w:type="gramStart"/>
                      <w:r w:rsidRPr="00A9755B">
                        <w:rPr>
                          <w:rFonts w:ascii="Arial" w:hAnsi="Arial" w:cs="Arial"/>
                          <w:bCs/>
                          <w:color w:val="000000" w:themeColor="text1"/>
                          <w:sz w:val="22"/>
                          <w:lang w:eastAsia="en-US"/>
                        </w:rPr>
                        <w:t>[ ]</w:t>
                      </w:r>
                      <w:proofErr w:type="gramEnd"/>
                      <w:r w:rsidRPr="00A9755B">
                        <w:rPr>
                          <w:rFonts w:ascii="Arial" w:hAnsi="Arial" w:cs="Arial"/>
                          <w:bCs/>
                          <w:color w:val="000000" w:themeColor="text1"/>
                          <w:sz w:val="22"/>
                          <w:lang w:eastAsia="en-US"/>
                        </w:rPr>
                        <w:t xml:space="preserve"> at the end of each question or part question. </w:t>
                      </w:r>
                    </w:p>
                    <w:p w14:paraId="62606AA3" w14:textId="77777777" w:rsidR="00EA22EF" w:rsidRDefault="00EA22EF" w:rsidP="00EA22EF">
                      <w:pPr>
                        <w:jc w:val="both"/>
                        <w:rPr>
                          <w:rFonts w:ascii="Arial" w:hAnsi="Arial" w:cs="Arial"/>
                          <w:bCs/>
                          <w:color w:val="000000" w:themeColor="text1"/>
                          <w:sz w:val="22"/>
                          <w:lang w:eastAsia="en-US"/>
                        </w:rPr>
                      </w:pPr>
                    </w:p>
                    <w:p w14:paraId="27E7C981" w14:textId="77777777" w:rsidR="00EA22EF" w:rsidRPr="00B142A0" w:rsidRDefault="00EA22EF" w:rsidP="00EA22EF"/>
                    <w:p w14:paraId="022A2EFC" w14:textId="77777777" w:rsidR="00EA22EF" w:rsidRDefault="00EA22EF"/>
                  </w:txbxContent>
                </v:textbox>
                <w10:wrap type="square" anchorx="margin"/>
              </v:shape>
            </w:pict>
          </mc:Fallback>
        </mc:AlternateContent>
      </w:r>
      <w:r w:rsidR="00222FF3" w:rsidRPr="00512968">
        <w:rPr>
          <w:rFonts w:ascii="Arial" w:eastAsia="SimSun" w:hAnsi="Arial" w:cs="Arial"/>
          <w:noProof/>
          <w:color w:val="000000" w:themeColor="text1"/>
          <w:sz w:val="22"/>
          <w:szCs w:val="22"/>
          <w:lang w:val="en-US" w:bidi="ta-IN"/>
        </w:rPr>
        <mc:AlternateContent>
          <mc:Choice Requires="wps">
            <w:drawing>
              <wp:anchor distT="0" distB="0" distL="114300" distR="114300" simplePos="0" relativeHeight="251661312" behindDoc="0" locked="0" layoutInCell="1" allowOverlap="1" wp14:anchorId="12583BBD" wp14:editId="77C231FE">
                <wp:simplePos x="0" y="0"/>
                <wp:positionH relativeFrom="column">
                  <wp:posOffset>231791</wp:posOffset>
                </wp:positionH>
                <wp:positionV relativeFrom="paragraph">
                  <wp:posOffset>4221587</wp:posOffset>
                </wp:positionV>
                <wp:extent cx="5943600" cy="0"/>
                <wp:effectExtent l="9525" t="7620" r="9525" b="11430"/>
                <wp:wrapNone/>
                <wp:docPr id="1" name="Line 8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0E0489" id="Line 83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5pt,332.4pt" to="486.25pt,3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"/>
            </w:pict>
          </mc:Fallback>
        </mc:AlternateContent>
      </w:r>
      <w:r w:rsidR="00EA22EF" w:rsidRPr="00512968">
        <w:rPr>
          <w:rFonts w:ascii="Arial" w:eastAsia="SimSun" w:hAnsi="Arial" w:cs="Arial"/>
          <w:b/>
          <w:color w:val="000000" w:themeColor="text1"/>
          <w:sz w:val="22"/>
          <w:szCs w:val="22"/>
          <w:lang w:eastAsia="en-US"/>
        </w:rPr>
        <w:t>READ THESE INSTRUCTIONS FIRST</w:t>
      </w:r>
    </w:p>
    <w:p w14:paraId="1C3CCCC3" w14:textId="7AACACE4" w:rsidR="00EA22EF" w:rsidRPr="00994436" w:rsidRDefault="00EA22EF" w:rsidP="00994436">
      <w:pPr>
        <w:jc w:val="center"/>
        <w:rPr>
          <w:rFonts w:ascii="Arial" w:eastAsia="SimSun" w:hAnsi="Arial" w:cs="Arial"/>
          <w:color w:val="000000" w:themeColor="text1"/>
          <w:sz w:val="22"/>
          <w:szCs w:val="22"/>
          <w:lang w:eastAsia="en-US"/>
        </w:rPr>
      </w:pPr>
      <w:r w:rsidRPr="00512968">
        <w:rPr>
          <w:rFonts w:ascii="Arial" w:eastAsia="SimSun" w:hAnsi="Arial" w:cs="Arial"/>
          <w:color w:val="000000" w:themeColor="text1"/>
          <w:sz w:val="22"/>
          <w:szCs w:val="22"/>
          <w:lang w:eastAsia="en-US"/>
        </w:rPr>
        <w:t>This document consists of</w:t>
      </w:r>
      <w:r w:rsidRPr="00512968">
        <w:rPr>
          <w:rFonts w:ascii="Arial" w:eastAsia="SimSun" w:hAnsi="Arial" w:cs="Arial"/>
          <w:sz w:val="22"/>
          <w:szCs w:val="22"/>
          <w:lang w:eastAsia="en-US"/>
        </w:rPr>
        <w:t xml:space="preserve"> </w:t>
      </w:r>
      <w:r w:rsidR="00C63473">
        <w:rPr>
          <w:rFonts w:ascii="Arial" w:eastAsia="SimSun" w:hAnsi="Arial" w:cs="Arial"/>
          <w:b/>
          <w:bCs/>
          <w:sz w:val="22"/>
          <w:szCs w:val="22"/>
          <w:u w:val="single"/>
          <w:lang w:eastAsia="en-US"/>
        </w:rPr>
        <w:t>5</w:t>
      </w:r>
      <w:r w:rsidRPr="00512968">
        <w:rPr>
          <w:rFonts w:ascii="Arial" w:eastAsia="SimSun" w:hAnsi="Arial" w:cs="Arial"/>
          <w:sz w:val="22"/>
          <w:szCs w:val="22"/>
          <w:lang w:eastAsia="en-US"/>
        </w:rPr>
        <w:t xml:space="preserve"> printed pages</w:t>
      </w:r>
    </w:p>
    <w:p w14:paraId="638811C2" w14:textId="51D84C74" w:rsidR="002C4107" w:rsidRPr="00512968" w:rsidRDefault="002C4107" w:rsidP="002C4107">
      <w:pPr>
        <w:jc w:val="center"/>
        <w:rPr>
          <w:rFonts w:ascii="Arial" w:eastAsia="SimSun" w:hAnsi="Arial" w:cs="Arial"/>
          <w:b/>
          <w:bCs/>
          <w:sz w:val="22"/>
          <w:szCs w:val="22"/>
          <w:lang w:val="en-US"/>
        </w:rPr>
      </w:pPr>
      <w:r w:rsidRPr="00512968">
        <w:rPr>
          <w:rFonts w:ascii="Arial" w:eastAsia="SimSun" w:hAnsi="Arial" w:cs="Arial"/>
          <w:b/>
          <w:bCs/>
          <w:sz w:val="22"/>
          <w:szCs w:val="22"/>
          <w:lang w:val="en-US"/>
        </w:rPr>
        <w:lastRenderedPageBreak/>
        <w:t>Section A</w:t>
      </w:r>
    </w:p>
    <w:p w14:paraId="71F9D7AD" w14:textId="18D40A60" w:rsidR="00E9799D" w:rsidRPr="00512968" w:rsidRDefault="00E9799D" w:rsidP="002C4107">
      <w:pPr>
        <w:jc w:val="center"/>
        <w:rPr>
          <w:rFonts w:ascii="Arial" w:eastAsia="SimSun" w:hAnsi="Arial" w:cs="Arial"/>
          <w:b/>
          <w:bCs/>
          <w:sz w:val="22"/>
          <w:szCs w:val="22"/>
          <w:lang w:val="en-US"/>
        </w:rPr>
      </w:pPr>
    </w:p>
    <w:p w14:paraId="199EC88A" w14:textId="2E6438B7" w:rsidR="00E9799D" w:rsidRPr="00512968" w:rsidRDefault="008D3043" w:rsidP="002C4107">
      <w:pPr>
        <w:jc w:val="center"/>
        <w:rPr>
          <w:rFonts w:ascii="Arial" w:eastAsia="SimSun" w:hAnsi="Arial" w:cs="Arial"/>
          <w:b/>
          <w:bCs/>
          <w:sz w:val="22"/>
          <w:szCs w:val="22"/>
          <w:lang w:val="en-US"/>
        </w:rPr>
      </w:pPr>
      <w:r w:rsidRPr="00512968">
        <w:rPr>
          <w:rFonts w:ascii="Arial" w:eastAsia="SimSun" w:hAnsi="Arial" w:cs="Arial"/>
          <w:b/>
          <w:bCs/>
          <w:sz w:val="22"/>
          <w:szCs w:val="22"/>
          <w:lang w:val="en-US"/>
        </w:rPr>
        <w:t>Structured</w:t>
      </w:r>
      <w:r w:rsidR="00E21B3B" w:rsidRPr="00512968">
        <w:rPr>
          <w:rFonts w:ascii="Arial" w:eastAsia="SimSun" w:hAnsi="Arial" w:cs="Arial"/>
          <w:b/>
          <w:bCs/>
          <w:sz w:val="22"/>
          <w:szCs w:val="22"/>
          <w:lang w:val="en-US"/>
        </w:rPr>
        <w:t xml:space="preserve"> Questions</w:t>
      </w:r>
    </w:p>
    <w:p w14:paraId="761E184D" w14:textId="77777777" w:rsidR="002C4107" w:rsidRPr="00512968" w:rsidRDefault="002C4107" w:rsidP="002C4107">
      <w:pPr>
        <w:jc w:val="center"/>
        <w:rPr>
          <w:rFonts w:ascii="Arial" w:eastAsia="SimSun" w:hAnsi="Arial" w:cs="Arial"/>
          <w:b/>
          <w:bCs/>
          <w:sz w:val="22"/>
          <w:szCs w:val="22"/>
          <w:lang w:val="en-US"/>
        </w:rPr>
      </w:pPr>
    </w:p>
    <w:p w14:paraId="7B973BCE" w14:textId="700F9BAE" w:rsidR="002C4107" w:rsidRPr="00512968" w:rsidRDefault="002C4107" w:rsidP="002C4107">
      <w:pPr>
        <w:jc w:val="center"/>
        <w:rPr>
          <w:rFonts w:ascii="Arial" w:eastAsia="SimSun" w:hAnsi="Arial" w:cs="Arial"/>
          <w:b/>
          <w:bCs/>
          <w:sz w:val="22"/>
          <w:szCs w:val="22"/>
          <w:lang w:val="en-US"/>
        </w:rPr>
      </w:pPr>
      <w:r w:rsidRPr="00512968">
        <w:rPr>
          <w:rFonts w:ascii="Arial" w:eastAsia="SimSun" w:hAnsi="Arial" w:cs="Arial"/>
          <w:b/>
          <w:bCs/>
          <w:sz w:val="22"/>
          <w:szCs w:val="22"/>
          <w:lang w:val="en-US"/>
        </w:rPr>
        <w:t xml:space="preserve">Answer </w:t>
      </w:r>
      <w:r w:rsidR="008D3043" w:rsidRPr="00512968">
        <w:rPr>
          <w:rFonts w:ascii="Arial" w:eastAsia="SimSun" w:hAnsi="Arial" w:cs="Arial"/>
          <w:b/>
          <w:bCs/>
          <w:sz w:val="22"/>
          <w:szCs w:val="22"/>
          <w:lang w:val="en-US"/>
        </w:rPr>
        <w:t>both</w:t>
      </w:r>
      <w:r w:rsidRPr="00512968">
        <w:rPr>
          <w:rFonts w:ascii="Arial" w:eastAsia="SimSun" w:hAnsi="Arial" w:cs="Arial"/>
          <w:b/>
          <w:bCs/>
          <w:sz w:val="22"/>
          <w:szCs w:val="22"/>
          <w:lang w:val="en-US"/>
        </w:rPr>
        <w:t xml:space="preserve"> questions in this Section</w:t>
      </w:r>
    </w:p>
    <w:p w14:paraId="3242F904" w14:textId="578FD857" w:rsidR="00BD61B4" w:rsidRPr="00512968" w:rsidRDefault="00BD61B4" w:rsidP="00003776">
      <w:pPr>
        <w:jc w:val="center"/>
        <w:rPr>
          <w:rFonts w:ascii="Arial" w:hAnsi="Arial" w:cs="Arial"/>
          <w:b/>
          <w:sz w:val="22"/>
          <w:szCs w:val="22"/>
          <w:lang w:val="en-SG"/>
        </w:rPr>
      </w:pPr>
    </w:p>
    <w:p w14:paraId="50B67371" w14:textId="02778DF2" w:rsidR="0050058C" w:rsidRPr="00512968" w:rsidRDefault="0050058C" w:rsidP="00003776">
      <w:pPr>
        <w:jc w:val="center"/>
        <w:rPr>
          <w:rFonts w:ascii="Arial" w:hAnsi="Arial" w:cs="Arial"/>
          <w:b/>
          <w:sz w:val="22"/>
          <w:szCs w:val="22"/>
          <w:lang w:val="en-SG"/>
        </w:rPr>
      </w:pPr>
    </w:p>
    <w:p w14:paraId="7445FFBE" w14:textId="69DA7843" w:rsidR="0050058C" w:rsidRPr="00512968" w:rsidRDefault="008D3043" w:rsidP="0050058C">
      <w:pPr>
        <w:jc w:val="center"/>
        <w:rPr>
          <w:rFonts w:ascii="Arial" w:hAnsi="Arial" w:cs="Arial"/>
          <w:b/>
          <w:sz w:val="22"/>
          <w:szCs w:val="22"/>
          <w:lang w:val="en-SG"/>
        </w:rPr>
      </w:pPr>
      <w:r w:rsidRPr="00512968">
        <w:rPr>
          <w:rFonts w:ascii="Arial" w:hAnsi="Arial" w:cs="Arial"/>
          <w:b/>
          <w:sz w:val="22"/>
          <w:szCs w:val="22"/>
          <w:lang w:val="en-SG"/>
        </w:rPr>
        <w:t>Cluster</w:t>
      </w:r>
      <w:r w:rsidR="0050058C" w:rsidRPr="00512968">
        <w:rPr>
          <w:rFonts w:ascii="Arial" w:hAnsi="Arial" w:cs="Arial"/>
          <w:b/>
          <w:sz w:val="22"/>
          <w:szCs w:val="22"/>
          <w:lang w:val="en-SG"/>
        </w:rPr>
        <w:t xml:space="preserve"> </w:t>
      </w:r>
      <w:proofErr w:type="gramStart"/>
      <w:r w:rsidR="00994436">
        <w:rPr>
          <w:rFonts w:ascii="Arial" w:hAnsi="Arial" w:cs="Arial"/>
          <w:b/>
          <w:sz w:val="22"/>
          <w:szCs w:val="22"/>
          <w:lang w:val="en-SG"/>
        </w:rPr>
        <w:t>4 :</w:t>
      </w:r>
      <w:proofErr w:type="gramEnd"/>
      <w:r w:rsidR="00994436">
        <w:rPr>
          <w:rFonts w:ascii="Arial" w:hAnsi="Arial" w:cs="Arial"/>
          <w:b/>
          <w:sz w:val="22"/>
          <w:szCs w:val="22"/>
          <w:lang w:val="en-SG"/>
        </w:rPr>
        <w:t xml:space="preserve"> Fieldwork</w:t>
      </w:r>
    </w:p>
    <w:p w14:paraId="558C6189" w14:textId="77777777" w:rsidR="00191E0D" w:rsidRPr="00512968" w:rsidRDefault="00191E0D" w:rsidP="0050058C">
      <w:pPr>
        <w:jc w:val="center"/>
        <w:rPr>
          <w:rFonts w:ascii="Arial" w:hAnsi="Arial" w:cs="Arial"/>
          <w:b/>
          <w:sz w:val="22"/>
          <w:szCs w:val="22"/>
          <w:lang w:val="en-SG"/>
        </w:rPr>
      </w:pPr>
    </w:p>
    <w:p w14:paraId="334D81EF" w14:textId="77777777" w:rsidR="0050058C" w:rsidRPr="00512968" w:rsidRDefault="0050058C" w:rsidP="0050058C">
      <w:pPr>
        <w:jc w:val="center"/>
        <w:rPr>
          <w:rFonts w:ascii="Arial" w:hAnsi="Arial" w:cs="Arial"/>
          <w:b/>
          <w:sz w:val="22"/>
          <w:szCs w:val="22"/>
          <w:lang w:val="en-SG"/>
        </w:rPr>
      </w:pPr>
    </w:p>
    <w:p w14:paraId="3F7E7A7A" w14:textId="77777777" w:rsidR="0050058C" w:rsidRPr="00512968" w:rsidRDefault="0050058C" w:rsidP="0050058C">
      <w:pPr>
        <w:tabs>
          <w:tab w:val="num" w:pos="360"/>
        </w:tabs>
        <w:jc w:val="both"/>
        <w:rPr>
          <w:rFonts w:ascii="Arial" w:hAnsi="Arial" w:cs="Arial"/>
          <w:sz w:val="22"/>
          <w:szCs w:val="22"/>
          <w:lang w:val="en-SG"/>
        </w:rPr>
      </w:pPr>
      <w:r w:rsidRPr="00512968">
        <w:rPr>
          <w:rFonts w:ascii="Arial" w:hAnsi="Arial" w:cs="Arial"/>
          <w:sz w:val="22"/>
          <w:szCs w:val="22"/>
          <w:lang w:val="en-SG"/>
        </w:rPr>
        <w:tab/>
      </w:r>
    </w:p>
    <w:tbl>
      <w:tblPr>
        <w:tblW w:w="9039" w:type="dxa"/>
        <w:tblLook w:val="04A0" w:firstRow="1" w:lastRow="0" w:firstColumn="1" w:lastColumn="0" w:noHBand="0" w:noVBand="1"/>
      </w:tblPr>
      <w:tblGrid>
        <w:gridCol w:w="463"/>
        <w:gridCol w:w="583"/>
        <w:gridCol w:w="7233"/>
        <w:gridCol w:w="538"/>
        <w:gridCol w:w="222"/>
      </w:tblGrid>
      <w:tr w:rsidR="0050058C" w:rsidRPr="00471AB1" w14:paraId="07120F91" w14:textId="77777777" w:rsidTr="004B4DA9">
        <w:tc>
          <w:tcPr>
            <w:tcW w:w="468" w:type="dxa"/>
          </w:tcPr>
          <w:p w14:paraId="722D6D30" w14:textId="2C7D7318" w:rsidR="0050058C" w:rsidRPr="00471AB1" w:rsidRDefault="00994436" w:rsidP="0050058C">
            <w:pPr>
              <w:tabs>
                <w:tab w:val="num" w:pos="360"/>
              </w:tabs>
              <w:jc w:val="both"/>
              <w:rPr>
                <w:rFonts w:ascii="Arial" w:hAnsi="Arial" w:cs="Arial"/>
                <w:b/>
                <w:sz w:val="22"/>
                <w:szCs w:val="22"/>
                <w:lang w:val="en-SG"/>
              </w:rPr>
            </w:pPr>
            <w:r>
              <w:rPr>
                <w:rFonts w:ascii="Arial" w:hAnsi="Arial" w:cs="Arial"/>
                <w:b/>
                <w:sz w:val="22"/>
                <w:szCs w:val="22"/>
                <w:lang w:val="en-SG"/>
              </w:rPr>
              <w:t>1</w:t>
            </w:r>
          </w:p>
        </w:tc>
        <w:tc>
          <w:tcPr>
            <w:tcW w:w="8571" w:type="dxa"/>
            <w:gridSpan w:val="3"/>
          </w:tcPr>
          <w:p w14:paraId="077D56D4" w14:textId="6F079BF2" w:rsidR="008D3043" w:rsidRDefault="00994436" w:rsidP="008D3043">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 xml:space="preserve">A group of eight geography students from </w:t>
            </w:r>
            <w:proofErr w:type="spellStart"/>
            <w:r w:rsidRPr="00994436">
              <w:rPr>
                <w:rFonts w:ascii="Arial" w:hAnsi="Arial" w:cs="Arial"/>
                <w:sz w:val="22"/>
                <w:szCs w:val="22"/>
                <w:lang w:val="en-SG"/>
              </w:rPr>
              <w:t>Sparkyi</w:t>
            </w:r>
            <w:proofErr w:type="spellEnd"/>
            <w:r w:rsidRPr="00994436">
              <w:rPr>
                <w:rFonts w:ascii="Arial" w:hAnsi="Arial" w:cs="Arial"/>
                <w:sz w:val="22"/>
                <w:szCs w:val="22"/>
                <w:lang w:val="en-SG"/>
              </w:rPr>
              <w:t xml:space="preserve"> Junior College wanted to investigate Singaporeans' awareness of climate change. They chose two housing estates near the college for their </w:t>
            </w:r>
            <w:proofErr w:type="gramStart"/>
            <w:r w:rsidRPr="00994436">
              <w:rPr>
                <w:rFonts w:ascii="Arial" w:hAnsi="Arial" w:cs="Arial"/>
                <w:sz w:val="22"/>
                <w:szCs w:val="22"/>
                <w:lang w:val="en-SG"/>
              </w:rPr>
              <w:t>study</w:t>
            </w:r>
            <w:r w:rsidR="00F902AA">
              <w:rPr>
                <w:rFonts w:ascii="Arial" w:hAnsi="Arial" w:cs="Arial"/>
                <w:sz w:val="22"/>
                <w:szCs w:val="22"/>
                <w:lang w:val="en-SG"/>
              </w:rPr>
              <w:t xml:space="preserve"> </w:t>
            </w:r>
            <w:r w:rsidRPr="00994436">
              <w:rPr>
                <w:rFonts w:ascii="Arial" w:hAnsi="Arial" w:cs="Arial"/>
                <w:sz w:val="22"/>
                <w:szCs w:val="22"/>
                <w:lang w:val="en-SG"/>
              </w:rPr>
              <w:t>:</w:t>
            </w:r>
            <w:proofErr w:type="gramEnd"/>
            <w:r w:rsidRPr="00994436">
              <w:rPr>
                <w:rFonts w:ascii="Arial" w:hAnsi="Arial" w:cs="Arial"/>
                <w:sz w:val="22"/>
                <w:szCs w:val="22"/>
                <w:lang w:val="en-SG"/>
              </w:rPr>
              <w:t xml:space="preserve"> Yishun and Canberra. Yishun, an estate with a history of around 30 years, is still classified as a non-mature estate. In contrast, Canberra is a relatively new estate, with many flats just meeting the 5-year minimum occupation period (MOP). The estates are only three minutes apart by Mass Rapid Transit (MRT).</w:t>
            </w:r>
          </w:p>
          <w:p w14:paraId="25600F95" w14:textId="77777777" w:rsidR="00994436" w:rsidRDefault="00994436" w:rsidP="008D3043">
            <w:pPr>
              <w:autoSpaceDE w:val="0"/>
              <w:autoSpaceDN w:val="0"/>
              <w:adjustRightInd w:val="0"/>
              <w:spacing w:line="276" w:lineRule="auto"/>
              <w:jc w:val="both"/>
              <w:rPr>
                <w:rFonts w:ascii="Arial" w:hAnsi="Arial" w:cs="Arial"/>
                <w:sz w:val="22"/>
                <w:szCs w:val="22"/>
                <w:lang w:val="en-SG"/>
              </w:rPr>
            </w:pPr>
          </w:p>
          <w:p w14:paraId="68652144" w14:textId="77777777" w:rsidR="00994436" w:rsidRPr="00994436" w:rsidRDefault="00994436" w:rsidP="00994436">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 xml:space="preserve">The students formulated the following research question: </w:t>
            </w:r>
          </w:p>
          <w:p w14:paraId="0ABA0C57" w14:textId="55F83700" w:rsidR="00994436" w:rsidRDefault="00994436" w:rsidP="00994436">
            <w:pPr>
              <w:autoSpaceDE w:val="0"/>
              <w:autoSpaceDN w:val="0"/>
              <w:adjustRightInd w:val="0"/>
              <w:spacing w:line="276" w:lineRule="auto"/>
              <w:jc w:val="center"/>
              <w:rPr>
                <w:rFonts w:ascii="Arial" w:hAnsi="Arial" w:cs="Arial"/>
                <w:sz w:val="22"/>
                <w:szCs w:val="22"/>
                <w:lang w:val="en-SG"/>
              </w:rPr>
            </w:pPr>
            <w:r w:rsidRPr="00994436">
              <w:rPr>
                <w:rFonts w:ascii="Arial" w:hAnsi="Arial" w:cs="Arial"/>
                <w:sz w:val="22"/>
                <w:szCs w:val="22"/>
                <w:lang w:val="en-SG"/>
              </w:rPr>
              <w:t>"Do residents in older housing estates have lower awareness of climate change compared to those in newer estates?"</w:t>
            </w:r>
          </w:p>
          <w:p w14:paraId="6E29D5B3" w14:textId="77777777" w:rsidR="00994436" w:rsidRPr="00994436" w:rsidRDefault="00994436" w:rsidP="00994436">
            <w:pPr>
              <w:autoSpaceDE w:val="0"/>
              <w:autoSpaceDN w:val="0"/>
              <w:adjustRightInd w:val="0"/>
              <w:spacing w:line="276" w:lineRule="auto"/>
              <w:jc w:val="both"/>
              <w:rPr>
                <w:rFonts w:ascii="Arial" w:hAnsi="Arial" w:cs="Arial"/>
                <w:sz w:val="22"/>
                <w:szCs w:val="22"/>
                <w:lang w:val="en-SG"/>
              </w:rPr>
            </w:pPr>
          </w:p>
          <w:p w14:paraId="1E7828E5" w14:textId="7CE920CF" w:rsidR="00994436" w:rsidRDefault="00994436" w:rsidP="00994436">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 xml:space="preserve">To explore this question, they divided </w:t>
            </w:r>
            <w:r w:rsidR="00FD5068">
              <w:rPr>
                <w:rFonts w:ascii="Arial" w:hAnsi="Arial" w:cs="Arial"/>
                <w:sz w:val="22"/>
                <w:szCs w:val="22"/>
                <w:lang w:val="en-SG"/>
              </w:rPr>
              <w:t xml:space="preserve">themselves </w:t>
            </w:r>
            <w:r w:rsidRPr="00994436">
              <w:rPr>
                <w:rFonts w:ascii="Arial" w:hAnsi="Arial" w:cs="Arial"/>
                <w:sz w:val="22"/>
                <w:szCs w:val="22"/>
                <w:lang w:val="en-SG"/>
              </w:rPr>
              <w:t xml:space="preserve">into two groups and conducted a questionnaire survey to assess residents' awareness of climate change. They visited the two estates on a Wednesday morning during their June holidays, from 10 am to 12 pm. Since the students were less familiar with Canberra, they spent the first 30 minutes conducting an on-site field inspection there, taking photographs and recording aspects of the estate that demonstrate awareness of climate change. They noted that the population profile in Canberra housing estate seem younger than that of Yishun estate. </w:t>
            </w:r>
          </w:p>
          <w:p w14:paraId="23776C28" w14:textId="77777777" w:rsidR="00994436" w:rsidRPr="00994436" w:rsidRDefault="00994436" w:rsidP="00994436">
            <w:pPr>
              <w:autoSpaceDE w:val="0"/>
              <w:autoSpaceDN w:val="0"/>
              <w:adjustRightInd w:val="0"/>
              <w:spacing w:line="276" w:lineRule="auto"/>
              <w:jc w:val="both"/>
              <w:rPr>
                <w:rFonts w:ascii="Arial" w:hAnsi="Arial" w:cs="Arial"/>
                <w:sz w:val="22"/>
                <w:szCs w:val="22"/>
                <w:lang w:val="en-SG"/>
              </w:rPr>
            </w:pPr>
          </w:p>
          <w:p w14:paraId="2C614F2A" w14:textId="77777777" w:rsidR="00994436" w:rsidRDefault="00994436" w:rsidP="00994436">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 xml:space="preserve">Using random sampling, each student surveyed 3 residents at void decks and/or coffee shops. They surveyed a total of 12 residents at each estate. However, the students encountered language barriers, as they could not converse in dialect. </w:t>
            </w:r>
          </w:p>
          <w:p w14:paraId="02C59104" w14:textId="4F19D085" w:rsidR="00994436" w:rsidRPr="00994436" w:rsidRDefault="00994436" w:rsidP="00994436">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 xml:space="preserve"> </w:t>
            </w:r>
          </w:p>
          <w:p w14:paraId="06ECB282" w14:textId="0A20FC05" w:rsidR="00994436" w:rsidRDefault="00994436" w:rsidP="00994436">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Resource 1</w:t>
            </w:r>
            <w:r w:rsidR="00AE3789" w:rsidRPr="00AE3789">
              <w:rPr>
                <w:rFonts w:ascii="Arial" w:hAnsi="Arial" w:cs="Arial"/>
                <w:sz w:val="22"/>
                <w:szCs w:val="22"/>
                <w:lang w:val="en-SG"/>
              </w:rPr>
              <w:t xml:space="preserve"> show</w:t>
            </w:r>
            <w:r w:rsidR="00AE3789">
              <w:rPr>
                <w:rFonts w:ascii="Arial" w:hAnsi="Arial" w:cs="Arial"/>
                <w:sz w:val="22"/>
                <w:szCs w:val="22"/>
                <w:lang w:val="en-SG"/>
              </w:rPr>
              <w:t>s a map of</w:t>
            </w:r>
            <w:r w:rsidR="00AE3789" w:rsidRPr="00AE3789">
              <w:rPr>
                <w:rFonts w:ascii="Arial" w:hAnsi="Arial" w:cs="Arial"/>
                <w:sz w:val="22"/>
                <w:szCs w:val="22"/>
                <w:lang w:val="en-SG"/>
              </w:rPr>
              <w:t xml:space="preserve"> the 2 sites for the </w:t>
            </w:r>
            <w:r w:rsidR="00AE3789">
              <w:rPr>
                <w:rFonts w:ascii="Arial" w:hAnsi="Arial" w:cs="Arial"/>
                <w:sz w:val="22"/>
                <w:szCs w:val="22"/>
                <w:lang w:val="en-SG"/>
              </w:rPr>
              <w:t>f</w:t>
            </w:r>
            <w:r w:rsidR="00AE3789" w:rsidRPr="00AE3789">
              <w:rPr>
                <w:rFonts w:ascii="Arial" w:hAnsi="Arial" w:cs="Arial"/>
                <w:sz w:val="22"/>
                <w:szCs w:val="22"/>
                <w:lang w:val="en-SG"/>
              </w:rPr>
              <w:t>ieldwork</w:t>
            </w:r>
            <w:r w:rsidR="00AE3789">
              <w:rPr>
                <w:rFonts w:ascii="Arial" w:hAnsi="Arial" w:cs="Arial"/>
                <w:sz w:val="22"/>
                <w:szCs w:val="22"/>
                <w:lang w:val="en-SG"/>
              </w:rPr>
              <w:t xml:space="preserve">. Resource 2 </w:t>
            </w:r>
            <w:r w:rsidRPr="00994436">
              <w:rPr>
                <w:rFonts w:ascii="Arial" w:hAnsi="Arial" w:cs="Arial"/>
                <w:sz w:val="22"/>
                <w:szCs w:val="22"/>
                <w:lang w:val="en-SG"/>
              </w:rPr>
              <w:t>shows the photographs taken during the students' on-site field inspection of Canberra estate</w:t>
            </w:r>
            <w:r w:rsidR="00AE3789">
              <w:rPr>
                <w:rFonts w:ascii="Arial" w:hAnsi="Arial" w:cs="Arial"/>
                <w:sz w:val="22"/>
                <w:szCs w:val="22"/>
                <w:lang w:val="en-SG"/>
              </w:rPr>
              <w:t xml:space="preserve"> demonstrating awareness of sustainability issues</w:t>
            </w:r>
            <w:r w:rsidRPr="00994436">
              <w:rPr>
                <w:rFonts w:ascii="Arial" w:hAnsi="Arial" w:cs="Arial"/>
                <w:sz w:val="22"/>
                <w:szCs w:val="22"/>
                <w:lang w:val="en-SG"/>
              </w:rPr>
              <w:t xml:space="preserve">. Resource </w:t>
            </w:r>
            <w:r w:rsidR="00AE3789">
              <w:rPr>
                <w:rFonts w:ascii="Arial" w:hAnsi="Arial" w:cs="Arial"/>
                <w:sz w:val="22"/>
                <w:szCs w:val="22"/>
                <w:lang w:val="en-SG"/>
              </w:rPr>
              <w:t>3</w:t>
            </w:r>
            <w:r w:rsidRPr="00994436">
              <w:rPr>
                <w:rFonts w:ascii="Arial" w:hAnsi="Arial" w:cs="Arial"/>
                <w:sz w:val="22"/>
                <w:szCs w:val="22"/>
                <w:lang w:val="en-SG"/>
              </w:rPr>
              <w:t xml:space="preserve"> provides the data recording sheet used in the survey. Resource </w:t>
            </w:r>
            <w:r w:rsidR="00AE3789">
              <w:rPr>
                <w:rFonts w:ascii="Arial" w:hAnsi="Arial" w:cs="Arial"/>
                <w:sz w:val="22"/>
                <w:szCs w:val="22"/>
                <w:lang w:val="en-SG"/>
              </w:rPr>
              <w:t>4</w:t>
            </w:r>
            <w:r w:rsidRPr="00994436">
              <w:rPr>
                <w:rFonts w:ascii="Arial" w:hAnsi="Arial" w:cs="Arial"/>
                <w:sz w:val="22"/>
                <w:szCs w:val="22"/>
                <w:lang w:val="en-SG"/>
              </w:rPr>
              <w:t xml:space="preserve"> presents the survey findings.</w:t>
            </w:r>
          </w:p>
          <w:p w14:paraId="3CAE8361" w14:textId="77777777" w:rsidR="00994436" w:rsidRDefault="00994436" w:rsidP="00994436">
            <w:pPr>
              <w:autoSpaceDE w:val="0"/>
              <w:autoSpaceDN w:val="0"/>
              <w:adjustRightInd w:val="0"/>
              <w:spacing w:line="276" w:lineRule="auto"/>
              <w:jc w:val="both"/>
              <w:rPr>
                <w:rFonts w:ascii="Arial" w:hAnsi="Arial" w:cs="Arial"/>
                <w:sz w:val="22"/>
                <w:szCs w:val="22"/>
                <w:lang w:val="en-SG"/>
              </w:rPr>
            </w:pPr>
          </w:p>
          <w:p w14:paraId="3B8AD8CB" w14:textId="77777777" w:rsidR="00994436" w:rsidRDefault="00994436" w:rsidP="00994436">
            <w:pPr>
              <w:autoSpaceDE w:val="0"/>
              <w:autoSpaceDN w:val="0"/>
              <w:adjustRightInd w:val="0"/>
              <w:spacing w:line="276" w:lineRule="auto"/>
              <w:jc w:val="both"/>
              <w:rPr>
                <w:rFonts w:ascii="Arial" w:hAnsi="Arial" w:cs="Arial"/>
                <w:sz w:val="22"/>
                <w:szCs w:val="22"/>
                <w:lang w:val="en-SG"/>
              </w:rPr>
            </w:pPr>
          </w:p>
          <w:p w14:paraId="5066CBB9" w14:textId="77777777" w:rsidR="00994436" w:rsidRDefault="00994436" w:rsidP="00994436">
            <w:pPr>
              <w:autoSpaceDE w:val="0"/>
              <w:autoSpaceDN w:val="0"/>
              <w:adjustRightInd w:val="0"/>
              <w:spacing w:line="276" w:lineRule="auto"/>
              <w:jc w:val="both"/>
              <w:rPr>
                <w:rFonts w:ascii="Arial" w:hAnsi="Arial" w:cs="Arial"/>
                <w:sz w:val="22"/>
                <w:szCs w:val="22"/>
                <w:lang w:val="en-SG"/>
              </w:rPr>
            </w:pPr>
          </w:p>
          <w:p w14:paraId="6D01C967" w14:textId="7059064A" w:rsidR="00994436" w:rsidRPr="00471AB1" w:rsidRDefault="00994436" w:rsidP="00994436">
            <w:pPr>
              <w:autoSpaceDE w:val="0"/>
              <w:autoSpaceDN w:val="0"/>
              <w:adjustRightInd w:val="0"/>
              <w:spacing w:line="276" w:lineRule="auto"/>
              <w:jc w:val="both"/>
              <w:rPr>
                <w:rFonts w:ascii="Arial" w:hAnsi="Arial" w:cs="Arial"/>
                <w:sz w:val="22"/>
                <w:szCs w:val="22"/>
                <w:lang w:val="en-SG"/>
              </w:rPr>
            </w:pPr>
          </w:p>
        </w:tc>
        <w:tc>
          <w:tcPr>
            <w:tcW w:w="0" w:type="auto"/>
          </w:tcPr>
          <w:p w14:paraId="0BEDFCE3" w14:textId="53556660" w:rsidR="00BD15A0" w:rsidRPr="00471AB1" w:rsidRDefault="000A0866" w:rsidP="00BD15A0">
            <w:pPr>
              <w:spacing w:after="160" w:line="259" w:lineRule="auto"/>
              <w:rPr>
                <w:rFonts w:ascii="Arial" w:hAnsi="Arial" w:cs="Arial"/>
                <w:sz w:val="22"/>
                <w:szCs w:val="22"/>
              </w:rPr>
            </w:pPr>
            <w:r w:rsidRPr="00471AB1">
              <w:rPr>
                <w:rFonts w:ascii="Arial" w:hAnsi="Arial" w:cs="Arial"/>
                <w:sz w:val="22"/>
                <w:szCs w:val="22"/>
              </w:rPr>
              <w:t xml:space="preserve"> </w:t>
            </w:r>
          </w:p>
          <w:p w14:paraId="78986AE0" w14:textId="21928D37" w:rsidR="0050058C" w:rsidRPr="00471AB1" w:rsidRDefault="0050058C">
            <w:pPr>
              <w:spacing w:after="160" w:line="259" w:lineRule="auto"/>
              <w:rPr>
                <w:rFonts w:ascii="Arial" w:hAnsi="Arial" w:cs="Arial"/>
                <w:sz w:val="22"/>
                <w:szCs w:val="22"/>
              </w:rPr>
            </w:pPr>
          </w:p>
        </w:tc>
      </w:tr>
      <w:tr w:rsidR="0050058C" w:rsidRPr="00471AB1" w14:paraId="6135DDF0" w14:textId="77777777" w:rsidTr="004B4DA9">
        <w:trPr>
          <w:gridAfter w:val="1"/>
        </w:trPr>
        <w:tc>
          <w:tcPr>
            <w:tcW w:w="468" w:type="dxa"/>
          </w:tcPr>
          <w:p w14:paraId="0A491A53" w14:textId="2BFCD04F" w:rsidR="0050058C" w:rsidRPr="00471AB1" w:rsidRDefault="0050058C" w:rsidP="0050058C">
            <w:pPr>
              <w:tabs>
                <w:tab w:val="num" w:pos="360"/>
              </w:tabs>
              <w:jc w:val="both"/>
              <w:rPr>
                <w:rFonts w:ascii="Arial" w:hAnsi="Arial" w:cs="Arial"/>
                <w:sz w:val="22"/>
                <w:szCs w:val="22"/>
                <w:lang w:val="en-SG"/>
              </w:rPr>
            </w:pPr>
          </w:p>
        </w:tc>
        <w:tc>
          <w:tcPr>
            <w:tcW w:w="590" w:type="dxa"/>
          </w:tcPr>
          <w:p w14:paraId="31839AE0" w14:textId="77777777" w:rsidR="0050058C" w:rsidRPr="00471AB1" w:rsidRDefault="0050058C" w:rsidP="0050058C">
            <w:pPr>
              <w:tabs>
                <w:tab w:val="num" w:pos="360"/>
              </w:tabs>
              <w:jc w:val="both"/>
              <w:rPr>
                <w:rFonts w:ascii="Arial" w:hAnsi="Arial" w:cs="Arial"/>
                <w:b/>
                <w:sz w:val="22"/>
                <w:szCs w:val="22"/>
                <w:lang w:val="en-SG"/>
              </w:rPr>
            </w:pPr>
          </w:p>
        </w:tc>
        <w:tc>
          <w:tcPr>
            <w:tcW w:w="7435" w:type="dxa"/>
          </w:tcPr>
          <w:p w14:paraId="20D94A1C" w14:textId="77777777" w:rsidR="0050058C" w:rsidRPr="00471AB1" w:rsidRDefault="0050058C" w:rsidP="0050058C">
            <w:pPr>
              <w:autoSpaceDE w:val="0"/>
              <w:autoSpaceDN w:val="0"/>
              <w:adjustRightInd w:val="0"/>
              <w:rPr>
                <w:rFonts w:ascii="Arial" w:hAnsi="Arial" w:cs="Arial"/>
                <w:sz w:val="22"/>
                <w:szCs w:val="22"/>
              </w:rPr>
            </w:pPr>
          </w:p>
        </w:tc>
        <w:tc>
          <w:tcPr>
            <w:tcW w:w="546" w:type="dxa"/>
          </w:tcPr>
          <w:p w14:paraId="4AFCD9A1" w14:textId="77777777" w:rsidR="0050058C" w:rsidRPr="00471AB1" w:rsidRDefault="0050058C" w:rsidP="0050058C">
            <w:pPr>
              <w:tabs>
                <w:tab w:val="num" w:pos="360"/>
              </w:tabs>
              <w:jc w:val="both"/>
              <w:rPr>
                <w:rFonts w:ascii="Arial" w:hAnsi="Arial" w:cs="Arial"/>
                <w:sz w:val="22"/>
                <w:szCs w:val="22"/>
                <w:lang w:val="en-SG"/>
              </w:rPr>
            </w:pPr>
          </w:p>
        </w:tc>
      </w:tr>
    </w:tbl>
    <w:p w14:paraId="6A9021F7" w14:textId="77777777" w:rsidR="0050058C" w:rsidRPr="00471AB1" w:rsidRDefault="0050058C" w:rsidP="0050058C">
      <w:pPr>
        <w:rPr>
          <w:rFonts w:ascii="Arial" w:hAnsi="Arial" w:cs="Arial"/>
          <w:sz w:val="22"/>
          <w:szCs w:val="22"/>
        </w:rPr>
      </w:pPr>
    </w:p>
    <w:tbl>
      <w:tblPr>
        <w:tblW w:w="9039" w:type="dxa"/>
        <w:tblLook w:val="04A0" w:firstRow="1" w:lastRow="0" w:firstColumn="1" w:lastColumn="0" w:noHBand="0" w:noVBand="1"/>
      </w:tblPr>
      <w:tblGrid>
        <w:gridCol w:w="460"/>
        <w:gridCol w:w="523"/>
        <w:gridCol w:w="7473"/>
        <w:gridCol w:w="583"/>
      </w:tblGrid>
      <w:tr w:rsidR="0050058C" w:rsidRPr="00471AB1" w14:paraId="3945D34D" w14:textId="77777777" w:rsidTr="004B4DA9">
        <w:tc>
          <w:tcPr>
            <w:tcW w:w="466" w:type="dxa"/>
          </w:tcPr>
          <w:p w14:paraId="36740282" w14:textId="77777777" w:rsidR="0050058C" w:rsidRPr="00471AB1" w:rsidRDefault="0050058C" w:rsidP="0050058C">
            <w:pPr>
              <w:tabs>
                <w:tab w:val="num" w:pos="360"/>
              </w:tabs>
              <w:spacing w:line="276" w:lineRule="auto"/>
              <w:jc w:val="both"/>
              <w:rPr>
                <w:rFonts w:ascii="Arial" w:hAnsi="Arial" w:cs="Arial"/>
                <w:sz w:val="22"/>
                <w:szCs w:val="22"/>
                <w:lang w:val="en-SG"/>
              </w:rPr>
            </w:pPr>
          </w:p>
        </w:tc>
        <w:tc>
          <w:tcPr>
            <w:tcW w:w="524" w:type="dxa"/>
          </w:tcPr>
          <w:p w14:paraId="1B90FFC8" w14:textId="77777777" w:rsidR="0050058C" w:rsidRPr="00471AB1" w:rsidRDefault="0050058C" w:rsidP="0050058C">
            <w:pPr>
              <w:tabs>
                <w:tab w:val="num" w:pos="360"/>
              </w:tabs>
              <w:spacing w:line="276" w:lineRule="auto"/>
              <w:jc w:val="both"/>
              <w:rPr>
                <w:rFonts w:ascii="Arial" w:hAnsi="Arial" w:cs="Arial"/>
                <w:b/>
                <w:sz w:val="22"/>
                <w:szCs w:val="22"/>
                <w:lang w:val="en-SG"/>
              </w:rPr>
            </w:pPr>
            <w:r w:rsidRPr="00471AB1">
              <w:rPr>
                <w:rFonts w:ascii="Arial" w:hAnsi="Arial" w:cs="Arial"/>
                <w:b/>
                <w:sz w:val="22"/>
                <w:szCs w:val="22"/>
                <w:lang w:val="en-SG"/>
              </w:rPr>
              <w:t>(a)</w:t>
            </w:r>
          </w:p>
        </w:tc>
        <w:tc>
          <w:tcPr>
            <w:tcW w:w="7588" w:type="dxa"/>
          </w:tcPr>
          <w:p w14:paraId="3A388367" w14:textId="77777777" w:rsidR="0050058C" w:rsidRDefault="00994436" w:rsidP="00471AB1">
            <w:pPr>
              <w:spacing w:after="160" w:line="259" w:lineRule="auto"/>
              <w:rPr>
                <w:rFonts w:ascii="Arial" w:hAnsi="Arial" w:cs="Arial"/>
                <w:sz w:val="22"/>
                <w:szCs w:val="22"/>
                <w:lang w:val="en-SG"/>
              </w:rPr>
            </w:pPr>
            <w:r w:rsidRPr="00994436">
              <w:rPr>
                <w:rFonts w:ascii="Arial" w:hAnsi="Arial" w:cs="Arial"/>
                <w:sz w:val="22"/>
                <w:szCs w:val="22"/>
                <w:lang w:val="en-SG"/>
              </w:rPr>
              <w:t>Explain one strength and one weakness in the students’ research question.</w:t>
            </w:r>
          </w:p>
          <w:p w14:paraId="1F225702" w14:textId="11588703" w:rsidR="000E172E" w:rsidRPr="000E172E" w:rsidRDefault="000E172E" w:rsidP="00471AB1">
            <w:pPr>
              <w:spacing w:after="160" w:line="259" w:lineRule="auto"/>
              <w:rPr>
                <w:rFonts w:ascii="Arial" w:hAnsi="Arial" w:cs="Arial"/>
                <w:color w:val="2E74B5" w:themeColor="accent1" w:themeShade="BF"/>
                <w:sz w:val="22"/>
                <w:szCs w:val="22"/>
                <w:lang w:val="en-SG"/>
              </w:rPr>
            </w:pPr>
            <w:r w:rsidRPr="000E172E">
              <w:rPr>
                <w:rFonts w:ascii="Arial" w:hAnsi="Arial" w:cs="Arial"/>
                <w:b/>
                <w:bCs/>
                <w:color w:val="2E74B5" w:themeColor="accent1" w:themeShade="BF"/>
                <w:sz w:val="22"/>
                <w:szCs w:val="22"/>
                <w:lang w:val="en-SG"/>
              </w:rPr>
              <w:t xml:space="preserve">Indicative </w:t>
            </w:r>
            <w:proofErr w:type="gramStart"/>
            <w:r w:rsidRPr="000E172E">
              <w:rPr>
                <w:rFonts w:ascii="Arial" w:hAnsi="Arial" w:cs="Arial"/>
                <w:b/>
                <w:bCs/>
                <w:color w:val="2E74B5" w:themeColor="accent1" w:themeShade="BF"/>
                <w:sz w:val="22"/>
                <w:szCs w:val="22"/>
                <w:lang w:val="en-SG"/>
              </w:rPr>
              <w:t>content</w:t>
            </w:r>
            <w:r w:rsidRPr="000E172E">
              <w:rPr>
                <w:rFonts w:ascii="Arial" w:hAnsi="Arial" w:cs="Arial"/>
                <w:color w:val="2E74B5" w:themeColor="accent1" w:themeShade="BF"/>
                <w:sz w:val="22"/>
                <w:szCs w:val="22"/>
                <w:lang w:val="en-SG"/>
              </w:rPr>
              <w:t xml:space="preserve"> :</w:t>
            </w:r>
            <w:proofErr w:type="gramEnd"/>
            <w:r w:rsidRPr="000E172E">
              <w:rPr>
                <w:rFonts w:ascii="Arial" w:hAnsi="Arial" w:cs="Arial"/>
                <w:color w:val="2E74B5" w:themeColor="accent1" w:themeShade="BF"/>
                <w:sz w:val="22"/>
                <w:szCs w:val="22"/>
                <w:lang w:val="en-SG"/>
              </w:rPr>
              <w:t xml:space="preserve"> </w:t>
            </w:r>
          </w:p>
          <w:p w14:paraId="11C28E48" w14:textId="5E06A55F" w:rsidR="000E172E" w:rsidRDefault="000E172E" w:rsidP="00471AB1">
            <w:pPr>
              <w:spacing w:after="160" w:line="259" w:lineRule="auto"/>
              <w:rPr>
                <w:rFonts w:ascii="Arial" w:hAnsi="Arial" w:cs="Arial"/>
                <w:sz w:val="22"/>
                <w:szCs w:val="22"/>
                <w:lang w:val="en-SG"/>
              </w:rPr>
            </w:pPr>
            <w:r w:rsidRPr="000E172E">
              <w:rPr>
                <w:rFonts w:ascii="Arial" w:hAnsi="Arial" w:cs="Arial"/>
                <w:color w:val="2E74B5" w:themeColor="accent1" w:themeShade="BF"/>
                <w:sz w:val="22"/>
                <w:szCs w:val="22"/>
                <w:lang w:val="en-SG"/>
              </w:rPr>
              <w:t>Need to identify and explain one strength and one weakness</w:t>
            </w:r>
            <w:r>
              <w:rPr>
                <w:rFonts w:ascii="Arial" w:hAnsi="Arial" w:cs="Arial"/>
                <w:sz w:val="22"/>
                <w:szCs w:val="22"/>
                <w:lang w:val="en-SG"/>
              </w:rPr>
              <w:t xml:space="preserve">. </w:t>
            </w:r>
          </w:p>
          <w:p w14:paraId="24B16B3B" w14:textId="0C547289" w:rsidR="00C82C02" w:rsidRPr="00C82C02" w:rsidRDefault="00C82C02" w:rsidP="00471AB1">
            <w:pPr>
              <w:spacing w:after="160" w:line="259" w:lineRule="auto"/>
              <w:rPr>
                <w:rFonts w:ascii="Arial" w:hAnsi="Arial" w:cs="Arial"/>
                <w:b/>
                <w:bCs/>
                <w:sz w:val="22"/>
                <w:szCs w:val="22"/>
                <w:lang w:val="en-SG"/>
              </w:rPr>
            </w:pPr>
            <w:r w:rsidRPr="000E172E">
              <w:rPr>
                <w:rFonts w:ascii="Arial" w:hAnsi="Arial" w:cs="Arial"/>
                <w:b/>
                <w:bCs/>
                <w:color w:val="2E74B5" w:themeColor="accent1" w:themeShade="BF"/>
                <w:sz w:val="22"/>
                <w:szCs w:val="22"/>
                <w:lang w:val="en-SG"/>
              </w:rPr>
              <w:t>Strength</w:t>
            </w:r>
          </w:p>
        </w:tc>
        <w:tc>
          <w:tcPr>
            <w:tcW w:w="461" w:type="dxa"/>
          </w:tcPr>
          <w:p w14:paraId="6F623E1A" w14:textId="77777777" w:rsidR="00063450" w:rsidRDefault="00063450" w:rsidP="0050058C">
            <w:pPr>
              <w:tabs>
                <w:tab w:val="num" w:pos="360"/>
              </w:tabs>
              <w:spacing w:line="276" w:lineRule="auto"/>
              <w:jc w:val="both"/>
              <w:rPr>
                <w:rFonts w:ascii="Arial" w:hAnsi="Arial" w:cs="Arial"/>
                <w:sz w:val="22"/>
                <w:szCs w:val="22"/>
                <w:lang w:val="en-SG"/>
              </w:rPr>
            </w:pPr>
          </w:p>
          <w:p w14:paraId="49FAE591" w14:textId="2584B6B7" w:rsidR="0050058C" w:rsidRPr="00471AB1" w:rsidRDefault="0050058C" w:rsidP="0050058C">
            <w:pPr>
              <w:tabs>
                <w:tab w:val="num" w:pos="360"/>
              </w:tabs>
              <w:spacing w:line="276" w:lineRule="auto"/>
              <w:jc w:val="both"/>
              <w:rPr>
                <w:rFonts w:ascii="Arial" w:hAnsi="Arial" w:cs="Arial"/>
                <w:sz w:val="22"/>
                <w:szCs w:val="22"/>
                <w:lang w:val="en-SG"/>
              </w:rPr>
            </w:pPr>
            <w:r w:rsidRPr="00471AB1">
              <w:rPr>
                <w:rFonts w:ascii="Arial" w:hAnsi="Arial" w:cs="Arial"/>
                <w:sz w:val="22"/>
                <w:szCs w:val="22"/>
                <w:lang w:val="en-SG"/>
              </w:rPr>
              <w:t>[</w:t>
            </w:r>
            <w:r w:rsidR="00E21B3B" w:rsidRPr="00471AB1">
              <w:rPr>
                <w:rFonts w:ascii="Arial" w:hAnsi="Arial" w:cs="Arial"/>
                <w:sz w:val="22"/>
                <w:szCs w:val="22"/>
                <w:lang w:val="en-SG"/>
              </w:rPr>
              <w:t>4</w:t>
            </w:r>
            <w:r w:rsidRPr="00471AB1">
              <w:rPr>
                <w:rFonts w:ascii="Arial" w:hAnsi="Arial" w:cs="Arial"/>
                <w:sz w:val="22"/>
                <w:szCs w:val="22"/>
                <w:lang w:val="en-SG"/>
              </w:rPr>
              <w:t>]</w:t>
            </w:r>
          </w:p>
        </w:tc>
      </w:tr>
      <w:tr w:rsidR="00E21B3B" w:rsidRPr="00471AB1" w14:paraId="1F77E1CB" w14:textId="77777777" w:rsidTr="004B4DA9">
        <w:tc>
          <w:tcPr>
            <w:tcW w:w="466" w:type="dxa"/>
          </w:tcPr>
          <w:p w14:paraId="28E293E4" w14:textId="77777777" w:rsidR="00E21B3B" w:rsidRPr="00471AB1" w:rsidRDefault="00E21B3B" w:rsidP="0050058C">
            <w:pPr>
              <w:tabs>
                <w:tab w:val="num" w:pos="360"/>
              </w:tabs>
              <w:spacing w:line="276" w:lineRule="auto"/>
              <w:jc w:val="both"/>
              <w:rPr>
                <w:rFonts w:ascii="Arial" w:hAnsi="Arial" w:cs="Arial"/>
                <w:sz w:val="22"/>
                <w:szCs w:val="22"/>
                <w:lang w:val="en-SG"/>
              </w:rPr>
            </w:pPr>
          </w:p>
        </w:tc>
        <w:tc>
          <w:tcPr>
            <w:tcW w:w="524" w:type="dxa"/>
          </w:tcPr>
          <w:p w14:paraId="17506D18" w14:textId="77777777" w:rsidR="00E21B3B" w:rsidRPr="00471AB1" w:rsidRDefault="00E21B3B" w:rsidP="0050058C">
            <w:pPr>
              <w:tabs>
                <w:tab w:val="num" w:pos="360"/>
              </w:tabs>
              <w:spacing w:line="276" w:lineRule="auto"/>
              <w:jc w:val="both"/>
              <w:rPr>
                <w:rFonts w:ascii="Arial" w:hAnsi="Arial" w:cs="Arial"/>
                <w:b/>
                <w:sz w:val="22"/>
                <w:szCs w:val="22"/>
                <w:lang w:val="en-SG"/>
              </w:rPr>
            </w:pPr>
          </w:p>
        </w:tc>
        <w:tc>
          <w:tcPr>
            <w:tcW w:w="7588" w:type="dxa"/>
          </w:tcPr>
          <w:p w14:paraId="2039D4B3" w14:textId="57D7982B" w:rsidR="00C82C02" w:rsidRDefault="000E172E">
            <w:pPr>
              <w:numPr>
                <w:ilvl w:val="0"/>
                <w:numId w:val="1"/>
              </w:numPr>
              <w:tabs>
                <w:tab w:val="num" w:pos="360"/>
              </w:tabs>
              <w:spacing w:line="276" w:lineRule="auto"/>
              <w:jc w:val="both"/>
              <w:rPr>
                <w:rFonts w:ascii="Arial" w:hAnsi="Arial" w:cs="Arial"/>
                <w:color w:val="2E74B5" w:themeColor="accent1" w:themeShade="BF"/>
                <w:sz w:val="22"/>
                <w:szCs w:val="22"/>
                <w:lang w:val="en-SG"/>
              </w:rPr>
            </w:pPr>
            <w:r>
              <w:rPr>
                <w:rFonts w:ascii="Arial" w:hAnsi="Arial" w:cs="Arial"/>
                <w:b/>
                <w:bCs/>
                <w:color w:val="2E74B5" w:themeColor="accent1" w:themeShade="BF"/>
                <w:sz w:val="22"/>
                <w:szCs w:val="22"/>
                <w:lang w:val="en-SG"/>
              </w:rPr>
              <w:t>Clarity and</w:t>
            </w:r>
            <w:r w:rsidR="00C82C02" w:rsidRPr="000E172E">
              <w:rPr>
                <w:rFonts w:ascii="Arial" w:hAnsi="Arial" w:cs="Arial"/>
                <w:b/>
                <w:bCs/>
                <w:color w:val="2E74B5" w:themeColor="accent1" w:themeShade="BF"/>
                <w:sz w:val="22"/>
                <w:szCs w:val="22"/>
                <w:lang w:val="en-SG"/>
              </w:rPr>
              <w:t xml:space="preserve"> Specificity:</w:t>
            </w:r>
            <w:r w:rsidR="00C82C02" w:rsidRPr="000E172E">
              <w:rPr>
                <w:rFonts w:ascii="Arial" w:hAnsi="Arial" w:cs="Arial"/>
                <w:color w:val="2E74B5" w:themeColor="accent1" w:themeShade="BF"/>
                <w:sz w:val="22"/>
                <w:szCs w:val="22"/>
                <w:lang w:val="en-SG"/>
              </w:rPr>
              <w:t xml:space="preserve"> The </w:t>
            </w:r>
            <w:r>
              <w:rPr>
                <w:rFonts w:ascii="Arial" w:hAnsi="Arial" w:cs="Arial"/>
                <w:color w:val="2E74B5" w:themeColor="accent1" w:themeShade="BF"/>
                <w:sz w:val="22"/>
                <w:szCs w:val="22"/>
                <w:lang w:val="en-SG"/>
              </w:rPr>
              <w:t>variables are clearly defined in the question. For instance, it is a study on the residents’ awareness of climate change</w:t>
            </w:r>
          </w:p>
          <w:p w14:paraId="5C16FCA3" w14:textId="2EF30A26" w:rsidR="000E172E" w:rsidRDefault="000E172E">
            <w:pPr>
              <w:numPr>
                <w:ilvl w:val="0"/>
                <w:numId w:val="1"/>
              </w:numPr>
              <w:tabs>
                <w:tab w:val="num" w:pos="360"/>
              </w:tabs>
              <w:spacing w:line="276" w:lineRule="auto"/>
              <w:jc w:val="both"/>
              <w:rPr>
                <w:rFonts w:ascii="Arial" w:hAnsi="Arial" w:cs="Arial"/>
                <w:color w:val="2E74B5" w:themeColor="accent1" w:themeShade="BF"/>
                <w:sz w:val="22"/>
                <w:szCs w:val="22"/>
                <w:lang w:val="en-SG"/>
              </w:rPr>
            </w:pPr>
            <w:proofErr w:type="gramStart"/>
            <w:r w:rsidRPr="000E172E">
              <w:rPr>
                <w:rFonts w:ascii="Arial" w:hAnsi="Arial" w:cs="Arial"/>
                <w:b/>
                <w:bCs/>
                <w:color w:val="2E74B5" w:themeColor="accent1" w:themeShade="BF"/>
                <w:sz w:val="22"/>
                <w:szCs w:val="22"/>
                <w:lang w:val="en-SG"/>
              </w:rPr>
              <w:t>Researchable</w:t>
            </w:r>
            <w:r>
              <w:rPr>
                <w:rFonts w:ascii="Arial" w:hAnsi="Arial" w:cs="Arial"/>
                <w:color w:val="2E74B5" w:themeColor="accent1" w:themeShade="BF"/>
                <w:sz w:val="22"/>
                <w:szCs w:val="22"/>
                <w:lang w:val="en-SG"/>
              </w:rPr>
              <w:t xml:space="preserve"> :</w:t>
            </w:r>
            <w:proofErr w:type="gramEnd"/>
            <w:r>
              <w:rPr>
                <w:rFonts w:ascii="Arial" w:hAnsi="Arial" w:cs="Arial"/>
                <w:color w:val="2E74B5" w:themeColor="accent1" w:themeShade="BF"/>
                <w:sz w:val="22"/>
                <w:szCs w:val="22"/>
                <w:lang w:val="en-SG"/>
              </w:rPr>
              <w:t xml:space="preserve"> The investigation is via survey</w:t>
            </w:r>
          </w:p>
          <w:p w14:paraId="70B65BC3" w14:textId="3FB742DA" w:rsidR="000E172E" w:rsidRPr="000E172E" w:rsidRDefault="000E172E">
            <w:pPr>
              <w:numPr>
                <w:ilvl w:val="0"/>
                <w:numId w:val="1"/>
              </w:numPr>
              <w:tabs>
                <w:tab w:val="num" w:pos="360"/>
              </w:tabs>
              <w:spacing w:line="276" w:lineRule="auto"/>
              <w:jc w:val="both"/>
              <w:rPr>
                <w:rFonts w:ascii="Arial" w:hAnsi="Arial" w:cs="Arial"/>
                <w:color w:val="2E74B5" w:themeColor="accent1" w:themeShade="BF"/>
                <w:sz w:val="22"/>
                <w:szCs w:val="22"/>
                <w:lang w:val="en-SG"/>
              </w:rPr>
            </w:pPr>
            <w:r>
              <w:rPr>
                <w:rFonts w:ascii="Arial" w:hAnsi="Arial" w:cs="Arial"/>
                <w:b/>
                <w:bCs/>
                <w:color w:val="2E74B5" w:themeColor="accent1" w:themeShade="BF"/>
                <w:sz w:val="22"/>
                <w:szCs w:val="22"/>
                <w:lang w:val="en-SG"/>
              </w:rPr>
              <w:t xml:space="preserve">Scale is </w:t>
            </w:r>
            <w:proofErr w:type="gramStart"/>
            <w:r>
              <w:rPr>
                <w:rFonts w:ascii="Arial" w:hAnsi="Arial" w:cs="Arial"/>
                <w:b/>
                <w:bCs/>
                <w:color w:val="2E74B5" w:themeColor="accent1" w:themeShade="BF"/>
                <w:sz w:val="22"/>
                <w:szCs w:val="22"/>
                <w:lang w:val="en-SG"/>
              </w:rPr>
              <w:t xml:space="preserve">manageable </w:t>
            </w:r>
            <w:r w:rsidRPr="000E172E">
              <w:rPr>
                <w:rFonts w:ascii="Arial" w:hAnsi="Arial" w:cs="Arial"/>
                <w:color w:val="2E74B5" w:themeColor="accent1" w:themeShade="BF"/>
                <w:sz w:val="22"/>
                <w:szCs w:val="22"/>
                <w:lang w:val="en-SG"/>
              </w:rPr>
              <w:t>:</w:t>
            </w:r>
            <w:proofErr w:type="gramEnd"/>
            <w:r w:rsidRPr="000E172E">
              <w:rPr>
                <w:rFonts w:ascii="Arial" w:hAnsi="Arial" w:cs="Arial"/>
                <w:color w:val="2E74B5" w:themeColor="accent1" w:themeShade="BF"/>
                <w:sz w:val="22"/>
                <w:szCs w:val="22"/>
                <w:lang w:val="en-SG"/>
              </w:rPr>
              <w:t xml:space="preserve"> Yishun and Canberra estates are accessible and located only 4minutes apart of each other</w:t>
            </w:r>
            <w:r>
              <w:rPr>
                <w:rFonts w:ascii="Arial" w:hAnsi="Arial" w:cs="Arial"/>
                <w:color w:val="2E74B5" w:themeColor="accent1" w:themeShade="BF"/>
                <w:sz w:val="22"/>
                <w:szCs w:val="22"/>
                <w:lang w:val="en-SG"/>
              </w:rPr>
              <w:t xml:space="preserve">. </w:t>
            </w:r>
          </w:p>
          <w:p w14:paraId="7B987A14" w14:textId="2CE2F524" w:rsidR="00C82C02" w:rsidRPr="000E172E" w:rsidRDefault="00C82C02" w:rsidP="00C82C02">
            <w:pPr>
              <w:tabs>
                <w:tab w:val="num" w:pos="720"/>
              </w:tabs>
              <w:spacing w:line="276" w:lineRule="auto"/>
              <w:jc w:val="both"/>
              <w:rPr>
                <w:rFonts w:ascii="Arial" w:hAnsi="Arial" w:cs="Arial"/>
                <w:color w:val="2E74B5" w:themeColor="accent1" w:themeShade="BF"/>
                <w:sz w:val="22"/>
                <w:szCs w:val="22"/>
                <w:lang w:val="en-SG"/>
              </w:rPr>
            </w:pPr>
            <w:r w:rsidRPr="000E172E">
              <w:rPr>
                <w:rFonts w:ascii="Arial" w:hAnsi="Arial" w:cs="Arial"/>
                <w:b/>
                <w:bCs/>
                <w:color w:val="2E74B5" w:themeColor="accent1" w:themeShade="BF"/>
                <w:sz w:val="22"/>
                <w:szCs w:val="22"/>
                <w:lang w:val="en-SG"/>
              </w:rPr>
              <w:t>Weakness</w:t>
            </w:r>
          </w:p>
          <w:p w14:paraId="066A0D91" w14:textId="4BE41A19" w:rsidR="00C82C02" w:rsidRDefault="00C82C02">
            <w:pPr>
              <w:numPr>
                <w:ilvl w:val="0"/>
                <w:numId w:val="2"/>
              </w:numPr>
              <w:tabs>
                <w:tab w:val="num" w:pos="360"/>
              </w:tabs>
              <w:spacing w:line="276" w:lineRule="auto"/>
              <w:jc w:val="both"/>
              <w:rPr>
                <w:rFonts w:ascii="Arial" w:hAnsi="Arial" w:cs="Arial"/>
                <w:color w:val="2E74B5" w:themeColor="accent1" w:themeShade="BF"/>
                <w:sz w:val="22"/>
                <w:szCs w:val="22"/>
                <w:lang w:val="en-SG"/>
              </w:rPr>
            </w:pPr>
            <w:r w:rsidRPr="000E172E">
              <w:rPr>
                <w:rFonts w:ascii="Arial" w:hAnsi="Arial" w:cs="Arial"/>
                <w:b/>
                <w:bCs/>
                <w:color w:val="2E74B5" w:themeColor="accent1" w:themeShade="BF"/>
                <w:sz w:val="22"/>
                <w:szCs w:val="22"/>
                <w:lang w:val="en-SG"/>
              </w:rPr>
              <w:t>Potential Overgenerali</w:t>
            </w:r>
            <w:r w:rsidR="000E172E">
              <w:rPr>
                <w:rFonts w:ascii="Arial" w:hAnsi="Arial" w:cs="Arial"/>
                <w:b/>
                <w:bCs/>
                <w:color w:val="2E74B5" w:themeColor="accent1" w:themeShade="BF"/>
                <w:sz w:val="22"/>
                <w:szCs w:val="22"/>
                <w:lang w:val="en-SG"/>
              </w:rPr>
              <w:t>s</w:t>
            </w:r>
            <w:r w:rsidRPr="000E172E">
              <w:rPr>
                <w:rFonts w:ascii="Arial" w:hAnsi="Arial" w:cs="Arial"/>
                <w:b/>
                <w:bCs/>
                <w:color w:val="2E74B5" w:themeColor="accent1" w:themeShade="BF"/>
                <w:sz w:val="22"/>
                <w:szCs w:val="22"/>
                <w:lang w:val="en-SG"/>
              </w:rPr>
              <w:t>ation:</w:t>
            </w:r>
            <w:r w:rsidRPr="000E172E">
              <w:rPr>
                <w:rFonts w:ascii="Arial" w:hAnsi="Arial" w:cs="Arial"/>
                <w:color w:val="2E74B5" w:themeColor="accent1" w:themeShade="BF"/>
                <w:sz w:val="22"/>
                <w:szCs w:val="22"/>
                <w:lang w:val="en-SG"/>
              </w:rPr>
              <w:t xml:space="preserve"> The question assumes that the age of housing estates is a primary factor influencing climate change awareness, potentially overlooking other variables like education level, income, or access to information. This could lead to an oversimplification of the factors that contribute to climate awareness among residents.</w:t>
            </w:r>
          </w:p>
          <w:p w14:paraId="4A904BB7" w14:textId="767FF7B4" w:rsidR="000E172E" w:rsidRDefault="000E172E">
            <w:pPr>
              <w:numPr>
                <w:ilvl w:val="0"/>
                <w:numId w:val="2"/>
              </w:numPr>
              <w:tabs>
                <w:tab w:val="num" w:pos="360"/>
              </w:tabs>
              <w:spacing w:line="276" w:lineRule="auto"/>
              <w:jc w:val="both"/>
              <w:rPr>
                <w:rFonts w:ascii="Arial" w:hAnsi="Arial" w:cs="Arial"/>
                <w:color w:val="2E74B5" w:themeColor="accent1" w:themeShade="BF"/>
                <w:sz w:val="22"/>
                <w:szCs w:val="22"/>
                <w:lang w:val="en-SG"/>
              </w:rPr>
            </w:pPr>
            <w:r w:rsidRPr="000E172E">
              <w:rPr>
                <w:rFonts w:ascii="Arial" w:hAnsi="Arial" w:cs="Arial"/>
                <w:b/>
                <w:bCs/>
                <w:color w:val="2E74B5" w:themeColor="accent1" w:themeShade="BF"/>
                <w:sz w:val="22"/>
                <w:szCs w:val="22"/>
                <w:lang w:val="en-SG"/>
              </w:rPr>
              <w:t xml:space="preserve">Clarity of the ‘age’ of the housing </w:t>
            </w:r>
            <w:proofErr w:type="gramStart"/>
            <w:r w:rsidRPr="000E172E">
              <w:rPr>
                <w:rFonts w:ascii="Arial" w:hAnsi="Arial" w:cs="Arial"/>
                <w:b/>
                <w:bCs/>
                <w:color w:val="2E74B5" w:themeColor="accent1" w:themeShade="BF"/>
                <w:sz w:val="22"/>
                <w:szCs w:val="22"/>
                <w:lang w:val="en-SG"/>
              </w:rPr>
              <w:t>estate</w:t>
            </w:r>
            <w:r>
              <w:rPr>
                <w:rFonts w:ascii="Arial" w:hAnsi="Arial" w:cs="Arial"/>
                <w:color w:val="2E74B5" w:themeColor="accent1" w:themeShade="BF"/>
                <w:sz w:val="22"/>
                <w:szCs w:val="22"/>
                <w:lang w:val="en-SG"/>
              </w:rPr>
              <w:t xml:space="preserve"> :</w:t>
            </w:r>
            <w:proofErr w:type="gramEnd"/>
            <w:r>
              <w:rPr>
                <w:rFonts w:ascii="Arial" w:hAnsi="Arial" w:cs="Arial"/>
                <w:color w:val="2E74B5" w:themeColor="accent1" w:themeShade="BF"/>
                <w:sz w:val="22"/>
                <w:szCs w:val="22"/>
                <w:lang w:val="en-SG"/>
              </w:rPr>
              <w:t xml:space="preserve"> There is an assumption that the results of the two estates will be representative of all estates in Singapore. </w:t>
            </w:r>
          </w:p>
          <w:p w14:paraId="305F8BD6" w14:textId="4E91017C" w:rsidR="000E172E" w:rsidRPr="000E172E" w:rsidRDefault="000E172E">
            <w:pPr>
              <w:numPr>
                <w:ilvl w:val="0"/>
                <w:numId w:val="2"/>
              </w:numPr>
              <w:tabs>
                <w:tab w:val="num" w:pos="360"/>
              </w:tabs>
              <w:spacing w:line="276" w:lineRule="auto"/>
              <w:jc w:val="both"/>
              <w:rPr>
                <w:rFonts w:ascii="Arial" w:hAnsi="Arial" w:cs="Arial"/>
                <w:color w:val="2E74B5" w:themeColor="accent1" w:themeShade="BF"/>
                <w:sz w:val="22"/>
                <w:szCs w:val="22"/>
                <w:lang w:val="en-SG"/>
              </w:rPr>
            </w:pPr>
            <w:proofErr w:type="gramStart"/>
            <w:r w:rsidRPr="000E172E">
              <w:rPr>
                <w:rFonts w:ascii="Arial" w:hAnsi="Arial" w:cs="Arial"/>
                <w:b/>
                <w:bCs/>
                <w:color w:val="2E74B5" w:themeColor="accent1" w:themeShade="BF"/>
                <w:sz w:val="22"/>
                <w:szCs w:val="22"/>
                <w:lang w:val="en-SG"/>
              </w:rPr>
              <w:t>Researchable</w:t>
            </w:r>
            <w:r>
              <w:rPr>
                <w:rFonts w:ascii="Arial" w:hAnsi="Arial" w:cs="Arial"/>
                <w:color w:val="2E74B5" w:themeColor="accent1" w:themeShade="BF"/>
                <w:sz w:val="22"/>
                <w:szCs w:val="22"/>
                <w:lang w:val="en-SG"/>
              </w:rPr>
              <w:t xml:space="preserve"> :</w:t>
            </w:r>
            <w:proofErr w:type="gramEnd"/>
            <w:r>
              <w:rPr>
                <w:rFonts w:ascii="Arial" w:hAnsi="Arial" w:cs="Arial"/>
                <w:color w:val="2E74B5" w:themeColor="accent1" w:themeShade="BF"/>
                <w:sz w:val="22"/>
                <w:szCs w:val="22"/>
                <w:lang w:val="en-SG"/>
              </w:rPr>
              <w:t xml:space="preserve"> it is questionable if awareness of climate change can be deducted based on the limited cope of the questions.  There can be specific question on residents’ knowledge on climate change. </w:t>
            </w:r>
          </w:p>
          <w:p w14:paraId="0375EE57" w14:textId="77777777" w:rsidR="00E21B3B" w:rsidRPr="000E172E" w:rsidRDefault="00E21B3B" w:rsidP="0050058C">
            <w:pPr>
              <w:tabs>
                <w:tab w:val="num" w:pos="360"/>
              </w:tabs>
              <w:spacing w:line="276" w:lineRule="auto"/>
              <w:jc w:val="both"/>
              <w:rPr>
                <w:rFonts w:ascii="Arial" w:hAnsi="Arial" w:cs="Arial"/>
                <w:color w:val="2E74B5" w:themeColor="accent1" w:themeShade="BF"/>
                <w:sz w:val="22"/>
                <w:szCs w:val="22"/>
                <w:lang w:val="en-SG"/>
              </w:rPr>
            </w:pPr>
          </w:p>
        </w:tc>
        <w:tc>
          <w:tcPr>
            <w:tcW w:w="461" w:type="dxa"/>
          </w:tcPr>
          <w:p w14:paraId="5E45310E" w14:textId="77777777" w:rsidR="00E21B3B" w:rsidRPr="00471AB1" w:rsidRDefault="00E21B3B" w:rsidP="0050058C">
            <w:pPr>
              <w:tabs>
                <w:tab w:val="num" w:pos="360"/>
              </w:tabs>
              <w:spacing w:line="276" w:lineRule="auto"/>
              <w:jc w:val="both"/>
              <w:rPr>
                <w:rFonts w:ascii="Arial" w:hAnsi="Arial" w:cs="Arial"/>
                <w:sz w:val="22"/>
                <w:szCs w:val="22"/>
                <w:lang w:val="en-SG"/>
              </w:rPr>
            </w:pPr>
          </w:p>
        </w:tc>
      </w:tr>
      <w:tr w:rsidR="0050058C" w:rsidRPr="00471AB1" w14:paraId="7E6D3D28" w14:textId="77777777" w:rsidTr="004B4DA9">
        <w:tc>
          <w:tcPr>
            <w:tcW w:w="466" w:type="dxa"/>
          </w:tcPr>
          <w:p w14:paraId="6DE16728" w14:textId="77777777" w:rsidR="0050058C" w:rsidRPr="00471AB1" w:rsidRDefault="0050058C" w:rsidP="0050058C">
            <w:pPr>
              <w:tabs>
                <w:tab w:val="num" w:pos="360"/>
              </w:tabs>
              <w:spacing w:line="276" w:lineRule="auto"/>
              <w:jc w:val="both"/>
              <w:rPr>
                <w:rFonts w:ascii="Arial" w:hAnsi="Arial" w:cs="Arial"/>
                <w:sz w:val="22"/>
                <w:szCs w:val="22"/>
                <w:lang w:val="en-SG"/>
              </w:rPr>
            </w:pPr>
          </w:p>
        </w:tc>
        <w:tc>
          <w:tcPr>
            <w:tcW w:w="524" w:type="dxa"/>
          </w:tcPr>
          <w:p w14:paraId="7B3F671C" w14:textId="77777777" w:rsidR="0050058C" w:rsidRPr="00471AB1" w:rsidRDefault="0050058C" w:rsidP="0050058C">
            <w:pPr>
              <w:tabs>
                <w:tab w:val="num" w:pos="360"/>
              </w:tabs>
              <w:spacing w:line="276" w:lineRule="auto"/>
              <w:jc w:val="both"/>
              <w:rPr>
                <w:rFonts w:ascii="Arial" w:hAnsi="Arial" w:cs="Arial"/>
                <w:b/>
                <w:sz w:val="22"/>
                <w:szCs w:val="22"/>
                <w:lang w:val="en-SG"/>
              </w:rPr>
            </w:pPr>
            <w:r w:rsidRPr="00471AB1">
              <w:rPr>
                <w:rFonts w:ascii="Arial" w:hAnsi="Arial" w:cs="Arial"/>
                <w:b/>
                <w:sz w:val="22"/>
                <w:szCs w:val="22"/>
                <w:lang w:val="en-SG"/>
              </w:rPr>
              <w:t>(b)</w:t>
            </w:r>
          </w:p>
        </w:tc>
        <w:tc>
          <w:tcPr>
            <w:tcW w:w="7588" w:type="dxa"/>
          </w:tcPr>
          <w:p w14:paraId="2DBF4E50" w14:textId="77777777" w:rsidR="0050058C" w:rsidRDefault="00994436" w:rsidP="0050058C">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Explain the types of secondary data the students needed to examine the research question.</w:t>
            </w:r>
          </w:p>
          <w:p w14:paraId="65D2A221" w14:textId="77777777" w:rsidR="00C82C02" w:rsidRDefault="00C82C02" w:rsidP="0050058C">
            <w:pPr>
              <w:autoSpaceDE w:val="0"/>
              <w:autoSpaceDN w:val="0"/>
              <w:adjustRightInd w:val="0"/>
              <w:spacing w:line="276" w:lineRule="auto"/>
              <w:jc w:val="both"/>
              <w:rPr>
                <w:rFonts w:ascii="Arial" w:hAnsi="Arial" w:cs="Arial"/>
                <w:sz w:val="22"/>
                <w:szCs w:val="22"/>
                <w:lang w:val="en-SG"/>
              </w:rPr>
            </w:pPr>
          </w:p>
          <w:p w14:paraId="4A63877F" w14:textId="3CAF7A7A" w:rsidR="00332CD4" w:rsidRPr="00332CD4" w:rsidRDefault="00332CD4" w:rsidP="0050058C">
            <w:pPr>
              <w:autoSpaceDE w:val="0"/>
              <w:autoSpaceDN w:val="0"/>
              <w:adjustRightInd w:val="0"/>
              <w:spacing w:line="276" w:lineRule="auto"/>
              <w:jc w:val="both"/>
              <w:rPr>
                <w:rFonts w:ascii="Arial" w:hAnsi="Arial" w:cs="Arial"/>
                <w:b/>
                <w:bCs/>
                <w:sz w:val="22"/>
                <w:szCs w:val="22"/>
                <w:lang w:val="en-SG"/>
              </w:rPr>
            </w:pPr>
            <w:r w:rsidRPr="00332CD4">
              <w:rPr>
                <w:rFonts w:ascii="Arial" w:hAnsi="Arial" w:cs="Arial"/>
                <w:b/>
                <w:bCs/>
                <w:color w:val="2E74B5" w:themeColor="accent1" w:themeShade="BF"/>
                <w:sz w:val="22"/>
                <w:szCs w:val="22"/>
                <w:lang w:val="en-SG"/>
              </w:rPr>
              <w:t>Indicative content</w:t>
            </w:r>
          </w:p>
        </w:tc>
        <w:tc>
          <w:tcPr>
            <w:tcW w:w="461" w:type="dxa"/>
          </w:tcPr>
          <w:p w14:paraId="310CE705" w14:textId="77777777" w:rsidR="00063450" w:rsidRDefault="00063450" w:rsidP="0050058C">
            <w:pPr>
              <w:tabs>
                <w:tab w:val="num" w:pos="360"/>
              </w:tabs>
              <w:spacing w:line="276" w:lineRule="auto"/>
              <w:jc w:val="both"/>
              <w:rPr>
                <w:rFonts w:ascii="Arial" w:hAnsi="Arial" w:cs="Arial"/>
                <w:sz w:val="22"/>
                <w:szCs w:val="22"/>
                <w:lang w:val="en-SG"/>
              </w:rPr>
            </w:pPr>
          </w:p>
          <w:p w14:paraId="4B8D150C" w14:textId="26F5716B" w:rsidR="0050058C" w:rsidRPr="00471AB1" w:rsidRDefault="0050058C" w:rsidP="0050058C">
            <w:pPr>
              <w:tabs>
                <w:tab w:val="num" w:pos="360"/>
              </w:tabs>
              <w:spacing w:line="276" w:lineRule="auto"/>
              <w:jc w:val="both"/>
              <w:rPr>
                <w:rFonts w:ascii="Arial" w:hAnsi="Arial" w:cs="Arial"/>
                <w:sz w:val="22"/>
                <w:szCs w:val="22"/>
                <w:lang w:val="en-SG"/>
              </w:rPr>
            </w:pPr>
            <w:r w:rsidRPr="00471AB1">
              <w:rPr>
                <w:rFonts w:ascii="Arial" w:hAnsi="Arial" w:cs="Arial"/>
                <w:sz w:val="22"/>
                <w:szCs w:val="22"/>
                <w:lang w:val="en-SG"/>
              </w:rPr>
              <w:t>[</w:t>
            </w:r>
            <w:r w:rsidR="00191E0D" w:rsidRPr="00471AB1">
              <w:rPr>
                <w:rFonts w:ascii="Arial" w:hAnsi="Arial" w:cs="Arial"/>
                <w:sz w:val="22"/>
                <w:szCs w:val="22"/>
                <w:lang w:val="en-SG"/>
              </w:rPr>
              <w:t>4</w:t>
            </w:r>
            <w:r w:rsidRPr="00471AB1">
              <w:rPr>
                <w:rFonts w:ascii="Arial" w:hAnsi="Arial" w:cs="Arial"/>
                <w:sz w:val="22"/>
                <w:szCs w:val="22"/>
                <w:lang w:val="en-SG"/>
              </w:rPr>
              <w:t>]</w:t>
            </w:r>
          </w:p>
        </w:tc>
      </w:tr>
      <w:tr w:rsidR="0050058C" w:rsidRPr="00471AB1" w14:paraId="1AF34DC2" w14:textId="77777777" w:rsidTr="004B4DA9">
        <w:tc>
          <w:tcPr>
            <w:tcW w:w="466" w:type="dxa"/>
          </w:tcPr>
          <w:p w14:paraId="3FD01287" w14:textId="77777777" w:rsidR="0050058C" w:rsidRPr="00471AB1" w:rsidRDefault="0050058C" w:rsidP="0050058C">
            <w:pPr>
              <w:tabs>
                <w:tab w:val="num" w:pos="360"/>
              </w:tabs>
              <w:spacing w:line="276" w:lineRule="auto"/>
              <w:jc w:val="both"/>
              <w:rPr>
                <w:rFonts w:ascii="Arial" w:hAnsi="Arial" w:cs="Arial"/>
                <w:sz w:val="22"/>
                <w:szCs w:val="22"/>
                <w:lang w:val="en-SG"/>
              </w:rPr>
            </w:pPr>
          </w:p>
        </w:tc>
        <w:tc>
          <w:tcPr>
            <w:tcW w:w="524" w:type="dxa"/>
          </w:tcPr>
          <w:p w14:paraId="2C63AD92" w14:textId="77777777" w:rsidR="0050058C" w:rsidRPr="00332CD4" w:rsidRDefault="0050058C" w:rsidP="0050058C">
            <w:pPr>
              <w:tabs>
                <w:tab w:val="num" w:pos="360"/>
              </w:tabs>
              <w:spacing w:line="276" w:lineRule="auto"/>
              <w:jc w:val="both"/>
              <w:rPr>
                <w:rFonts w:ascii="Arial" w:hAnsi="Arial" w:cs="Arial"/>
                <w:b/>
                <w:color w:val="2E74B5" w:themeColor="accent1" w:themeShade="BF"/>
                <w:sz w:val="22"/>
                <w:szCs w:val="22"/>
                <w:lang w:val="en-SG"/>
              </w:rPr>
            </w:pPr>
          </w:p>
        </w:tc>
        <w:tc>
          <w:tcPr>
            <w:tcW w:w="7588" w:type="dxa"/>
          </w:tcPr>
          <w:p w14:paraId="0B12E9C4" w14:textId="77777777" w:rsidR="00C82C02" w:rsidRPr="00332CD4" w:rsidRDefault="00C82C02" w:rsidP="00C82C02">
            <w:pPr>
              <w:autoSpaceDE w:val="0"/>
              <w:autoSpaceDN w:val="0"/>
              <w:adjustRightInd w:val="0"/>
              <w:spacing w:line="276" w:lineRule="auto"/>
              <w:jc w:val="both"/>
              <w:rPr>
                <w:rFonts w:ascii="Arial" w:hAnsi="Arial" w:cs="Arial"/>
                <w:b/>
                <w:bCs/>
                <w:color w:val="2E74B5" w:themeColor="accent1" w:themeShade="BF"/>
                <w:sz w:val="22"/>
                <w:szCs w:val="22"/>
                <w:lang w:val="en-SG"/>
              </w:rPr>
            </w:pPr>
            <w:r w:rsidRPr="00332CD4">
              <w:rPr>
                <w:rFonts w:ascii="Arial" w:hAnsi="Arial" w:cs="Arial"/>
                <w:b/>
                <w:bCs/>
                <w:color w:val="2E74B5" w:themeColor="accent1" w:themeShade="BF"/>
                <w:sz w:val="22"/>
                <w:szCs w:val="22"/>
                <w:lang w:val="en-SG"/>
              </w:rPr>
              <w:t>1. Demographic and Socioeconomic Data:</w:t>
            </w:r>
          </w:p>
          <w:p w14:paraId="18E4F4E1" w14:textId="6DB64885" w:rsidR="000E172E" w:rsidRPr="00332CD4" w:rsidRDefault="000E172E" w:rsidP="00C82C02">
            <w:pPr>
              <w:autoSpaceDE w:val="0"/>
              <w:autoSpaceDN w:val="0"/>
              <w:adjustRightInd w:val="0"/>
              <w:spacing w:line="276" w:lineRule="auto"/>
              <w:jc w:val="both"/>
              <w:rPr>
                <w:rFonts w:ascii="Arial" w:hAnsi="Arial" w:cs="Arial"/>
                <w:b/>
                <w:bCs/>
                <w:color w:val="2E74B5" w:themeColor="accent1" w:themeShade="BF"/>
                <w:sz w:val="22"/>
                <w:szCs w:val="22"/>
                <w:lang w:val="en-SG"/>
              </w:rPr>
            </w:pPr>
            <w:r w:rsidRPr="00332CD4">
              <w:rPr>
                <w:rFonts w:ascii="Arial" w:hAnsi="Arial" w:cs="Arial"/>
                <w:b/>
                <w:bCs/>
                <w:color w:val="2E74B5" w:themeColor="accent1" w:themeShade="BF"/>
                <w:sz w:val="22"/>
                <w:szCs w:val="22"/>
                <w:lang w:val="en-SG"/>
              </w:rPr>
              <w:t xml:space="preserve">Since the study stated the age of the </w:t>
            </w:r>
            <w:r w:rsidR="00332CD4" w:rsidRPr="00332CD4">
              <w:rPr>
                <w:rFonts w:ascii="Arial" w:hAnsi="Arial" w:cs="Arial"/>
                <w:b/>
                <w:bCs/>
                <w:color w:val="2E74B5" w:themeColor="accent1" w:themeShade="BF"/>
                <w:sz w:val="22"/>
                <w:szCs w:val="22"/>
                <w:lang w:val="en-SG"/>
              </w:rPr>
              <w:t xml:space="preserve">estate, then the students need to know the age of the estate.  Knowing the age of the residents, education qualification, income and household income will also help to determine if the other factors influence the given variable of age of the estate.  </w:t>
            </w:r>
          </w:p>
          <w:p w14:paraId="6F9ECA55" w14:textId="77777777" w:rsidR="00C82C02" w:rsidRPr="00332CD4" w:rsidRDefault="00C82C02">
            <w:pPr>
              <w:numPr>
                <w:ilvl w:val="0"/>
                <w:numId w:val="3"/>
              </w:numPr>
              <w:autoSpaceDE w:val="0"/>
              <w:autoSpaceDN w:val="0"/>
              <w:adjustRightInd w:val="0"/>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Age, Education Level, and Income:</w:t>
            </w:r>
            <w:r w:rsidRPr="00332CD4">
              <w:rPr>
                <w:rFonts w:ascii="Arial" w:hAnsi="Arial" w:cs="Arial"/>
                <w:color w:val="2E74B5" w:themeColor="accent1" w:themeShade="BF"/>
                <w:sz w:val="22"/>
                <w:szCs w:val="22"/>
                <w:lang w:val="en-SG"/>
              </w:rPr>
              <w:t xml:space="preserve"> Data on the residents' age distribution, education levels, and income brackets in both older and newer estates. This can help control for variables that might influence climate change awareness.</w:t>
            </w:r>
          </w:p>
          <w:p w14:paraId="39C51FAE" w14:textId="77777777" w:rsidR="00C82C02" w:rsidRPr="00332CD4" w:rsidRDefault="00C82C02">
            <w:pPr>
              <w:numPr>
                <w:ilvl w:val="0"/>
                <w:numId w:val="3"/>
              </w:numPr>
              <w:autoSpaceDE w:val="0"/>
              <w:autoSpaceDN w:val="0"/>
              <w:adjustRightInd w:val="0"/>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lastRenderedPageBreak/>
              <w:t>Housing Estate Data:</w:t>
            </w:r>
            <w:r w:rsidRPr="00332CD4">
              <w:rPr>
                <w:rFonts w:ascii="Arial" w:hAnsi="Arial" w:cs="Arial"/>
                <w:color w:val="2E74B5" w:themeColor="accent1" w:themeShade="BF"/>
                <w:sz w:val="22"/>
                <w:szCs w:val="22"/>
                <w:lang w:val="en-SG"/>
              </w:rPr>
              <w:t xml:space="preserve"> Information on when the housing estates were built, including their age, design features, and any renovations or upgrades that have occurred over time.</w:t>
            </w:r>
          </w:p>
          <w:p w14:paraId="5A5D3957" w14:textId="77777777" w:rsidR="00C82C02" w:rsidRPr="00332CD4" w:rsidRDefault="00C82C02" w:rsidP="00C82C02">
            <w:pPr>
              <w:autoSpaceDE w:val="0"/>
              <w:autoSpaceDN w:val="0"/>
              <w:adjustRightInd w:val="0"/>
              <w:spacing w:line="276" w:lineRule="auto"/>
              <w:jc w:val="both"/>
              <w:rPr>
                <w:rFonts w:ascii="Arial" w:hAnsi="Arial" w:cs="Arial"/>
                <w:b/>
                <w:bCs/>
                <w:color w:val="2E74B5" w:themeColor="accent1" w:themeShade="BF"/>
                <w:sz w:val="22"/>
                <w:szCs w:val="22"/>
                <w:lang w:val="en-SG"/>
              </w:rPr>
            </w:pPr>
            <w:r w:rsidRPr="00332CD4">
              <w:rPr>
                <w:rFonts w:ascii="Arial" w:hAnsi="Arial" w:cs="Arial"/>
                <w:b/>
                <w:bCs/>
                <w:color w:val="2E74B5" w:themeColor="accent1" w:themeShade="BF"/>
                <w:sz w:val="22"/>
                <w:szCs w:val="22"/>
                <w:lang w:val="en-SG"/>
              </w:rPr>
              <w:t>2. Survey Data on Climate Change Awareness:</w:t>
            </w:r>
          </w:p>
          <w:p w14:paraId="456DA45C" w14:textId="3882619F" w:rsidR="00C82C02" w:rsidRPr="00332CD4" w:rsidRDefault="00332CD4">
            <w:pPr>
              <w:numPr>
                <w:ilvl w:val="0"/>
                <w:numId w:val="4"/>
              </w:numPr>
              <w:autoSpaceDE w:val="0"/>
              <w:autoSpaceDN w:val="0"/>
              <w:adjustRightInd w:val="0"/>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Available p</w:t>
            </w:r>
            <w:r w:rsidR="00C82C02" w:rsidRPr="00332CD4">
              <w:rPr>
                <w:rFonts w:ascii="Arial" w:hAnsi="Arial" w:cs="Arial"/>
                <w:b/>
                <w:bCs/>
                <w:color w:val="2E74B5" w:themeColor="accent1" w:themeShade="BF"/>
                <w:sz w:val="22"/>
                <w:szCs w:val="22"/>
                <w:lang w:val="en-SG"/>
              </w:rPr>
              <w:t>ublic Opinion Polls or Surveys:</w:t>
            </w:r>
            <w:r w:rsidR="00C82C02" w:rsidRPr="00332CD4">
              <w:rPr>
                <w:rFonts w:ascii="Arial" w:hAnsi="Arial" w:cs="Arial"/>
                <w:color w:val="2E74B5" w:themeColor="accent1" w:themeShade="BF"/>
                <w:sz w:val="22"/>
                <w:szCs w:val="22"/>
                <w:lang w:val="en-SG"/>
              </w:rPr>
              <w:t xml:space="preserve"> Existing surveys or polls that measure climate change awareness across different demographic groups, ideally with data broken down by residential area or type of housing estate.</w:t>
            </w:r>
          </w:p>
          <w:p w14:paraId="1A472A87" w14:textId="77777777" w:rsidR="00C82C02" w:rsidRPr="00332CD4" w:rsidRDefault="00C82C02">
            <w:pPr>
              <w:numPr>
                <w:ilvl w:val="0"/>
                <w:numId w:val="4"/>
              </w:numPr>
              <w:autoSpaceDE w:val="0"/>
              <w:autoSpaceDN w:val="0"/>
              <w:adjustRightInd w:val="0"/>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Environmental Attitudes Surveys:</w:t>
            </w:r>
            <w:r w:rsidRPr="00332CD4">
              <w:rPr>
                <w:rFonts w:ascii="Arial" w:hAnsi="Arial" w:cs="Arial"/>
                <w:color w:val="2E74B5" w:themeColor="accent1" w:themeShade="BF"/>
                <w:sz w:val="22"/>
                <w:szCs w:val="22"/>
                <w:lang w:val="en-SG"/>
              </w:rPr>
              <w:t xml:space="preserve"> Data on residents' attitudes towards environmental issues, energy use, recycling practices, and participation in environmental initiatives.</w:t>
            </w:r>
          </w:p>
          <w:p w14:paraId="37372CFF" w14:textId="77777777" w:rsidR="00C82C02" w:rsidRPr="00332CD4" w:rsidRDefault="00C82C02" w:rsidP="00C82C02">
            <w:pPr>
              <w:autoSpaceDE w:val="0"/>
              <w:autoSpaceDN w:val="0"/>
              <w:adjustRightInd w:val="0"/>
              <w:spacing w:line="276" w:lineRule="auto"/>
              <w:jc w:val="both"/>
              <w:rPr>
                <w:rFonts w:ascii="Arial" w:hAnsi="Arial" w:cs="Arial"/>
                <w:b/>
                <w:bCs/>
                <w:color w:val="2E74B5" w:themeColor="accent1" w:themeShade="BF"/>
                <w:sz w:val="22"/>
                <w:szCs w:val="22"/>
                <w:lang w:val="en-SG"/>
              </w:rPr>
            </w:pPr>
            <w:r w:rsidRPr="00332CD4">
              <w:rPr>
                <w:rFonts w:ascii="Arial" w:hAnsi="Arial" w:cs="Arial"/>
                <w:b/>
                <w:bCs/>
                <w:color w:val="2E74B5" w:themeColor="accent1" w:themeShade="BF"/>
                <w:sz w:val="22"/>
                <w:szCs w:val="22"/>
                <w:lang w:val="en-SG"/>
              </w:rPr>
              <w:t>3. Access to Information:</w:t>
            </w:r>
          </w:p>
          <w:p w14:paraId="5AC61611" w14:textId="77777777" w:rsidR="00C82C02" w:rsidRPr="00332CD4" w:rsidRDefault="00C82C02">
            <w:pPr>
              <w:numPr>
                <w:ilvl w:val="0"/>
                <w:numId w:val="5"/>
              </w:numPr>
              <w:autoSpaceDE w:val="0"/>
              <w:autoSpaceDN w:val="0"/>
              <w:adjustRightInd w:val="0"/>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Media Consumption Data:</w:t>
            </w:r>
            <w:r w:rsidRPr="00332CD4">
              <w:rPr>
                <w:rFonts w:ascii="Arial" w:hAnsi="Arial" w:cs="Arial"/>
                <w:color w:val="2E74B5" w:themeColor="accent1" w:themeShade="BF"/>
                <w:sz w:val="22"/>
                <w:szCs w:val="22"/>
                <w:lang w:val="en-SG"/>
              </w:rPr>
              <w:t xml:space="preserve"> Information on the types of media consumed by residents in different estates, such as newspaper readership, internet usage, or social media engagement, which can influence their awareness of climate issues.</w:t>
            </w:r>
          </w:p>
          <w:p w14:paraId="7C49656F" w14:textId="77777777" w:rsidR="00C82C02" w:rsidRPr="00332CD4" w:rsidRDefault="00C82C02" w:rsidP="00C82C02">
            <w:pPr>
              <w:autoSpaceDE w:val="0"/>
              <w:autoSpaceDN w:val="0"/>
              <w:adjustRightInd w:val="0"/>
              <w:spacing w:line="276" w:lineRule="auto"/>
              <w:jc w:val="both"/>
              <w:rPr>
                <w:rFonts w:ascii="Arial" w:hAnsi="Arial" w:cs="Arial"/>
                <w:b/>
                <w:bCs/>
                <w:color w:val="2E74B5" w:themeColor="accent1" w:themeShade="BF"/>
                <w:sz w:val="22"/>
                <w:szCs w:val="22"/>
                <w:lang w:val="en-SG"/>
              </w:rPr>
            </w:pPr>
            <w:r w:rsidRPr="00332CD4">
              <w:rPr>
                <w:rFonts w:ascii="Arial" w:hAnsi="Arial" w:cs="Arial"/>
                <w:b/>
                <w:bCs/>
                <w:color w:val="2E74B5" w:themeColor="accent1" w:themeShade="BF"/>
                <w:sz w:val="22"/>
                <w:szCs w:val="22"/>
                <w:lang w:val="en-SG"/>
              </w:rPr>
              <w:t>4. Geographical and Environmental Data:</w:t>
            </w:r>
          </w:p>
          <w:p w14:paraId="26C55CAB" w14:textId="77777777" w:rsidR="00C82C02" w:rsidRPr="00332CD4" w:rsidRDefault="00C82C02">
            <w:pPr>
              <w:numPr>
                <w:ilvl w:val="0"/>
                <w:numId w:val="6"/>
              </w:numPr>
              <w:autoSpaceDE w:val="0"/>
              <w:autoSpaceDN w:val="0"/>
              <w:adjustRightInd w:val="0"/>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Proximity to Green Spaces or Environmental Hazards:</w:t>
            </w:r>
            <w:r w:rsidRPr="00332CD4">
              <w:rPr>
                <w:rFonts w:ascii="Arial" w:hAnsi="Arial" w:cs="Arial"/>
                <w:color w:val="2E74B5" w:themeColor="accent1" w:themeShade="BF"/>
                <w:sz w:val="22"/>
                <w:szCs w:val="22"/>
                <w:lang w:val="en-SG"/>
              </w:rPr>
              <w:t xml:space="preserve"> Data on the proximity of the estates to parks, industrial areas, or other environmental features that might affect residents' awareness or concern about climate change.</w:t>
            </w:r>
          </w:p>
          <w:p w14:paraId="7C80E402" w14:textId="77777777" w:rsidR="00C82C02" w:rsidRPr="00332CD4" w:rsidRDefault="00C82C02" w:rsidP="00C82C02">
            <w:pPr>
              <w:autoSpaceDE w:val="0"/>
              <w:autoSpaceDN w:val="0"/>
              <w:adjustRightInd w:val="0"/>
              <w:spacing w:line="276" w:lineRule="auto"/>
              <w:jc w:val="both"/>
              <w:rPr>
                <w:rFonts w:ascii="Arial" w:hAnsi="Arial" w:cs="Arial"/>
                <w:b/>
                <w:bCs/>
                <w:color w:val="2E74B5" w:themeColor="accent1" w:themeShade="BF"/>
                <w:sz w:val="22"/>
                <w:szCs w:val="22"/>
                <w:lang w:val="en-SG"/>
              </w:rPr>
            </w:pPr>
            <w:r w:rsidRPr="00332CD4">
              <w:rPr>
                <w:rFonts w:ascii="Arial" w:hAnsi="Arial" w:cs="Arial"/>
                <w:b/>
                <w:bCs/>
                <w:color w:val="2E74B5" w:themeColor="accent1" w:themeShade="BF"/>
                <w:sz w:val="22"/>
                <w:szCs w:val="22"/>
                <w:lang w:val="en-SG"/>
              </w:rPr>
              <w:t>5. Policy and Program Data:</w:t>
            </w:r>
          </w:p>
          <w:p w14:paraId="77B82366" w14:textId="77777777" w:rsidR="00C82C02" w:rsidRPr="00332CD4" w:rsidRDefault="00C82C02">
            <w:pPr>
              <w:numPr>
                <w:ilvl w:val="0"/>
                <w:numId w:val="7"/>
              </w:numPr>
              <w:autoSpaceDE w:val="0"/>
              <w:autoSpaceDN w:val="0"/>
              <w:adjustRightInd w:val="0"/>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Government or NGO Initiatives:</w:t>
            </w:r>
            <w:r w:rsidRPr="00332CD4">
              <w:rPr>
                <w:rFonts w:ascii="Arial" w:hAnsi="Arial" w:cs="Arial"/>
                <w:color w:val="2E74B5" w:themeColor="accent1" w:themeShade="BF"/>
                <w:sz w:val="22"/>
                <w:szCs w:val="22"/>
                <w:lang w:val="en-SG"/>
              </w:rPr>
              <w:t xml:space="preserve"> Information on any climate change awareness programs or campaigns that have been targeted specifically at residents of older or newer housing estates.</w:t>
            </w:r>
          </w:p>
          <w:p w14:paraId="07067C6E" w14:textId="77777777" w:rsidR="0050058C" w:rsidRPr="00332CD4" w:rsidRDefault="0050058C" w:rsidP="0050058C">
            <w:pPr>
              <w:autoSpaceDE w:val="0"/>
              <w:autoSpaceDN w:val="0"/>
              <w:adjustRightInd w:val="0"/>
              <w:spacing w:line="276" w:lineRule="auto"/>
              <w:jc w:val="both"/>
              <w:rPr>
                <w:rFonts w:ascii="Arial" w:hAnsi="Arial" w:cs="Arial"/>
                <w:color w:val="2E74B5" w:themeColor="accent1" w:themeShade="BF"/>
                <w:sz w:val="22"/>
                <w:szCs w:val="22"/>
                <w:lang w:val="en-SG"/>
              </w:rPr>
            </w:pPr>
          </w:p>
        </w:tc>
        <w:tc>
          <w:tcPr>
            <w:tcW w:w="461" w:type="dxa"/>
          </w:tcPr>
          <w:p w14:paraId="1EE038E4" w14:textId="77777777" w:rsidR="0050058C" w:rsidRPr="00471AB1" w:rsidRDefault="0050058C" w:rsidP="0050058C">
            <w:pPr>
              <w:tabs>
                <w:tab w:val="num" w:pos="360"/>
              </w:tabs>
              <w:spacing w:line="276" w:lineRule="auto"/>
              <w:jc w:val="both"/>
              <w:rPr>
                <w:rFonts w:ascii="Arial" w:hAnsi="Arial" w:cs="Arial"/>
                <w:sz w:val="22"/>
                <w:szCs w:val="22"/>
                <w:lang w:val="en-SG"/>
              </w:rPr>
            </w:pPr>
          </w:p>
        </w:tc>
      </w:tr>
      <w:tr w:rsidR="0050058C" w:rsidRPr="00471AB1" w14:paraId="0308A2A5" w14:textId="77777777" w:rsidTr="004B4DA9">
        <w:tc>
          <w:tcPr>
            <w:tcW w:w="466" w:type="dxa"/>
          </w:tcPr>
          <w:p w14:paraId="02FAD788" w14:textId="77777777" w:rsidR="0050058C" w:rsidRPr="00471AB1" w:rsidRDefault="0050058C" w:rsidP="0050058C">
            <w:pPr>
              <w:tabs>
                <w:tab w:val="num" w:pos="360"/>
              </w:tabs>
              <w:spacing w:line="276" w:lineRule="auto"/>
              <w:jc w:val="both"/>
              <w:rPr>
                <w:rFonts w:ascii="Arial" w:hAnsi="Arial" w:cs="Arial"/>
                <w:sz w:val="22"/>
                <w:szCs w:val="22"/>
                <w:lang w:val="en-SG"/>
              </w:rPr>
            </w:pPr>
          </w:p>
        </w:tc>
        <w:tc>
          <w:tcPr>
            <w:tcW w:w="524" w:type="dxa"/>
          </w:tcPr>
          <w:p w14:paraId="6C2B3DE4" w14:textId="77777777" w:rsidR="0050058C" w:rsidRPr="00471AB1" w:rsidRDefault="0050058C" w:rsidP="0050058C">
            <w:pPr>
              <w:tabs>
                <w:tab w:val="num" w:pos="360"/>
              </w:tabs>
              <w:spacing w:line="276" w:lineRule="auto"/>
              <w:jc w:val="both"/>
              <w:rPr>
                <w:rFonts w:ascii="Arial" w:hAnsi="Arial" w:cs="Arial"/>
                <w:b/>
                <w:sz w:val="22"/>
                <w:szCs w:val="22"/>
                <w:lang w:val="en-SG"/>
              </w:rPr>
            </w:pPr>
            <w:r w:rsidRPr="00471AB1">
              <w:rPr>
                <w:rFonts w:ascii="Arial" w:hAnsi="Arial" w:cs="Arial"/>
                <w:b/>
                <w:sz w:val="22"/>
                <w:szCs w:val="22"/>
                <w:lang w:val="en-SG"/>
              </w:rPr>
              <w:t>(c)</w:t>
            </w:r>
          </w:p>
        </w:tc>
        <w:tc>
          <w:tcPr>
            <w:tcW w:w="7588" w:type="dxa"/>
          </w:tcPr>
          <w:p w14:paraId="51F24A97" w14:textId="11F676A6" w:rsidR="0050058C" w:rsidRPr="00994436" w:rsidRDefault="008F12B8" w:rsidP="00191E0D">
            <w:pPr>
              <w:autoSpaceDE w:val="0"/>
              <w:autoSpaceDN w:val="0"/>
              <w:adjustRightInd w:val="0"/>
              <w:spacing w:line="276" w:lineRule="auto"/>
              <w:jc w:val="both"/>
              <w:rPr>
                <w:rFonts w:ascii="Arial" w:hAnsi="Arial" w:cs="Arial"/>
                <w:sz w:val="22"/>
                <w:szCs w:val="22"/>
                <w:lang w:val="en-SG"/>
              </w:rPr>
            </w:pPr>
            <w:r w:rsidRPr="008F12B8">
              <w:rPr>
                <w:rFonts w:ascii="Arial" w:hAnsi="Arial" w:cs="Arial"/>
                <w:sz w:val="22"/>
                <w:szCs w:val="22"/>
                <w:lang w:val="en-SG"/>
              </w:rPr>
              <w:t>Explain how the students could minimise potential risk arising from undertaking the investigation in the two housing estate</w:t>
            </w:r>
            <w:r w:rsidR="00F902AA">
              <w:rPr>
                <w:rFonts w:ascii="Arial" w:hAnsi="Arial" w:cs="Arial"/>
                <w:sz w:val="22"/>
                <w:szCs w:val="22"/>
                <w:lang w:val="en-SG"/>
              </w:rPr>
              <w:t>s</w:t>
            </w:r>
            <w:r w:rsidRPr="008F12B8">
              <w:rPr>
                <w:rFonts w:ascii="Arial" w:hAnsi="Arial" w:cs="Arial"/>
                <w:sz w:val="22"/>
                <w:szCs w:val="22"/>
                <w:lang w:val="en-SG"/>
              </w:rPr>
              <w:t>.</w:t>
            </w:r>
          </w:p>
        </w:tc>
        <w:tc>
          <w:tcPr>
            <w:tcW w:w="461" w:type="dxa"/>
          </w:tcPr>
          <w:p w14:paraId="54D82574" w14:textId="77777777" w:rsidR="00063450" w:rsidRDefault="00063450" w:rsidP="0050058C">
            <w:pPr>
              <w:tabs>
                <w:tab w:val="num" w:pos="360"/>
              </w:tabs>
              <w:spacing w:line="276" w:lineRule="auto"/>
              <w:jc w:val="both"/>
              <w:rPr>
                <w:rFonts w:ascii="Arial" w:hAnsi="Arial" w:cs="Arial"/>
                <w:sz w:val="22"/>
                <w:szCs w:val="22"/>
                <w:lang w:val="en-SG"/>
              </w:rPr>
            </w:pPr>
          </w:p>
          <w:p w14:paraId="2BE4C93B" w14:textId="570779CA" w:rsidR="0050058C" w:rsidRPr="00471AB1" w:rsidRDefault="0050058C" w:rsidP="0050058C">
            <w:pPr>
              <w:tabs>
                <w:tab w:val="num" w:pos="360"/>
              </w:tabs>
              <w:spacing w:line="276" w:lineRule="auto"/>
              <w:jc w:val="both"/>
              <w:rPr>
                <w:rFonts w:ascii="Arial" w:hAnsi="Arial" w:cs="Arial"/>
                <w:sz w:val="22"/>
                <w:szCs w:val="22"/>
                <w:lang w:val="en-SG"/>
              </w:rPr>
            </w:pPr>
            <w:r w:rsidRPr="00471AB1">
              <w:rPr>
                <w:rFonts w:ascii="Arial" w:hAnsi="Arial" w:cs="Arial"/>
                <w:sz w:val="22"/>
                <w:szCs w:val="22"/>
                <w:lang w:val="en-SG"/>
              </w:rPr>
              <w:t>[</w:t>
            </w:r>
            <w:r w:rsidR="00A24C99">
              <w:rPr>
                <w:rFonts w:ascii="Arial" w:hAnsi="Arial" w:cs="Arial"/>
                <w:sz w:val="22"/>
                <w:szCs w:val="22"/>
                <w:lang w:val="en-SG"/>
              </w:rPr>
              <w:t>5</w:t>
            </w:r>
            <w:r w:rsidRPr="00471AB1">
              <w:rPr>
                <w:rFonts w:ascii="Arial" w:hAnsi="Arial" w:cs="Arial"/>
                <w:sz w:val="22"/>
                <w:szCs w:val="22"/>
                <w:lang w:val="en-SG"/>
              </w:rPr>
              <w:t>]</w:t>
            </w:r>
          </w:p>
        </w:tc>
      </w:tr>
      <w:tr w:rsidR="00E21B3B" w:rsidRPr="00471AB1" w14:paraId="0636D5A4" w14:textId="77777777" w:rsidTr="004B4DA9">
        <w:tc>
          <w:tcPr>
            <w:tcW w:w="466" w:type="dxa"/>
          </w:tcPr>
          <w:p w14:paraId="3739121A" w14:textId="77777777" w:rsidR="00E21B3B" w:rsidRPr="00471AB1" w:rsidRDefault="00E21B3B" w:rsidP="0050058C">
            <w:pPr>
              <w:tabs>
                <w:tab w:val="num" w:pos="360"/>
              </w:tabs>
              <w:spacing w:line="276" w:lineRule="auto"/>
              <w:jc w:val="both"/>
              <w:rPr>
                <w:rFonts w:ascii="Arial" w:hAnsi="Arial" w:cs="Arial"/>
                <w:sz w:val="22"/>
                <w:szCs w:val="22"/>
                <w:lang w:val="en-SG"/>
              </w:rPr>
            </w:pPr>
          </w:p>
        </w:tc>
        <w:tc>
          <w:tcPr>
            <w:tcW w:w="524" w:type="dxa"/>
          </w:tcPr>
          <w:p w14:paraId="23783ECC" w14:textId="77777777" w:rsidR="00E21B3B" w:rsidRPr="00471AB1" w:rsidRDefault="00E21B3B" w:rsidP="0050058C">
            <w:pPr>
              <w:tabs>
                <w:tab w:val="num" w:pos="360"/>
              </w:tabs>
              <w:spacing w:line="276" w:lineRule="auto"/>
              <w:jc w:val="both"/>
              <w:rPr>
                <w:rFonts w:ascii="Arial" w:hAnsi="Arial" w:cs="Arial"/>
                <w:b/>
                <w:sz w:val="22"/>
                <w:szCs w:val="22"/>
                <w:lang w:val="en-SG"/>
              </w:rPr>
            </w:pPr>
          </w:p>
        </w:tc>
        <w:tc>
          <w:tcPr>
            <w:tcW w:w="7588" w:type="dxa"/>
          </w:tcPr>
          <w:p w14:paraId="10BFFE05" w14:textId="77777777" w:rsidR="00E21B3B" w:rsidRDefault="00E21B3B" w:rsidP="000A0866">
            <w:pPr>
              <w:autoSpaceDE w:val="0"/>
              <w:autoSpaceDN w:val="0"/>
              <w:adjustRightInd w:val="0"/>
              <w:spacing w:line="276" w:lineRule="auto"/>
              <w:jc w:val="both"/>
              <w:rPr>
                <w:rFonts w:ascii="Arial" w:hAnsi="Arial" w:cs="Arial"/>
                <w:sz w:val="22"/>
                <w:szCs w:val="22"/>
              </w:rPr>
            </w:pPr>
          </w:p>
          <w:p w14:paraId="49E3019F" w14:textId="48BB5135" w:rsidR="00332CD4" w:rsidRPr="00332CD4" w:rsidRDefault="00332CD4" w:rsidP="00C82C02">
            <w:pPr>
              <w:autoSpaceDE w:val="0"/>
              <w:autoSpaceDN w:val="0"/>
              <w:adjustRightInd w:val="0"/>
              <w:spacing w:line="276" w:lineRule="auto"/>
              <w:jc w:val="both"/>
              <w:rPr>
                <w:rFonts w:ascii="Arial" w:hAnsi="Arial" w:cs="Arial"/>
                <w:b/>
                <w:bCs/>
                <w:color w:val="2E74B5" w:themeColor="accent1" w:themeShade="BF"/>
                <w:sz w:val="22"/>
                <w:szCs w:val="22"/>
                <w:lang w:val="en-SG"/>
              </w:rPr>
            </w:pPr>
            <w:r w:rsidRPr="00332CD4">
              <w:rPr>
                <w:rFonts w:ascii="Arial" w:hAnsi="Arial" w:cs="Arial"/>
                <w:b/>
                <w:bCs/>
                <w:color w:val="2E74B5" w:themeColor="accent1" w:themeShade="BF"/>
                <w:sz w:val="22"/>
                <w:szCs w:val="22"/>
                <w:lang w:val="en-SG"/>
              </w:rPr>
              <w:t>Indicative content</w:t>
            </w:r>
          </w:p>
          <w:p w14:paraId="43271B32" w14:textId="32FA5D88" w:rsidR="00C82C02" w:rsidRPr="00332CD4" w:rsidRDefault="00C82C02" w:rsidP="00C82C02">
            <w:pPr>
              <w:autoSpaceDE w:val="0"/>
              <w:autoSpaceDN w:val="0"/>
              <w:adjustRightInd w:val="0"/>
              <w:spacing w:line="276" w:lineRule="auto"/>
              <w:jc w:val="both"/>
              <w:rPr>
                <w:rFonts w:ascii="Arial" w:hAnsi="Arial" w:cs="Arial"/>
                <w:b/>
                <w:bCs/>
                <w:color w:val="2E74B5" w:themeColor="accent1" w:themeShade="BF"/>
                <w:sz w:val="22"/>
                <w:szCs w:val="22"/>
                <w:lang w:val="en-SG"/>
              </w:rPr>
            </w:pPr>
            <w:r w:rsidRPr="00332CD4">
              <w:rPr>
                <w:rFonts w:ascii="Arial" w:hAnsi="Arial" w:cs="Arial"/>
                <w:b/>
                <w:bCs/>
                <w:color w:val="2E74B5" w:themeColor="accent1" w:themeShade="BF"/>
                <w:sz w:val="22"/>
                <w:szCs w:val="22"/>
                <w:lang w:val="en-SG"/>
              </w:rPr>
              <w:t>1. Personal Safety:</w:t>
            </w:r>
          </w:p>
          <w:p w14:paraId="4E4B2893" w14:textId="77777777" w:rsidR="00C82C02" w:rsidRPr="00332CD4" w:rsidRDefault="00C82C02">
            <w:pPr>
              <w:numPr>
                <w:ilvl w:val="0"/>
                <w:numId w:val="8"/>
              </w:numPr>
              <w:autoSpaceDE w:val="0"/>
              <w:autoSpaceDN w:val="0"/>
              <w:adjustRightInd w:val="0"/>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Travel in Groups:</w:t>
            </w:r>
            <w:r w:rsidRPr="00332CD4">
              <w:rPr>
                <w:rFonts w:ascii="Arial" w:hAnsi="Arial" w:cs="Arial"/>
                <w:color w:val="2E74B5" w:themeColor="accent1" w:themeShade="BF"/>
                <w:sz w:val="22"/>
                <w:szCs w:val="22"/>
                <w:lang w:val="en-SG"/>
              </w:rPr>
              <w:t xml:space="preserve"> Students should conduct their fieldwork in pairs or small groups to ensure safety, particularly if they are visiting unfamiliar or less populated areas.</w:t>
            </w:r>
          </w:p>
          <w:p w14:paraId="34608052" w14:textId="77777777" w:rsidR="00C82C02" w:rsidRPr="00332CD4" w:rsidRDefault="00C82C02">
            <w:pPr>
              <w:numPr>
                <w:ilvl w:val="0"/>
                <w:numId w:val="8"/>
              </w:numPr>
              <w:autoSpaceDE w:val="0"/>
              <w:autoSpaceDN w:val="0"/>
              <w:adjustRightInd w:val="0"/>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Daytime Visits:</w:t>
            </w:r>
            <w:r w:rsidRPr="00332CD4">
              <w:rPr>
                <w:rFonts w:ascii="Arial" w:hAnsi="Arial" w:cs="Arial"/>
                <w:color w:val="2E74B5" w:themeColor="accent1" w:themeShade="BF"/>
                <w:sz w:val="22"/>
                <w:szCs w:val="22"/>
                <w:lang w:val="en-SG"/>
              </w:rPr>
              <w:t xml:space="preserve"> Schedule visits during daylight hours to reduce the risk of accidents or encounters in poorly lit or unsafe areas.</w:t>
            </w:r>
          </w:p>
          <w:p w14:paraId="7527995C" w14:textId="77777777" w:rsidR="00C82C02" w:rsidRPr="00332CD4" w:rsidRDefault="00C82C02">
            <w:pPr>
              <w:numPr>
                <w:ilvl w:val="0"/>
                <w:numId w:val="8"/>
              </w:numPr>
              <w:autoSpaceDE w:val="0"/>
              <w:autoSpaceDN w:val="0"/>
              <w:adjustRightInd w:val="0"/>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Know the Area:</w:t>
            </w:r>
            <w:r w:rsidRPr="00332CD4">
              <w:rPr>
                <w:rFonts w:ascii="Arial" w:hAnsi="Arial" w:cs="Arial"/>
                <w:color w:val="2E74B5" w:themeColor="accent1" w:themeShade="BF"/>
                <w:sz w:val="22"/>
                <w:szCs w:val="22"/>
                <w:lang w:val="en-SG"/>
              </w:rPr>
              <w:t xml:space="preserve"> Research the housing estates beforehand to identify any high-risk areas and avoid them. Familiarize themselves with the layout, including exits and emergency contacts.</w:t>
            </w:r>
          </w:p>
          <w:p w14:paraId="0B335AE2" w14:textId="77777777" w:rsidR="00C82C02" w:rsidRPr="00332CD4" w:rsidRDefault="00C82C02" w:rsidP="00C82C02">
            <w:pPr>
              <w:autoSpaceDE w:val="0"/>
              <w:autoSpaceDN w:val="0"/>
              <w:adjustRightInd w:val="0"/>
              <w:spacing w:line="276" w:lineRule="auto"/>
              <w:jc w:val="both"/>
              <w:rPr>
                <w:rFonts w:ascii="Arial" w:hAnsi="Arial" w:cs="Arial"/>
                <w:b/>
                <w:bCs/>
                <w:color w:val="2E74B5" w:themeColor="accent1" w:themeShade="BF"/>
                <w:sz w:val="22"/>
                <w:szCs w:val="22"/>
                <w:lang w:val="en-SG"/>
              </w:rPr>
            </w:pPr>
            <w:r w:rsidRPr="00332CD4">
              <w:rPr>
                <w:rFonts w:ascii="Arial" w:hAnsi="Arial" w:cs="Arial"/>
                <w:b/>
                <w:bCs/>
                <w:color w:val="2E74B5" w:themeColor="accent1" w:themeShade="BF"/>
                <w:sz w:val="22"/>
                <w:szCs w:val="22"/>
                <w:lang w:val="en-SG"/>
              </w:rPr>
              <w:t>2. Health Precautions:</w:t>
            </w:r>
          </w:p>
          <w:p w14:paraId="4C323856" w14:textId="77777777" w:rsidR="00C82C02" w:rsidRPr="00332CD4" w:rsidRDefault="00C82C02">
            <w:pPr>
              <w:numPr>
                <w:ilvl w:val="0"/>
                <w:numId w:val="9"/>
              </w:numPr>
              <w:autoSpaceDE w:val="0"/>
              <w:autoSpaceDN w:val="0"/>
              <w:adjustRightInd w:val="0"/>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Weather Considerations:</w:t>
            </w:r>
            <w:r w:rsidRPr="00332CD4">
              <w:rPr>
                <w:rFonts w:ascii="Arial" w:hAnsi="Arial" w:cs="Arial"/>
                <w:color w:val="2E74B5" w:themeColor="accent1" w:themeShade="BF"/>
                <w:sz w:val="22"/>
                <w:szCs w:val="22"/>
                <w:lang w:val="en-SG"/>
              </w:rPr>
              <w:t xml:space="preserve"> Check weather forecasts and plan accordingly. Carry water, wear appropriate clothing, and use sunscreen if necessary to prevent heat-related issues.</w:t>
            </w:r>
          </w:p>
          <w:p w14:paraId="570DD94C" w14:textId="77777777" w:rsidR="00C82C02" w:rsidRPr="00C82C02" w:rsidRDefault="00C82C02" w:rsidP="00332CD4">
            <w:pPr>
              <w:autoSpaceDE w:val="0"/>
              <w:autoSpaceDN w:val="0"/>
              <w:adjustRightInd w:val="0"/>
              <w:spacing w:line="276" w:lineRule="auto"/>
              <w:ind w:left="720"/>
              <w:jc w:val="both"/>
              <w:rPr>
                <w:rFonts w:ascii="Arial" w:hAnsi="Arial" w:cs="Arial"/>
                <w:sz w:val="22"/>
                <w:szCs w:val="22"/>
                <w:lang w:val="en-SG"/>
              </w:rPr>
            </w:pPr>
          </w:p>
        </w:tc>
        <w:tc>
          <w:tcPr>
            <w:tcW w:w="461" w:type="dxa"/>
          </w:tcPr>
          <w:p w14:paraId="4956137F" w14:textId="77777777" w:rsidR="00E21B3B" w:rsidRPr="00471AB1" w:rsidRDefault="00E21B3B" w:rsidP="0050058C">
            <w:pPr>
              <w:tabs>
                <w:tab w:val="num" w:pos="360"/>
              </w:tabs>
              <w:spacing w:line="276" w:lineRule="auto"/>
              <w:jc w:val="both"/>
              <w:rPr>
                <w:rFonts w:ascii="Arial" w:hAnsi="Arial" w:cs="Arial"/>
                <w:sz w:val="22"/>
                <w:szCs w:val="22"/>
                <w:lang w:val="en-SG"/>
              </w:rPr>
            </w:pPr>
          </w:p>
        </w:tc>
      </w:tr>
      <w:tr w:rsidR="0050058C" w:rsidRPr="00471AB1" w14:paraId="5733B826" w14:textId="77777777" w:rsidTr="004B4DA9">
        <w:tc>
          <w:tcPr>
            <w:tcW w:w="466" w:type="dxa"/>
          </w:tcPr>
          <w:p w14:paraId="036B3ADE" w14:textId="77777777" w:rsidR="0050058C" w:rsidRPr="00471AB1" w:rsidRDefault="0050058C" w:rsidP="0050058C">
            <w:pPr>
              <w:tabs>
                <w:tab w:val="num" w:pos="360"/>
              </w:tabs>
              <w:spacing w:line="276" w:lineRule="auto"/>
              <w:jc w:val="both"/>
              <w:rPr>
                <w:rFonts w:ascii="Arial" w:hAnsi="Arial" w:cs="Arial"/>
                <w:sz w:val="22"/>
                <w:szCs w:val="22"/>
                <w:lang w:val="en-SG"/>
              </w:rPr>
            </w:pPr>
          </w:p>
        </w:tc>
        <w:tc>
          <w:tcPr>
            <w:tcW w:w="524" w:type="dxa"/>
          </w:tcPr>
          <w:p w14:paraId="43BE0794" w14:textId="77777777" w:rsidR="0050058C" w:rsidRPr="00471AB1" w:rsidRDefault="0050058C" w:rsidP="0050058C">
            <w:pPr>
              <w:tabs>
                <w:tab w:val="num" w:pos="360"/>
              </w:tabs>
              <w:spacing w:line="276" w:lineRule="auto"/>
              <w:jc w:val="both"/>
              <w:rPr>
                <w:rFonts w:ascii="Arial" w:hAnsi="Arial" w:cs="Arial"/>
                <w:b/>
                <w:sz w:val="22"/>
                <w:szCs w:val="22"/>
                <w:lang w:val="en-SG"/>
              </w:rPr>
            </w:pPr>
            <w:r w:rsidRPr="00471AB1">
              <w:rPr>
                <w:rFonts w:ascii="Arial" w:hAnsi="Arial" w:cs="Arial"/>
                <w:b/>
                <w:sz w:val="22"/>
                <w:szCs w:val="22"/>
                <w:lang w:val="en-SG"/>
              </w:rPr>
              <w:t>(d)</w:t>
            </w:r>
          </w:p>
        </w:tc>
        <w:tc>
          <w:tcPr>
            <w:tcW w:w="7588" w:type="dxa"/>
          </w:tcPr>
          <w:p w14:paraId="3461556D" w14:textId="77777777" w:rsidR="0050058C" w:rsidRDefault="008F12B8" w:rsidP="00191E0D">
            <w:pPr>
              <w:spacing w:line="276" w:lineRule="auto"/>
              <w:jc w:val="both"/>
              <w:rPr>
                <w:rFonts w:ascii="Arial" w:hAnsi="Arial" w:cs="Arial"/>
                <w:sz w:val="22"/>
                <w:szCs w:val="22"/>
                <w:lang w:val="en-SG"/>
              </w:rPr>
            </w:pPr>
            <w:r w:rsidRPr="008F12B8">
              <w:rPr>
                <w:rFonts w:ascii="Arial" w:hAnsi="Arial" w:cs="Arial"/>
                <w:sz w:val="22"/>
                <w:szCs w:val="22"/>
                <w:lang w:val="en-SG"/>
              </w:rPr>
              <w:t>Explain how the students could minimise possible impact of their investigation on the residents?</w:t>
            </w:r>
          </w:p>
          <w:p w14:paraId="5A527CE7" w14:textId="77777777" w:rsidR="00C82C02" w:rsidRDefault="00C82C02" w:rsidP="00191E0D">
            <w:pPr>
              <w:spacing w:line="276" w:lineRule="auto"/>
              <w:jc w:val="both"/>
              <w:rPr>
                <w:rFonts w:ascii="Arial" w:hAnsi="Arial" w:cs="Arial"/>
                <w:sz w:val="22"/>
                <w:szCs w:val="22"/>
                <w:lang w:val="en-SG"/>
              </w:rPr>
            </w:pPr>
          </w:p>
          <w:p w14:paraId="6C3583B1" w14:textId="17CF1E1E" w:rsidR="00332CD4" w:rsidRPr="00332CD4" w:rsidRDefault="00332CD4" w:rsidP="00191E0D">
            <w:pPr>
              <w:spacing w:line="276" w:lineRule="auto"/>
              <w:jc w:val="both"/>
              <w:rPr>
                <w:rFonts w:ascii="Arial" w:hAnsi="Arial" w:cs="Arial"/>
                <w:b/>
                <w:bCs/>
                <w:sz w:val="22"/>
                <w:szCs w:val="22"/>
                <w:lang w:val="en-SG"/>
              </w:rPr>
            </w:pPr>
            <w:r w:rsidRPr="00332CD4">
              <w:rPr>
                <w:rFonts w:ascii="Arial" w:hAnsi="Arial" w:cs="Arial"/>
                <w:b/>
                <w:bCs/>
                <w:color w:val="2E74B5" w:themeColor="accent1" w:themeShade="BF"/>
                <w:sz w:val="22"/>
                <w:szCs w:val="22"/>
                <w:lang w:val="en-SG"/>
              </w:rPr>
              <w:t>Indicative content</w:t>
            </w:r>
          </w:p>
        </w:tc>
        <w:tc>
          <w:tcPr>
            <w:tcW w:w="461" w:type="dxa"/>
          </w:tcPr>
          <w:p w14:paraId="4134A57B" w14:textId="77777777" w:rsidR="00063450" w:rsidRDefault="00063450" w:rsidP="0050058C">
            <w:pPr>
              <w:tabs>
                <w:tab w:val="num" w:pos="360"/>
              </w:tabs>
              <w:spacing w:line="276" w:lineRule="auto"/>
              <w:jc w:val="both"/>
              <w:rPr>
                <w:rFonts w:ascii="Arial" w:hAnsi="Arial" w:cs="Arial"/>
                <w:sz w:val="22"/>
                <w:szCs w:val="22"/>
                <w:lang w:val="en-SG"/>
              </w:rPr>
            </w:pPr>
          </w:p>
          <w:p w14:paraId="0909C769" w14:textId="0321C2A3" w:rsidR="0050058C" w:rsidRPr="00471AB1" w:rsidRDefault="0050058C" w:rsidP="0050058C">
            <w:pPr>
              <w:tabs>
                <w:tab w:val="num" w:pos="360"/>
              </w:tabs>
              <w:spacing w:line="276" w:lineRule="auto"/>
              <w:jc w:val="both"/>
              <w:rPr>
                <w:rFonts w:ascii="Arial" w:hAnsi="Arial" w:cs="Arial"/>
                <w:sz w:val="22"/>
                <w:szCs w:val="22"/>
                <w:lang w:val="en-SG"/>
              </w:rPr>
            </w:pPr>
            <w:r w:rsidRPr="00471AB1">
              <w:rPr>
                <w:rFonts w:ascii="Arial" w:hAnsi="Arial" w:cs="Arial"/>
                <w:sz w:val="22"/>
                <w:szCs w:val="22"/>
                <w:lang w:val="en-SG"/>
              </w:rPr>
              <w:t>[</w:t>
            </w:r>
            <w:r w:rsidR="008F12B8">
              <w:rPr>
                <w:rFonts w:ascii="Arial" w:hAnsi="Arial" w:cs="Arial"/>
                <w:sz w:val="22"/>
                <w:szCs w:val="22"/>
                <w:lang w:val="en-SG"/>
              </w:rPr>
              <w:t>4</w:t>
            </w:r>
            <w:r w:rsidRPr="00471AB1">
              <w:rPr>
                <w:rFonts w:ascii="Arial" w:hAnsi="Arial" w:cs="Arial"/>
                <w:sz w:val="22"/>
                <w:szCs w:val="22"/>
                <w:lang w:val="en-SG"/>
              </w:rPr>
              <w:t>]</w:t>
            </w:r>
          </w:p>
        </w:tc>
      </w:tr>
      <w:tr w:rsidR="00191E0D" w:rsidRPr="00471AB1" w14:paraId="151E6DE5" w14:textId="77777777" w:rsidTr="004B4DA9">
        <w:tc>
          <w:tcPr>
            <w:tcW w:w="466" w:type="dxa"/>
          </w:tcPr>
          <w:p w14:paraId="36D7AAD9" w14:textId="77777777" w:rsidR="00191E0D" w:rsidRPr="00471AB1" w:rsidRDefault="00191E0D" w:rsidP="0050058C">
            <w:pPr>
              <w:tabs>
                <w:tab w:val="num" w:pos="360"/>
              </w:tabs>
              <w:spacing w:line="276" w:lineRule="auto"/>
              <w:jc w:val="both"/>
              <w:rPr>
                <w:rFonts w:ascii="Arial" w:hAnsi="Arial" w:cs="Arial"/>
                <w:sz w:val="22"/>
                <w:szCs w:val="22"/>
                <w:lang w:val="en-SG"/>
              </w:rPr>
            </w:pPr>
          </w:p>
        </w:tc>
        <w:tc>
          <w:tcPr>
            <w:tcW w:w="524" w:type="dxa"/>
          </w:tcPr>
          <w:p w14:paraId="0AC20E8B" w14:textId="77777777" w:rsidR="00191E0D" w:rsidRPr="00471AB1" w:rsidRDefault="00191E0D" w:rsidP="0050058C">
            <w:pPr>
              <w:tabs>
                <w:tab w:val="num" w:pos="360"/>
              </w:tabs>
              <w:spacing w:line="276" w:lineRule="auto"/>
              <w:jc w:val="both"/>
              <w:rPr>
                <w:rFonts w:ascii="Arial" w:hAnsi="Arial" w:cs="Arial"/>
                <w:b/>
                <w:sz w:val="22"/>
                <w:szCs w:val="22"/>
                <w:lang w:val="en-SG"/>
              </w:rPr>
            </w:pPr>
          </w:p>
        </w:tc>
        <w:tc>
          <w:tcPr>
            <w:tcW w:w="7588" w:type="dxa"/>
          </w:tcPr>
          <w:p w14:paraId="7F785E80" w14:textId="61908DFC" w:rsidR="00C82C02" w:rsidRPr="00332CD4" w:rsidRDefault="00C82C02" w:rsidP="00C82C02">
            <w:pPr>
              <w:spacing w:line="276" w:lineRule="auto"/>
              <w:jc w:val="both"/>
              <w:rPr>
                <w:rFonts w:ascii="Arial" w:eastAsia="Times New Roman" w:hAnsi="Arial" w:cs="Arial"/>
                <w:b/>
                <w:bCs/>
                <w:color w:val="2E74B5" w:themeColor="accent1" w:themeShade="BF"/>
                <w:sz w:val="22"/>
                <w:szCs w:val="22"/>
                <w:lang w:val="en-SG" w:eastAsia="en-GB"/>
              </w:rPr>
            </w:pPr>
            <w:r w:rsidRPr="00332CD4">
              <w:rPr>
                <w:rFonts w:ascii="Arial" w:eastAsia="Times New Roman" w:hAnsi="Arial" w:cs="Arial"/>
                <w:b/>
                <w:bCs/>
                <w:color w:val="2E74B5" w:themeColor="accent1" w:themeShade="BF"/>
                <w:sz w:val="22"/>
                <w:szCs w:val="22"/>
                <w:lang w:val="en-SG" w:eastAsia="en-GB"/>
              </w:rPr>
              <w:t>1. Interaction with Residents:</w:t>
            </w:r>
          </w:p>
          <w:p w14:paraId="47CE60FE" w14:textId="77777777" w:rsidR="00C82C02" w:rsidRPr="00332CD4" w:rsidRDefault="00C82C02">
            <w:pPr>
              <w:numPr>
                <w:ilvl w:val="0"/>
                <w:numId w:val="10"/>
              </w:numPr>
              <w:spacing w:line="276" w:lineRule="auto"/>
              <w:jc w:val="both"/>
              <w:rPr>
                <w:rFonts w:ascii="Arial" w:eastAsia="Times New Roman" w:hAnsi="Arial" w:cs="Arial"/>
                <w:bCs/>
                <w:color w:val="2E74B5" w:themeColor="accent1" w:themeShade="BF"/>
                <w:sz w:val="22"/>
                <w:szCs w:val="22"/>
                <w:lang w:val="en-SG" w:eastAsia="en-GB"/>
              </w:rPr>
            </w:pPr>
            <w:r w:rsidRPr="00332CD4">
              <w:rPr>
                <w:rFonts w:ascii="Arial" w:eastAsia="Times New Roman" w:hAnsi="Arial" w:cs="Arial"/>
                <w:b/>
                <w:bCs/>
                <w:color w:val="2E74B5" w:themeColor="accent1" w:themeShade="BF"/>
                <w:sz w:val="22"/>
                <w:szCs w:val="22"/>
                <w:lang w:val="en-SG" w:eastAsia="en-GB"/>
              </w:rPr>
              <w:t>Respect Privacy:</w:t>
            </w:r>
            <w:r w:rsidRPr="00332CD4">
              <w:rPr>
                <w:rFonts w:ascii="Arial" w:eastAsia="Times New Roman" w:hAnsi="Arial" w:cs="Arial"/>
                <w:bCs/>
                <w:color w:val="2E74B5" w:themeColor="accent1" w:themeShade="BF"/>
                <w:sz w:val="22"/>
                <w:szCs w:val="22"/>
                <w:lang w:val="en-SG" w:eastAsia="en-GB"/>
              </w:rPr>
              <w:t xml:space="preserve"> Obtain informed consent from residents before conducting interviews or surveys. Make sure to explain the purpose of the investigation and ensure that participation is voluntary.</w:t>
            </w:r>
          </w:p>
          <w:p w14:paraId="536BB9ED" w14:textId="7FC32EC6" w:rsidR="00C82C02" w:rsidRPr="00332CD4" w:rsidRDefault="00C82C02">
            <w:pPr>
              <w:numPr>
                <w:ilvl w:val="0"/>
                <w:numId w:val="10"/>
              </w:numPr>
              <w:spacing w:line="276" w:lineRule="auto"/>
              <w:jc w:val="both"/>
              <w:rPr>
                <w:rFonts w:ascii="Arial" w:eastAsia="Times New Roman" w:hAnsi="Arial" w:cs="Arial"/>
                <w:bCs/>
                <w:color w:val="2E74B5" w:themeColor="accent1" w:themeShade="BF"/>
                <w:sz w:val="22"/>
                <w:szCs w:val="22"/>
                <w:lang w:val="en-SG" w:eastAsia="en-GB"/>
              </w:rPr>
            </w:pPr>
            <w:r w:rsidRPr="00332CD4">
              <w:rPr>
                <w:rFonts w:ascii="Arial" w:eastAsia="Times New Roman" w:hAnsi="Arial" w:cs="Arial"/>
                <w:b/>
                <w:bCs/>
                <w:color w:val="2E74B5" w:themeColor="accent1" w:themeShade="BF"/>
                <w:sz w:val="22"/>
                <w:szCs w:val="22"/>
                <w:lang w:val="en-SG" w:eastAsia="en-GB"/>
              </w:rPr>
              <w:t>Cultural Sensitivity:</w:t>
            </w:r>
            <w:r w:rsidRPr="00332CD4">
              <w:rPr>
                <w:rFonts w:ascii="Arial" w:eastAsia="Times New Roman" w:hAnsi="Arial" w:cs="Arial"/>
                <w:bCs/>
                <w:color w:val="2E74B5" w:themeColor="accent1" w:themeShade="BF"/>
                <w:sz w:val="22"/>
                <w:szCs w:val="22"/>
                <w:lang w:val="en-SG" w:eastAsia="en-GB"/>
              </w:rPr>
              <w:t xml:space="preserve"> Be aware of and respect the cultural norms and practices of the residents in the housing estates. Avoid intrusive questions or behavio</w:t>
            </w:r>
            <w:r w:rsidR="00332CD4">
              <w:rPr>
                <w:rFonts w:ascii="Arial" w:eastAsia="Times New Roman" w:hAnsi="Arial" w:cs="Arial"/>
                <w:bCs/>
                <w:color w:val="2E74B5" w:themeColor="accent1" w:themeShade="BF"/>
                <w:sz w:val="22"/>
                <w:szCs w:val="22"/>
                <w:lang w:val="en-SG" w:eastAsia="en-GB"/>
              </w:rPr>
              <w:t>u</w:t>
            </w:r>
            <w:r w:rsidRPr="00332CD4">
              <w:rPr>
                <w:rFonts w:ascii="Arial" w:eastAsia="Times New Roman" w:hAnsi="Arial" w:cs="Arial"/>
                <w:bCs/>
                <w:color w:val="2E74B5" w:themeColor="accent1" w:themeShade="BF"/>
                <w:sz w:val="22"/>
                <w:szCs w:val="22"/>
                <w:lang w:val="en-SG" w:eastAsia="en-GB"/>
              </w:rPr>
              <w:t>rs that could be seen as disrespectful.</w:t>
            </w:r>
          </w:p>
          <w:p w14:paraId="66C8A824" w14:textId="0513E943" w:rsidR="00C82C02" w:rsidRPr="00332CD4" w:rsidRDefault="00C82C02" w:rsidP="00C82C02">
            <w:pPr>
              <w:spacing w:line="276" w:lineRule="auto"/>
              <w:jc w:val="both"/>
              <w:rPr>
                <w:rFonts w:ascii="Arial" w:eastAsia="Times New Roman" w:hAnsi="Arial" w:cs="Arial"/>
                <w:b/>
                <w:bCs/>
                <w:color w:val="2E74B5" w:themeColor="accent1" w:themeShade="BF"/>
                <w:sz w:val="22"/>
                <w:szCs w:val="22"/>
                <w:lang w:val="en-SG" w:eastAsia="en-GB"/>
              </w:rPr>
            </w:pPr>
            <w:r w:rsidRPr="00332CD4">
              <w:rPr>
                <w:rFonts w:ascii="Arial" w:eastAsia="Times New Roman" w:hAnsi="Arial" w:cs="Arial"/>
                <w:b/>
                <w:bCs/>
                <w:color w:val="2E74B5" w:themeColor="accent1" w:themeShade="BF"/>
                <w:sz w:val="22"/>
                <w:szCs w:val="22"/>
                <w:lang w:val="en-SG" w:eastAsia="en-GB"/>
              </w:rPr>
              <w:t>2. Data Security and Confidentiality:</w:t>
            </w:r>
          </w:p>
          <w:p w14:paraId="3AE74E43" w14:textId="77777777" w:rsidR="00C82C02" w:rsidRPr="00332CD4" w:rsidRDefault="00C82C02">
            <w:pPr>
              <w:numPr>
                <w:ilvl w:val="0"/>
                <w:numId w:val="11"/>
              </w:numPr>
              <w:spacing w:line="276" w:lineRule="auto"/>
              <w:jc w:val="both"/>
              <w:rPr>
                <w:rFonts w:ascii="Arial" w:eastAsia="Times New Roman" w:hAnsi="Arial" w:cs="Arial"/>
                <w:bCs/>
                <w:color w:val="2E74B5" w:themeColor="accent1" w:themeShade="BF"/>
                <w:sz w:val="22"/>
                <w:szCs w:val="22"/>
                <w:lang w:val="en-SG" w:eastAsia="en-GB"/>
              </w:rPr>
            </w:pPr>
            <w:r w:rsidRPr="00332CD4">
              <w:rPr>
                <w:rFonts w:ascii="Arial" w:eastAsia="Times New Roman" w:hAnsi="Arial" w:cs="Arial"/>
                <w:b/>
                <w:bCs/>
                <w:color w:val="2E74B5" w:themeColor="accent1" w:themeShade="BF"/>
                <w:sz w:val="22"/>
                <w:szCs w:val="22"/>
                <w:lang w:val="en-SG" w:eastAsia="en-GB"/>
              </w:rPr>
              <w:t>Secure Data Collection:</w:t>
            </w:r>
            <w:r w:rsidRPr="00332CD4">
              <w:rPr>
                <w:rFonts w:ascii="Arial" w:eastAsia="Times New Roman" w:hAnsi="Arial" w:cs="Arial"/>
                <w:bCs/>
                <w:color w:val="2E74B5" w:themeColor="accent1" w:themeShade="BF"/>
                <w:sz w:val="22"/>
                <w:szCs w:val="22"/>
                <w:lang w:val="en-SG" w:eastAsia="en-GB"/>
              </w:rPr>
              <w:t xml:space="preserve"> Use secure methods for collecting and storing data, such as encrypted digital devices or locked filing systems, to protect residents' personal information.</w:t>
            </w:r>
          </w:p>
          <w:p w14:paraId="56B22A5E" w14:textId="77777777" w:rsidR="00C82C02" w:rsidRPr="00332CD4" w:rsidRDefault="00C82C02">
            <w:pPr>
              <w:numPr>
                <w:ilvl w:val="0"/>
                <w:numId w:val="11"/>
              </w:numPr>
              <w:spacing w:line="276" w:lineRule="auto"/>
              <w:jc w:val="both"/>
              <w:rPr>
                <w:rFonts w:ascii="Arial" w:eastAsia="Times New Roman" w:hAnsi="Arial" w:cs="Arial"/>
                <w:bCs/>
                <w:color w:val="2E74B5" w:themeColor="accent1" w:themeShade="BF"/>
                <w:sz w:val="22"/>
                <w:szCs w:val="22"/>
                <w:lang w:val="en-SG" w:eastAsia="en-GB"/>
              </w:rPr>
            </w:pPr>
            <w:r w:rsidRPr="00332CD4">
              <w:rPr>
                <w:rFonts w:ascii="Arial" w:eastAsia="Times New Roman" w:hAnsi="Arial" w:cs="Arial"/>
                <w:b/>
                <w:bCs/>
                <w:color w:val="2E74B5" w:themeColor="accent1" w:themeShade="BF"/>
                <w:sz w:val="22"/>
                <w:szCs w:val="22"/>
                <w:lang w:val="en-SG" w:eastAsia="en-GB"/>
              </w:rPr>
              <w:t>Anonymize Data:</w:t>
            </w:r>
            <w:r w:rsidRPr="00332CD4">
              <w:rPr>
                <w:rFonts w:ascii="Arial" w:eastAsia="Times New Roman" w:hAnsi="Arial" w:cs="Arial"/>
                <w:bCs/>
                <w:color w:val="2E74B5" w:themeColor="accent1" w:themeShade="BF"/>
                <w:sz w:val="22"/>
                <w:szCs w:val="22"/>
                <w:lang w:val="en-SG" w:eastAsia="en-GB"/>
              </w:rPr>
              <w:t xml:space="preserve"> Ensure that any collected data is anonymized, especially when reporting findings, to protect the identities of the residents.</w:t>
            </w:r>
          </w:p>
          <w:p w14:paraId="0C1043AD" w14:textId="591E095A" w:rsidR="00C82C02" w:rsidRPr="00332CD4" w:rsidRDefault="00C82C02" w:rsidP="00C82C02">
            <w:pPr>
              <w:spacing w:line="276" w:lineRule="auto"/>
              <w:jc w:val="both"/>
              <w:rPr>
                <w:rFonts w:ascii="Arial" w:eastAsia="Times New Roman" w:hAnsi="Arial" w:cs="Arial"/>
                <w:b/>
                <w:bCs/>
                <w:color w:val="2E74B5" w:themeColor="accent1" w:themeShade="BF"/>
                <w:sz w:val="22"/>
                <w:szCs w:val="22"/>
                <w:lang w:val="en-SG" w:eastAsia="en-GB"/>
              </w:rPr>
            </w:pPr>
            <w:r w:rsidRPr="00332CD4">
              <w:rPr>
                <w:rFonts w:ascii="Arial" w:eastAsia="Times New Roman" w:hAnsi="Arial" w:cs="Arial"/>
                <w:b/>
                <w:bCs/>
                <w:color w:val="2E74B5" w:themeColor="accent1" w:themeShade="BF"/>
                <w:sz w:val="22"/>
                <w:szCs w:val="22"/>
                <w:lang w:val="en-SG" w:eastAsia="en-GB"/>
              </w:rPr>
              <w:t>3. Legal and Ethical Considerations:</w:t>
            </w:r>
          </w:p>
          <w:p w14:paraId="6700EA0F" w14:textId="77777777" w:rsidR="00C82C02" w:rsidRPr="00332CD4" w:rsidRDefault="00C82C02">
            <w:pPr>
              <w:numPr>
                <w:ilvl w:val="0"/>
                <w:numId w:val="12"/>
              </w:numPr>
              <w:spacing w:line="276" w:lineRule="auto"/>
              <w:jc w:val="both"/>
              <w:rPr>
                <w:rFonts w:ascii="Arial" w:eastAsia="Times New Roman" w:hAnsi="Arial" w:cs="Arial"/>
                <w:bCs/>
                <w:color w:val="2E74B5" w:themeColor="accent1" w:themeShade="BF"/>
                <w:sz w:val="22"/>
                <w:szCs w:val="22"/>
                <w:lang w:val="en-SG" w:eastAsia="en-GB"/>
              </w:rPr>
            </w:pPr>
            <w:r w:rsidRPr="00332CD4">
              <w:rPr>
                <w:rFonts w:ascii="Arial" w:eastAsia="Times New Roman" w:hAnsi="Arial" w:cs="Arial"/>
                <w:b/>
                <w:bCs/>
                <w:color w:val="2E74B5" w:themeColor="accent1" w:themeShade="BF"/>
                <w:sz w:val="22"/>
                <w:szCs w:val="22"/>
                <w:lang w:val="en-SG" w:eastAsia="en-GB"/>
              </w:rPr>
              <w:t>Obtain Permissions:</w:t>
            </w:r>
            <w:r w:rsidRPr="00332CD4">
              <w:rPr>
                <w:rFonts w:ascii="Arial" w:eastAsia="Times New Roman" w:hAnsi="Arial" w:cs="Arial"/>
                <w:bCs/>
                <w:color w:val="2E74B5" w:themeColor="accent1" w:themeShade="BF"/>
                <w:sz w:val="22"/>
                <w:szCs w:val="22"/>
                <w:lang w:val="en-SG" w:eastAsia="en-GB"/>
              </w:rPr>
              <w:t xml:space="preserve"> Secure any necessary permissions from local authorities or housing estate management before conducting the investigation, particularly if it involves accessing private areas.</w:t>
            </w:r>
          </w:p>
          <w:p w14:paraId="292033B7" w14:textId="77777777" w:rsidR="00C82C02" w:rsidRPr="00332CD4" w:rsidRDefault="00C82C02">
            <w:pPr>
              <w:numPr>
                <w:ilvl w:val="0"/>
                <w:numId w:val="12"/>
              </w:numPr>
              <w:spacing w:line="276" w:lineRule="auto"/>
              <w:jc w:val="both"/>
              <w:rPr>
                <w:rFonts w:ascii="Arial" w:eastAsia="Times New Roman" w:hAnsi="Arial" w:cs="Arial"/>
                <w:bCs/>
                <w:color w:val="2E74B5" w:themeColor="accent1" w:themeShade="BF"/>
                <w:sz w:val="22"/>
                <w:szCs w:val="22"/>
                <w:lang w:val="en-SG" w:eastAsia="en-GB"/>
              </w:rPr>
            </w:pPr>
            <w:r w:rsidRPr="00332CD4">
              <w:rPr>
                <w:rFonts w:ascii="Arial" w:eastAsia="Times New Roman" w:hAnsi="Arial" w:cs="Arial"/>
                <w:b/>
                <w:bCs/>
                <w:color w:val="2E74B5" w:themeColor="accent1" w:themeShade="BF"/>
                <w:sz w:val="22"/>
                <w:szCs w:val="22"/>
                <w:lang w:val="en-SG" w:eastAsia="en-GB"/>
              </w:rPr>
              <w:t>Comply with Laws and Regulations:</w:t>
            </w:r>
            <w:r w:rsidRPr="00332CD4">
              <w:rPr>
                <w:rFonts w:ascii="Arial" w:eastAsia="Times New Roman" w:hAnsi="Arial" w:cs="Arial"/>
                <w:bCs/>
                <w:color w:val="2E74B5" w:themeColor="accent1" w:themeShade="BF"/>
                <w:sz w:val="22"/>
                <w:szCs w:val="22"/>
                <w:lang w:val="en-SG" w:eastAsia="en-GB"/>
              </w:rPr>
              <w:t xml:space="preserve"> Ensure that the investigation complies with local laws, especially regarding data collection, trespassing, and engaging with minors or vulnerable groups.</w:t>
            </w:r>
          </w:p>
          <w:p w14:paraId="536CCD65" w14:textId="3AE9CED6" w:rsidR="00C82C02" w:rsidRPr="00332CD4" w:rsidRDefault="00C82C02" w:rsidP="00C82C02">
            <w:pPr>
              <w:spacing w:line="276" w:lineRule="auto"/>
              <w:jc w:val="both"/>
              <w:rPr>
                <w:rFonts w:ascii="Arial" w:eastAsia="Times New Roman" w:hAnsi="Arial" w:cs="Arial"/>
                <w:b/>
                <w:bCs/>
                <w:color w:val="2E74B5" w:themeColor="accent1" w:themeShade="BF"/>
                <w:sz w:val="22"/>
                <w:szCs w:val="22"/>
                <w:lang w:val="en-SG" w:eastAsia="en-GB"/>
              </w:rPr>
            </w:pPr>
            <w:r w:rsidRPr="00332CD4">
              <w:rPr>
                <w:rFonts w:ascii="Arial" w:eastAsia="Times New Roman" w:hAnsi="Arial" w:cs="Arial"/>
                <w:b/>
                <w:bCs/>
                <w:color w:val="2E74B5" w:themeColor="accent1" w:themeShade="BF"/>
                <w:sz w:val="22"/>
                <w:szCs w:val="22"/>
                <w:lang w:val="en-SG" w:eastAsia="en-GB"/>
              </w:rPr>
              <w:t>4. Emergency Preparedness:</w:t>
            </w:r>
          </w:p>
          <w:p w14:paraId="10107456" w14:textId="77777777" w:rsidR="00C82C02" w:rsidRPr="00332CD4" w:rsidRDefault="00C82C02">
            <w:pPr>
              <w:numPr>
                <w:ilvl w:val="0"/>
                <w:numId w:val="13"/>
              </w:numPr>
              <w:spacing w:line="276" w:lineRule="auto"/>
              <w:jc w:val="both"/>
              <w:rPr>
                <w:rFonts w:ascii="Arial" w:eastAsia="Times New Roman" w:hAnsi="Arial" w:cs="Arial"/>
                <w:bCs/>
                <w:color w:val="2E74B5" w:themeColor="accent1" w:themeShade="BF"/>
                <w:sz w:val="22"/>
                <w:szCs w:val="22"/>
                <w:lang w:val="en-SG" w:eastAsia="en-GB"/>
              </w:rPr>
            </w:pPr>
            <w:r w:rsidRPr="00332CD4">
              <w:rPr>
                <w:rFonts w:ascii="Arial" w:eastAsia="Times New Roman" w:hAnsi="Arial" w:cs="Arial"/>
                <w:b/>
                <w:bCs/>
                <w:color w:val="2E74B5" w:themeColor="accent1" w:themeShade="BF"/>
                <w:sz w:val="22"/>
                <w:szCs w:val="22"/>
                <w:lang w:val="en-SG" w:eastAsia="en-GB"/>
              </w:rPr>
              <w:t>Carry Emergency Contacts:</w:t>
            </w:r>
            <w:r w:rsidRPr="00332CD4">
              <w:rPr>
                <w:rFonts w:ascii="Arial" w:eastAsia="Times New Roman" w:hAnsi="Arial" w:cs="Arial"/>
                <w:bCs/>
                <w:color w:val="2E74B5" w:themeColor="accent1" w:themeShade="BF"/>
                <w:sz w:val="22"/>
                <w:szCs w:val="22"/>
                <w:lang w:val="en-SG" w:eastAsia="en-GB"/>
              </w:rPr>
              <w:t xml:space="preserve"> Students should have a list of emergency contacts, including their school, local authorities, and medical services.</w:t>
            </w:r>
          </w:p>
          <w:p w14:paraId="624BB625" w14:textId="77777777" w:rsidR="00C82C02" w:rsidRPr="00332CD4" w:rsidRDefault="00C82C02">
            <w:pPr>
              <w:numPr>
                <w:ilvl w:val="0"/>
                <w:numId w:val="13"/>
              </w:numPr>
              <w:spacing w:line="276" w:lineRule="auto"/>
              <w:jc w:val="both"/>
              <w:rPr>
                <w:rFonts w:ascii="Arial" w:eastAsia="Times New Roman" w:hAnsi="Arial" w:cs="Arial"/>
                <w:bCs/>
                <w:color w:val="2E74B5" w:themeColor="accent1" w:themeShade="BF"/>
                <w:sz w:val="22"/>
                <w:szCs w:val="22"/>
                <w:lang w:val="en-SG" w:eastAsia="en-GB"/>
              </w:rPr>
            </w:pPr>
            <w:r w:rsidRPr="00332CD4">
              <w:rPr>
                <w:rFonts w:ascii="Arial" w:eastAsia="Times New Roman" w:hAnsi="Arial" w:cs="Arial"/>
                <w:b/>
                <w:bCs/>
                <w:color w:val="2E74B5" w:themeColor="accent1" w:themeShade="BF"/>
                <w:sz w:val="22"/>
                <w:szCs w:val="22"/>
                <w:lang w:val="en-SG" w:eastAsia="en-GB"/>
              </w:rPr>
              <w:t>First Aid Kit:</w:t>
            </w:r>
            <w:r w:rsidRPr="00332CD4">
              <w:rPr>
                <w:rFonts w:ascii="Arial" w:eastAsia="Times New Roman" w:hAnsi="Arial" w:cs="Arial"/>
                <w:bCs/>
                <w:color w:val="2E74B5" w:themeColor="accent1" w:themeShade="BF"/>
                <w:sz w:val="22"/>
                <w:szCs w:val="22"/>
                <w:lang w:val="en-SG" w:eastAsia="en-GB"/>
              </w:rPr>
              <w:t xml:space="preserve"> Carry a basic first aid kit to handle minor injuries that might occur during the investigation.</w:t>
            </w:r>
          </w:p>
          <w:p w14:paraId="51B49774" w14:textId="77777777" w:rsidR="00191E0D" w:rsidRPr="00C82C02" w:rsidRDefault="00191E0D" w:rsidP="00191E0D">
            <w:pPr>
              <w:spacing w:line="276" w:lineRule="auto"/>
              <w:jc w:val="both"/>
              <w:rPr>
                <w:rFonts w:ascii="Arial" w:eastAsia="Times New Roman" w:hAnsi="Arial" w:cs="Arial"/>
                <w:bCs/>
                <w:sz w:val="22"/>
                <w:szCs w:val="22"/>
                <w:lang w:val="en-SG" w:eastAsia="en-GB"/>
              </w:rPr>
            </w:pPr>
          </w:p>
        </w:tc>
        <w:tc>
          <w:tcPr>
            <w:tcW w:w="461" w:type="dxa"/>
          </w:tcPr>
          <w:p w14:paraId="18231662" w14:textId="77777777" w:rsidR="00191E0D" w:rsidRPr="00471AB1" w:rsidRDefault="00191E0D" w:rsidP="0050058C">
            <w:pPr>
              <w:tabs>
                <w:tab w:val="num" w:pos="360"/>
              </w:tabs>
              <w:spacing w:line="276" w:lineRule="auto"/>
              <w:jc w:val="both"/>
              <w:rPr>
                <w:rFonts w:ascii="Arial" w:hAnsi="Arial" w:cs="Arial"/>
                <w:sz w:val="22"/>
                <w:szCs w:val="22"/>
                <w:lang w:val="en-SG"/>
              </w:rPr>
            </w:pPr>
          </w:p>
        </w:tc>
      </w:tr>
      <w:tr w:rsidR="00191E0D" w:rsidRPr="00471AB1" w14:paraId="1B2D9FDD" w14:textId="77777777" w:rsidTr="004B4DA9">
        <w:tc>
          <w:tcPr>
            <w:tcW w:w="466" w:type="dxa"/>
          </w:tcPr>
          <w:p w14:paraId="4CD60B6E" w14:textId="77777777" w:rsidR="00191E0D" w:rsidRPr="00471AB1" w:rsidRDefault="00191E0D" w:rsidP="0050058C">
            <w:pPr>
              <w:tabs>
                <w:tab w:val="num" w:pos="360"/>
              </w:tabs>
              <w:spacing w:line="276" w:lineRule="auto"/>
              <w:jc w:val="both"/>
              <w:rPr>
                <w:rFonts w:ascii="Arial" w:hAnsi="Arial" w:cs="Arial"/>
                <w:sz w:val="22"/>
                <w:szCs w:val="22"/>
                <w:lang w:val="en-SG"/>
              </w:rPr>
            </w:pPr>
          </w:p>
        </w:tc>
        <w:tc>
          <w:tcPr>
            <w:tcW w:w="524" w:type="dxa"/>
          </w:tcPr>
          <w:p w14:paraId="4A815660" w14:textId="1CE0021B" w:rsidR="00191E0D" w:rsidRPr="00471AB1" w:rsidRDefault="00191E0D" w:rsidP="0050058C">
            <w:pPr>
              <w:tabs>
                <w:tab w:val="num" w:pos="360"/>
              </w:tabs>
              <w:spacing w:line="276" w:lineRule="auto"/>
              <w:jc w:val="both"/>
              <w:rPr>
                <w:rFonts w:ascii="Arial" w:hAnsi="Arial" w:cs="Arial"/>
                <w:b/>
                <w:sz w:val="22"/>
                <w:szCs w:val="22"/>
                <w:lang w:val="en-SG"/>
              </w:rPr>
            </w:pPr>
            <w:r w:rsidRPr="00471AB1">
              <w:rPr>
                <w:rFonts w:ascii="Arial" w:hAnsi="Arial" w:cs="Arial"/>
                <w:b/>
                <w:sz w:val="22"/>
                <w:szCs w:val="22"/>
                <w:lang w:val="en-SG"/>
              </w:rPr>
              <w:t>(e)</w:t>
            </w:r>
          </w:p>
        </w:tc>
        <w:tc>
          <w:tcPr>
            <w:tcW w:w="7588" w:type="dxa"/>
          </w:tcPr>
          <w:p w14:paraId="5EDB6B6D" w14:textId="7753B7A7" w:rsidR="00191E0D" w:rsidRPr="00994436" w:rsidRDefault="008F12B8" w:rsidP="00191E0D">
            <w:pPr>
              <w:spacing w:line="276" w:lineRule="auto"/>
              <w:jc w:val="both"/>
              <w:rPr>
                <w:rFonts w:ascii="Arial" w:eastAsia="Times New Roman" w:hAnsi="Arial" w:cs="Arial"/>
                <w:bCs/>
                <w:sz w:val="22"/>
                <w:szCs w:val="22"/>
                <w:lang w:eastAsia="en-GB"/>
              </w:rPr>
            </w:pPr>
            <w:r w:rsidRPr="008F12B8">
              <w:rPr>
                <w:rFonts w:ascii="Arial" w:eastAsia="Times New Roman" w:hAnsi="Arial" w:cs="Arial"/>
                <w:bCs/>
                <w:sz w:val="22"/>
                <w:szCs w:val="22"/>
                <w:lang w:eastAsia="en-GB"/>
              </w:rPr>
              <w:t>Explain the benefits of conducting an on-site field inspection of the Canberra estate at the start of the investigation.</w:t>
            </w:r>
          </w:p>
        </w:tc>
        <w:tc>
          <w:tcPr>
            <w:tcW w:w="461" w:type="dxa"/>
          </w:tcPr>
          <w:p w14:paraId="4501561B" w14:textId="77777777" w:rsidR="00063450" w:rsidRDefault="00063450" w:rsidP="0050058C">
            <w:pPr>
              <w:tabs>
                <w:tab w:val="num" w:pos="360"/>
              </w:tabs>
              <w:spacing w:line="276" w:lineRule="auto"/>
              <w:jc w:val="both"/>
              <w:rPr>
                <w:rFonts w:ascii="Arial" w:hAnsi="Arial" w:cs="Arial"/>
                <w:sz w:val="22"/>
                <w:szCs w:val="22"/>
                <w:lang w:val="en-SG"/>
              </w:rPr>
            </w:pPr>
          </w:p>
          <w:p w14:paraId="22B52A89" w14:textId="1BBD375B" w:rsidR="00191E0D" w:rsidRPr="00471AB1" w:rsidRDefault="00191E0D" w:rsidP="0050058C">
            <w:pPr>
              <w:tabs>
                <w:tab w:val="num" w:pos="360"/>
              </w:tabs>
              <w:spacing w:line="276" w:lineRule="auto"/>
              <w:jc w:val="both"/>
              <w:rPr>
                <w:rFonts w:ascii="Arial" w:hAnsi="Arial" w:cs="Arial"/>
                <w:sz w:val="22"/>
                <w:szCs w:val="22"/>
                <w:lang w:val="en-SG"/>
              </w:rPr>
            </w:pPr>
            <w:r w:rsidRPr="00471AB1">
              <w:rPr>
                <w:rFonts w:ascii="Arial" w:hAnsi="Arial" w:cs="Arial"/>
                <w:sz w:val="22"/>
                <w:szCs w:val="22"/>
                <w:lang w:val="en-SG"/>
              </w:rPr>
              <w:t>[</w:t>
            </w:r>
            <w:r w:rsidR="008F12B8">
              <w:rPr>
                <w:rFonts w:ascii="Arial" w:hAnsi="Arial" w:cs="Arial"/>
                <w:sz w:val="22"/>
                <w:szCs w:val="22"/>
                <w:lang w:val="en-SG"/>
              </w:rPr>
              <w:t>4]</w:t>
            </w:r>
          </w:p>
        </w:tc>
      </w:tr>
      <w:tr w:rsidR="00A24C99" w:rsidRPr="00471AB1" w14:paraId="0AD2D34E" w14:textId="77777777" w:rsidTr="004B4DA9">
        <w:tc>
          <w:tcPr>
            <w:tcW w:w="466" w:type="dxa"/>
          </w:tcPr>
          <w:p w14:paraId="5B390CC2" w14:textId="77777777" w:rsidR="00A24C99" w:rsidRPr="00471AB1" w:rsidRDefault="00A24C99" w:rsidP="0050058C">
            <w:pPr>
              <w:tabs>
                <w:tab w:val="num" w:pos="360"/>
              </w:tabs>
              <w:spacing w:line="276" w:lineRule="auto"/>
              <w:jc w:val="both"/>
              <w:rPr>
                <w:rFonts w:ascii="Arial" w:hAnsi="Arial" w:cs="Arial"/>
                <w:sz w:val="22"/>
                <w:szCs w:val="22"/>
                <w:lang w:val="en-SG"/>
              </w:rPr>
            </w:pPr>
          </w:p>
        </w:tc>
        <w:tc>
          <w:tcPr>
            <w:tcW w:w="524" w:type="dxa"/>
          </w:tcPr>
          <w:p w14:paraId="36AB5667" w14:textId="77777777" w:rsidR="00A24C99" w:rsidRPr="00471AB1" w:rsidRDefault="00A24C99" w:rsidP="0050058C">
            <w:pPr>
              <w:tabs>
                <w:tab w:val="num" w:pos="360"/>
              </w:tabs>
              <w:spacing w:line="276" w:lineRule="auto"/>
              <w:jc w:val="both"/>
              <w:rPr>
                <w:rFonts w:ascii="Arial" w:hAnsi="Arial" w:cs="Arial"/>
                <w:b/>
                <w:sz w:val="22"/>
                <w:szCs w:val="22"/>
                <w:lang w:val="en-SG"/>
              </w:rPr>
            </w:pPr>
          </w:p>
        </w:tc>
        <w:tc>
          <w:tcPr>
            <w:tcW w:w="7588" w:type="dxa"/>
          </w:tcPr>
          <w:p w14:paraId="50DBC4C7" w14:textId="77777777" w:rsidR="00A24C99" w:rsidRDefault="00A24C99" w:rsidP="00191E0D">
            <w:pPr>
              <w:spacing w:line="276" w:lineRule="auto"/>
              <w:jc w:val="both"/>
              <w:rPr>
                <w:rFonts w:ascii="Arial" w:hAnsi="Arial" w:cs="Arial"/>
                <w:sz w:val="22"/>
                <w:szCs w:val="22"/>
              </w:rPr>
            </w:pPr>
          </w:p>
          <w:p w14:paraId="1CCB182C" w14:textId="77777777" w:rsidR="00C82C02" w:rsidRPr="00332CD4" w:rsidRDefault="00C82C02" w:rsidP="00C82C02">
            <w:pPr>
              <w:spacing w:line="276" w:lineRule="auto"/>
              <w:jc w:val="both"/>
              <w:rPr>
                <w:rFonts w:ascii="Arial" w:hAnsi="Arial" w:cs="Arial"/>
                <w:b/>
                <w:bCs/>
                <w:color w:val="2E74B5" w:themeColor="accent1" w:themeShade="BF"/>
                <w:sz w:val="22"/>
                <w:szCs w:val="22"/>
                <w:lang w:val="en-SG"/>
              </w:rPr>
            </w:pPr>
            <w:r w:rsidRPr="00332CD4">
              <w:rPr>
                <w:rFonts w:ascii="Arial" w:hAnsi="Arial" w:cs="Arial"/>
                <w:b/>
                <w:bCs/>
                <w:color w:val="2E74B5" w:themeColor="accent1" w:themeShade="BF"/>
                <w:sz w:val="22"/>
                <w:szCs w:val="22"/>
                <w:lang w:val="en-SG"/>
              </w:rPr>
              <w:t>1. Contextual Understanding:</w:t>
            </w:r>
          </w:p>
          <w:p w14:paraId="366B1E6F" w14:textId="77777777" w:rsidR="00C82C02" w:rsidRPr="00332CD4" w:rsidRDefault="00C82C02">
            <w:pPr>
              <w:numPr>
                <w:ilvl w:val="0"/>
                <w:numId w:val="14"/>
              </w:numPr>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Firsthand Observation:</w:t>
            </w:r>
            <w:r w:rsidRPr="00332CD4">
              <w:rPr>
                <w:rFonts w:ascii="Arial" w:hAnsi="Arial" w:cs="Arial"/>
                <w:color w:val="2E74B5" w:themeColor="accent1" w:themeShade="BF"/>
                <w:sz w:val="22"/>
                <w:szCs w:val="22"/>
                <w:lang w:val="en-SG"/>
              </w:rPr>
              <w:t xml:space="preserve"> An on-site visit allows students to observe the physical layout, infrastructure, and environmental features of the Canberra estate. This firsthand experience can provide a deeper understanding of the area, which is often more insightful than secondary sources or maps.</w:t>
            </w:r>
          </w:p>
          <w:p w14:paraId="467B68FB" w14:textId="4F2ABA85" w:rsidR="00C82C02" w:rsidRPr="00C82C02" w:rsidRDefault="00C82C02">
            <w:pPr>
              <w:numPr>
                <w:ilvl w:val="0"/>
                <w:numId w:val="14"/>
              </w:numPr>
              <w:spacing w:line="276" w:lineRule="auto"/>
              <w:jc w:val="both"/>
              <w:rPr>
                <w:rFonts w:ascii="Arial" w:hAnsi="Arial" w:cs="Arial"/>
                <w:sz w:val="22"/>
                <w:szCs w:val="22"/>
                <w:lang w:val="en-SG"/>
              </w:rPr>
            </w:pPr>
            <w:r w:rsidRPr="00332CD4">
              <w:rPr>
                <w:rFonts w:ascii="Arial" w:hAnsi="Arial" w:cs="Arial"/>
                <w:b/>
                <w:bCs/>
                <w:color w:val="2E74B5" w:themeColor="accent1" w:themeShade="BF"/>
                <w:sz w:val="22"/>
                <w:szCs w:val="22"/>
                <w:lang w:val="en-SG"/>
              </w:rPr>
              <w:t>Identify Key Areas:</w:t>
            </w:r>
            <w:r w:rsidRPr="00332CD4">
              <w:rPr>
                <w:rFonts w:ascii="Arial" w:hAnsi="Arial" w:cs="Arial"/>
                <w:color w:val="2E74B5" w:themeColor="accent1" w:themeShade="BF"/>
                <w:sz w:val="22"/>
                <w:szCs w:val="22"/>
                <w:lang w:val="en-SG"/>
              </w:rPr>
              <w:t xml:space="preserve"> Students can identify specific locations within the estate that are relevant to their investigation, such as communal </w:t>
            </w:r>
            <w:r w:rsidRPr="00332CD4">
              <w:rPr>
                <w:rFonts w:ascii="Arial" w:hAnsi="Arial" w:cs="Arial"/>
                <w:color w:val="2E74B5" w:themeColor="accent1" w:themeShade="BF"/>
                <w:sz w:val="22"/>
                <w:szCs w:val="22"/>
                <w:lang w:val="en-SG"/>
              </w:rPr>
              <w:lastRenderedPageBreak/>
              <w:t>areas, green spaces, and transportation hubs. This helps in planning the investigation more effectively</w:t>
            </w:r>
            <w:r w:rsidR="00332CD4">
              <w:rPr>
                <w:rFonts w:ascii="Arial" w:hAnsi="Arial" w:cs="Arial"/>
                <w:color w:val="2E74B5" w:themeColor="accent1" w:themeShade="BF"/>
                <w:sz w:val="22"/>
                <w:szCs w:val="22"/>
                <w:lang w:val="en-SG"/>
              </w:rPr>
              <w:t xml:space="preserve">. </w:t>
            </w:r>
          </w:p>
          <w:p w14:paraId="07774B2A" w14:textId="77777777" w:rsidR="00C82C02" w:rsidRPr="00332CD4" w:rsidRDefault="00C82C02" w:rsidP="00C82C02">
            <w:pPr>
              <w:spacing w:line="276" w:lineRule="auto"/>
              <w:jc w:val="both"/>
              <w:rPr>
                <w:rFonts w:ascii="Arial" w:hAnsi="Arial" w:cs="Arial"/>
                <w:b/>
                <w:bCs/>
                <w:color w:val="2E74B5" w:themeColor="accent1" w:themeShade="BF"/>
                <w:sz w:val="22"/>
                <w:szCs w:val="22"/>
                <w:lang w:val="en-SG"/>
              </w:rPr>
            </w:pPr>
            <w:r w:rsidRPr="00332CD4">
              <w:rPr>
                <w:rFonts w:ascii="Arial" w:hAnsi="Arial" w:cs="Arial"/>
                <w:b/>
                <w:bCs/>
                <w:color w:val="2E74B5" w:themeColor="accent1" w:themeShade="BF"/>
                <w:sz w:val="22"/>
                <w:szCs w:val="22"/>
                <w:lang w:val="en-SG"/>
              </w:rPr>
              <w:t>2. Enhanced Research Design:</w:t>
            </w:r>
          </w:p>
          <w:p w14:paraId="068B45E8" w14:textId="77777777" w:rsidR="00C82C02" w:rsidRPr="00332CD4" w:rsidRDefault="00C82C02">
            <w:pPr>
              <w:numPr>
                <w:ilvl w:val="0"/>
                <w:numId w:val="15"/>
              </w:numPr>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Refining Research Questions:</w:t>
            </w:r>
            <w:r w:rsidRPr="00332CD4">
              <w:rPr>
                <w:rFonts w:ascii="Arial" w:hAnsi="Arial" w:cs="Arial"/>
                <w:color w:val="2E74B5" w:themeColor="accent1" w:themeShade="BF"/>
                <w:sz w:val="22"/>
                <w:szCs w:val="22"/>
                <w:lang w:val="en-SG"/>
              </w:rPr>
              <w:t xml:space="preserve"> Seeing the estate in person may inspire new questions or lead to the refinement of existing research questions. Observations made during the field inspection can reveal unanticipated factors that might influence the investigation.</w:t>
            </w:r>
          </w:p>
          <w:p w14:paraId="280578E0" w14:textId="77777777" w:rsidR="00C82C02" w:rsidRPr="00332CD4" w:rsidRDefault="00C82C02">
            <w:pPr>
              <w:numPr>
                <w:ilvl w:val="0"/>
                <w:numId w:val="15"/>
              </w:numPr>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Tailored Methodology:</w:t>
            </w:r>
            <w:r w:rsidRPr="00332CD4">
              <w:rPr>
                <w:rFonts w:ascii="Arial" w:hAnsi="Arial" w:cs="Arial"/>
                <w:color w:val="2E74B5" w:themeColor="accent1" w:themeShade="BF"/>
                <w:sz w:val="22"/>
                <w:szCs w:val="22"/>
                <w:lang w:val="en-SG"/>
              </w:rPr>
              <w:t xml:space="preserve"> Based on the site visit, students can tailor their data collection methods to the specific characteristics of the estate. For example, they might adjust survey questions, choose optimal locations for interviews, or decide on appropriate sampling strategies.</w:t>
            </w:r>
          </w:p>
          <w:p w14:paraId="74FAE790" w14:textId="77777777" w:rsidR="00C82C02" w:rsidRPr="00332CD4" w:rsidRDefault="00C82C02" w:rsidP="00C82C02">
            <w:pPr>
              <w:spacing w:line="276" w:lineRule="auto"/>
              <w:jc w:val="both"/>
              <w:rPr>
                <w:rFonts w:ascii="Arial" w:hAnsi="Arial" w:cs="Arial"/>
                <w:b/>
                <w:bCs/>
                <w:color w:val="2E74B5" w:themeColor="accent1" w:themeShade="BF"/>
                <w:sz w:val="22"/>
                <w:szCs w:val="22"/>
                <w:lang w:val="en-SG"/>
              </w:rPr>
            </w:pPr>
            <w:r w:rsidRPr="00332CD4">
              <w:rPr>
                <w:rFonts w:ascii="Arial" w:hAnsi="Arial" w:cs="Arial"/>
                <w:b/>
                <w:bCs/>
                <w:color w:val="2E74B5" w:themeColor="accent1" w:themeShade="BF"/>
                <w:sz w:val="22"/>
                <w:szCs w:val="22"/>
                <w:lang w:val="en-SG"/>
              </w:rPr>
              <w:t>3. Practical Logistics:</w:t>
            </w:r>
          </w:p>
          <w:p w14:paraId="5892765F" w14:textId="77777777" w:rsidR="00C82C02" w:rsidRPr="00332CD4" w:rsidRDefault="00C82C02">
            <w:pPr>
              <w:numPr>
                <w:ilvl w:val="0"/>
                <w:numId w:val="16"/>
              </w:numPr>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Planning Routes and Timelines:</w:t>
            </w:r>
            <w:r w:rsidRPr="00332CD4">
              <w:rPr>
                <w:rFonts w:ascii="Arial" w:hAnsi="Arial" w:cs="Arial"/>
                <w:color w:val="2E74B5" w:themeColor="accent1" w:themeShade="BF"/>
                <w:sz w:val="22"/>
                <w:szCs w:val="22"/>
                <w:lang w:val="en-SG"/>
              </w:rPr>
              <w:t xml:space="preserve"> An on-site inspection allows students to plan the most efficient routes for moving around the estate and estimate the time required for various activities. This helps in scheduling fieldwork and ensuring that all necessary areas are covered within the available time.</w:t>
            </w:r>
          </w:p>
          <w:p w14:paraId="05D40C7B" w14:textId="77777777" w:rsidR="00C82C02" w:rsidRPr="00332CD4" w:rsidRDefault="00C82C02">
            <w:pPr>
              <w:numPr>
                <w:ilvl w:val="0"/>
                <w:numId w:val="16"/>
              </w:numPr>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Identifying Potential Challenges:</w:t>
            </w:r>
            <w:r w:rsidRPr="00332CD4">
              <w:rPr>
                <w:rFonts w:ascii="Arial" w:hAnsi="Arial" w:cs="Arial"/>
                <w:color w:val="2E74B5" w:themeColor="accent1" w:themeShade="BF"/>
                <w:sz w:val="22"/>
                <w:szCs w:val="22"/>
                <w:lang w:val="en-SG"/>
              </w:rPr>
              <w:t xml:space="preserve"> The visit can help identify potential logistical challenges, such as difficult-to-access areas, high-traffic zones, or areas with restricted access. Addressing these challenges in advance can help avoid disruptions during the investigation.</w:t>
            </w:r>
          </w:p>
          <w:p w14:paraId="32EF88BA" w14:textId="77777777" w:rsidR="00C82C02" w:rsidRPr="00332CD4" w:rsidRDefault="00C82C02" w:rsidP="00C82C02">
            <w:pPr>
              <w:spacing w:line="276" w:lineRule="auto"/>
              <w:jc w:val="both"/>
              <w:rPr>
                <w:rFonts w:ascii="Arial" w:hAnsi="Arial" w:cs="Arial"/>
                <w:b/>
                <w:bCs/>
                <w:color w:val="2E74B5" w:themeColor="accent1" w:themeShade="BF"/>
                <w:sz w:val="22"/>
                <w:szCs w:val="22"/>
                <w:lang w:val="en-SG"/>
              </w:rPr>
            </w:pPr>
            <w:r w:rsidRPr="00332CD4">
              <w:rPr>
                <w:rFonts w:ascii="Arial" w:hAnsi="Arial" w:cs="Arial"/>
                <w:b/>
                <w:bCs/>
                <w:color w:val="2E74B5" w:themeColor="accent1" w:themeShade="BF"/>
                <w:sz w:val="22"/>
                <w:szCs w:val="22"/>
                <w:lang w:val="en-SG"/>
              </w:rPr>
              <w:t>4. Engagement with the Community:</w:t>
            </w:r>
          </w:p>
          <w:p w14:paraId="2A5D0A55" w14:textId="77777777" w:rsidR="00C82C02" w:rsidRPr="00332CD4" w:rsidRDefault="00C82C02">
            <w:pPr>
              <w:numPr>
                <w:ilvl w:val="0"/>
                <w:numId w:val="17"/>
              </w:numPr>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Initial Interactions:</w:t>
            </w:r>
            <w:r w:rsidRPr="00332CD4">
              <w:rPr>
                <w:rFonts w:ascii="Arial" w:hAnsi="Arial" w:cs="Arial"/>
                <w:color w:val="2E74B5" w:themeColor="accent1" w:themeShade="BF"/>
                <w:sz w:val="22"/>
                <w:szCs w:val="22"/>
                <w:lang w:val="en-SG"/>
              </w:rPr>
              <w:t xml:space="preserve"> Early engagement with residents, shop owners, or community leaders during the field inspection can establish rapport and encourage cooperation during the later stages of the investigation. Building these relationships early can facilitate smoother data collection.</w:t>
            </w:r>
          </w:p>
          <w:p w14:paraId="4E6232A6" w14:textId="35426A1E" w:rsidR="00C82C02" w:rsidRPr="00332CD4" w:rsidRDefault="00C82C02">
            <w:pPr>
              <w:numPr>
                <w:ilvl w:val="0"/>
                <w:numId w:val="17"/>
              </w:numPr>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Understanding the Community Dynamics:</w:t>
            </w:r>
            <w:r w:rsidRPr="00332CD4">
              <w:rPr>
                <w:rFonts w:ascii="Arial" w:hAnsi="Arial" w:cs="Arial"/>
                <w:color w:val="2E74B5" w:themeColor="accent1" w:themeShade="BF"/>
                <w:sz w:val="22"/>
                <w:szCs w:val="22"/>
                <w:lang w:val="en-SG"/>
              </w:rPr>
              <w:t xml:space="preserve"> Observing the daily life and activities within the estate can provide insights into the community dynamics, which may be relevant to the investigation, especially if it involves assessing social behavio</w:t>
            </w:r>
            <w:r w:rsidR="00332CD4">
              <w:rPr>
                <w:rFonts w:ascii="Arial" w:hAnsi="Arial" w:cs="Arial"/>
                <w:color w:val="2E74B5" w:themeColor="accent1" w:themeShade="BF"/>
                <w:sz w:val="22"/>
                <w:szCs w:val="22"/>
                <w:lang w:val="en-SG"/>
              </w:rPr>
              <w:t>u</w:t>
            </w:r>
            <w:r w:rsidRPr="00332CD4">
              <w:rPr>
                <w:rFonts w:ascii="Arial" w:hAnsi="Arial" w:cs="Arial"/>
                <w:color w:val="2E74B5" w:themeColor="accent1" w:themeShade="BF"/>
                <w:sz w:val="22"/>
                <w:szCs w:val="22"/>
                <w:lang w:val="en-SG"/>
              </w:rPr>
              <w:t>rs or attitudes.</w:t>
            </w:r>
          </w:p>
          <w:p w14:paraId="283DE6FE" w14:textId="77777777" w:rsidR="00C82C02" w:rsidRPr="00332CD4" w:rsidRDefault="00C82C02" w:rsidP="00C82C02">
            <w:pPr>
              <w:spacing w:line="276" w:lineRule="auto"/>
              <w:jc w:val="both"/>
              <w:rPr>
                <w:rFonts w:ascii="Arial" w:hAnsi="Arial" w:cs="Arial"/>
                <w:b/>
                <w:bCs/>
                <w:color w:val="2E74B5" w:themeColor="accent1" w:themeShade="BF"/>
                <w:sz w:val="22"/>
                <w:szCs w:val="22"/>
                <w:lang w:val="en-SG"/>
              </w:rPr>
            </w:pPr>
            <w:r w:rsidRPr="00C82C02">
              <w:rPr>
                <w:rFonts w:ascii="Arial" w:hAnsi="Arial" w:cs="Arial"/>
                <w:b/>
                <w:bCs/>
                <w:sz w:val="22"/>
                <w:szCs w:val="22"/>
                <w:lang w:val="en-SG"/>
              </w:rPr>
              <w:t>5</w:t>
            </w:r>
            <w:r w:rsidRPr="00332CD4">
              <w:rPr>
                <w:rFonts w:ascii="Arial" w:hAnsi="Arial" w:cs="Arial"/>
                <w:b/>
                <w:bCs/>
                <w:color w:val="2E74B5" w:themeColor="accent1" w:themeShade="BF"/>
                <w:sz w:val="22"/>
                <w:szCs w:val="22"/>
                <w:lang w:val="en-SG"/>
              </w:rPr>
              <w:t>. Environmental and Spatial Analysis:</w:t>
            </w:r>
          </w:p>
          <w:p w14:paraId="69D36C32" w14:textId="77777777" w:rsidR="00C82C02" w:rsidRPr="00332CD4" w:rsidRDefault="00C82C02">
            <w:pPr>
              <w:numPr>
                <w:ilvl w:val="0"/>
                <w:numId w:val="18"/>
              </w:numPr>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Assessing Environmental Features:</w:t>
            </w:r>
            <w:r w:rsidRPr="00332CD4">
              <w:rPr>
                <w:rFonts w:ascii="Arial" w:hAnsi="Arial" w:cs="Arial"/>
                <w:color w:val="2E74B5" w:themeColor="accent1" w:themeShade="BF"/>
                <w:sz w:val="22"/>
                <w:szCs w:val="22"/>
                <w:lang w:val="en-SG"/>
              </w:rPr>
              <w:t xml:space="preserve"> Students can directly assess environmental features such as green spaces, waste management practices, or the presence of sustainable infrastructure. This can be particularly important if the investigation involves aspects of environmental awareness or sustainability.</w:t>
            </w:r>
          </w:p>
          <w:p w14:paraId="6EEAB6C4" w14:textId="77777777" w:rsidR="00C82C02" w:rsidRPr="00332CD4" w:rsidRDefault="00C82C02">
            <w:pPr>
              <w:numPr>
                <w:ilvl w:val="0"/>
                <w:numId w:val="18"/>
              </w:numPr>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t>Spatial Mapping:</w:t>
            </w:r>
            <w:r w:rsidRPr="00332CD4">
              <w:rPr>
                <w:rFonts w:ascii="Arial" w:hAnsi="Arial" w:cs="Arial"/>
                <w:color w:val="2E74B5" w:themeColor="accent1" w:themeShade="BF"/>
                <w:sz w:val="22"/>
                <w:szCs w:val="22"/>
                <w:lang w:val="en-SG"/>
              </w:rPr>
              <w:t xml:space="preserve"> On-site visits allow students to map out the estate’s spatial features, such as the location of amenities, transport links, and residential clusters. This spatial understanding can be crucial for </w:t>
            </w:r>
            <w:proofErr w:type="spellStart"/>
            <w:r w:rsidRPr="00332CD4">
              <w:rPr>
                <w:rFonts w:ascii="Arial" w:hAnsi="Arial" w:cs="Arial"/>
                <w:color w:val="2E74B5" w:themeColor="accent1" w:themeShade="BF"/>
                <w:sz w:val="22"/>
                <w:szCs w:val="22"/>
                <w:lang w:val="en-SG"/>
              </w:rPr>
              <w:t>analyzing</w:t>
            </w:r>
            <w:proofErr w:type="spellEnd"/>
            <w:r w:rsidRPr="00332CD4">
              <w:rPr>
                <w:rFonts w:ascii="Arial" w:hAnsi="Arial" w:cs="Arial"/>
                <w:color w:val="2E74B5" w:themeColor="accent1" w:themeShade="BF"/>
                <w:sz w:val="22"/>
                <w:szCs w:val="22"/>
                <w:lang w:val="en-SG"/>
              </w:rPr>
              <w:t xml:space="preserve"> patterns and trends in the data collected.</w:t>
            </w:r>
          </w:p>
          <w:p w14:paraId="3D728007" w14:textId="77777777" w:rsidR="00C82C02" w:rsidRPr="00332CD4" w:rsidRDefault="00C82C02" w:rsidP="00C82C02">
            <w:pPr>
              <w:spacing w:line="276" w:lineRule="auto"/>
              <w:jc w:val="both"/>
              <w:rPr>
                <w:rFonts w:ascii="Arial" w:hAnsi="Arial" w:cs="Arial"/>
                <w:b/>
                <w:bCs/>
                <w:color w:val="2E74B5" w:themeColor="accent1" w:themeShade="BF"/>
                <w:sz w:val="22"/>
                <w:szCs w:val="22"/>
                <w:lang w:val="en-SG"/>
              </w:rPr>
            </w:pPr>
            <w:r w:rsidRPr="00332CD4">
              <w:rPr>
                <w:rFonts w:ascii="Arial" w:hAnsi="Arial" w:cs="Arial"/>
                <w:b/>
                <w:bCs/>
                <w:color w:val="2E74B5" w:themeColor="accent1" w:themeShade="BF"/>
                <w:sz w:val="22"/>
                <w:szCs w:val="22"/>
                <w:lang w:val="en-SG"/>
              </w:rPr>
              <w:t>6. Data Verification:</w:t>
            </w:r>
          </w:p>
          <w:p w14:paraId="6CA66C13" w14:textId="77777777" w:rsidR="00C82C02" w:rsidRPr="00332CD4" w:rsidRDefault="00C82C02">
            <w:pPr>
              <w:numPr>
                <w:ilvl w:val="0"/>
                <w:numId w:val="19"/>
              </w:numPr>
              <w:spacing w:line="276" w:lineRule="auto"/>
              <w:jc w:val="both"/>
              <w:rPr>
                <w:rFonts w:ascii="Arial" w:hAnsi="Arial" w:cs="Arial"/>
                <w:color w:val="2E74B5" w:themeColor="accent1" w:themeShade="BF"/>
                <w:sz w:val="22"/>
                <w:szCs w:val="22"/>
                <w:lang w:val="en-SG"/>
              </w:rPr>
            </w:pPr>
            <w:r w:rsidRPr="00332CD4">
              <w:rPr>
                <w:rFonts w:ascii="Arial" w:hAnsi="Arial" w:cs="Arial"/>
                <w:b/>
                <w:bCs/>
                <w:color w:val="2E74B5" w:themeColor="accent1" w:themeShade="BF"/>
                <w:sz w:val="22"/>
                <w:szCs w:val="22"/>
                <w:lang w:val="en-SG"/>
              </w:rPr>
              <w:lastRenderedPageBreak/>
              <w:t>Validating Secondary Data:</w:t>
            </w:r>
            <w:r w:rsidRPr="00332CD4">
              <w:rPr>
                <w:rFonts w:ascii="Arial" w:hAnsi="Arial" w:cs="Arial"/>
                <w:color w:val="2E74B5" w:themeColor="accent1" w:themeShade="BF"/>
                <w:sz w:val="22"/>
                <w:szCs w:val="22"/>
                <w:lang w:val="en-SG"/>
              </w:rPr>
              <w:t xml:space="preserve"> The field inspection can help students verify the accuracy of secondary data sources, such as maps, demographic reports, or previous studies. Any discrepancies can be noted and addressed in the investigation plan.</w:t>
            </w:r>
          </w:p>
          <w:p w14:paraId="661E84C8" w14:textId="77777777" w:rsidR="00C82C02" w:rsidRPr="00C82C02" w:rsidRDefault="00C82C02" w:rsidP="00332CD4">
            <w:pPr>
              <w:spacing w:line="276" w:lineRule="auto"/>
              <w:jc w:val="both"/>
              <w:rPr>
                <w:rFonts w:ascii="Arial" w:hAnsi="Arial" w:cs="Arial"/>
                <w:sz w:val="22"/>
                <w:szCs w:val="22"/>
                <w:lang w:val="en-SG"/>
              </w:rPr>
            </w:pPr>
          </w:p>
        </w:tc>
        <w:tc>
          <w:tcPr>
            <w:tcW w:w="461" w:type="dxa"/>
          </w:tcPr>
          <w:p w14:paraId="3BD8E4EB" w14:textId="77777777" w:rsidR="00A24C99" w:rsidRPr="00471AB1" w:rsidRDefault="00A24C99" w:rsidP="0050058C">
            <w:pPr>
              <w:tabs>
                <w:tab w:val="num" w:pos="360"/>
              </w:tabs>
              <w:spacing w:line="276" w:lineRule="auto"/>
              <w:jc w:val="both"/>
              <w:rPr>
                <w:rFonts w:ascii="Arial" w:hAnsi="Arial" w:cs="Arial"/>
                <w:sz w:val="22"/>
                <w:szCs w:val="22"/>
                <w:lang w:val="en-SG"/>
              </w:rPr>
            </w:pPr>
          </w:p>
        </w:tc>
      </w:tr>
      <w:tr w:rsidR="00A24C99" w:rsidRPr="00471AB1" w14:paraId="6D6CE9DF" w14:textId="77777777" w:rsidTr="004B4DA9">
        <w:tc>
          <w:tcPr>
            <w:tcW w:w="466" w:type="dxa"/>
          </w:tcPr>
          <w:p w14:paraId="3C0D2566" w14:textId="77777777" w:rsidR="00A24C99" w:rsidRPr="00471AB1" w:rsidRDefault="00A24C99" w:rsidP="0050058C">
            <w:pPr>
              <w:tabs>
                <w:tab w:val="num" w:pos="360"/>
              </w:tabs>
              <w:spacing w:line="276" w:lineRule="auto"/>
              <w:jc w:val="both"/>
              <w:rPr>
                <w:rFonts w:ascii="Arial" w:hAnsi="Arial" w:cs="Arial"/>
                <w:sz w:val="22"/>
                <w:szCs w:val="22"/>
                <w:lang w:val="en-SG"/>
              </w:rPr>
            </w:pPr>
          </w:p>
        </w:tc>
        <w:tc>
          <w:tcPr>
            <w:tcW w:w="524" w:type="dxa"/>
          </w:tcPr>
          <w:p w14:paraId="5F60891A" w14:textId="2EA10532" w:rsidR="00A24C99" w:rsidRPr="00471AB1" w:rsidRDefault="00A24C99" w:rsidP="0050058C">
            <w:pPr>
              <w:tabs>
                <w:tab w:val="num" w:pos="360"/>
              </w:tabs>
              <w:spacing w:line="276" w:lineRule="auto"/>
              <w:jc w:val="both"/>
              <w:rPr>
                <w:rFonts w:ascii="Arial" w:hAnsi="Arial" w:cs="Arial"/>
                <w:b/>
                <w:sz w:val="22"/>
                <w:szCs w:val="22"/>
                <w:lang w:val="en-SG"/>
              </w:rPr>
            </w:pPr>
            <w:r>
              <w:rPr>
                <w:rFonts w:ascii="Arial" w:hAnsi="Arial" w:cs="Arial"/>
                <w:b/>
                <w:sz w:val="22"/>
                <w:szCs w:val="22"/>
                <w:lang w:val="en-SG"/>
              </w:rPr>
              <w:t>(f)</w:t>
            </w:r>
          </w:p>
        </w:tc>
        <w:tc>
          <w:tcPr>
            <w:tcW w:w="7588" w:type="dxa"/>
          </w:tcPr>
          <w:p w14:paraId="6FEAF8FD" w14:textId="77777777" w:rsidR="00A24C99" w:rsidRDefault="008F12B8" w:rsidP="00191E0D">
            <w:pPr>
              <w:spacing w:line="276" w:lineRule="auto"/>
              <w:jc w:val="both"/>
              <w:rPr>
                <w:rFonts w:ascii="Arial" w:hAnsi="Arial" w:cs="Arial"/>
                <w:sz w:val="22"/>
                <w:szCs w:val="22"/>
              </w:rPr>
            </w:pPr>
            <w:r w:rsidRPr="008F12B8">
              <w:rPr>
                <w:rFonts w:ascii="Arial" w:hAnsi="Arial" w:cs="Arial"/>
                <w:sz w:val="22"/>
                <w:szCs w:val="22"/>
              </w:rPr>
              <w:t xml:space="preserve">With reference to Resource </w:t>
            </w:r>
            <w:r w:rsidR="00AE3789">
              <w:rPr>
                <w:rFonts w:ascii="Arial" w:hAnsi="Arial" w:cs="Arial"/>
                <w:sz w:val="22"/>
                <w:szCs w:val="22"/>
              </w:rPr>
              <w:t>3</w:t>
            </w:r>
            <w:r w:rsidRPr="008F12B8">
              <w:rPr>
                <w:rFonts w:ascii="Arial" w:hAnsi="Arial" w:cs="Arial"/>
                <w:sz w:val="22"/>
                <w:szCs w:val="22"/>
              </w:rPr>
              <w:t xml:space="preserve">, explain how the design of the data recording sheet for the survey could be improved.  </w:t>
            </w:r>
          </w:p>
          <w:p w14:paraId="6A993306" w14:textId="77777777" w:rsidR="00332CD4" w:rsidRDefault="00332CD4" w:rsidP="00191E0D">
            <w:pPr>
              <w:spacing w:line="276" w:lineRule="auto"/>
              <w:jc w:val="both"/>
              <w:rPr>
                <w:rFonts w:ascii="Arial" w:hAnsi="Arial" w:cs="Arial"/>
                <w:sz w:val="22"/>
                <w:szCs w:val="22"/>
              </w:rPr>
            </w:pPr>
          </w:p>
          <w:p w14:paraId="15789C7D" w14:textId="4129A478" w:rsidR="00332CD4" w:rsidRPr="00994436" w:rsidRDefault="00332CD4" w:rsidP="00191E0D">
            <w:pPr>
              <w:spacing w:line="276" w:lineRule="auto"/>
              <w:jc w:val="both"/>
              <w:rPr>
                <w:rFonts w:ascii="Arial" w:hAnsi="Arial" w:cs="Arial"/>
                <w:sz w:val="22"/>
                <w:szCs w:val="22"/>
              </w:rPr>
            </w:pPr>
          </w:p>
        </w:tc>
        <w:tc>
          <w:tcPr>
            <w:tcW w:w="461" w:type="dxa"/>
          </w:tcPr>
          <w:p w14:paraId="4F182C6B" w14:textId="23E4A2EB" w:rsidR="00A24C99" w:rsidRPr="00471AB1" w:rsidRDefault="00A24C99" w:rsidP="0050058C">
            <w:pPr>
              <w:tabs>
                <w:tab w:val="num" w:pos="360"/>
              </w:tabs>
              <w:spacing w:line="276" w:lineRule="auto"/>
              <w:jc w:val="both"/>
              <w:rPr>
                <w:rFonts w:ascii="Arial" w:hAnsi="Arial" w:cs="Arial"/>
                <w:sz w:val="22"/>
                <w:szCs w:val="22"/>
                <w:lang w:val="en-SG"/>
              </w:rPr>
            </w:pPr>
            <w:r>
              <w:rPr>
                <w:rFonts w:ascii="Arial" w:hAnsi="Arial" w:cs="Arial"/>
                <w:sz w:val="22"/>
                <w:szCs w:val="22"/>
                <w:lang w:val="en-SG"/>
              </w:rPr>
              <w:t>[</w:t>
            </w:r>
            <w:r w:rsidR="008F12B8">
              <w:rPr>
                <w:rFonts w:ascii="Arial" w:hAnsi="Arial" w:cs="Arial"/>
                <w:sz w:val="22"/>
                <w:szCs w:val="22"/>
                <w:lang w:val="en-SG"/>
              </w:rPr>
              <w:t>5</w:t>
            </w:r>
            <w:r>
              <w:rPr>
                <w:rFonts w:ascii="Arial" w:hAnsi="Arial" w:cs="Arial"/>
                <w:sz w:val="22"/>
                <w:szCs w:val="22"/>
                <w:lang w:val="en-SG"/>
              </w:rPr>
              <w:t>]</w:t>
            </w:r>
          </w:p>
        </w:tc>
      </w:tr>
      <w:tr w:rsidR="008F12B8" w:rsidRPr="00471AB1" w14:paraId="3377A74A" w14:textId="77777777" w:rsidTr="004B4DA9">
        <w:tc>
          <w:tcPr>
            <w:tcW w:w="466" w:type="dxa"/>
          </w:tcPr>
          <w:p w14:paraId="478EB544" w14:textId="77777777" w:rsidR="008F12B8" w:rsidRPr="00471AB1" w:rsidRDefault="008F12B8" w:rsidP="0050058C">
            <w:pPr>
              <w:tabs>
                <w:tab w:val="num" w:pos="360"/>
              </w:tabs>
              <w:spacing w:line="276" w:lineRule="auto"/>
              <w:jc w:val="both"/>
              <w:rPr>
                <w:rFonts w:ascii="Arial" w:hAnsi="Arial" w:cs="Arial"/>
                <w:sz w:val="22"/>
                <w:szCs w:val="22"/>
                <w:lang w:val="en-SG"/>
              </w:rPr>
            </w:pPr>
          </w:p>
        </w:tc>
        <w:tc>
          <w:tcPr>
            <w:tcW w:w="524" w:type="dxa"/>
          </w:tcPr>
          <w:p w14:paraId="48CCDB0D" w14:textId="77777777" w:rsidR="008F12B8" w:rsidRDefault="008F12B8" w:rsidP="0050058C">
            <w:pPr>
              <w:tabs>
                <w:tab w:val="num" w:pos="360"/>
              </w:tabs>
              <w:spacing w:line="276" w:lineRule="auto"/>
              <w:jc w:val="both"/>
              <w:rPr>
                <w:rFonts w:ascii="Arial" w:hAnsi="Arial" w:cs="Arial"/>
                <w:b/>
                <w:sz w:val="22"/>
                <w:szCs w:val="22"/>
                <w:lang w:val="en-SG"/>
              </w:rPr>
            </w:pPr>
          </w:p>
        </w:tc>
        <w:tc>
          <w:tcPr>
            <w:tcW w:w="7588" w:type="dxa"/>
          </w:tcPr>
          <w:p w14:paraId="46AA76F4" w14:textId="14D8C1AD" w:rsidR="008F12B8" w:rsidRPr="00FF1C35" w:rsidRDefault="00332CD4" w:rsidP="00191E0D">
            <w:pPr>
              <w:spacing w:line="276" w:lineRule="auto"/>
              <w:jc w:val="both"/>
              <w:rPr>
                <w:rFonts w:ascii="Arial" w:hAnsi="Arial" w:cs="Arial"/>
                <w:color w:val="2E74B5" w:themeColor="accent1" w:themeShade="BF"/>
                <w:sz w:val="22"/>
                <w:szCs w:val="22"/>
              </w:rPr>
            </w:pPr>
            <w:r w:rsidRPr="00FF1C35">
              <w:rPr>
                <w:rFonts w:ascii="Arial" w:hAnsi="Arial" w:cs="Arial"/>
                <w:color w:val="2E74B5" w:themeColor="accent1" w:themeShade="BF"/>
                <w:sz w:val="22"/>
                <w:szCs w:val="22"/>
              </w:rPr>
              <w:t xml:space="preserve">Indicative </w:t>
            </w:r>
            <w:proofErr w:type="gramStart"/>
            <w:r w:rsidRPr="00FF1C35">
              <w:rPr>
                <w:rFonts w:ascii="Arial" w:hAnsi="Arial" w:cs="Arial"/>
                <w:color w:val="2E74B5" w:themeColor="accent1" w:themeShade="BF"/>
                <w:sz w:val="22"/>
                <w:szCs w:val="22"/>
              </w:rPr>
              <w:t>content :</w:t>
            </w:r>
            <w:proofErr w:type="gramEnd"/>
            <w:r w:rsidRPr="00FF1C35">
              <w:rPr>
                <w:rFonts w:ascii="Arial" w:hAnsi="Arial" w:cs="Arial"/>
                <w:color w:val="2E74B5" w:themeColor="accent1" w:themeShade="BF"/>
                <w:sz w:val="22"/>
                <w:szCs w:val="22"/>
              </w:rPr>
              <w:t xml:space="preserve"> </w:t>
            </w:r>
          </w:p>
          <w:p w14:paraId="7730EB14" w14:textId="77777777" w:rsidR="00D23C0A" w:rsidRPr="00FF1C35" w:rsidRDefault="00D23C0A" w:rsidP="00D23C0A">
            <w:pPr>
              <w:spacing w:line="276" w:lineRule="auto"/>
              <w:jc w:val="both"/>
              <w:rPr>
                <w:rFonts w:ascii="Arial" w:hAnsi="Arial" w:cs="Arial"/>
                <w:b/>
                <w:bCs/>
                <w:color w:val="2E74B5" w:themeColor="accent1" w:themeShade="BF"/>
                <w:sz w:val="22"/>
                <w:szCs w:val="22"/>
                <w:lang w:val="en-SG"/>
              </w:rPr>
            </w:pPr>
            <w:r w:rsidRPr="00FF1C35">
              <w:rPr>
                <w:rFonts w:ascii="Arial" w:hAnsi="Arial" w:cs="Arial"/>
                <w:b/>
                <w:bCs/>
                <w:color w:val="2E74B5" w:themeColor="accent1" w:themeShade="BF"/>
                <w:sz w:val="22"/>
                <w:szCs w:val="22"/>
                <w:lang w:val="en-SG"/>
              </w:rPr>
              <w:t>1. Standardized Response Options:</w:t>
            </w:r>
          </w:p>
          <w:p w14:paraId="2AB75FBE" w14:textId="77777777" w:rsidR="00D23C0A" w:rsidRPr="00FF1C35" w:rsidRDefault="00D23C0A">
            <w:pPr>
              <w:numPr>
                <w:ilvl w:val="0"/>
                <w:numId w:val="20"/>
              </w:numPr>
              <w:spacing w:line="276" w:lineRule="auto"/>
              <w:jc w:val="both"/>
              <w:rPr>
                <w:rFonts w:ascii="Arial" w:hAnsi="Arial" w:cs="Arial"/>
                <w:color w:val="2E74B5" w:themeColor="accent1" w:themeShade="BF"/>
                <w:sz w:val="22"/>
                <w:szCs w:val="22"/>
                <w:lang w:val="en-SG"/>
              </w:rPr>
            </w:pPr>
            <w:r w:rsidRPr="00FF1C35">
              <w:rPr>
                <w:rFonts w:ascii="Arial" w:hAnsi="Arial" w:cs="Arial"/>
                <w:b/>
                <w:bCs/>
                <w:color w:val="2E74B5" w:themeColor="accent1" w:themeShade="BF"/>
                <w:sz w:val="22"/>
                <w:szCs w:val="22"/>
                <w:lang w:val="en-SG"/>
              </w:rPr>
              <w:t>Uniformity in Response Scales:</w:t>
            </w:r>
            <w:r w:rsidRPr="00FF1C35">
              <w:rPr>
                <w:rFonts w:ascii="Arial" w:hAnsi="Arial" w:cs="Arial"/>
                <w:color w:val="2E74B5" w:themeColor="accent1" w:themeShade="BF"/>
                <w:sz w:val="22"/>
                <w:szCs w:val="22"/>
                <w:lang w:val="en-SG"/>
              </w:rPr>
              <w:t xml:space="preserve"> Currently, questions 1 and 2 use a frequency scale (Never/Not often/Quite often/Very often), while question 3 uses a binary scale (No/Yes). To improve consistency, consider using a similar response scale for all applicable questions. For example, question 3 could be rephrased to "How often do you take actions to reduce environmental degradation?" with the same frequency options as questions 1 and 2.</w:t>
            </w:r>
          </w:p>
          <w:p w14:paraId="57E0D111" w14:textId="77777777" w:rsidR="00D23C0A" w:rsidRPr="00FF1C35" w:rsidRDefault="00D23C0A" w:rsidP="00D23C0A">
            <w:pPr>
              <w:spacing w:line="276" w:lineRule="auto"/>
              <w:jc w:val="both"/>
              <w:rPr>
                <w:rFonts w:ascii="Arial" w:hAnsi="Arial" w:cs="Arial"/>
                <w:b/>
                <w:bCs/>
                <w:color w:val="2E74B5" w:themeColor="accent1" w:themeShade="BF"/>
                <w:sz w:val="22"/>
                <w:szCs w:val="22"/>
                <w:lang w:val="en-SG"/>
              </w:rPr>
            </w:pPr>
            <w:r w:rsidRPr="00FF1C35">
              <w:rPr>
                <w:rFonts w:ascii="Arial" w:hAnsi="Arial" w:cs="Arial"/>
                <w:b/>
                <w:bCs/>
                <w:color w:val="2E74B5" w:themeColor="accent1" w:themeShade="BF"/>
                <w:sz w:val="22"/>
                <w:szCs w:val="22"/>
                <w:lang w:val="en-SG"/>
              </w:rPr>
              <w:t>2. Structured Open-Ended Question:</w:t>
            </w:r>
          </w:p>
          <w:p w14:paraId="66C1593B" w14:textId="196275BF" w:rsidR="00D23C0A" w:rsidRPr="00FF1C35" w:rsidRDefault="00D23C0A">
            <w:pPr>
              <w:numPr>
                <w:ilvl w:val="0"/>
                <w:numId w:val="21"/>
              </w:numPr>
              <w:spacing w:line="276" w:lineRule="auto"/>
              <w:jc w:val="both"/>
              <w:rPr>
                <w:rFonts w:ascii="Arial" w:hAnsi="Arial" w:cs="Arial"/>
                <w:color w:val="2E74B5" w:themeColor="accent1" w:themeShade="BF"/>
                <w:sz w:val="22"/>
                <w:szCs w:val="22"/>
                <w:lang w:val="en-SG"/>
              </w:rPr>
            </w:pPr>
            <w:r w:rsidRPr="00FF1C35">
              <w:rPr>
                <w:rFonts w:ascii="Arial" w:hAnsi="Arial" w:cs="Arial"/>
                <w:b/>
                <w:bCs/>
                <w:color w:val="2E74B5" w:themeColor="accent1" w:themeShade="BF"/>
                <w:sz w:val="22"/>
                <w:szCs w:val="22"/>
                <w:lang w:val="en-SG"/>
              </w:rPr>
              <w:t>Pre-Categori</w:t>
            </w:r>
            <w:r w:rsidR="00332CD4" w:rsidRPr="00FF1C35">
              <w:rPr>
                <w:rFonts w:ascii="Arial" w:hAnsi="Arial" w:cs="Arial"/>
                <w:b/>
                <w:bCs/>
                <w:color w:val="2E74B5" w:themeColor="accent1" w:themeShade="BF"/>
                <w:sz w:val="22"/>
                <w:szCs w:val="22"/>
                <w:lang w:val="en-SG"/>
              </w:rPr>
              <w:t>s</w:t>
            </w:r>
            <w:r w:rsidRPr="00FF1C35">
              <w:rPr>
                <w:rFonts w:ascii="Arial" w:hAnsi="Arial" w:cs="Arial"/>
                <w:b/>
                <w:bCs/>
                <w:color w:val="2E74B5" w:themeColor="accent1" w:themeShade="BF"/>
                <w:sz w:val="22"/>
                <w:szCs w:val="22"/>
                <w:lang w:val="en-SG"/>
              </w:rPr>
              <w:t>ed Responses:</w:t>
            </w:r>
            <w:r w:rsidRPr="00FF1C35">
              <w:rPr>
                <w:rFonts w:ascii="Arial" w:hAnsi="Arial" w:cs="Arial"/>
                <w:color w:val="2E74B5" w:themeColor="accent1" w:themeShade="BF"/>
                <w:sz w:val="22"/>
                <w:szCs w:val="22"/>
                <w:lang w:val="en-SG"/>
              </w:rPr>
              <w:t xml:space="preserve"> For question 4, where respondents are asked to list </w:t>
            </w:r>
            <w:proofErr w:type="gramStart"/>
            <w:r w:rsidRPr="00FF1C35">
              <w:rPr>
                <w:rFonts w:ascii="Arial" w:hAnsi="Arial" w:cs="Arial"/>
                <w:color w:val="2E74B5" w:themeColor="accent1" w:themeShade="BF"/>
                <w:sz w:val="22"/>
                <w:szCs w:val="22"/>
                <w:lang w:val="en-SG"/>
              </w:rPr>
              <w:t>actions</w:t>
            </w:r>
            <w:proofErr w:type="gramEnd"/>
            <w:r w:rsidRPr="00FF1C35">
              <w:rPr>
                <w:rFonts w:ascii="Arial" w:hAnsi="Arial" w:cs="Arial"/>
                <w:color w:val="2E74B5" w:themeColor="accent1" w:themeShade="BF"/>
                <w:sz w:val="22"/>
                <w:szCs w:val="22"/>
                <w:lang w:val="en-SG"/>
              </w:rPr>
              <w:t xml:space="preserve"> they take to reduce environmental degradation, it could be beneficial to provide a list of common actions with checkboxes (e.g., recycling, using energy-efficient appliances, reducing water usage) alongside an "Other" option with a space for additional responses. This makes data easier to quantify and </w:t>
            </w:r>
            <w:proofErr w:type="spellStart"/>
            <w:r w:rsidRPr="00FF1C35">
              <w:rPr>
                <w:rFonts w:ascii="Arial" w:hAnsi="Arial" w:cs="Arial"/>
                <w:color w:val="2E74B5" w:themeColor="accent1" w:themeShade="BF"/>
                <w:sz w:val="22"/>
                <w:szCs w:val="22"/>
                <w:lang w:val="en-SG"/>
              </w:rPr>
              <w:t>analyze</w:t>
            </w:r>
            <w:proofErr w:type="spellEnd"/>
            <w:r w:rsidRPr="00FF1C35">
              <w:rPr>
                <w:rFonts w:ascii="Arial" w:hAnsi="Arial" w:cs="Arial"/>
                <w:color w:val="2E74B5" w:themeColor="accent1" w:themeShade="BF"/>
                <w:sz w:val="22"/>
                <w:szCs w:val="22"/>
                <w:lang w:val="en-SG"/>
              </w:rPr>
              <w:t>.</w:t>
            </w:r>
          </w:p>
          <w:p w14:paraId="22892765" w14:textId="77777777" w:rsidR="00D23C0A" w:rsidRPr="00FF1C35" w:rsidRDefault="00D23C0A">
            <w:pPr>
              <w:numPr>
                <w:ilvl w:val="0"/>
                <w:numId w:val="21"/>
              </w:numPr>
              <w:spacing w:line="276" w:lineRule="auto"/>
              <w:jc w:val="both"/>
              <w:rPr>
                <w:rFonts w:ascii="Arial" w:hAnsi="Arial" w:cs="Arial"/>
                <w:color w:val="2E74B5" w:themeColor="accent1" w:themeShade="BF"/>
                <w:sz w:val="22"/>
                <w:szCs w:val="22"/>
                <w:lang w:val="en-SG"/>
              </w:rPr>
            </w:pPr>
            <w:r w:rsidRPr="00FF1C35">
              <w:rPr>
                <w:rFonts w:ascii="Arial" w:hAnsi="Arial" w:cs="Arial"/>
                <w:b/>
                <w:bCs/>
                <w:color w:val="2E74B5" w:themeColor="accent1" w:themeShade="BF"/>
                <w:sz w:val="22"/>
                <w:szCs w:val="22"/>
                <w:lang w:val="en-SG"/>
              </w:rPr>
              <w:t>Multiple-Choice with Option to Elaborate:</w:t>
            </w:r>
            <w:r w:rsidRPr="00FF1C35">
              <w:rPr>
                <w:rFonts w:ascii="Arial" w:hAnsi="Arial" w:cs="Arial"/>
                <w:color w:val="2E74B5" w:themeColor="accent1" w:themeShade="BF"/>
                <w:sz w:val="22"/>
                <w:szCs w:val="22"/>
                <w:lang w:val="en-SG"/>
              </w:rPr>
              <w:t xml:space="preserve"> Alternatively, question 4 could be designed as a multiple-choice question with options such as "Reduce waste," "Conserve energy," "Use public transport," etc., followed by an open text field for respondents to elaborate if they choose "Other."</w:t>
            </w:r>
          </w:p>
          <w:p w14:paraId="02B903F2" w14:textId="77777777" w:rsidR="00D23C0A" w:rsidRPr="00FF1C35" w:rsidRDefault="00D23C0A" w:rsidP="00D23C0A">
            <w:pPr>
              <w:spacing w:line="276" w:lineRule="auto"/>
              <w:jc w:val="both"/>
              <w:rPr>
                <w:rFonts w:ascii="Arial" w:hAnsi="Arial" w:cs="Arial"/>
                <w:b/>
                <w:bCs/>
                <w:color w:val="2E74B5" w:themeColor="accent1" w:themeShade="BF"/>
                <w:sz w:val="22"/>
                <w:szCs w:val="22"/>
                <w:lang w:val="en-SG"/>
              </w:rPr>
            </w:pPr>
            <w:r w:rsidRPr="00FF1C35">
              <w:rPr>
                <w:rFonts w:ascii="Arial" w:hAnsi="Arial" w:cs="Arial"/>
                <w:b/>
                <w:bCs/>
                <w:color w:val="2E74B5" w:themeColor="accent1" w:themeShade="BF"/>
                <w:sz w:val="22"/>
                <w:szCs w:val="22"/>
                <w:lang w:val="en-SG"/>
              </w:rPr>
              <w:t>3. Clear Instructions and Layout:</w:t>
            </w:r>
          </w:p>
          <w:p w14:paraId="0ED8FB83" w14:textId="77777777" w:rsidR="00D23C0A" w:rsidRPr="00FF1C35" w:rsidRDefault="00D23C0A">
            <w:pPr>
              <w:numPr>
                <w:ilvl w:val="0"/>
                <w:numId w:val="22"/>
              </w:numPr>
              <w:spacing w:line="276" w:lineRule="auto"/>
              <w:jc w:val="both"/>
              <w:rPr>
                <w:rFonts w:ascii="Arial" w:hAnsi="Arial" w:cs="Arial"/>
                <w:color w:val="2E74B5" w:themeColor="accent1" w:themeShade="BF"/>
                <w:sz w:val="22"/>
                <w:szCs w:val="22"/>
                <w:lang w:val="en-SG"/>
              </w:rPr>
            </w:pPr>
            <w:r w:rsidRPr="00FF1C35">
              <w:rPr>
                <w:rFonts w:ascii="Arial" w:hAnsi="Arial" w:cs="Arial"/>
                <w:b/>
                <w:bCs/>
                <w:color w:val="2E74B5" w:themeColor="accent1" w:themeShade="BF"/>
                <w:sz w:val="22"/>
                <w:szCs w:val="22"/>
                <w:lang w:val="en-SG"/>
              </w:rPr>
              <w:t>Instruction Clarity:</w:t>
            </w:r>
            <w:r w:rsidRPr="00FF1C35">
              <w:rPr>
                <w:rFonts w:ascii="Arial" w:hAnsi="Arial" w:cs="Arial"/>
                <w:color w:val="2E74B5" w:themeColor="accent1" w:themeShade="BF"/>
                <w:sz w:val="22"/>
                <w:szCs w:val="22"/>
                <w:lang w:val="en-SG"/>
              </w:rPr>
              <w:t xml:space="preserve"> Include clear instructions at the top of the sheet on how to complete the survey, such as ticking boxes or circling answers. This ensures respondents understand how to provide their answers.</w:t>
            </w:r>
          </w:p>
          <w:p w14:paraId="35358498" w14:textId="77777777" w:rsidR="00D23C0A" w:rsidRPr="00FF1C35" w:rsidRDefault="00D23C0A">
            <w:pPr>
              <w:numPr>
                <w:ilvl w:val="0"/>
                <w:numId w:val="22"/>
              </w:numPr>
              <w:spacing w:line="276" w:lineRule="auto"/>
              <w:jc w:val="both"/>
              <w:rPr>
                <w:rFonts w:ascii="Arial" w:hAnsi="Arial" w:cs="Arial"/>
                <w:color w:val="2E74B5" w:themeColor="accent1" w:themeShade="BF"/>
                <w:sz w:val="22"/>
                <w:szCs w:val="22"/>
                <w:lang w:val="en-SG"/>
              </w:rPr>
            </w:pPr>
            <w:r w:rsidRPr="00FF1C35">
              <w:rPr>
                <w:rFonts w:ascii="Arial" w:hAnsi="Arial" w:cs="Arial"/>
                <w:b/>
                <w:bCs/>
                <w:color w:val="2E74B5" w:themeColor="accent1" w:themeShade="BF"/>
                <w:sz w:val="22"/>
                <w:szCs w:val="22"/>
                <w:lang w:val="en-SG"/>
              </w:rPr>
              <w:t>Consistent Layout:</w:t>
            </w:r>
            <w:r w:rsidRPr="00FF1C35">
              <w:rPr>
                <w:rFonts w:ascii="Arial" w:hAnsi="Arial" w:cs="Arial"/>
                <w:color w:val="2E74B5" w:themeColor="accent1" w:themeShade="BF"/>
                <w:sz w:val="22"/>
                <w:szCs w:val="22"/>
                <w:lang w:val="en-SG"/>
              </w:rPr>
              <w:t xml:space="preserve"> Arrange the questions and response options in a consistent, easy-to-follow format. For example, place response options horizontally or vertically in the same order throughout the survey to avoid confusion.</w:t>
            </w:r>
          </w:p>
          <w:p w14:paraId="612C87F2" w14:textId="77777777" w:rsidR="00D23C0A" w:rsidRPr="00FF1C35" w:rsidRDefault="00D23C0A" w:rsidP="00D23C0A">
            <w:pPr>
              <w:spacing w:line="276" w:lineRule="auto"/>
              <w:jc w:val="both"/>
              <w:rPr>
                <w:rFonts w:ascii="Arial" w:hAnsi="Arial" w:cs="Arial"/>
                <w:b/>
                <w:bCs/>
                <w:color w:val="2E74B5" w:themeColor="accent1" w:themeShade="BF"/>
                <w:sz w:val="22"/>
                <w:szCs w:val="22"/>
                <w:lang w:val="en-SG"/>
              </w:rPr>
            </w:pPr>
            <w:r w:rsidRPr="00FF1C35">
              <w:rPr>
                <w:rFonts w:ascii="Arial" w:hAnsi="Arial" w:cs="Arial"/>
                <w:b/>
                <w:bCs/>
                <w:color w:val="2E74B5" w:themeColor="accent1" w:themeShade="BF"/>
                <w:sz w:val="22"/>
                <w:szCs w:val="22"/>
                <w:lang w:val="en-SG"/>
              </w:rPr>
              <w:t>4. Coding for Data Entry:</w:t>
            </w:r>
          </w:p>
          <w:p w14:paraId="1C212E79" w14:textId="77777777" w:rsidR="00332CD4" w:rsidRPr="00FF1C35" w:rsidRDefault="00D23C0A">
            <w:pPr>
              <w:numPr>
                <w:ilvl w:val="0"/>
                <w:numId w:val="23"/>
              </w:numPr>
              <w:spacing w:line="276" w:lineRule="auto"/>
              <w:jc w:val="both"/>
              <w:rPr>
                <w:rFonts w:ascii="Arial" w:hAnsi="Arial" w:cs="Arial"/>
                <w:color w:val="2E74B5" w:themeColor="accent1" w:themeShade="BF"/>
                <w:sz w:val="22"/>
                <w:szCs w:val="22"/>
                <w:lang w:val="en-SG"/>
              </w:rPr>
            </w:pPr>
            <w:r w:rsidRPr="00FF1C35">
              <w:rPr>
                <w:rFonts w:ascii="Arial" w:hAnsi="Arial" w:cs="Arial"/>
                <w:b/>
                <w:bCs/>
                <w:color w:val="2E74B5" w:themeColor="accent1" w:themeShade="BF"/>
                <w:sz w:val="22"/>
                <w:szCs w:val="22"/>
                <w:lang w:val="en-SG"/>
              </w:rPr>
              <w:t>Pre-Coded Options:</w:t>
            </w:r>
            <w:r w:rsidRPr="00FF1C35">
              <w:rPr>
                <w:rFonts w:ascii="Arial" w:hAnsi="Arial" w:cs="Arial"/>
                <w:color w:val="2E74B5" w:themeColor="accent1" w:themeShade="BF"/>
                <w:sz w:val="22"/>
                <w:szCs w:val="22"/>
                <w:lang w:val="en-SG"/>
              </w:rPr>
              <w:t xml:space="preserve"> Assign numerical codes to each response option (e.g., Never = 1, Not often = 2, Quite often = 3, Very often = </w:t>
            </w:r>
            <w:r w:rsidRPr="00FF1C35">
              <w:rPr>
                <w:rFonts w:ascii="Arial" w:hAnsi="Arial" w:cs="Arial"/>
                <w:color w:val="2E74B5" w:themeColor="accent1" w:themeShade="BF"/>
                <w:sz w:val="22"/>
                <w:szCs w:val="22"/>
                <w:lang w:val="en-SG"/>
              </w:rPr>
              <w:lastRenderedPageBreak/>
              <w:t>4, No = 0, Yes = 1). This coding should be visible on the data recording sheet to streamline data entry and analysis.</w:t>
            </w:r>
            <w:r w:rsidR="00332CD4" w:rsidRPr="00FF1C35">
              <w:rPr>
                <w:rFonts w:ascii="Arial" w:hAnsi="Arial" w:cs="Arial"/>
                <w:color w:val="2E74B5" w:themeColor="accent1" w:themeShade="BF"/>
                <w:sz w:val="22"/>
                <w:szCs w:val="22"/>
                <w:lang w:val="en-SG"/>
              </w:rPr>
              <w:t xml:space="preserve">  </w:t>
            </w:r>
          </w:p>
          <w:p w14:paraId="046828C2" w14:textId="511B95FE" w:rsidR="00D23C0A" w:rsidRPr="00FF1C35" w:rsidRDefault="00332CD4">
            <w:pPr>
              <w:numPr>
                <w:ilvl w:val="0"/>
                <w:numId w:val="23"/>
              </w:numPr>
              <w:spacing w:line="276" w:lineRule="auto"/>
              <w:jc w:val="both"/>
              <w:rPr>
                <w:rFonts w:ascii="Arial" w:hAnsi="Arial" w:cs="Arial"/>
                <w:color w:val="2E74B5" w:themeColor="accent1" w:themeShade="BF"/>
                <w:sz w:val="22"/>
                <w:szCs w:val="22"/>
                <w:lang w:val="en-SG"/>
              </w:rPr>
            </w:pPr>
            <w:r w:rsidRPr="00FF1C35">
              <w:rPr>
                <w:rFonts w:ascii="Arial" w:hAnsi="Arial" w:cs="Arial"/>
                <w:b/>
                <w:bCs/>
                <w:color w:val="2E74B5" w:themeColor="accent1" w:themeShade="BF"/>
                <w:sz w:val="22"/>
                <w:szCs w:val="22"/>
                <w:lang w:val="en-SG"/>
              </w:rPr>
              <w:t xml:space="preserve">Subjectivity of </w:t>
            </w:r>
            <w:proofErr w:type="gramStart"/>
            <w:r w:rsidRPr="00FF1C35">
              <w:rPr>
                <w:rFonts w:ascii="Arial" w:hAnsi="Arial" w:cs="Arial"/>
                <w:b/>
                <w:bCs/>
                <w:color w:val="2E74B5" w:themeColor="accent1" w:themeShade="BF"/>
                <w:sz w:val="22"/>
                <w:szCs w:val="22"/>
                <w:lang w:val="en-SG"/>
              </w:rPr>
              <w:t>option</w:t>
            </w:r>
            <w:r w:rsidRPr="00FF1C35">
              <w:rPr>
                <w:rFonts w:ascii="Arial" w:hAnsi="Arial" w:cs="Arial"/>
                <w:color w:val="2E74B5" w:themeColor="accent1" w:themeShade="BF"/>
                <w:sz w:val="22"/>
                <w:szCs w:val="22"/>
                <w:lang w:val="en-SG"/>
              </w:rPr>
              <w:t xml:space="preserve"> :</w:t>
            </w:r>
            <w:proofErr w:type="gramEnd"/>
            <w:r w:rsidRPr="00FF1C35">
              <w:rPr>
                <w:rFonts w:ascii="Arial" w:hAnsi="Arial" w:cs="Arial"/>
                <w:color w:val="2E74B5" w:themeColor="accent1" w:themeShade="BF"/>
                <w:sz w:val="22"/>
                <w:szCs w:val="22"/>
                <w:lang w:val="en-SG"/>
              </w:rPr>
              <w:t xml:space="preserve"> the option of ‘not often’, ‘quite often’ can be subjective and it will be more appropriate to use ‘daily’, ‘weekly’, bimonthly’. </w:t>
            </w:r>
          </w:p>
          <w:p w14:paraId="2AF045C9" w14:textId="77777777" w:rsidR="00D23C0A" w:rsidRPr="00FF1C35" w:rsidRDefault="00D23C0A">
            <w:pPr>
              <w:numPr>
                <w:ilvl w:val="0"/>
                <w:numId w:val="23"/>
              </w:numPr>
              <w:spacing w:line="276" w:lineRule="auto"/>
              <w:jc w:val="both"/>
              <w:rPr>
                <w:rFonts w:ascii="Arial" w:hAnsi="Arial" w:cs="Arial"/>
                <w:color w:val="2E74B5" w:themeColor="accent1" w:themeShade="BF"/>
                <w:sz w:val="22"/>
                <w:szCs w:val="22"/>
                <w:lang w:val="en-SG"/>
              </w:rPr>
            </w:pPr>
            <w:r w:rsidRPr="00FF1C35">
              <w:rPr>
                <w:rFonts w:ascii="Arial" w:hAnsi="Arial" w:cs="Arial"/>
                <w:b/>
                <w:bCs/>
                <w:color w:val="2E74B5" w:themeColor="accent1" w:themeShade="BF"/>
                <w:sz w:val="22"/>
                <w:szCs w:val="22"/>
                <w:lang w:val="en-SG"/>
              </w:rPr>
              <w:t>Separate Columns for Responses:</w:t>
            </w:r>
            <w:r w:rsidRPr="00FF1C35">
              <w:rPr>
                <w:rFonts w:ascii="Arial" w:hAnsi="Arial" w:cs="Arial"/>
                <w:color w:val="2E74B5" w:themeColor="accent1" w:themeShade="BF"/>
                <w:sz w:val="22"/>
                <w:szCs w:val="22"/>
                <w:lang w:val="en-SG"/>
              </w:rPr>
              <w:t xml:space="preserve"> Design the data recording sheet with separate columns for each respondent and their answers, with one column dedicated to each question. This structured format makes it easier to input data into spreadsheets or statistical software.</w:t>
            </w:r>
          </w:p>
          <w:p w14:paraId="5EB20968" w14:textId="77777777" w:rsidR="00D23C0A" w:rsidRPr="00FF1C35" w:rsidRDefault="00D23C0A" w:rsidP="00D23C0A">
            <w:pPr>
              <w:spacing w:line="276" w:lineRule="auto"/>
              <w:jc w:val="both"/>
              <w:rPr>
                <w:rFonts w:ascii="Arial" w:hAnsi="Arial" w:cs="Arial"/>
                <w:b/>
                <w:bCs/>
                <w:color w:val="2E74B5" w:themeColor="accent1" w:themeShade="BF"/>
                <w:sz w:val="22"/>
                <w:szCs w:val="22"/>
                <w:lang w:val="en-SG"/>
              </w:rPr>
            </w:pPr>
            <w:r w:rsidRPr="00FF1C35">
              <w:rPr>
                <w:rFonts w:ascii="Arial" w:hAnsi="Arial" w:cs="Arial"/>
                <w:b/>
                <w:bCs/>
                <w:color w:val="2E74B5" w:themeColor="accent1" w:themeShade="BF"/>
                <w:sz w:val="22"/>
                <w:szCs w:val="22"/>
                <w:lang w:val="en-SG"/>
              </w:rPr>
              <w:t>5. Demographic Information:</w:t>
            </w:r>
          </w:p>
          <w:p w14:paraId="6F1FCF5E" w14:textId="77777777" w:rsidR="00D23C0A" w:rsidRPr="00FF1C35" w:rsidRDefault="00D23C0A">
            <w:pPr>
              <w:numPr>
                <w:ilvl w:val="0"/>
                <w:numId w:val="24"/>
              </w:numPr>
              <w:spacing w:line="276" w:lineRule="auto"/>
              <w:jc w:val="both"/>
              <w:rPr>
                <w:rFonts w:ascii="Arial" w:hAnsi="Arial" w:cs="Arial"/>
                <w:color w:val="2E74B5" w:themeColor="accent1" w:themeShade="BF"/>
                <w:sz w:val="22"/>
                <w:szCs w:val="22"/>
                <w:lang w:val="en-SG"/>
              </w:rPr>
            </w:pPr>
            <w:r w:rsidRPr="00FF1C35">
              <w:rPr>
                <w:rFonts w:ascii="Arial" w:hAnsi="Arial" w:cs="Arial"/>
                <w:b/>
                <w:bCs/>
                <w:color w:val="2E74B5" w:themeColor="accent1" w:themeShade="BF"/>
                <w:sz w:val="22"/>
                <w:szCs w:val="22"/>
                <w:lang w:val="en-SG"/>
              </w:rPr>
              <w:t>Include Demographic Section:</w:t>
            </w:r>
            <w:r w:rsidRPr="00FF1C35">
              <w:rPr>
                <w:rFonts w:ascii="Arial" w:hAnsi="Arial" w:cs="Arial"/>
                <w:color w:val="2E74B5" w:themeColor="accent1" w:themeShade="BF"/>
                <w:sz w:val="22"/>
                <w:szCs w:val="22"/>
                <w:lang w:val="en-SG"/>
              </w:rPr>
              <w:t xml:space="preserve"> Adding a section to collect demographic information (e.g., age, gender, education level, and housing type) at the beginning or end of the survey could provide context for the responses and allow for more detailed analysis of trends across different groups.</w:t>
            </w:r>
          </w:p>
          <w:p w14:paraId="32633B44" w14:textId="77777777" w:rsidR="00D23C0A" w:rsidRPr="00FF1C35" w:rsidRDefault="00D23C0A" w:rsidP="00D23C0A">
            <w:pPr>
              <w:spacing w:line="276" w:lineRule="auto"/>
              <w:jc w:val="both"/>
              <w:rPr>
                <w:rFonts w:ascii="Arial" w:hAnsi="Arial" w:cs="Arial"/>
                <w:b/>
                <w:bCs/>
                <w:color w:val="2E74B5" w:themeColor="accent1" w:themeShade="BF"/>
                <w:sz w:val="22"/>
                <w:szCs w:val="22"/>
                <w:lang w:val="en-SG"/>
              </w:rPr>
            </w:pPr>
            <w:r w:rsidRPr="00FF1C35">
              <w:rPr>
                <w:rFonts w:ascii="Arial" w:hAnsi="Arial" w:cs="Arial"/>
                <w:b/>
                <w:bCs/>
                <w:color w:val="2E74B5" w:themeColor="accent1" w:themeShade="BF"/>
                <w:sz w:val="22"/>
                <w:szCs w:val="22"/>
                <w:lang w:val="en-SG"/>
              </w:rPr>
              <w:t>6. Visual Design Enhancements:</w:t>
            </w:r>
          </w:p>
          <w:p w14:paraId="23E56BC2" w14:textId="77777777" w:rsidR="00D23C0A" w:rsidRPr="00FF1C35" w:rsidRDefault="00D23C0A">
            <w:pPr>
              <w:numPr>
                <w:ilvl w:val="0"/>
                <w:numId w:val="25"/>
              </w:numPr>
              <w:spacing w:line="276" w:lineRule="auto"/>
              <w:jc w:val="both"/>
              <w:rPr>
                <w:rFonts w:ascii="Arial" w:hAnsi="Arial" w:cs="Arial"/>
                <w:color w:val="2E74B5" w:themeColor="accent1" w:themeShade="BF"/>
                <w:sz w:val="22"/>
                <w:szCs w:val="22"/>
                <w:lang w:val="en-SG"/>
              </w:rPr>
            </w:pPr>
            <w:r w:rsidRPr="00FF1C35">
              <w:rPr>
                <w:rFonts w:ascii="Arial" w:hAnsi="Arial" w:cs="Arial"/>
                <w:b/>
                <w:bCs/>
                <w:color w:val="2E74B5" w:themeColor="accent1" w:themeShade="BF"/>
                <w:sz w:val="22"/>
                <w:szCs w:val="22"/>
                <w:lang w:val="en-SG"/>
              </w:rPr>
              <w:t>Use of Grid or Table Format:</w:t>
            </w:r>
            <w:r w:rsidRPr="00FF1C35">
              <w:rPr>
                <w:rFonts w:ascii="Arial" w:hAnsi="Arial" w:cs="Arial"/>
                <w:color w:val="2E74B5" w:themeColor="accent1" w:themeShade="BF"/>
                <w:sz w:val="22"/>
                <w:szCs w:val="22"/>
                <w:lang w:val="en-SG"/>
              </w:rPr>
              <w:t xml:space="preserve"> Implementing a grid or table format for responses can make the sheet visually organized, allowing respondents to follow along easily. For example, each question could have its row, and each possible response could have a column.</w:t>
            </w:r>
          </w:p>
          <w:p w14:paraId="3363B2F7" w14:textId="77777777" w:rsidR="00D23C0A" w:rsidRPr="00FF1C35" w:rsidRDefault="00D23C0A">
            <w:pPr>
              <w:numPr>
                <w:ilvl w:val="0"/>
                <w:numId w:val="25"/>
              </w:numPr>
              <w:spacing w:line="276" w:lineRule="auto"/>
              <w:jc w:val="both"/>
              <w:rPr>
                <w:rFonts w:ascii="Arial" w:hAnsi="Arial" w:cs="Arial"/>
                <w:color w:val="2E74B5" w:themeColor="accent1" w:themeShade="BF"/>
                <w:sz w:val="22"/>
                <w:szCs w:val="22"/>
                <w:lang w:val="en-SG"/>
              </w:rPr>
            </w:pPr>
            <w:r w:rsidRPr="00FF1C35">
              <w:rPr>
                <w:rFonts w:ascii="Arial" w:hAnsi="Arial" w:cs="Arial"/>
                <w:b/>
                <w:bCs/>
                <w:color w:val="2E74B5" w:themeColor="accent1" w:themeShade="BF"/>
                <w:sz w:val="22"/>
                <w:szCs w:val="22"/>
                <w:lang w:val="en-SG"/>
              </w:rPr>
              <w:t>Highlight Important Sections:</w:t>
            </w:r>
            <w:r w:rsidRPr="00FF1C35">
              <w:rPr>
                <w:rFonts w:ascii="Arial" w:hAnsi="Arial" w:cs="Arial"/>
                <w:color w:val="2E74B5" w:themeColor="accent1" w:themeShade="BF"/>
                <w:sz w:val="22"/>
                <w:szCs w:val="22"/>
                <w:lang w:val="en-SG"/>
              </w:rPr>
              <w:t xml:space="preserve"> Use bold text, shading, or borders to highlight key sections, such as the instructions or questions requiring written responses. This helps guide the respondent’s attention and reduces the likelihood of skipped questions.</w:t>
            </w:r>
          </w:p>
          <w:p w14:paraId="12D57E22" w14:textId="77777777" w:rsidR="00D23C0A" w:rsidRPr="00FF1C35" w:rsidRDefault="00D23C0A" w:rsidP="00D23C0A">
            <w:pPr>
              <w:spacing w:line="276" w:lineRule="auto"/>
              <w:jc w:val="both"/>
              <w:rPr>
                <w:rFonts w:ascii="Arial" w:hAnsi="Arial" w:cs="Arial"/>
                <w:b/>
                <w:bCs/>
                <w:color w:val="2E74B5" w:themeColor="accent1" w:themeShade="BF"/>
                <w:sz w:val="22"/>
                <w:szCs w:val="22"/>
                <w:lang w:val="en-SG"/>
              </w:rPr>
            </w:pPr>
            <w:r w:rsidRPr="00FF1C35">
              <w:rPr>
                <w:rFonts w:ascii="Arial" w:hAnsi="Arial" w:cs="Arial"/>
                <w:b/>
                <w:bCs/>
                <w:color w:val="2E74B5" w:themeColor="accent1" w:themeShade="BF"/>
                <w:sz w:val="22"/>
                <w:szCs w:val="22"/>
                <w:lang w:val="en-SG"/>
              </w:rPr>
              <w:t>7. Pilot Testing:</w:t>
            </w:r>
          </w:p>
          <w:p w14:paraId="23548E02" w14:textId="38641821" w:rsidR="00D23C0A" w:rsidRPr="00FF1C35" w:rsidRDefault="00D23C0A">
            <w:pPr>
              <w:numPr>
                <w:ilvl w:val="0"/>
                <w:numId w:val="26"/>
              </w:numPr>
              <w:spacing w:line="276" w:lineRule="auto"/>
              <w:jc w:val="both"/>
              <w:rPr>
                <w:rFonts w:ascii="Arial" w:hAnsi="Arial" w:cs="Arial"/>
                <w:color w:val="2E74B5" w:themeColor="accent1" w:themeShade="BF"/>
                <w:sz w:val="22"/>
                <w:szCs w:val="22"/>
                <w:lang w:val="en-SG"/>
              </w:rPr>
            </w:pPr>
            <w:r w:rsidRPr="00FF1C35">
              <w:rPr>
                <w:rFonts w:ascii="Arial" w:hAnsi="Arial" w:cs="Arial"/>
                <w:b/>
                <w:bCs/>
                <w:color w:val="2E74B5" w:themeColor="accent1" w:themeShade="BF"/>
                <w:sz w:val="22"/>
                <w:szCs w:val="22"/>
                <w:lang w:val="en-SG"/>
              </w:rPr>
              <w:t>Test and Adjust:</w:t>
            </w:r>
            <w:r w:rsidRPr="00FF1C35">
              <w:rPr>
                <w:rFonts w:ascii="Arial" w:hAnsi="Arial" w:cs="Arial"/>
                <w:color w:val="2E74B5" w:themeColor="accent1" w:themeShade="BF"/>
                <w:sz w:val="22"/>
                <w:szCs w:val="22"/>
                <w:lang w:val="en-SG"/>
              </w:rPr>
              <w:t xml:space="preserve"> Before finali</w:t>
            </w:r>
            <w:r w:rsidR="00FF1C35">
              <w:rPr>
                <w:rFonts w:ascii="Arial" w:hAnsi="Arial" w:cs="Arial"/>
                <w:color w:val="2E74B5" w:themeColor="accent1" w:themeShade="BF"/>
                <w:sz w:val="22"/>
                <w:szCs w:val="22"/>
                <w:lang w:val="en-SG"/>
              </w:rPr>
              <w:t>s</w:t>
            </w:r>
            <w:r w:rsidRPr="00FF1C35">
              <w:rPr>
                <w:rFonts w:ascii="Arial" w:hAnsi="Arial" w:cs="Arial"/>
                <w:color w:val="2E74B5" w:themeColor="accent1" w:themeShade="BF"/>
                <w:sz w:val="22"/>
                <w:szCs w:val="22"/>
                <w:lang w:val="en-SG"/>
              </w:rPr>
              <w:t>ing the survey, conduct a pilot test with a small sample of respondents to identify any confusing elements or difficulties in the layout. Use this feedback to refine the design further.</w:t>
            </w:r>
          </w:p>
          <w:p w14:paraId="1AE05BEF" w14:textId="77777777" w:rsidR="00D23C0A" w:rsidRPr="00FF1C35" w:rsidRDefault="00D23C0A" w:rsidP="00191E0D">
            <w:pPr>
              <w:spacing w:line="276" w:lineRule="auto"/>
              <w:jc w:val="both"/>
              <w:rPr>
                <w:rFonts w:ascii="Arial" w:hAnsi="Arial" w:cs="Arial"/>
                <w:color w:val="2E74B5" w:themeColor="accent1" w:themeShade="BF"/>
                <w:sz w:val="22"/>
                <w:szCs w:val="22"/>
              </w:rPr>
            </w:pPr>
          </w:p>
          <w:p w14:paraId="75FC6A65" w14:textId="77777777" w:rsidR="00C82C02" w:rsidRPr="00FF1C35" w:rsidRDefault="00C82C02" w:rsidP="00191E0D">
            <w:pPr>
              <w:spacing w:line="276" w:lineRule="auto"/>
              <w:jc w:val="both"/>
              <w:rPr>
                <w:rFonts w:ascii="Arial" w:hAnsi="Arial" w:cs="Arial"/>
                <w:color w:val="2E74B5" w:themeColor="accent1" w:themeShade="BF"/>
                <w:sz w:val="22"/>
                <w:szCs w:val="22"/>
              </w:rPr>
            </w:pPr>
          </w:p>
        </w:tc>
        <w:tc>
          <w:tcPr>
            <w:tcW w:w="461" w:type="dxa"/>
          </w:tcPr>
          <w:p w14:paraId="6F8A9B60" w14:textId="77777777" w:rsidR="008F12B8" w:rsidRDefault="008F12B8" w:rsidP="0050058C">
            <w:pPr>
              <w:tabs>
                <w:tab w:val="num" w:pos="360"/>
              </w:tabs>
              <w:spacing w:line="276" w:lineRule="auto"/>
              <w:jc w:val="both"/>
              <w:rPr>
                <w:rFonts w:ascii="Arial" w:hAnsi="Arial" w:cs="Arial"/>
                <w:sz w:val="22"/>
                <w:szCs w:val="22"/>
                <w:lang w:val="en-SG"/>
              </w:rPr>
            </w:pPr>
          </w:p>
        </w:tc>
      </w:tr>
      <w:tr w:rsidR="008F12B8" w:rsidRPr="00471AB1" w14:paraId="0DA0BB51" w14:textId="77777777" w:rsidTr="004B4DA9">
        <w:tc>
          <w:tcPr>
            <w:tcW w:w="466" w:type="dxa"/>
          </w:tcPr>
          <w:p w14:paraId="4D84F6AD" w14:textId="77777777" w:rsidR="008F12B8" w:rsidRPr="00471AB1" w:rsidRDefault="008F12B8" w:rsidP="0050058C">
            <w:pPr>
              <w:tabs>
                <w:tab w:val="num" w:pos="360"/>
              </w:tabs>
              <w:spacing w:line="276" w:lineRule="auto"/>
              <w:jc w:val="both"/>
              <w:rPr>
                <w:rFonts w:ascii="Arial" w:hAnsi="Arial" w:cs="Arial"/>
                <w:sz w:val="22"/>
                <w:szCs w:val="22"/>
                <w:lang w:val="en-SG"/>
              </w:rPr>
            </w:pPr>
          </w:p>
        </w:tc>
        <w:tc>
          <w:tcPr>
            <w:tcW w:w="524" w:type="dxa"/>
          </w:tcPr>
          <w:p w14:paraId="00F83540" w14:textId="77E4E9A6" w:rsidR="008F12B8" w:rsidRDefault="008F12B8" w:rsidP="0050058C">
            <w:pPr>
              <w:tabs>
                <w:tab w:val="num" w:pos="360"/>
              </w:tabs>
              <w:spacing w:line="276" w:lineRule="auto"/>
              <w:jc w:val="both"/>
              <w:rPr>
                <w:rFonts w:ascii="Arial" w:hAnsi="Arial" w:cs="Arial"/>
                <w:b/>
                <w:sz w:val="22"/>
                <w:szCs w:val="22"/>
                <w:lang w:val="en-SG"/>
              </w:rPr>
            </w:pPr>
            <w:r>
              <w:rPr>
                <w:rFonts w:ascii="Arial" w:hAnsi="Arial" w:cs="Arial"/>
                <w:b/>
                <w:sz w:val="22"/>
                <w:szCs w:val="22"/>
                <w:lang w:val="en-SG"/>
              </w:rPr>
              <w:t>(g)</w:t>
            </w:r>
          </w:p>
        </w:tc>
        <w:tc>
          <w:tcPr>
            <w:tcW w:w="7588" w:type="dxa"/>
          </w:tcPr>
          <w:p w14:paraId="4D1F8907" w14:textId="4BA66527" w:rsidR="008F12B8" w:rsidRPr="008F12B8" w:rsidRDefault="008F12B8" w:rsidP="00191E0D">
            <w:pPr>
              <w:spacing w:line="276" w:lineRule="auto"/>
              <w:jc w:val="both"/>
              <w:rPr>
                <w:rFonts w:ascii="Arial" w:hAnsi="Arial" w:cs="Arial"/>
                <w:sz w:val="22"/>
                <w:szCs w:val="22"/>
              </w:rPr>
            </w:pPr>
            <w:r w:rsidRPr="008F12B8">
              <w:rPr>
                <w:rFonts w:ascii="Arial" w:hAnsi="Arial" w:cs="Arial"/>
                <w:sz w:val="22"/>
                <w:szCs w:val="22"/>
              </w:rPr>
              <w:t xml:space="preserve">Explain the strengths and limitations of the data representation shown in Resource </w:t>
            </w:r>
            <w:r w:rsidR="00AE3789">
              <w:rPr>
                <w:rFonts w:ascii="Arial" w:hAnsi="Arial" w:cs="Arial"/>
                <w:sz w:val="22"/>
                <w:szCs w:val="22"/>
              </w:rPr>
              <w:t>4</w:t>
            </w:r>
            <w:r w:rsidRPr="008F12B8">
              <w:rPr>
                <w:rFonts w:ascii="Arial" w:hAnsi="Arial" w:cs="Arial"/>
                <w:sz w:val="22"/>
                <w:szCs w:val="22"/>
              </w:rPr>
              <w:t>.</w:t>
            </w:r>
          </w:p>
        </w:tc>
        <w:tc>
          <w:tcPr>
            <w:tcW w:w="461" w:type="dxa"/>
          </w:tcPr>
          <w:p w14:paraId="460DF1C5" w14:textId="77777777" w:rsidR="00063450" w:rsidRDefault="00063450" w:rsidP="0050058C">
            <w:pPr>
              <w:tabs>
                <w:tab w:val="num" w:pos="360"/>
              </w:tabs>
              <w:spacing w:line="276" w:lineRule="auto"/>
              <w:jc w:val="both"/>
              <w:rPr>
                <w:rFonts w:ascii="Arial" w:hAnsi="Arial" w:cs="Arial"/>
                <w:sz w:val="22"/>
                <w:szCs w:val="22"/>
                <w:lang w:val="en-SG"/>
              </w:rPr>
            </w:pPr>
          </w:p>
          <w:p w14:paraId="4DD8B4E6" w14:textId="5F511E8D" w:rsidR="008F12B8" w:rsidRDefault="008F12B8" w:rsidP="0050058C">
            <w:pPr>
              <w:tabs>
                <w:tab w:val="num" w:pos="360"/>
              </w:tabs>
              <w:spacing w:line="276" w:lineRule="auto"/>
              <w:jc w:val="both"/>
              <w:rPr>
                <w:rFonts w:ascii="Arial" w:hAnsi="Arial" w:cs="Arial"/>
                <w:sz w:val="22"/>
                <w:szCs w:val="22"/>
                <w:lang w:val="en-SG"/>
              </w:rPr>
            </w:pPr>
            <w:r>
              <w:rPr>
                <w:rFonts w:ascii="Arial" w:hAnsi="Arial" w:cs="Arial"/>
                <w:sz w:val="22"/>
                <w:szCs w:val="22"/>
                <w:lang w:val="en-SG"/>
              </w:rPr>
              <w:t>[4]</w:t>
            </w:r>
          </w:p>
        </w:tc>
      </w:tr>
      <w:tr w:rsidR="00191E0D" w:rsidRPr="00512968" w14:paraId="2F00F0E0" w14:textId="77777777" w:rsidTr="004B4DA9">
        <w:tc>
          <w:tcPr>
            <w:tcW w:w="466" w:type="dxa"/>
          </w:tcPr>
          <w:p w14:paraId="2B74CC02" w14:textId="77777777" w:rsidR="00191E0D" w:rsidRPr="00512968" w:rsidRDefault="00191E0D" w:rsidP="0050058C">
            <w:pPr>
              <w:tabs>
                <w:tab w:val="num" w:pos="360"/>
              </w:tabs>
              <w:spacing w:line="276" w:lineRule="auto"/>
              <w:jc w:val="both"/>
              <w:rPr>
                <w:rFonts w:ascii="Arial" w:hAnsi="Arial" w:cs="Arial"/>
                <w:sz w:val="22"/>
                <w:szCs w:val="22"/>
                <w:lang w:val="en-SG"/>
              </w:rPr>
            </w:pPr>
          </w:p>
        </w:tc>
        <w:tc>
          <w:tcPr>
            <w:tcW w:w="524" w:type="dxa"/>
          </w:tcPr>
          <w:p w14:paraId="3AC336E1" w14:textId="77777777" w:rsidR="00191E0D" w:rsidRPr="00512968" w:rsidRDefault="00191E0D" w:rsidP="0050058C">
            <w:pPr>
              <w:tabs>
                <w:tab w:val="num" w:pos="360"/>
              </w:tabs>
              <w:spacing w:line="276" w:lineRule="auto"/>
              <w:jc w:val="both"/>
              <w:rPr>
                <w:rFonts w:ascii="Arial" w:hAnsi="Arial" w:cs="Arial"/>
                <w:b/>
                <w:sz w:val="22"/>
                <w:szCs w:val="22"/>
                <w:lang w:val="en-SG"/>
              </w:rPr>
            </w:pPr>
          </w:p>
        </w:tc>
        <w:tc>
          <w:tcPr>
            <w:tcW w:w="7588" w:type="dxa"/>
          </w:tcPr>
          <w:p w14:paraId="26C0F938" w14:textId="77777777" w:rsidR="00191E0D" w:rsidRPr="00FF1C35" w:rsidRDefault="00191E0D" w:rsidP="00191E0D">
            <w:pPr>
              <w:spacing w:line="276" w:lineRule="auto"/>
              <w:jc w:val="both"/>
              <w:rPr>
                <w:rFonts w:ascii="Arial" w:eastAsia="Times New Roman" w:hAnsi="Arial" w:cs="Arial"/>
                <w:bCs/>
                <w:color w:val="2E74B5" w:themeColor="accent1" w:themeShade="BF"/>
                <w:sz w:val="22"/>
                <w:szCs w:val="22"/>
                <w:lang w:eastAsia="en-GB"/>
              </w:rPr>
            </w:pPr>
          </w:p>
          <w:p w14:paraId="27C0FCF3" w14:textId="77777777" w:rsidR="00FF1C35" w:rsidRPr="00FF1C35" w:rsidRDefault="00FF1C35" w:rsidP="00191E0D">
            <w:pPr>
              <w:spacing w:line="276" w:lineRule="auto"/>
              <w:jc w:val="both"/>
              <w:rPr>
                <w:rFonts w:ascii="Arial" w:eastAsia="Times New Roman" w:hAnsi="Arial" w:cs="Arial"/>
                <w:bCs/>
                <w:color w:val="2E74B5" w:themeColor="accent1" w:themeShade="BF"/>
                <w:sz w:val="22"/>
                <w:szCs w:val="22"/>
                <w:lang w:eastAsia="en-GB"/>
              </w:rPr>
            </w:pPr>
          </w:p>
          <w:p w14:paraId="7EB276D0" w14:textId="7D86C204" w:rsidR="00FF1C35" w:rsidRPr="00FF1C35" w:rsidRDefault="00FF1C35" w:rsidP="00191E0D">
            <w:pPr>
              <w:spacing w:line="276" w:lineRule="auto"/>
              <w:jc w:val="both"/>
              <w:rPr>
                <w:rFonts w:ascii="Arial" w:eastAsia="Times New Roman" w:hAnsi="Arial" w:cs="Arial"/>
                <w:bCs/>
                <w:color w:val="2E74B5" w:themeColor="accent1" w:themeShade="BF"/>
                <w:sz w:val="22"/>
                <w:szCs w:val="22"/>
                <w:lang w:eastAsia="en-GB"/>
              </w:rPr>
            </w:pPr>
            <w:r w:rsidRPr="00FF1C35">
              <w:rPr>
                <w:rFonts w:ascii="Arial" w:eastAsia="Times New Roman" w:hAnsi="Arial" w:cs="Arial"/>
                <w:bCs/>
                <w:color w:val="2E74B5" w:themeColor="accent1" w:themeShade="BF"/>
                <w:sz w:val="22"/>
                <w:szCs w:val="22"/>
                <w:lang w:eastAsia="en-GB"/>
              </w:rPr>
              <w:t xml:space="preserve">Indicative </w:t>
            </w:r>
            <w:proofErr w:type="gramStart"/>
            <w:r w:rsidRPr="00FF1C35">
              <w:rPr>
                <w:rFonts w:ascii="Arial" w:eastAsia="Times New Roman" w:hAnsi="Arial" w:cs="Arial"/>
                <w:bCs/>
                <w:color w:val="2E74B5" w:themeColor="accent1" w:themeShade="BF"/>
                <w:sz w:val="22"/>
                <w:szCs w:val="22"/>
                <w:lang w:eastAsia="en-GB"/>
              </w:rPr>
              <w:t>content :</w:t>
            </w:r>
            <w:proofErr w:type="gramEnd"/>
            <w:r w:rsidRPr="00FF1C35">
              <w:rPr>
                <w:rFonts w:ascii="Arial" w:eastAsia="Times New Roman" w:hAnsi="Arial" w:cs="Arial"/>
                <w:bCs/>
                <w:color w:val="2E74B5" w:themeColor="accent1" w:themeShade="BF"/>
                <w:sz w:val="22"/>
                <w:szCs w:val="22"/>
                <w:lang w:eastAsia="en-GB"/>
              </w:rPr>
              <w:t xml:space="preserve"> </w:t>
            </w:r>
          </w:p>
          <w:p w14:paraId="2800B657" w14:textId="77777777" w:rsidR="00D23C0A" w:rsidRPr="00FF1C35" w:rsidRDefault="00D23C0A">
            <w:pPr>
              <w:numPr>
                <w:ilvl w:val="0"/>
                <w:numId w:val="27"/>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
                <w:bCs/>
                <w:color w:val="2E74B5" w:themeColor="accent1" w:themeShade="BF"/>
                <w:sz w:val="22"/>
                <w:szCs w:val="22"/>
                <w:lang w:val="en-SG" w:eastAsia="en-GB"/>
              </w:rPr>
              <w:t>Visual Clarity:</w:t>
            </w:r>
          </w:p>
          <w:p w14:paraId="3E5FF1DC" w14:textId="2B318B33" w:rsidR="00D23C0A" w:rsidRPr="00FF1C35" w:rsidRDefault="00D23C0A">
            <w:pPr>
              <w:numPr>
                <w:ilvl w:val="1"/>
                <w:numId w:val="27"/>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Cs/>
                <w:color w:val="2E74B5" w:themeColor="accent1" w:themeShade="BF"/>
                <w:sz w:val="22"/>
                <w:szCs w:val="22"/>
                <w:lang w:val="en-SG" w:eastAsia="en-GB"/>
              </w:rPr>
              <w:t xml:space="preserve">The use of pie charts provides a </w:t>
            </w:r>
            <w:r w:rsidR="00FF1C35" w:rsidRPr="00FF1C35">
              <w:rPr>
                <w:rFonts w:ascii="Arial" w:eastAsia="Times New Roman" w:hAnsi="Arial" w:cs="Arial"/>
                <w:bCs/>
                <w:color w:val="2E74B5" w:themeColor="accent1" w:themeShade="BF"/>
                <w:sz w:val="22"/>
                <w:szCs w:val="22"/>
                <w:lang w:val="en-SG" w:eastAsia="en-GB"/>
              </w:rPr>
              <w:t xml:space="preserve">visually pleasing, </w:t>
            </w:r>
            <w:r w:rsidRPr="00FF1C35">
              <w:rPr>
                <w:rFonts w:ascii="Arial" w:eastAsia="Times New Roman" w:hAnsi="Arial" w:cs="Arial"/>
                <w:bCs/>
                <w:color w:val="2E74B5" w:themeColor="accent1" w:themeShade="BF"/>
                <w:sz w:val="22"/>
                <w:szCs w:val="22"/>
                <w:lang w:val="en-SG" w:eastAsia="en-GB"/>
              </w:rPr>
              <w:t xml:space="preserve">clear and immediate visual comparison between the different response categories (Never, </w:t>
            </w:r>
            <w:proofErr w:type="gramStart"/>
            <w:r w:rsidRPr="00FF1C35">
              <w:rPr>
                <w:rFonts w:ascii="Arial" w:eastAsia="Times New Roman" w:hAnsi="Arial" w:cs="Arial"/>
                <w:bCs/>
                <w:color w:val="2E74B5" w:themeColor="accent1" w:themeShade="BF"/>
                <w:sz w:val="22"/>
                <w:szCs w:val="22"/>
                <w:lang w:val="en-SG" w:eastAsia="en-GB"/>
              </w:rPr>
              <w:t>Not</w:t>
            </w:r>
            <w:proofErr w:type="gramEnd"/>
            <w:r w:rsidRPr="00FF1C35">
              <w:rPr>
                <w:rFonts w:ascii="Arial" w:eastAsia="Times New Roman" w:hAnsi="Arial" w:cs="Arial"/>
                <w:bCs/>
                <w:color w:val="2E74B5" w:themeColor="accent1" w:themeShade="BF"/>
                <w:sz w:val="22"/>
                <w:szCs w:val="22"/>
                <w:lang w:val="en-SG" w:eastAsia="en-GB"/>
              </w:rPr>
              <w:t xml:space="preserve"> often, Quite often, Very often) for each estate (Yishun and Canberra). This helps in quickly understanding the distribution of responses.</w:t>
            </w:r>
          </w:p>
          <w:p w14:paraId="01CE5EFD" w14:textId="77777777" w:rsidR="00D23C0A" w:rsidRPr="00FF1C35" w:rsidRDefault="00D23C0A">
            <w:pPr>
              <w:numPr>
                <w:ilvl w:val="0"/>
                <w:numId w:val="27"/>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
                <w:bCs/>
                <w:color w:val="2E74B5" w:themeColor="accent1" w:themeShade="BF"/>
                <w:sz w:val="22"/>
                <w:szCs w:val="22"/>
                <w:lang w:val="en-SG" w:eastAsia="en-GB"/>
              </w:rPr>
              <w:lastRenderedPageBreak/>
              <w:t>Comparison Between Estates:</w:t>
            </w:r>
          </w:p>
          <w:p w14:paraId="651ED01F" w14:textId="77777777" w:rsidR="00D23C0A" w:rsidRPr="00FF1C35" w:rsidRDefault="00D23C0A">
            <w:pPr>
              <w:numPr>
                <w:ilvl w:val="1"/>
                <w:numId w:val="27"/>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Cs/>
                <w:color w:val="2E74B5" w:themeColor="accent1" w:themeShade="BF"/>
                <w:sz w:val="22"/>
                <w:szCs w:val="22"/>
                <w:lang w:val="en-SG" w:eastAsia="en-GB"/>
              </w:rPr>
              <w:t xml:space="preserve">By placing the pie charts for Yishun and Canberra side by side, the charts make it easy to compare the differences in responses between the two estates for each question. This layout supports direct comparison and highlights contrasts in </w:t>
            </w:r>
            <w:proofErr w:type="spellStart"/>
            <w:r w:rsidRPr="00FF1C35">
              <w:rPr>
                <w:rFonts w:ascii="Arial" w:eastAsia="Times New Roman" w:hAnsi="Arial" w:cs="Arial"/>
                <w:bCs/>
                <w:color w:val="2E74B5" w:themeColor="accent1" w:themeShade="BF"/>
                <w:sz w:val="22"/>
                <w:szCs w:val="22"/>
                <w:lang w:val="en-SG" w:eastAsia="en-GB"/>
              </w:rPr>
              <w:t>behavior</w:t>
            </w:r>
            <w:proofErr w:type="spellEnd"/>
            <w:r w:rsidRPr="00FF1C35">
              <w:rPr>
                <w:rFonts w:ascii="Arial" w:eastAsia="Times New Roman" w:hAnsi="Arial" w:cs="Arial"/>
                <w:bCs/>
                <w:color w:val="2E74B5" w:themeColor="accent1" w:themeShade="BF"/>
                <w:sz w:val="22"/>
                <w:szCs w:val="22"/>
                <w:lang w:val="en-SG" w:eastAsia="en-GB"/>
              </w:rPr>
              <w:t xml:space="preserve"> or attitudes.</w:t>
            </w:r>
          </w:p>
          <w:p w14:paraId="6A2328A7" w14:textId="26B5E10C" w:rsidR="00D23C0A" w:rsidRPr="00FF1C35" w:rsidRDefault="00D23C0A">
            <w:pPr>
              <w:numPr>
                <w:ilvl w:val="0"/>
                <w:numId w:val="27"/>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
                <w:bCs/>
                <w:color w:val="2E74B5" w:themeColor="accent1" w:themeShade="BF"/>
                <w:sz w:val="22"/>
                <w:szCs w:val="22"/>
                <w:lang w:val="en-SG" w:eastAsia="en-GB"/>
              </w:rPr>
              <w:t>Colo</w:t>
            </w:r>
            <w:r w:rsidR="00FF1C35">
              <w:rPr>
                <w:rFonts w:ascii="Arial" w:eastAsia="Times New Roman" w:hAnsi="Arial" w:cs="Arial"/>
                <w:b/>
                <w:bCs/>
                <w:color w:val="2E74B5" w:themeColor="accent1" w:themeShade="BF"/>
                <w:sz w:val="22"/>
                <w:szCs w:val="22"/>
                <w:lang w:val="en-SG" w:eastAsia="en-GB"/>
              </w:rPr>
              <w:t>u</w:t>
            </w:r>
            <w:r w:rsidRPr="00FF1C35">
              <w:rPr>
                <w:rFonts w:ascii="Arial" w:eastAsia="Times New Roman" w:hAnsi="Arial" w:cs="Arial"/>
                <w:b/>
                <w:bCs/>
                <w:color w:val="2E74B5" w:themeColor="accent1" w:themeShade="BF"/>
                <w:sz w:val="22"/>
                <w:szCs w:val="22"/>
                <w:lang w:val="en-SG" w:eastAsia="en-GB"/>
              </w:rPr>
              <w:t>r Coding:</w:t>
            </w:r>
          </w:p>
          <w:p w14:paraId="61DB7505" w14:textId="2A8741B5" w:rsidR="00D23C0A" w:rsidRPr="00FF1C35" w:rsidRDefault="00D23C0A">
            <w:pPr>
              <w:numPr>
                <w:ilvl w:val="1"/>
                <w:numId w:val="27"/>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Cs/>
                <w:color w:val="2E74B5" w:themeColor="accent1" w:themeShade="BF"/>
                <w:sz w:val="22"/>
                <w:szCs w:val="22"/>
                <w:lang w:val="en-SG" w:eastAsia="en-GB"/>
              </w:rPr>
              <w:t>The consistent use of colo</w:t>
            </w:r>
            <w:r w:rsidR="00FF1C35">
              <w:rPr>
                <w:rFonts w:ascii="Arial" w:eastAsia="Times New Roman" w:hAnsi="Arial" w:cs="Arial"/>
                <w:bCs/>
                <w:color w:val="2E74B5" w:themeColor="accent1" w:themeShade="BF"/>
                <w:sz w:val="22"/>
                <w:szCs w:val="22"/>
                <w:lang w:val="en-SG" w:eastAsia="en-GB"/>
              </w:rPr>
              <w:t>u</w:t>
            </w:r>
            <w:r w:rsidRPr="00FF1C35">
              <w:rPr>
                <w:rFonts w:ascii="Arial" w:eastAsia="Times New Roman" w:hAnsi="Arial" w:cs="Arial"/>
                <w:bCs/>
                <w:color w:val="2E74B5" w:themeColor="accent1" w:themeShade="BF"/>
                <w:sz w:val="22"/>
                <w:szCs w:val="22"/>
                <w:lang w:val="en-SG" w:eastAsia="en-GB"/>
              </w:rPr>
              <w:t>rs across the charts for each response category helps in quickly identifying and comparing the corresponding segments across the different charts. This visual consistency aids in reducing cognitive load.</w:t>
            </w:r>
          </w:p>
          <w:p w14:paraId="3B251F4D" w14:textId="77777777" w:rsidR="00D23C0A" w:rsidRPr="00FF1C35" w:rsidRDefault="00D23C0A">
            <w:pPr>
              <w:numPr>
                <w:ilvl w:val="0"/>
                <w:numId w:val="27"/>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
                <w:bCs/>
                <w:color w:val="2E74B5" w:themeColor="accent1" w:themeShade="BF"/>
                <w:sz w:val="22"/>
                <w:szCs w:val="22"/>
                <w:lang w:val="en-SG" w:eastAsia="en-GB"/>
              </w:rPr>
              <w:t>Percentage Labels:</w:t>
            </w:r>
          </w:p>
          <w:p w14:paraId="1A2EA8B0" w14:textId="77777777" w:rsidR="00D23C0A" w:rsidRDefault="00D23C0A">
            <w:pPr>
              <w:numPr>
                <w:ilvl w:val="1"/>
                <w:numId w:val="27"/>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Cs/>
                <w:color w:val="2E74B5" w:themeColor="accent1" w:themeShade="BF"/>
                <w:sz w:val="22"/>
                <w:szCs w:val="22"/>
                <w:lang w:val="en-SG" w:eastAsia="en-GB"/>
              </w:rPr>
              <w:t>The inclusion of percentage labels on each segment of the pie charts provides precise quantitative information, making it easier to interpret the proportion of respondents in each category.</w:t>
            </w:r>
          </w:p>
          <w:p w14:paraId="17E8A330" w14:textId="77777777" w:rsidR="00FF1C35" w:rsidRPr="00FF1C35" w:rsidRDefault="00FF1C35" w:rsidP="00FF1C35">
            <w:pPr>
              <w:spacing w:line="276" w:lineRule="auto"/>
              <w:ind w:left="1440"/>
              <w:jc w:val="both"/>
              <w:rPr>
                <w:rFonts w:ascii="Arial" w:eastAsia="Times New Roman" w:hAnsi="Arial" w:cs="Arial"/>
                <w:bCs/>
                <w:color w:val="2E74B5" w:themeColor="accent1" w:themeShade="BF"/>
                <w:sz w:val="22"/>
                <w:szCs w:val="22"/>
                <w:lang w:val="en-SG" w:eastAsia="en-GB"/>
              </w:rPr>
            </w:pPr>
          </w:p>
          <w:p w14:paraId="0B0A2801" w14:textId="77777777" w:rsidR="00D23C0A" w:rsidRPr="00FF1C35" w:rsidRDefault="00D23C0A" w:rsidP="00D23C0A">
            <w:pPr>
              <w:spacing w:line="276" w:lineRule="auto"/>
              <w:jc w:val="both"/>
              <w:rPr>
                <w:rFonts w:ascii="Arial" w:eastAsia="Times New Roman" w:hAnsi="Arial" w:cs="Arial"/>
                <w:b/>
                <w:bCs/>
                <w:color w:val="2E74B5" w:themeColor="accent1" w:themeShade="BF"/>
                <w:sz w:val="22"/>
                <w:szCs w:val="22"/>
                <w:lang w:val="en-SG" w:eastAsia="en-GB"/>
              </w:rPr>
            </w:pPr>
            <w:r w:rsidRPr="00FF1C35">
              <w:rPr>
                <w:rFonts w:ascii="Arial" w:eastAsia="Times New Roman" w:hAnsi="Arial" w:cs="Arial"/>
                <w:b/>
                <w:bCs/>
                <w:color w:val="2E74B5" w:themeColor="accent1" w:themeShade="BF"/>
                <w:sz w:val="22"/>
                <w:szCs w:val="22"/>
                <w:lang w:val="en-SG" w:eastAsia="en-GB"/>
              </w:rPr>
              <w:t>Limitations of the Data Representation:</w:t>
            </w:r>
          </w:p>
          <w:p w14:paraId="1FAD6D75" w14:textId="77777777" w:rsidR="00D23C0A" w:rsidRPr="00FF1C35" w:rsidRDefault="00D23C0A">
            <w:pPr>
              <w:numPr>
                <w:ilvl w:val="0"/>
                <w:numId w:val="28"/>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
                <w:bCs/>
                <w:color w:val="2E74B5" w:themeColor="accent1" w:themeShade="BF"/>
                <w:sz w:val="22"/>
                <w:szCs w:val="22"/>
                <w:lang w:val="en-SG" w:eastAsia="en-GB"/>
              </w:rPr>
              <w:t>Limited Insight into Small Differences:</w:t>
            </w:r>
          </w:p>
          <w:p w14:paraId="5B4CD2BB" w14:textId="77777777" w:rsidR="00D23C0A" w:rsidRPr="00FF1C35" w:rsidRDefault="00D23C0A">
            <w:pPr>
              <w:numPr>
                <w:ilvl w:val="1"/>
                <w:numId w:val="28"/>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Cs/>
                <w:color w:val="2E74B5" w:themeColor="accent1" w:themeShade="BF"/>
                <w:sz w:val="22"/>
                <w:szCs w:val="22"/>
                <w:lang w:val="en-SG" w:eastAsia="en-GB"/>
              </w:rPr>
              <w:t>Pie charts are less effective at showing small differences between categories, particularly when the segments are close in size. This can make it difficult to detect nuanced variations in responses.</w:t>
            </w:r>
          </w:p>
          <w:p w14:paraId="2D3D36BD" w14:textId="77777777" w:rsidR="00D23C0A" w:rsidRPr="00FF1C35" w:rsidRDefault="00D23C0A">
            <w:pPr>
              <w:numPr>
                <w:ilvl w:val="0"/>
                <w:numId w:val="28"/>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
                <w:bCs/>
                <w:color w:val="2E74B5" w:themeColor="accent1" w:themeShade="BF"/>
                <w:sz w:val="22"/>
                <w:szCs w:val="22"/>
                <w:lang w:val="en-SG" w:eastAsia="en-GB"/>
              </w:rPr>
              <w:t>Potential Misinterpretation:</w:t>
            </w:r>
          </w:p>
          <w:p w14:paraId="2069AC3B" w14:textId="77777777" w:rsidR="00D23C0A" w:rsidRPr="00FF1C35" w:rsidRDefault="00D23C0A">
            <w:pPr>
              <w:numPr>
                <w:ilvl w:val="1"/>
                <w:numId w:val="28"/>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Cs/>
                <w:color w:val="2E74B5" w:themeColor="accent1" w:themeShade="BF"/>
                <w:sz w:val="22"/>
                <w:szCs w:val="22"/>
                <w:lang w:val="en-SG" w:eastAsia="en-GB"/>
              </w:rPr>
              <w:t>Pie charts can sometimes be misleading, as the visual size of the segments may not always correspond accurately with the percentage values, especially when the chart segments are small. This could potentially lead to misinterpretation of the data.</w:t>
            </w:r>
          </w:p>
          <w:p w14:paraId="1101166C" w14:textId="77777777" w:rsidR="00D23C0A" w:rsidRPr="00FF1C35" w:rsidRDefault="00D23C0A">
            <w:pPr>
              <w:numPr>
                <w:ilvl w:val="0"/>
                <w:numId w:val="28"/>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
                <w:bCs/>
                <w:color w:val="2E74B5" w:themeColor="accent1" w:themeShade="BF"/>
                <w:sz w:val="22"/>
                <w:szCs w:val="22"/>
                <w:lang w:val="en-SG" w:eastAsia="en-GB"/>
              </w:rPr>
              <w:t>Lack of Contextual Information:</w:t>
            </w:r>
          </w:p>
          <w:p w14:paraId="71C5EF8B" w14:textId="77777777" w:rsidR="00D23C0A" w:rsidRPr="00FF1C35" w:rsidRDefault="00D23C0A">
            <w:pPr>
              <w:numPr>
                <w:ilvl w:val="1"/>
                <w:numId w:val="28"/>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Cs/>
                <w:color w:val="2E74B5" w:themeColor="accent1" w:themeShade="BF"/>
                <w:sz w:val="22"/>
                <w:szCs w:val="22"/>
                <w:lang w:val="en-SG" w:eastAsia="en-GB"/>
              </w:rPr>
              <w:t>The pie charts provide no information about the total number of respondents, which is crucial for understanding the significance of the percentages. Without knowing the sample size, it’s challenging to assess the reliability of the data.</w:t>
            </w:r>
          </w:p>
          <w:p w14:paraId="51839E2F" w14:textId="77777777" w:rsidR="00D23C0A" w:rsidRPr="00FF1C35" w:rsidRDefault="00D23C0A">
            <w:pPr>
              <w:numPr>
                <w:ilvl w:val="0"/>
                <w:numId w:val="28"/>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
                <w:bCs/>
                <w:color w:val="2E74B5" w:themeColor="accent1" w:themeShade="BF"/>
                <w:sz w:val="22"/>
                <w:szCs w:val="22"/>
                <w:lang w:val="en-SG" w:eastAsia="en-GB"/>
              </w:rPr>
              <w:t>Overuse of Pie Charts:</w:t>
            </w:r>
          </w:p>
          <w:p w14:paraId="41584020" w14:textId="77777777" w:rsidR="00D23C0A" w:rsidRPr="00FF1C35" w:rsidRDefault="00D23C0A">
            <w:pPr>
              <w:numPr>
                <w:ilvl w:val="1"/>
                <w:numId w:val="28"/>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Cs/>
                <w:color w:val="2E74B5" w:themeColor="accent1" w:themeShade="BF"/>
                <w:sz w:val="22"/>
                <w:szCs w:val="22"/>
                <w:lang w:val="en-SG" w:eastAsia="en-GB"/>
              </w:rPr>
              <w:t>While pie charts are useful for showing proportions, using them for multiple comparisons can clutter the presentation and make it harder to interpret the overall trends. Alternative representations like bar charts might offer a clearer comparison across multiple categories.</w:t>
            </w:r>
          </w:p>
          <w:p w14:paraId="71A0D74D" w14:textId="77777777" w:rsidR="00D23C0A" w:rsidRPr="00FF1C35" w:rsidRDefault="00D23C0A">
            <w:pPr>
              <w:numPr>
                <w:ilvl w:val="0"/>
                <w:numId w:val="28"/>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
                <w:bCs/>
                <w:color w:val="2E74B5" w:themeColor="accent1" w:themeShade="BF"/>
                <w:sz w:val="22"/>
                <w:szCs w:val="22"/>
                <w:lang w:val="en-SG" w:eastAsia="en-GB"/>
              </w:rPr>
              <w:t>No Indication of Statistical Significance:</w:t>
            </w:r>
          </w:p>
          <w:p w14:paraId="42709058" w14:textId="77777777" w:rsidR="00D23C0A" w:rsidRDefault="00D23C0A">
            <w:pPr>
              <w:numPr>
                <w:ilvl w:val="1"/>
                <w:numId w:val="28"/>
              </w:numPr>
              <w:spacing w:line="276" w:lineRule="auto"/>
              <w:jc w:val="both"/>
              <w:rPr>
                <w:rFonts w:ascii="Arial" w:eastAsia="Times New Roman" w:hAnsi="Arial" w:cs="Arial"/>
                <w:bCs/>
                <w:color w:val="2E74B5" w:themeColor="accent1" w:themeShade="BF"/>
                <w:sz w:val="22"/>
                <w:szCs w:val="22"/>
                <w:lang w:val="en-SG" w:eastAsia="en-GB"/>
              </w:rPr>
            </w:pPr>
            <w:r w:rsidRPr="00FF1C35">
              <w:rPr>
                <w:rFonts w:ascii="Arial" w:eastAsia="Times New Roman" w:hAnsi="Arial" w:cs="Arial"/>
                <w:bCs/>
                <w:color w:val="2E74B5" w:themeColor="accent1" w:themeShade="BF"/>
                <w:sz w:val="22"/>
                <w:szCs w:val="22"/>
                <w:lang w:val="en-SG" w:eastAsia="en-GB"/>
              </w:rPr>
              <w:t xml:space="preserve">The pie charts do not provide any indication of whether the differences between the estates are statistically significant. </w:t>
            </w:r>
            <w:r w:rsidRPr="00FF1C35">
              <w:rPr>
                <w:rFonts w:ascii="Arial" w:eastAsia="Times New Roman" w:hAnsi="Arial" w:cs="Arial"/>
                <w:bCs/>
                <w:color w:val="2E74B5" w:themeColor="accent1" w:themeShade="BF"/>
                <w:sz w:val="22"/>
                <w:szCs w:val="22"/>
                <w:lang w:val="en-SG" w:eastAsia="en-GB"/>
              </w:rPr>
              <w:lastRenderedPageBreak/>
              <w:t>This limitation means that the visual differences observed may not be meaningful without further statistical analysis.</w:t>
            </w:r>
          </w:p>
          <w:p w14:paraId="237831CB" w14:textId="06CDC266" w:rsidR="00FF1C35" w:rsidRPr="00FF1C35" w:rsidRDefault="00FF1C35" w:rsidP="00FF1C35">
            <w:pPr>
              <w:spacing w:line="276" w:lineRule="auto"/>
              <w:ind w:left="1080"/>
              <w:jc w:val="both"/>
              <w:rPr>
                <w:rFonts w:ascii="Arial" w:eastAsia="Times New Roman" w:hAnsi="Arial" w:cs="Arial"/>
                <w:bCs/>
                <w:color w:val="2E74B5" w:themeColor="accent1" w:themeShade="BF"/>
                <w:sz w:val="22"/>
                <w:szCs w:val="22"/>
                <w:lang w:val="en-SG" w:eastAsia="en-GB"/>
              </w:rPr>
            </w:pPr>
          </w:p>
          <w:p w14:paraId="6E1D1A85" w14:textId="77777777" w:rsidR="00D23C0A" w:rsidRPr="00FF1C35" w:rsidRDefault="00D23C0A" w:rsidP="00191E0D">
            <w:pPr>
              <w:spacing w:line="276" w:lineRule="auto"/>
              <w:jc w:val="both"/>
              <w:rPr>
                <w:rFonts w:ascii="Arial" w:eastAsia="Times New Roman" w:hAnsi="Arial" w:cs="Arial"/>
                <w:bCs/>
                <w:color w:val="2E74B5" w:themeColor="accent1" w:themeShade="BF"/>
                <w:sz w:val="22"/>
                <w:szCs w:val="22"/>
                <w:lang w:val="en-SG" w:eastAsia="en-GB"/>
              </w:rPr>
            </w:pPr>
          </w:p>
        </w:tc>
        <w:tc>
          <w:tcPr>
            <w:tcW w:w="461" w:type="dxa"/>
          </w:tcPr>
          <w:p w14:paraId="6D8F56C7" w14:textId="77777777" w:rsidR="00191E0D" w:rsidRPr="00512968" w:rsidRDefault="00191E0D" w:rsidP="0050058C">
            <w:pPr>
              <w:tabs>
                <w:tab w:val="num" w:pos="360"/>
              </w:tabs>
              <w:spacing w:line="276" w:lineRule="auto"/>
              <w:jc w:val="both"/>
              <w:rPr>
                <w:rFonts w:ascii="Arial" w:hAnsi="Arial" w:cs="Arial"/>
                <w:sz w:val="22"/>
                <w:szCs w:val="22"/>
                <w:lang w:val="en-SG"/>
              </w:rPr>
            </w:pPr>
          </w:p>
        </w:tc>
      </w:tr>
      <w:tr w:rsidR="008F12B8" w:rsidRPr="008F12B8" w14:paraId="772FDE4A" w14:textId="77777777" w:rsidTr="004B4DA9">
        <w:tc>
          <w:tcPr>
            <w:tcW w:w="466" w:type="dxa"/>
          </w:tcPr>
          <w:p w14:paraId="762C5BB3" w14:textId="77777777" w:rsidR="0050058C" w:rsidRPr="00512968" w:rsidRDefault="0050058C" w:rsidP="0050058C">
            <w:pPr>
              <w:tabs>
                <w:tab w:val="num" w:pos="360"/>
              </w:tabs>
              <w:spacing w:line="276" w:lineRule="auto"/>
              <w:jc w:val="both"/>
              <w:rPr>
                <w:rFonts w:ascii="Arial" w:hAnsi="Arial" w:cs="Arial"/>
                <w:sz w:val="22"/>
                <w:szCs w:val="22"/>
                <w:lang w:val="en-SG"/>
              </w:rPr>
            </w:pPr>
          </w:p>
        </w:tc>
        <w:tc>
          <w:tcPr>
            <w:tcW w:w="524" w:type="dxa"/>
          </w:tcPr>
          <w:p w14:paraId="1EC6D053" w14:textId="5F24D9D2" w:rsidR="0050058C" w:rsidRPr="00512968" w:rsidRDefault="008F12B8" w:rsidP="0050058C">
            <w:pPr>
              <w:tabs>
                <w:tab w:val="num" w:pos="360"/>
              </w:tabs>
              <w:spacing w:line="276" w:lineRule="auto"/>
              <w:jc w:val="both"/>
              <w:rPr>
                <w:rFonts w:ascii="Arial" w:hAnsi="Arial" w:cs="Arial"/>
                <w:b/>
                <w:sz w:val="22"/>
                <w:szCs w:val="22"/>
                <w:lang w:val="en-SG"/>
              </w:rPr>
            </w:pPr>
            <w:r>
              <w:rPr>
                <w:rFonts w:ascii="Arial" w:hAnsi="Arial" w:cs="Arial"/>
                <w:b/>
                <w:sz w:val="22"/>
                <w:szCs w:val="22"/>
                <w:lang w:val="en-SG"/>
              </w:rPr>
              <w:t>(h)</w:t>
            </w:r>
          </w:p>
        </w:tc>
        <w:tc>
          <w:tcPr>
            <w:tcW w:w="7588" w:type="dxa"/>
          </w:tcPr>
          <w:p w14:paraId="4C32C204" w14:textId="500DFDF6" w:rsidR="0050058C" w:rsidRPr="00994436" w:rsidRDefault="008F12B8" w:rsidP="0050058C">
            <w:pPr>
              <w:autoSpaceDE w:val="0"/>
              <w:autoSpaceDN w:val="0"/>
              <w:adjustRightInd w:val="0"/>
              <w:spacing w:line="276" w:lineRule="auto"/>
              <w:jc w:val="both"/>
              <w:rPr>
                <w:rFonts w:ascii="Arial" w:hAnsi="Arial" w:cs="Arial"/>
                <w:sz w:val="22"/>
                <w:szCs w:val="22"/>
                <w:lang w:val="en-SG"/>
              </w:rPr>
            </w:pPr>
            <w:r w:rsidRPr="008F12B8">
              <w:rPr>
                <w:rFonts w:ascii="Arial" w:hAnsi="Arial" w:cs="Arial"/>
                <w:sz w:val="22"/>
                <w:szCs w:val="22"/>
                <w:lang w:val="en-SG"/>
              </w:rPr>
              <w:t>The students concluded that the residents in younger estates in Singapore has better awareness of climate change than the residents in older estates in Singapore.  Evaluate the validity of their conclusion.</w:t>
            </w:r>
          </w:p>
        </w:tc>
        <w:tc>
          <w:tcPr>
            <w:tcW w:w="461" w:type="dxa"/>
          </w:tcPr>
          <w:p w14:paraId="6029500D" w14:textId="77777777" w:rsidR="00063450" w:rsidRDefault="00063450" w:rsidP="0050058C">
            <w:pPr>
              <w:tabs>
                <w:tab w:val="num" w:pos="360"/>
              </w:tabs>
              <w:spacing w:line="276" w:lineRule="auto"/>
              <w:jc w:val="both"/>
              <w:rPr>
                <w:rFonts w:ascii="Arial" w:hAnsi="Arial" w:cs="Arial"/>
                <w:sz w:val="22"/>
                <w:szCs w:val="22"/>
                <w:lang w:val="en-SG"/>
              </w:rPr>
            </w:pPr>
          </w:p>
          <w:p w14:paraId="5752180C" w14:textId="77777777" w:rsidR="00063450" w:rsidRDefault="00063450" w:rsidP="0050058C">
            <w:pPr>
              <w:tabs>
                <w:tab w:val="num" w:pos="360"/>
              </w:tabs>
              <w:spacing w:line="276" w:lineRule="auto"/>
              <w:jc w:val="both"/>
              <w:rPr>
                <w:rFonts w:ascii="Arial" w:hAnsi="Arial" w:cs="Arial"/>
                <w:sz w:val="22"/>
                <w:szCs w:val="22"/>
                <w:lang w:val="en-SG"/>
              </w:rPr>
            </w:pPr>
          </w:p>
          <w:p w14:paraId="5249E054" w14:textId="2BF0FE22" w:rsidR="0050058C" w:rsidRPr="008F12B8" w:rsidRDefault="008F12B8" w:rsidP="0050058C">
            <w:pPr>
              <w:tabs>
                <w:tab w:val="num" w:pos="360"/>
              </w:tabs>
              <w:spacing w:line="276" w:lineRule="auto"/>
              <w:jc w:val="both"/>
              <w:rPr>
                <w:rFonts w:ascii="Arial" w:hAnsi="Arial" w:cs="Arial"/>
                <w:sz w:val="22"/>
                <w:szCs w:val="22"/>
                <w:lang w:val="en-SG"/>
              </w:rPr>
            </w:pPr>
            <w:r w:rsidRPr="008F12B8">
              <w:rPr>
                <w:rFonts w:ascii="Arial" w:hAnsi="Arial" w:cs="Arial"/>
                <w:sz w:val="22"/>
                <w:szCs w:val="22"/>
                <w:lang w:val="en-SG"/>
              </w:rPr>
              <w:t>[10]</w:t>
            </w:r>
          </w:p>
        </w:tc>
      </w:tr>
    </w:tbl>
    <w:p w14:paraId="612478CE" w14:textId="77777777" w:rsidR="00FF1C35" w:rsidRDefault="00FF1C35" w:rsidP="00FF1C35">
      <w:pPr>
        <w:rPr>
          <w:rFonts w:ascii="Arial" w:hAnsi="Arial" w:cs="Arial"/>
          <w:b/>
          <w:sz w:val="22"/>
          <w:szCs w:val="22"/>
          <w:lang w:val="en-SG"/>
        </w:rPr>
      </w:pPr>
    </w:p>
    <w:p w14:paraId="3219E871" w14:textId="77777777" w:rsidR="00FF1C35" w:rsidRDefault="00FF1C35" w:rsidP="00FF1C35">
      <w:pPr>
        <w:rPr>
          <w:rFonts w:ascii="Arial" w:hAnsi="Arial" w:cs="Arial"/>
          <w:b/>
          <w:sz w:val="22"/>
          <w:szCs w:val="22"/>
        </w:rPr>
      </w:pPr>
    </w:p>
    <w:p w14:paraId="0D8153C3" w14:textId="78E08023" w:rsidR="00FF1C35" w:rsidRPr="00FF1C35" w:rsidRDefault="00FF1C35" w:rsidP="00FF1C35">
      <w:pPr>
        <w:rPr>
          <w:rFonts w:ascii="Arial" w:hAnsi="Arial" w:cs="Arial"/>
          <w:b/>
          <w:color w:val="2E74B5" w:themeColor="accent1" w:themeShade="BF"/>
          <w:sz w:val="22"/>
          <w:szCs w:val="22"/>
          <w:lang w:val="en-SG"/>
        </w:rPr>
      </w:pPr>
      <w:r w:rsidRPr="00FF1C35">
        <w:rPr>
          <w:rFonts w:ascii="Arial" w:hAnsi="Arial" w:cs="Arial"/>
          <w:b/>
          <w:color w:val="2E74B5" w:themeColor="accent1" w:themeShade="BF"/>
          <w:sz w:val="22"/>
          <w:szCs w:val="22"/>
        </w:rPr>
        <w:t xml:space="preserve">     </w:t>
      </w:r>
      <w:r w:rsidRPr="00FF1C35">
        <w:rPr>
          <w:rFonts w:ascii="Arial" w:hAnsi="Arial" w:cs="Arial"/>
          <w:b/>
          <w:color w:val="2E74B5" w:themeColor="accent1" w:themeShade="BF"/>
          <w:sz w:val="22"/>
          <w:szCs w:val="22"/>
          <w:lang w:val="en-SG"/>
        </w:rPr>
        <w:t>Indicative content</w:t>
      </w:r>
    </w:p>
    <w:p w14:paraId="5C1AF5E6" w14:textId="5BD96442" w:rsidR="00D23C0A" w:rsidRPr="00183F21" w:rsidRDefault="00FF1C35" w:rsidP="00D23C0A">
      <w:pPr>
        <w:rPr>
          <w:rFonts w:ascii="Arial" w:hAnsi="Arial" w:cs="Arial"/>
          <w:bCs/>
          <w:color w:val="2E74B5" w:themeColor="accent1" w:themeShade="BF"/>
          <w:sz w:val="22"/>
          <w:szCs w:val="22"/>
          <w:lang w:val="en-SG"/>
        </w:rPr>
      </w:pPr>
      <w:r>
        <w:rPr>
          <w:rFonts w:ascii="Arial" w:hAnsi="Arial" w:cs="Arial"/>
          <w:bCs/>
          <w:sz w:val="22"/>
          <w:szCs w:val="22"/>
          <w:lang w:val="en-SG"/>
        </w:rPr>
        <w:t xml:space="preserve">     </w:t>
      </w:r>
      <w:r w:rsidR="00D23C0A" w:rsidRPr="00183F21">
        <w:rPr>
          <w:rFonts w:ascii="Arial" w:hAnsi="Arial" w:cs="Arial"/>
          <w:bCs/>
          <w:color w:val="2E74B5" w:themeColor="accent1" w:themeShade="BF"/>
          <w:sz w:val="22"/>
          <w:szCs w:val="22"/>
          <w:lang w:val="en-SG"/>
        </w:rPr>
        <w:t>1. Data Scope and Representation:</w:t>
      </w:r>
    </w:p>
    <w:p w14:paraId="11585565" w14:textId="77777777" w:rsidR="00D23C0A" w:rsidRPr="00183F21" w:rsidRDefault="00D23C0A">
      <w:pPr>
        <w:numPr>
          <w:ilvl w:val="0"/>
          <w:numId w:val="29"/>
        </w:numPr>
        <w:rPr>
          <w:rFonts w:ascii="Arial" w:hAnsi="Arial" w:cs="Arial"/>
          <w:bCs/>
          <w:color w:val="2E74B5" w:themeColor="accent1" w:themeShade="BF"/>
          <w:sz w:val="22"/>
          <w:szCs w:val="22"/>
          <w:lang w:val="en-SG"/>
        </w:rPr>
      </w:pPr>
      <w:r w:rsidRPr="00183F21">
        <w:rPr>
          <w:rFonts w:ascii="Arial" w:hAnsi="Arial" w:cs="Arial"/>
          <w:bCs/>
          <w:color w:val="2E74B5" w:themeColor="accent1" w:themeShade="BF"/>
          <w:sz w:val="22"/>
          <w:szCs w:val="22"/>
          <w:lang w:val="en-SG"/>
        </w:rPr>
        <w:t xml:space="preserve">Limited Data Points: The conclusion is based on only two questions related to air-conditioning use and car sharing/public transport use. While these </w:t>
      </w:r>
      <w:proofErr w:type="spellStart"/>
      <w:r w:rsidRPr="00183F21">
        <w:rPr>
          <w:rFonts w:ascii="Arial" w:hAnsi="Arial" w:cs="Arial"/>
          <w:bCs/>
          <w:color w:val="2E74B5" w:themeColor="accent1" w:themeShade="BF"/>
          <w:sz w:val="22"/>
          <w:szCs w:val="22"/>
          <w:lang w:val="en-SG"/>
        </w:rPr>
        <w:t>behaviors</w:t>
      </w:r>
      <w:proofErr w:type="spellEnd"/>
      <w:r w:rsidRPr="00183F21">
        <w:rPr>
          <w:rFonts w:ascii="Arial" w:hAnsi="Arial" w:cs="Arial"/>
          <w:bCs/>
          <w:color w:val="2E74B5" w:themeColor="accent1" w:themeShade="BF"/>
          <w:sz w:val="22"/>
          <w:szCs w:val="22"/>
          <w:lang w:val="en-SG"/>
        </w:rPr>
        <w:t xml:space="preserve"> might be related to environmental awareness, they do not directly measure awareness of climate change. Awareness encompasses knowledge, attitudes, and actions specifically related to climate change, which are not fully captured by the questions provided.</w:t>
      </w:r>
    </w:p>
    <w:p w14:paraId="04D0B932" w14:textId="77777777" w:rsidR="00D23C0A" w:rsidRPr="00183F21" w:rsidRDefault="00D23C0A">
      <w:pPr>
        <w:numPr>
          <w:ilvl w:val="0"/>
          <w:numId w:val="29"/>
        </w:numPr>
        <w:rPr>
          <w:rFonts w:ascii="Arial" w:hAnsi="Arial" w:cs="Arial"/>
          <w:bCs/>
          <w:color w:val="2E74B5" w:themeColor="accent1" w:themeShade="BF"/>
          <w:sz w:val="22"/>
          <w:szCs w:val="22"/>
          <w:lang w:val="en-SG"/>
        </w:rPr>
      </w:pPr>
      <w:r w:rsidRPr="00183F21">
        <w:rPr>
          <w:rFonts w:ascii="Arial" w:hAnsi="Arial" w:cs="Arial"/>
          <w:bCs/>
          <w:color w:val="2E74B5" w:themeColor="accent1" w:themeShade="BF"/>
          <w:sz w:val="22"/>
          <w:szCs w:val="22"/>
          <w:lang w:val="en-SG"/>
        </w:rPr>
        <w:t>Limited Sample: The data only represents two estates—Yishun (presumably older) and Canberra (presumably younger). These two locations may not be representative of all older and younger estates in Singapore. Generalizing findings from these two estates to all estates in Singapore could be problematic.</w:t>
      </w:r>
    </w:p>
    <w:p w14:paraId="4D007AB8" w14:textId="77777777" w:rsidR="00D23C0A" w:rsidRPr="00183F21" w:rsidRDefault="00D23C0A">
      <w:pPr>
        <w:numPr>
          <w:ilvl w:val="0"/>
          <w:numId w:val="29"/>
        </w:numPr>
        <w:rPr>
          <w:rFonts w:ascii="Arial" w:hAnsi="Arial" w:cs="Arial"/>
          <w:bCs/>
          <w:color w:val="2E74B5" w:themeColor="accent1" w:themeShade="BF"/>
          <w:sz w:val="22"/>
          <w:szCs w:val="22"/>
          <w:lang w:val="en-SG"/>
        </w:rPr>
      </w:pPr>
    </w:p>
    <w:p w14:paraId="565D5ACD" w14:textId="57A0C1C3" w:rsidR="00D23C0A" w:rsidRPr="00183F21" w:rsidRDefault="00D23C0A" w:rsidP="00FF1C35">
      <w:pPr>
        <w:rPr>
          <w:rFonts w:ascii="Arial" w:hAnsi="Arial" w:cs="Arial"/>
          <w:bCs/>
          <w:color w:val="2E74B5" w:themeColor="accent1" w:themeShade="BF"/>
          <w:sz w:val="22"/>
          <w:szCs w:val="22"/>
          <w:lang w:val="en-SG"/>
        </w:rPr>
      </w:pPr>
      <w:r w:rsidRPr="00183F21">
        <w:rPr>
          <w:rFonts w:ascii="Arial" w:hAnsi="Arial" w:cs="Arial"/>
          <w:bCs/>
          <w:color w:val="2E74B5" w:themeColor="accent1" w:themeShade="BF"/>
          <w:sz w:val="22"/>
          <w:szCs w:val="22"/>
          <w:lang w:val="en-SG"/>
        </w:rPr>
        <w:t>2. Assumption Linking Behavio</w:t>
      </w:r>
      <w:r w:rsidR="00FF1C35" w:rsidRPr="00183F21">
        <w:rPr>
          <w:rFonts w:ascii="Arial" w:hAnsi="Arial" w:cs="Arial"/>
          <w:bCs/>
          <w:color w:val="2E74B5" w:themeColor="accent1" w:themeShade="BF"/>
          <w:sz w:val="22"/>
          <w:szCs w:val="22"/>
          <w:lang w:val="en-SG"/>
        </w:rPr>
        <w:t>u</w:t>
      </w:r>
      <w:r w:rsidRPr="00183F21">
        <w:rPr>
          <w:rFonts w:ascii="Arial" w:hAnsi="Arial" w:cs="Arial"/>
          <w:bCs/>
          <w:color w:val="2E74B5" w:themeColor="accent1" w:themeShade="BF"/>
          <w:sz w:val="22"/>
          <w:szCs w:val="22"/>
          <w:lang w:val="en-SG"/>
        </w:rPr>
        <w:t>r to Awareness:</w:t>
      </w:r>
    </w:p>
    <w:p w14:paraId="567147AF" w14:textId="77777777" w:rsidR="00D23C0A" w:rsidRPr="00183F21" w:rsidRDefault="00D23C0A">
      <w:pPr>
        <w:numPr>
          <w:ilvl w:val="0"/>
          <w:numId w:val="30"/>
        </w:numPr>
        <w:rPr>
          <w:rFonts w:ascii="Arial" w:hAnsi="Arial" w:cs="Arial"/>
          <w:bCs/>
          <w:color w:val="2E74B5" w:themeColor="accent1" w:themeShade="BF"/>
          <w:sz w:val="22"/>
          <w:szCs w:val="22"/>
          <w:lang w:val="en-SG"/>
        </w:rPr>
      </w:pPr>
      <w:proofErr w:type="spellStart"/>
      <w:r w:rsidRPr="00183F21">
        <w:rPr>
          <w:rFonts w:ascii="Arial" w:hAnsi="Arial" w:cs="Arial"/>
          <w:bCs/>
          <w:color w:val="2E74B5" w:themeColor="accent1" w:themeShade="BF"/>
          <w:sz w:val="22"/>
          <w:szCs w:val="22"/>
          <w:lang w:val="en-SG"/>
        </w:rPr>
        <w:t>Behavior</w:t>
      </w:r>
      <w:proofErr w:type="spellEnd"/>
      <w:r w:rsidRPr="00183F21">
        <w:rPr>
          <w:rFonts w:ascii="Arial" w:hAnsi="Arial" w:cs="Arial"/>
          <w:bCs/>
          <w:color w:val="2E74B5" w:themeColor="accent1" w:themeShade="BF"/>
          <w:sz w:val="22"/>
          <w:szCs w:val="22"/>
          <w:lang w:val="en-SG"/>
        </w:rPr>
        <w:t xml:space="preserve"> vs. Awareness: The students are assuming that more </w:t>
      </w:r>
      <w:proofErr w:type="gramStart"/>
      <w:r w:rsidRPr="00183F21">
        <w:rPr>
          <w:rFonts w:ascii="Arial" w:hAnsi="Arial" w:cs="Arial"/>
          <w:bCs/>
          <w:color w:val="2E74B5" w:themeColor="accent1" w:themeShade="BF"/>
          <w:sz w:val="22"/>
          <w:szCs w:val="22"/>
          <w:lang w:val="en-SG"/>
        </w:rPr>
        <w:t>environmentally-friendly</w:t>
      </w:r>
      <w:proofErr w:type="gramEnd"/>
      <w:r w:rsidRPr="00183F21">
        <w:rPr>
          <w:rFonts w:ascii="Arial" w:hAnsi="Arial" w:cs="Arial"/>
          <w:bCs/>
          <w:color w:val="2E74B5" w:themeColor="accent1" w:themeShade="BF"/>
          <w:sz w:val="22"/>
          <w:szCs w:val="22"/>
          <w:lang w:val="en-SG"/>
        </w:rPr>
        <w:t xml:space="preserve"> </w:t>
      </w:r>
      <w:proofErr w:type="spellStart"/>
      <w:r w:rsidRPr="00183F21">
        <w:rPr>
          <w:rFonts w:ascii="Arial" w:hAnsi="Arial" w:cs="Arial"/>
          <w:bCs/>
          <w:color w:val="2E74B5" w:themeColor="accent1" w:themeShade="BF"/>
          <w:sz w:val="22"/>
          <w:szCs w:val="22"/>
          <w:lang w:val="en-SG"/>
        </w:rPr>
        <w:t>behaviors</w:t>
      </w:r>
      <w:proofErr w:type="spellEnd"/>
      <w:r w:rsidRPr="00183F21">
        <w:rPr>
          <w:rFonts w:ascii="Arial" w:hAnsi="Arial" w:cs="Arial"/>
          <w:bCs/>
          <w:color w:val="2E74B5" w:themeColor="accent1" w:themeShade="BF"/>
          <w:sz w:val="22"/>
          <w:szCs w:val="22"/>
          <w:lang w:val="en-SG"/>
        </w:rPr>
        <w:t xml:space="preserve"> (e.g., using public transport or less frequent air-conditioning use) are directly indicative of greater climate change awareness. However, </w:t>
      </w:r>
      <w:proofErr w:type="spellStart"/>
      <w:r w:rsidRPr="00183F21">
        <w:rPr>
          <w:rFonts w:ascii="Arial" w:hAnsi="Arial" w:cs="Arial"/>
          <w:bCs/>
          <w:color w:val="2E74B5" w:themeColor="accent1" w:themeShade="BF"/>
          <w:sz w:val="22"/>
          <w:szCs w:val="22"/>
          <w:lang w:val="en-SG"/>
        </w:rPr>
        <w:t>behaviors</w:t>
      </w:r>
      <w:proofErr w:type="spellEnd"/>
      <w:r w:rsidRPr="00183F21">
        <w:rPr>
          <w:rFonts w:ascii="Arial" w:hAnsi="Arial" w:cs="Arial"/>
          <w:bCs/>
          <w:color w:val="2E74B5" w:themeColor="accent1" w:themeShade="BF"/>
          <w:sz w:val="22"/>
          <w:szCs w:val="22"/>
          <w:lang w:val="en-SG"/>
        </w:rPr>
        <w:t xml:space="preserve"> can be influenced by various factors such as economic constraints, lifestyle preferences, or infrastructure availability, which might not necessarily reflect a resident’s awareness of climate change.</w:t>
      </w:r>
    </w:p>
    <w:p w14:paraId="52D7DCEA" w14:textId="77777777" w:rsidR="00D23C0A" w:rsidRPr="00183F21" w:rsidRDefault="00D23C0A">
      <w:pPr>
        <w:numPr>
          <w:ilvl w:val="0"/>
          <w:numId w:val="30"/>
        </w:numPr>
        <w:rPr>
          <w:rFonts w:ascii="Arial" w:hAnsi="Arial" w:cs="Arial"/>
          <w:bCs/>
          <w:color w:val="2E74B5" w:themeColor="accent1" w:themeShade="BF"/>
          <w:sz w:val="22"/>
          <w:szCs w:val="22"/>
          <w:lang w:val="en-SG"/>
        </w:rPr>
      </w:pPr>
      <w:r w:rsidRPr="00183F21">
        <w:rPr>
          <w:rFonts w:ascii="Arial" w:hAnsi="Arial" w:cs="Arial"/>
          <w:bCs/>
          <w:color w:val="2E74B5" w:themeColor="accent1" w:themeShade="BF"/>
          <w:sz w:val="22"/>
          <w:szCs w:val="22"/>
          <w:lang w:val="en-SG"/>
        </w:rPr>
        <w:t xml:space="preserve">Direct Measurement of Awareness: The survey questions do not directly assess respondents’ knowledge or attitudes about climate change. Therefore, concluding better climate change awareness based on these </w:t>
      </w:r>
      <w:proofErr w:type="spellStart"/>
      <w:r w:rsidRPr="00183F21">
        <w:rPr>
          <w:rFonts w:ascii="Arial" w:hAnsi="Arial" w:cs="Arial"/>
          <w:bCs/>
          <w:color w:val="2E74B5" w:themeColor="accent1" w:themeShade="BF"/>
          <w:sz w:val="22"/>
          <w:szCs w:val="22"/>
          <w:lang w:val="en-SG"/>
        </w:rPr>
        <w:t>behaviors</w:t>
      </w:r>
      <w:proofErr w:type="spellEnd"/>
      <w:r w:rsidRPr="00183F21">
        <w:rPr>
          <w:rFonts w:ascii="Arial" w:hAnsi="Arial" w:cs="Arial"/>
          <w:bCs/>
          <w:color w:val="2E74B5" w:themeColor="accent1" w:themeShade="BF"/>
          <w:sz w:val="22"/>
          <w:szCs w:val="22"/>
          <w:lang w:val="en-SG"/>
        </w:rPr>
        <w:t xml:space="preserve"> alone is speculative without more direct measures of awareness.</w:t>
      </w:r>
    </w:p>
    <w:p w14:paraId="4E41B1E4" w14:textId="77777777" w:rsidR="00D23C0A" w:rsidRPr="00183F21" w:rsidRDefault="00D23C0A">
      <w:pPr>
        <w:numPr>
          <w:ilvl w:val="0"/>
          <w:numId w:val="30"/>
        </w:numPr>
        <w:rPr>
          <w:rFonts w:ascii="Arial" w:hAnsi="Arial" w:cs="Arial"/>
          <w:bCs/>
          <w:color w:val="2E74B5" w:themeColor="accent1" w:themeShade="BF"/>
          <w:sz w:val="22"/>
          <w:szCs w:val="22"/>
          <w:lang w:val="en-SG"/>
        </w:rPr>
      </w:pPr>
    </w:p>
    <w:p w14:paraId="3E42DCC4" w14:textId="77777777" w:rsidR="00D23C0A" w:rsidRPr="00183F21" w:rsidRDefault="00D23C0A" w:rsidP="00D23C0A">
      <w:pPr>
        <w:rPr>
          <w:rFonts w:ascii="Arial" w:hAnsi="Arial" w:cs="Arial"/>
          <w:bCs/>
          <w:color w:val="2E74B5" w:themeColor="accent1" w:themeShade="BF"/>
          <w:sz w:val="22"/>
          <w:szCs w:val="22"/>
          <w:lang w:val="en-SG"/>
        </w:rPr>
      </w:pPr>
      <w:r w:rsidRPr="00183F21">
        <w:rPr>
          <w:rFonts w:ascii="Arial" w:hAnsi="Arial" w:cs="Arial"/>
          <w:bCs/>
          <w:color w:val="2E74B5" w:themeColor="accent1" w:themeShade="BF"/>
          <w:sz w:val="22"/>
          <w:szCs w:val="22"/>
          <w:lang w:val="en-SG"/>
        </w:rPr>
        <w:t>3. Potential Confounding Variables:</w:t>
      </w:r>
    </w:p>
    <w:p w14:paraId="261C2A4A" w14:textId="77777777" w:rsidR="00D23C0A" w:rsidRPr="00183F21" w:rsidRDefault="00D23C0A">
      <w:pPr>
        <w:numPr>
          <w:ilvl w:val="0"/>
          <w:numId w:val="31"/>
        </w:numPr>
        <w:rPr>
          <w:rFonts w:ascii="Arial" w:hAnsi="Arial" w:cs="Arial"/>
          <w:bCs/>
          <w:color w:val="2E74B5" w:themeColor="accent1" w:themeShade="BF"/>
          <w:sz w:val="22"/>
          <w:szCs w:val="22"/>
          <w:lang w:val="en-SG"/>
        </w:rPr>
      </w:pPr>
      <w:r w:rsidRPr="00183F21">
        <w:rPr>
          <w:rFonts w:ascii="Arial" w:hAnsi="Arial" w:cs="Arial"/>
          <w:bCs/>
          <w:color w:val="2E74B5" w:themeColor="accent1" w:themeShade="BF"/>
          <w:sz w:val="22"/>
          <w:szCs w:val="22"/>
          <w:lang w:val="en-SG"/>
        </w:rPr>
        <w:t xml:space="preserve">Socioeconomic Factors: Younger estates might have newer infrastructure, better public transport links, or more energy-efficient buildings, which could influence residents’ </w:t>
      </w:r>
      <w:proofErr w:type="spellStart"/>
      <w:r w:rsidRPr="00183F21">
        <w:rPr>
          <w:rFonts w:ascii="Arial" w:hAnsi="Arial" w:cs="Arial"/>
          <w:bCs/>
          <w:color w:val="2E74B5" w:themeColor="accent1" w:themeShade="BF"/>
          <w:sz w:val="22"/>
          <w:szCs w:val="22"/>
          <w:lang w:val="en-SG"/>
        </w:rPr>
        <w:t>behavior</w:t>
      </w:r>
      <w:proofErr w:type="spellEnd"/>
      <w:r w:rsidRPr="00183F21">
        <w:rPr>
          <w:rFonts w:ascii="Arial" w:hAnsi="Arial" w:cs="Arial"/>
          <w:bCs/>
          <w:color w:val="2E74B5" w:themeColor="accent1" w:themeShade="BF"/>
          <w:sz w:val="22"/>
          <w:szCs w:val="22"/>
          <w:lang w:val="en-SG"/>
        </w:rPr>
        <w:t xml:space="preserve"> regardless of their awareness of climate change. Differences in income, education level, and cultural background could also play significant roles in both </w:t>
      </w:r>
      <w:proofErr w:type="spellStart"/>
      <w:r w:rsidRPr="00183F21">
        <w:rPr>
          <w:rFonts w:ascii="Arial" w:hAnsi="Arial" w:cs="Arial"/>
          <w:bCs/>
          <w:color w:val="2E74B5" w:themeColor="accent1" w:themeShade="BF"/>
          <w:sz w:val="22"/>
          <w:szCs w:val="22"/>
          <w:lang w:val="en-SG"/>
        </w:rPr>
        <w:t>behavior</w:t>
      </w:r>
      <w:proofErr w:type="spellEnd"/>
      <w:r w:rsidRPr="00183F21">
        <w:rPr>
          <w:rFonts w:ascii="Arial" w:hAnsi="Arial" w:cs="Arial"/>
          <w:bCs/>
          <w:color w:val="2E74B5" w:themeColor="accent1" w:themeShade="BF"/>
          <w:sz w:val="22"/>
          <w:szCs w:val="22"/>
          <w:lang w:val="en-SG"/>
        </w:rPr>
        <w:t xml:space="preserve"> and awareness, but these factors are not accounted for in the data.</w:t>
      </w:r>
    </w:p>
    <w:p w14:paraId="218F1F9E" w14:textId="77777777" w:rsidR="00D23C0A" w:rsidRPr="00183F21" w:rsidRDefault="00D23C0A">
      <w:pPr>
        <w:numPr>
          <w:ilvl w:val="0"/>
          <w:numId w:val="31"/>
        </w:numPr>
        <w:rPr>
          <w:rFonts w:ascii="Arial" w:hAnsi="Arial" w:cs="Arial"/>
          <w:bCs/>
          <w:color w:val="2E74B5" w:themeColor="accent1" w:themeShade="BF"/>
          <w:sz w:val="22"/>
          <w:szCs w:val="22"/>
          <w:lang w:val="en-SG"/>
        </w:rPr>
      </w:pPr>
      <w:r w:rsidRPr="00183F21">
        <w:rPr>
          <w:rFonts w:ascii="Arial" w:hAnsi="Arial" w:cs="Arial"/>
          <w:bCs/>
          <w:color w:val="2E74B5" w:themeColor="accent1" w:themeShade="BF"/>
          <w:sz w:val="22"/>
          <w:szCs w:val="22"/>
          <w:lang w:val="en-SG"/>
        </w:rPr>
        <w:t xml:space="preserve">Accessibility of Resources: Residents in newer estates might have better access to resources that encourage </w:t>
      </w:r>
      <w:proofErr w:type="gramStart"/>
      <w:r w:rsidRPr="00183F21">
        <w:rPr>
          <w:rFonts w:ascii="Arial" w:hAnsi="Arial" w:cs="Arial"/>
          <w:bCs/>
          <w:color w:val="2E74B5" w:themeColor="accent1" w:themeShade="BF"/>
          <w:sz w:val="22"/>
          <w:szCs w:val="22"/>
          <w:lang w:val="en-SG"/>
        </w:rPr>
        <w:t>environmentally-friendly</w:t>
      </w:r>
      <w:proofErr w:type="gramEnd"/>
      <w:r w:rsidRPr="00183F21">
        <w:rPr>
          <w:rFonts w:ascii="Arial" w:hAnsi="Arial" w:cs="Arial"/>
          <w:bCs/>
          <w:color w:val="2E74B5" w:themeColor="accent1" w:themeShade="BF"/>
          <w:sz w:val="22"/>
          <w:szCs w:val="22"/>
          <w:lang w:val="en-SG"/>
        </w:rPr>
        <w:t xml:space="preserve"> </w:t>
      </w:r>
      <w:proofErr w:type="spellStart"/>
      <w:r w:rsidRPr="00183F21">
        <w:rPr>
          <w:rFonts w:ascii="Arial" w:hAnsi="Arial" w:cs="Arial"/>
          <w:bCs/>
          <w:color w:val="2E74B5" w:themeColor="accent1" w:themeShade="BF"/>
          <w:sz w:val="22"/>
          <w:szCs w:val="22"/>
          <w:lang w:val="en-SG"/>
        </w:rPr>
        <w:t>behaviors</w:t>
      </w:r>
      <w:proofErr w:type="spellEnd"/>
      <w:r w:rsidRPr="00183F21">
        <w:rPr>
          <w:rFonts w:ascii="Arial" w:hAnsi="Arial" w:cs="Arial"/>
          <w:bCs/>
          <w:color w:val="2E74B5" w:themeColor="accent1" w:themeShade="BF"/>
          <w:sz w:val="22"/>
          <w:szCs w:val="22"/>
          <w:lang w:val="en-SG"/>
        </w:rPr>
        <w:t xml:space="preserve">, such as more accessible public transportation or more energy-efficient housing, which could explain their </w:t>
      </w:r>
      <w:proofErr w:type="spellStart"/>
      <w:r w:rsidRPr="00183F21">
        <w:rPr>
          <w:rFonts w:ascii="Arial" w:hAnsi="Arial" w:cs="Arial"/>
          <w:bCs/>
          <w:color w:val="2E74B5" w:themeColor="accent1" w:themeShade="BF"/>
          <w:sz w:val="22"/>
          <w:szCs w:val="22"/>
          <w:lang w:val="en-SG"/>
        </w:rPr>
        <w:t>behaviors</w:t>
      </w:r>
      <w:proofErr w:type="spellEnd"/>
      <w:r w:rsidRPr="00183F21">
        <w:rPr>
          <w:rFonts w:ascii="Arial" w:hAnsi="Arial" w:cs="Arial"/>
          <w:bCs/>
          <w:color w:val="2E74B5" w:themeColor="accent1" w:themeShade="BF"/>
          <w:sz w:val="22"/>
          <w:szCs w:val="22"/>
          <w:lang w:val="en-SG"/>
        </w:rPr>
        <w:t xml:space="preserve"> without necessarily indicating higher climate change awareness.</w:t>
      </w:r>
    </w:p>
    <w:p w14:paraId="79191C00" w14:textId="77777777" w:rsidR="00D23C0A" w:rsidRPr="00183F21" w:rsidRDefault="00D23C0A">
      <w:pPr>
        <w:numPr>
          <w:ilvl w:val="0"/>
          <w:numId w:val="31"/>
        </w:numPr>
        <w:rPr>
          <w:rFonts w:ascii="Arial" w:hAnsi="Arial" w:cs="Arial"/>
          <w:bCs/>
          <w:color w:val="2E74B5" w:themeColor="accent1" w:themeShade="BF"/>
          <w:sz w:val="22"/>
          <w:szCs w:val="22"/>
          <w:lang w:val="en-SG"/>
        </w:rPr>
      </w:pPr>
    </w:p>
    <w:p w14:paraId="0ABCB5DC" w14:textId="77777777" w:rsidR="00D23C0A" w:rsidRPr="00183F21" w:rsidRDefault="00D23C0A" w:rsidP="00D23C0A">
      <w:pPr>
        <w:rPr>
          <w:rFonts w:ascii="Arial" w:hAnsi="Arial" w:cs="Arial"/>
          <w:bCs/>
          <w:color w:val="2E74B5" w:themeColor="accent1" w:themeShade="BF"/>
          <w:sz w:val="22"/>
          <w:szCs w:val="22"/>
          <w:lang w:val="en-SG"/>
        </w:rPr>
      </w:pPr>
      <w:r w:rsidRPr="00183F21">
        <w:rPr>
          <w:rFonts w:ascii="Arial" w:hAnsi="Arial" w:cs="Arial"/>
          <w:bCs/>
          <w:color w:val="2E74B5" w:themeColor="accent1" w:themeShade="BF"/>
          <w:sz w:val="22"/>
          <w:szCs w:val="22"/>
          <w:lang w:val="en-SG"/>
        </w:rPr>
        <w:t>4. Sample Size and Statistical Significance:</w:t>
      </w:r>
    </w:p>
    <w:p w14:paraId="04997B03" w14:textId="77777777" w:rsidR="00D23C0A" w:rsidRPr="00183F21" w:rsidRDefault="00D23C0A">
      <w:pPr>
        <w:numPr>
          <w:ilvl w:val="0"/>
          <w:numId w:val="32"/>
        </w:numPr>
        <w:rPr>
          <w:rFonts w:ascii="Arial" w:hAnsi="Arial" w:cs="Arial"/>
          <w:bCs/>
          <w:color w:val="2E74B5" w:themeColor="accent1" w:themeShade="BF"/>
          <w:sz w:val="22"/>
          <w:szCs w:val="22"/>
          <w:lang w:val="en-SG"/>
        </w:rPr>
      </w:pPr>
      <w:r w:rsidRPr="00183F21">
        <w:rPr>
          <w:rFonts w:ascii="Arial" w:hAnsi="Arial" w:cs="Arial"/>
          <w:bCs/>
          <w:color w:val="2E74B5" w:themeColor="accent1" w:themeShade="BF"/>
          <w:sz w:val="22"/>
          <w:szCs w:val="22"/>
          <w:lang w:val="en-SG"/>
        </w:rPr>
        <w:t>Sample Size Information Missing: The pie charts do not provide information on the sample size, which is crucial for evaluating the reliability of the conclusions. Without knowing how many people were surveyed, it’s impossible to assess whether the differences observed are statistically significant or just due to random variation.</w:t>
      </w:r>
    </w:p>
    <w:p w14:paraId="0F10DD83" w14:textId="295E7248" w:rsidR="00D23C0A" w:rsidRPr="00183F21" w:rsidRDefault="00D23C0A">
      <w:pPr>
        <w:numPr>
          <w:ilvl w:val="0"/>
          <w:numId w:val="32"/>
        </w:numPr>
        <w:rPr>
          <w:rFonts w:ascii="Arial" w:hAnsi="Arial" w:cs="Arial"/>
          <w:bCs/>
          <w:color w:val="2E74B5" w:themeColor="accent1" w:themeShade="BF"/>
          <w:sz w:val="22"/>
          <w:szCs w:val="22"/>
          <w:lang w:val="en-SG"/>
        </w:rPr>
      </w:pPr>
      <w:r w:rsidRPr="00183F21">
        <w:rPr>
          <w:rFonts w:ascii="Arial" w:hAnsi="Arial" w:cs="Arial"/>
          <w:bCs/>
          <w:color w:val="2E74B5" w:themeColor="accent1" w:themeShade="BF"/>
          <w:sz w:val="22"/>
          <w:szCs w:val="22"/>
          <w:lang w:val="en-SG"/>
        </w:rPr>
        <w:lastRenderedPageBreak/>
        <w:t>Lack of Statistical Analysis: The data representation does not include any statistical tests to determine whether the observed differences in behavio</w:t>
      </w:r>
      <w:r w:rsidR="00183F21">
        <w:rPr>
          <w:rFonts w:ascii="Arial" w:hAnsi="Arial" w:cs="Arial"/>
          <w:bCs/>
          <w:color w:val="2E74B5" w:themeColor="accent1" w:themeShade="BF"/>
          <w:sz w:val="22"/>
          <w:szCs w:val="22"/>
          <w:lang w:val="en-SG"/>
        </w:rPr>
        <w:t>u</w:t>
      </w:r>
      <w:r w:rsidRPr="00183F21">
        <w:rPr>
          <w:rFonts w:ascii="Arial" w:hAnsi="Arial" w:cs="Arial"/>
          <w:bCs/>
          <w:color w:val="2E74B5" w:themeColor="accent1" w:themeShade="BF"/>
          <w:sz w:val="22"/>
          <w:szCs w:val="22"/>
          <w:lang w:val="en-SG"/>
        </w:rPr>
        <w:t>r between the two estates are significant. Without such analysis, the conclusion might be based on potentially insignificant differences.</w:t>
      </w:r>
    </w:p>
    <w:p w14:paraId="5FB7B2A2" w14:textId="77777777" w:rsidR="00D23C0A" w:rsidRPr="00183F21" w:rsidRDefault="00D23C0A" w:rsidP="00183F21">
      <w:pPr>
        <w:ind w:left="720"/>
        <w:rPr>
          <w:rFonts w:ascii="Arial" w:hAnsi="Arial" w:cs="Arial"/>
          <w:bCs/>
          <w:color w:val="2E74B5" w:themeColor="accent1" w:themeShade="BF"/>
          <w:sz w:val="22"/>
          <w:szCs w:val="22"/>
          <w:lang w:val="en-SG"/>
        </w:rPr>
      </w:pPr>
    </w:p>
    <w:p w14:paraId="150E9FA4" w14:textId="77777777" w:rsidR="00D23C0A" w:rsidRPr="00183F21" w:rsidRDefault="00D23C0A" w:rsidP="00D23C0A">
      <w:pPr>
        <w:rPr>
          <w:rFonts w:ascii="Arial" w:hAnsi="Arial" w:cs="Arial"/>
          <w:bCs/>
          <w:color w:val="2E74B5" w:themeColor="accent1" w:themeShade="BF"/>
          <w:sz w:val="22"/>
          <w:szCs w:val="22"/>
          <w:lang w:val="en-SG"/>
        </w:rPr>
      </w:pPr>
      <w:r w:rsidRPr="00183F21">
        <w:rPr>
          <w:rFonts w:ascii="Arial" w:hAnsi="Arial" w:cs="Arial"/>
          <w:bCs/>
          <w:color w:val="2E74B5" w:themeColor="accent1" w:themeShade="BF"/>
          <w:sz w:val="22"/>
          <w:szCs w:val="22"/>
          <w:lang w:val="en-SG"/>
        </w:rPr>
        <w:t>5. Broader Context:</w:t>
      </w:r>
    </w:p>
    <w:p w14:paraId="6D0F2121" w14:textId="4E4E5B37" w:rsidR="00D23C0A" w:rsidRDefault="00D23C0A">
      <w:pPr>
        <w:numPr>
          <w:ilvl w:val="0"/>
          <w:numId w:val="33"/>
        </w:numPr>
        <w:rPr>
          <w:rFonts w:ascii="Arial" w:hAnsi="Arial" w:cs="Arial"/>
          <w:bCs/>
          <w:color w:val="2E74B5" w:themeColor="accent1" w:themeShade="BF"/>
          <w:sz w:val="22"/>
          <w:szCs w:val="22"/>
          <w:lang w:val="en-SG"/>
        </w:rPr>
      </w:pPr>
      <w:r w:rsidRPr="00183F21">
        <w:rPr>
          <w:rFonts w:ascii="Arial" w:hAnsi="Arial" w:cs="Arial"/>
          <w:bCs/>
          <w:color w:val="2E74B5" w:themeColor="accent1" w:themeShade="BF"/>
          <w:sz w:val="22"/>
          <w:szCs w:val="22"/>
          <w:lang w:val="en-SG"/>
        </w:rPr>
        <w:t xml:space="preserve">Environmental Actions vs. Awareness: Even if younger estate residents engage in more </w:t>
      </w:r>
      <w:proofErr w:type="gramStart"/>
      <w:r w:rsidRPr="00183F21">
        <w:rPr>
          <w:rFonts w:ascii="Arial" w:hAnsi="Arial" w:cs="Arial"/>
          <w:bCs/>
          <w:color w:val="2E74B5" w:themeColor="accent1" w:themeShade="BF"/>
          <w:sz w:val="22"/>
          <w:szCs w:val="22"/>
          <w:lang w:val="en-SG"/>
        </w:rPr>
        <w:t>environmentally-friendly</w:t>
      </w:r>
      <w:proofErr w:type="gramEnd"/>
      <w:r w:rsidRPr="00183F21">
        <w:rPr>
          <w:rFonts w:ascii="Arial" w:hAnsi="Arial" w:cs="Arial"/>
          <w:bCs/>
          <w:color w:val="2E74B5" w:themeColor="accent1" w:themeShade="BF"/>
          <w:sz w:val="22"/>
          <w:szCs w:val="22"/>
          <w:lang w:val="en-SG"/>
        </w:rPr>
        <w:t xml:space="preserve"> behavio</w:t>
      </w:r>
      <w:r w:rsidR="00183F21">
        <w:rPr>
          <w:rFonts w:ascii="Arial" w:hAnsi="Arial" w:cs="Arial"/>
          <w:bCs/>
          <w:color w:val="2E74B5" w:themeColor="accent1" w:themeShade="BF"/>
          <w:sz w:val="22"/>
          <w:szCs w:val="22"/>
          <w:lang w:val="en-SG"/>
        </w:rPr>
        <w:t>u</w:t>
      </w:r>
      <w:r w:rsidRPr="00183F21">
        <w:rPr>
          <w:rFonts w:ascii="Arial" w:hAnsi="Arial" w:cs="Arial"/>
          <w:bCs/>
          <w:color w:val="2E74B5" w:themeColor="accent1" w:themeShade="BF"/>
          <w:sz w:val="22"/>
          <w:szCs w:val="22"/>
          <w:lang w:val="en-SG"/>
        </w:rPr>
        <w:t>rs, this does not necessarily imply greater awareness of climate change. For example, residents might use public transport more frequently due to better availability in newer estates, not because they are more concerned about climate change.</w:t>
      </w:r>
    </w:p>
    <w:p w14:paraId="4F91D9D4" w14:textId="77777777" w:rsidR="00183F21" w:rsidRPr="00183F21" w:rsidRDefault="00183F21" w:rsidP="00183F21">
      <w:pPr>
        <w:ind w:left="720"/>
        <w:rPr>
          <w:rFonts w:ascii="Arial" w:hAnsi="Arial" w:cs="Arial"/>
          <w:bCs/>
          <w:color w:val="2E74B5" w:themeColor="accent1" w:themeShade="BF"/>
          <w:sz w:val="22"/>
          <w:szCs w:val="22"/>
          <w:lang w:val="en-SG"/>
        </w:rPr>
      </w:pPr>
    </w:p>
    <w:p w14:paraId="7876E4EC" w14:textId="77777777" w:rsidR="00D23C0A" w:rsidRPr="00183F21" w:rsidRDefault="00D23C0A" w:rsidP="00D23C0A">
      <w:pPr>
        <w:rPr>
          <w:rFonts w:ascii="Arial" w:hAnsi="Arial" w:cs="Arial"/>
          <w:bCs/>
          <w:color w:val="2E74B5" w:themeColor="accent1" w:themeShade="BF"/>
          <w:sz w:val="22"/>
          <w:szCs w:val="22"/>
          <w:lang w:val="en-SG"/>
        </w:rPr>
      </w:pPr>
      <w:r w:rsidRPr="00183F21">
        <w:rPr>
          <w:rFonts w:ascii="Arial" w:hAnsi="Arial" w:cs="Arial"/>
          <w:bCs/>
          <w:color w:val="2E74B5" w:themeColor="accent1" w:themeShade="BF"/>
          <w:sz w:val="22"/>
          <w:szCs w:val="22"/>
          <w:lang w:val="en-SG"/>
        </w:rPr>
        <w:t>Conclusion:</w:t>
      </w:r>
    </w:p>
    <w:p w14:paraId="04392E58" w14:textId="77777777" w:rsidR="00D23C0A" w:rsidRPr="00183F21" w:rsidRDefault="00D23C0A" w:rsidP="00D23C0A">
      <w:pPr>
        <w:rPr>
          <w:rFonts w:ascii="Arial" w:hAnsi="Arial" w:cs="Arial"/>
          <w:bCs/>
          <w:color w:val="2E74B5" w:themeColor="accent1" w:themeShade="BF"/>
          <w:sz w:val="22"/>
          <w:szCs w:val="22"/>
          <w:lang w:val="en-SG"/>
        </w:rPr>
      </w:pPr>
      <w:r w:rsidRPr="00183F21">
        <w:rPr>
          <w:rFonts w:ascii="Arial" w:hAnsi="Arial" w:cs="Arial"/>
          <w:bCs/>
          <w:color w:val="2E74B5" w:themeColor="accent1" w:themeShade="BF"/>
          <w:sz w:val="22"/>
          <w:szCs w:val="22"/>
          <w:lang w:val="en-SG"/>
        </w:rPr>
        <w:t xml:space="preserve">The conclusion that residents in younger estates in Singapore have better awareness of climate change than those in older estates is premature and lacks sufficient evidence. The data used to support this conclusion is limited, does not directly measure climate change awareness, and does not account for confounding variables that could influence the observed </w:t>
      </w:r>
      <w:proofErr w:type="spellStart"/>
      <w:r w:rsidRPr="00183F21">
        <w:rPr>
          <w:rFonts w:ascii="Arial" w:hAnsi="Arial" w:cs="Arial"/>
          <w:bCs/>
          <w:color w:val="2E74B5" w:themeColor="accent1" w:themeShade="BF"/>
          <w:sz w:val="22"/>
          <w:szCs w:val="22"/>
          <w:lang w:val="en-SG"/>
        </w:rPr>
        <w:t>behaviors</w:t>
      </w:r>
      <w:proofErr w:type="spellEnd"/>
      <w:r w:rsidRPr="00183F21">
        <w:rPr>
          <w:rFonts w:ascii="Arial" w:hAnsi="Arial" w:cs="Arial"/>
          <w:bCs/>
          <w:color w:val="2E74B5" w:themeColor="accent1" w:themeShade="BF"/>
          <w:sz w:val="22"/>
          <w:szCs w:val="22"/>
          <w:lang w:val="en-SG"/>
        </w:rPr>
        <w:t>. To make a valid conclusion, more comprehensive data would be needed, including direct measures of climate change awareness, a larger and more representative sample, and statistical analysis to confirm the significance of any observed differences.</w:t>
      </w:r>
    </w:p>
    <w:p w14:paraId="361D3641" w14:textId="20B39C25" w:rsidR="008F12B8" w:rsidRDefault="008F12B8" w:rsidP="00D23C0A">
      <w:pPr>
        <w:rPr>
          <w:rFonts w:ascii="Arial" w:hAnsi="Arial" w:cs="Arial"/>
          <w:b/>
          <w:sz w:val="22"/>
          <w:szCs w:val="22"/>
          <w:lang w:val="en-SG"/>
        </w:rPr>
      </w:pPr>
    </w:p>
    <w:p w14:paraId="23F4FB8A" w14:textId="77777777" w:rsidR="008F12B8" w:rsidRDefault="008F12B8" w:rsidP="009557CF">
      <w:pPr>
        <w:jc w:val="center"/>
        <w:rPr>
          <w:rFonts w:ascii="Arial" w:hAnsi="Arial" w:cs="Arial"/>
          <w:b/>
          <w:sz w:val="22"/>
          <w:szCs w:val="22"/>
          <w:lang w:val="en-SG"/>
        </w:rPr>
      </w:pPr>
    </w:p>
    <w:p w14:paraId="4B9F9C52" w14:textId="268E3FA3" w:rsidR="008F12B8" w:rsidRDefault="00183F21" w:rsidP="009557CF">
      <w:pPr>
        <w:jc w:val="center"/>
        <w:rPr>
          <w:rFonts w:ascii="Arial" w:hAnsi="Arial" w:cs="Arial"/>
          <w:b/>
          <w:sz w:val="22"/>
          <w:szCs w:val="22"/>
          <w:lang w:val="en-SG"/>
        </w:rPr>
      </w:pPr>
      <w:r w:rsidRPr="00183F21">
        <w:rPr>
          <w:rFonts w:ascii="Arial" w:hAnsi="Arial" w:cs="Arial"/>
          <w:b/>
          <w:noProof/>
          <w:sz w:val="22"/>
          <w:szCs w:val="22"/>
          <w:lang w:val="en-SG"/>
        </w:rPr>
        <w:drawing>
          <wp:inline distT="0" distB="0" distL="0" distR="0" wp14:anchorId="3A2C117A" wp14:editId="69C89022">
            <wp:extent cx="6091354" cy="3004678"/>
            <wp:effectExtent l="0" t="0" r="5080" b="5715"/>
            <wp:docPr id="393995626"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5626" name="Picture 1" descr="A screenshot of a test&#10;&#10;Description automatically generated"/>
                    <pic:cNvPicPr/>
                  </pic:nvPicPr>
                  <pic:blipFill>
                    <a:blip r:embed="rId9"/>
                    <a:stretch>
                      <a:fillRect/>
                    </a:stretch>
                  </pic:blipFill>
                  <pic:spPr>
                    <a:xfrm>
                      <a:off x="0" y="0"/>
                      <a:ext cx="6093860" cy="3005914"/>
                    </a:xfrm>
                    <a:prstGeom prst="rect">
                      <a:avLst/>
                    </a:prstGeom>
                  </pic:spPr>
                </pic:pic>
              </a:graphicData>
            </a:graphic>
          </wp:inline>
        </w:drawing>
      </w:r>
    </w:p>
    <w:p w14:paraId="4B4C0A43" w14:textId="77777777" w:rsidR="008F12B8" w:rsidRDefault="008F12B8" w:rsidP="009557CF">
      <w:pPr>
        <w:jc w:val="center"/>
        <w:rPr>
          <w:rFonts w:ascii="Arial" w:hAnsi="Arial" w:cs="Arial"/>
          <w:b/>
          <w:sz w:val="22"/>
          <w:szCs w:val="22"/>
          <w:lang w:val="en-SG"/>
        </w:rPr>
      </w:pPr>
    </w:p>
    <w:p w14:paraId="0E473BEC" w14:textId="77777777" w:rsidR="008F12B8" w:rsidRDefault="008F12B8" w:rsidP="009557CF">
      <w:pPr>
        <w:jc w:val="center"/>
        <w:rPr>
          <w:rFonts w:ascii="Arial" w:hAnsi="Arial" w:cs="Arial"/>
          <w:b/>
          <w:sz w:val="22"/>
          <w:szCs w:val="22"/>
          <w:lang w:val="en-SG"/>
        </w:rPr>
      </w:pPr>
    </w:p>
    <w:p w14:paraId="72A6C598" w14:textId="77777777" w:rsidR="008F12B8" w:rsidRDefault="008F12B8" w:rsidP="009557CF">
      <w:pPr>
        <w:jc w:val="center"/>
        <w:rPr>
          <w:rFonts w:ascii="Arial" w:hAnsi="Arial" w:cs="Arial"/>
          <w:b/>
          <w:sz w:val="22"/>
          <w:szCs w:val="22"/>
          <w:lang w:val="en-SG"/>
        </w:rPr>
      </w:pPr>
    </w:p>
    <w:p w14:paraId="623C64B1" w14:textId="77777777" w:rsidR="008F12B8" w:rsidRDefault="008F12B8" w:rsidP="009557CF">
      <w:pPr>
        <w:jc w:val="center"/>
        <w:rPr>
          <w:rFonts w:ascii="Arial" w:hAnsi="Arial" w:cs="Arial"/>
          <w:b/>
          <w:sz w:val="22"/>
          <w:szCs w:val="22"/>
          <w:lang w:val="en-SG"/>
        </w:rPr>
      </w:pPr>
    </w:p>
    <w:p w14:paraId="269EF212" w14:textId="77777777" w:rsidR="008F12B8" w:rsidRDefault="008F12B8" w:rsidP="009557CF">
      <w:pPr>
        <w:jc w:val="center"/>
        <w:rPr>
          <w:rFonts w:ascii="Arial" w:hAnsi="Arial" w:cs="Arial"/>
          <w:b/>
          <w:sz w:val="22"/>
          <w:szCs w:val="22"/>
          <w:lang w:val="en-SG"/>
        </w:rPr>
      </w:pPr>
    </w:p>
    <w:p w14:paraId="74BD9E69" w14:textId="77777777" w:rsidR="008F12B8" w:rsidRDefault="008F12B8" w:rsidP="009557CF">
      <w:pPr>
        <w:jc w:val="center"/>
        <w:rPr>
          <w:rFonts w:ascii="Arial" w:hAnsi="Arial" w:cs="Arial"/>
          <w:b/>
          <w:sz w:val="22"/>
          <w:szCs w:val="22"/>
          <w:lang w:val="en-SG"/>
        </w:rPr>
      </w:pPr>
    </w:p>
    <w:p w14:paraId="41C878C4" w14:textId="77777777" w:rsidR="008F12B8" w:rsidRDefault="008F12B8" w:rsidP="009557CF">
      <w:pPr>
        <w:jc w:val="center"/>
        <w:rPr>
          <w:rFonts w:ascii="Arial" w:hAnsi="Arial" w:cs="Arial"/>
          <w:b/>
          <w:sz w:val="22"/>
          <w:szCs w:val="22"/>
          <w:lang w:val="en-SG"/>
        </w:rPr>
      </w:pPr>
    </w:p>
    <w:p w14:paraId="6F5A67D3" w14:textId="77777777" w:rsidR="008F12B8" w:rsidRDefault="008F12B8" w:rsidP="009557CF">
      <w:pPr>
        <w:jc w:val="center"/>
        <w:rPr>
          <w:rFonts w:ascii="Arial" w:hAnsi="Arial" w:cs="Arial"/>
          <w:b/>
          <w:sz w:val="22"/>
          <w:szCs w:val="22"/>
          <w:lang w:val="en-SG"/>
        </w:rPr>
      </w:pPr>
    </w:p>
    <w:p w14:paraId="217C90CE" w14:textId="77777777" w:rsidR="00111144" w:rsidRDefault="00111144" w:rsidP="009557CF">
      <w:pPr>
        <w:jc w:val="center"/>
        <w:rPr>
          <w:rFonts w:ascii="Arial" w:hAnsi="Arial" w:cs="Arial"/>
          <w:b/>
          <w:sz w:val="22"/>
          <w:szCs w:val="22"/>
          <w:lang w:val="en-SG"/>
        </w:rPr>
      </w:pPr>
    </w:p>
    <w:p w14:paraId="226B2C19" w14:textId="77777777" w:rsidR="00111144" w:rsidRDefault="00111144" w:rsidP="009557CF">
      <w:pPr>
        <w:jc w:val="center"/>
        <w:rPr>
          <w:rFonts w:ascii="Arial" w:hAnsi="Arial" w:cs="Arial"/>
          <w:b/>
          <w:sz w:val="22"/>
          <w:szCs w:val="22"/>
          <w:lang w:val="en-SG"/>
        </w:rPr>
      </w:pPr>
    </w:p>
    <w:p w14:paraId="44D9996D" w14:textId="4EDF0643" w:rsidR="009557CF" w:rsidRDefault="00191E0D" w:rsidP="009557CF">
      <w:pPr>
        <w:jc w:val="center"/>
        <w:rPr>
          <w:rFonts w:ascii="Arial" w:hAnsi="Arial" w:cs="Arial"/>
          <w:b/>
          <w:sz w:val="22"/>
          <w:szCs w:val="22"/>
          <w:lang w:val="en-SG"/>
        </w:rPr>
      </w:pPr>
      <w:r w:rsidRPr="00512968">
        <w:rPr>
          <w:rFonts w:ascii="Arial" w:hAnsi="Arial" w:cs="Arial"/>
          <w:b/>
          <w:sz w:val="22"/>
          <w:szCs w:val="22"/>
          <w:lang w:val="en-SG"/>
        </w:rPr>
        <w:lastRenderedPageBreak/>
        <w:t xml:space="preserve">Cluster </w:t>
      </w:r>
      <w:proofErr w:type="gramStart"/>
      <w:r w:rsidR="00994436" w:rsidRPr="00994436">
        <w:rPr>
          <w:rFonts w:ascii="Arial" w:hAnsi="Arial" w:cs="Arial"/>
          <w:b/>
          <w:sz w:val="22"/>
          <w:szCs w:val="22"/>
          <w:lang w:val="en-SG"/>
        </w:rPr>
        <w:t>3 :</w:t>
      </w:r>
      <w:proofErr w:type="gramEnd"/>
      <w:r w:rsidR="00994436" w:rsidRPr="00994436">
        <w:rPr>
          <w:rFonts w:ascii="Arial" w:hAnsi="Arial" w:cs="Arial"/>
          <w:b/>
          <w:sz w:val="22"/>
          <w:szCs w:val="22"/>
          <w:lang w:val="en-SG"/>
        </w:rPr>
        <w:t xml:space="preserve"> Sustainable Future and Climate Change</w:t>
      </w:r>
    </w:p>
    <w:p w14:paraId="0A30DC0F" w14:textId="77777777" w:rsidR="00471AB1" w:rsidRDefault="00471AB1" w:rsidP="009557CF">
      <w:pPr>
        <w:jc w:val="center"/>
        <w:rPr>
          <w:rFonts w:ascii="Arial" w:hAnsi="Arial" w:cs="Arial"/>
          <w:b/>
          <w:sz w:val="22"/>
          <w:szCs w:val="22"/>
          <w:lang w:val="en-SG"/>
        </w:rPr>
      </w:pPr>
    </w:p>
    <w:p w14:paraId="22E7CC3C" w14:textId="77777777" w:rsidR="009557CF" w:rsidRPr="00512968" w:rsidRDefault="009557CF" w:rsidP="009557CF">
      <w:pPr>
        <w:jc w:val="center"/>
        <w:rPr>
          <w:rFonts w:ascii="Arial" w:hAnsi="Arial" w:cs="Arial"/>
          <w:b/>
          <w:sz w:val="22"/>
          <w:szCs w:val="22"/>
          <w:lang w:val="en-SG"/>
        </w:rPr>
      </w:pPr>
    </w:p>
    <w:p w14:paraId="3192EC25" w14:textId="77777777" w:rsidR="009557CF" w:rsidRPr="00512968" w:rsidRDefault="009557CF" w:rsidP="009557CF">
      <w:pPr>
        <w:tabs>
          <w:tab w:val="num" w:pos="360"/>
        </w:tabs>
        <w:jc w:val="both"/>
        <w:rPr>
          <w:rFonts w:ascii="Arial" w:hAnsi="Arial" w:cs="Arial"/>
          <w:sz w:val="22"/>
          <w:szCs w:val="22"/>
          <w:lang w:val="en-SG"/>
        </w:rPr>
      </w:pPr>
      <w:r w:rsidRPr="00512968">
        <w:rPr>
          <w:rFonts w:ascii="Arial" w:hAnsi="Arial" w:cs="Arial"/>
          <w:sz w:val="22"/>
          <w:szCs w:val="22"/>
          <w:lang w:val="en-SG"/>
        </w:rPr>
        <w:tab/>
      </w:r>
    </w:p>
    <w:tbl>
      <w:tblPr>
        <w:tblW w:w="9039" w:type="dxa"/>
        <w:tblLook w:val="04A0" w:firstRow="1" w:lastRow="0" w:firstColumn="1" w:lastColumn="0" w:noHBand="0" w:noVBand="1"/>
      </w:tblPr>
      <w:tblGrid>
        <w:gridCol w:w="464"/>
        <w:gridCol w:w="582"/>
        <w:gridCol w:w="7234"/>
        <w:gridCol w:w="537"/>
        <w:gridCol w:w="222"/>
      </w:tblGrid>
      <w:tr w:rsidR="009557CF" w:rsidRPr="00512968" w14:paraId="73DA1FC9" w14:textId="77777777" w:rsidTr="0049628A">
        <w:tc>
          <w:tcPr>
            <w:tcW w:w="468" w:type="dxa"/>
          </w:tcPr>
          <w:p w14:paraId="6C7A12D1" w14:textId="77777777" w:rsidR="009557CF" w:rsidRPr="00512968" w:rsidRDefault="009557CF" w:rsidP="0049628A">
            <w:pPr>
              <w:tabs>
                <w:tab w:val="num" w:pos="360"/>
              </w:tabs>
              <w:jc w:val="both"/>
              <w:rPr>
                <w:rFonts w:ascii="Arial" w:hAnsi="Arial" w:cs="Arial"/>
                <w:b/>
                <w:sz w:val="22"/>
                <w:szCs w:val="22"/>
                <w:lang w:val="en-SG"/>
              </w:rPr>
            </w:pPr>
            <w:r w:rsidRPr="00512968">
              <w:rPr>
                <w:rFonts w:ascii="Arial" w:hAnsi="Arial" w:cs="Arial"/>
                <w:b/>
                <w:sz w:val="22"/>
                <w:szCs w:val="22"/>
                <w:lang w:val="en-SG"/>
              </w:rPr>
              <w:t>2</w:t>
            </w:r>
          </w:p>
        </w:tc>
        <w:tc>
          <w:tcPr>
            <w:tcW w:w="8571" w:type="dxa"/>
            <w:gridSpan w:val="3"/>
          </w:tcPr>
          <w:p w14:paraId="2230D1CA" w14:textId="5763721D" w:rsidR="009557CF" w:rsidRPr="00A24C99" w:rsidRDefault="00994436" w:rsidP="00E94F52">
            <w:pPr>
              <w:jc w:val="both"/>
              <w:rPr>
                <w:rFonts w:ascii="Arial" w:hAnsi="Arial" w:cs="Arial"/>
                <w:sz w:val="22"/>
                <w:szCs w:val="22"/>
              </w:rPr>
            </w:pPr>
            <w:r w:rsidRPr="00994436">
              <w:rPr>
                <w:rFonts w:ascii="Arial" w:hAnsi="Arial" w:cs="Arial"/>
                <w:sz w:val="22"/>
                <w:szCs w:val="22"/>
              </w:rPr>
              <w:t>Resource 5 shows the most and least green countries in the world. Resource 6 shows the most liveable cities of China by expatriates. Resource 7 shows the most liveable cities of India.</w:t>
            </w:r>
            <w:r w:rsidR="00E94F52">
              <w:rPr>
                <w:rFonts w:ascii="Arial" w:hAnsi="Arial" w:cs="Arial"/>
                <w:sz w:val="22"/>
                <w:szCs w:val="22"/>
              </w:rPr>
              <w:t xml:space="preserve"> </w:t>
            </w:r>
            <w:r w:rsidR="00E94F52" w:rsidRPr="00E94F52">
              <w:rPr>
                <w:rFonts w:ascii="Arial" w:hAnsi="Arial" w:cs="Arial"/>
                <w:sz w:val="22"/>
                <w:szCs w:val="22"/>
              </w:rPr>
              <w:t>Resource 8</w:t>
            </w:r>
            <w:r w:rsidR="00E94F52">
              <w:rPr>
                <w:rFonts w:ascii="Arial" w:hAnsi="Arial" w:cs="Arial"/>
                <w:sz w:val="22"/>
                <w:szCs w:val="22"/>
              </w:rPr>
              <w:t>A and 8B</w:t>
            </w:r>
            <w:r w:rsidR="00E94F52" w:rsidRPr="00E94F52">
              <w:rPr>
                <w:rFonts w:ascii="Arial" w:hAnsi="Arial" w:cs="Arial"/>
                <w:sz w:val="22"/>
                <w:szCs w:val="22"/>
              </w:rPr>
              <w:t xml:space="preserve"> </w:t>
            </w:r>
            <w:r w:rsidR="00E94F52">
              <w:rPr>
                <w:rFonts w:ascii="Arial" w:hAnsi="Arial" w:cs="Arial"/>
                <w:sz w:val="22"/>
                <w:szCs w:val="22"/>
              </w:rPr>
              <w:t>show the sexual</w:t>
            </w:r>
            <w:r w:rsidR="00E94F52" w:rsidRPr="00E94F52">
              <w:rPr>
                <w:rFonts w:ascii="Arial" w:hAnsi="Arial" w:cs="Arial"/>
                <w:sz w:val="22"/>
                <w:szCs w:val="22"/>
              </w:rPr>
              <w:t xml:space="preserve"> </w:t>
            </w:r>
            <w:r w:rsidR="00E94F52">
              <w:rPr>
                <w:rFonts w:ascii="Arial" w:hAnsi="Arial" w:cs="Arial"/>
                <w:sz w:val="22"/>
                <w:szCs w:val="22"/>
              </w:rPr>
              <w:t>h</w:t>
            </w:r>
            <w:r w:rsidR="00E94F52" w:rsidRPr="00E94F52">
              <w:rPr>
                <w:rFonts w:ascii="Arial" w:hAnsi="Arial" w:cs="Arial"/>
                <w:sz w:val="22"/>
                <w:szCs w:val="22"/>
              </w:rPr>
              <w:t xml:space="preserve">arassment of </w:t>
            </w:r>
            <w:r w:rsidR="00E94F52">
              <w:rPr>
                <w:rFonts w:ascii="Arial" w:hAnsi="Arial" w:cs="Arial"/>
                <w:sz w:val="22"/>
                <w:szCs w:val="22"/>
              </w:rPr>
              <w:t>w</w:t>
            </w:r>
            <w:r w:rsidR="00E94F52" w:rsidRPr="00E94F52">
              <w:rPr>
                <w:rFonts w:ascii="Arial" w:hAnsi="Arial" w:cs="Arial"/>
                <w:sz w:val="22"/>
                <w:szCs w:val="22"/>
              </w:rPr>
              <w:t>omen in the EU</w:t>
            </w:r>
            <w:r w:rsidR="00E94F52">
              <w:rPr>
                <w:rFonts w:ascii="Arial" w:hAnsi="Arial" w:cs="Arial"/>
                <w:sz w:val="22"/>
                <w:szCs w:val="22"/>
              </w:rPr>
              <w:t xml:space="preserve">. </w:t>
            </w:r>
          </w:p>
        </w:tc>
        <w:tc>
          <w:tcPr>
            <w:tcW w:w="0" w:type="auto"/>
          </w:tcPr>
          <w:p w14:paraId="45ED0195" w14:textId="29E3612F" w:rsidR="009557CF" w:rsidRPr="00512968" w:rsidRDefault="009557CF">
            <w:pPr>
              <w:spacing w:after="160" w:line="259" w:lineRule="auto"/>
              <w:rPr>
                <w:rFonts w:ascii="Arial" w:hAnsi="Arial" w:cs="Arial"/>
              </w:rPr>
            </w:pPr>
          </w:p>
        </w:tc>
      </w:tr>
      <w:tr w:rsidR="009557CF" w:rsidRPr="00512968" w14:paraId="4DCF050F" w14:textId="77777777" w:rsidTr="0049628A">
        <w:trPr>
          <w:gridAfter w:val="1"/>
        </w:trPr>
        <w:tc>
          <w:tcPr>
            <w:tcW w:w="468" w:type="dxa"/>
          </w:tcPr>
          <w:p w14:paraId="30628ABF" w14:textId="77777777" w:rsidR="009557CF" w:rsidRPr="00512968" w:rsidRDefault="009557CF" w:rsidP="0049628A">
            <w:pPr>
              <w:tabs>
                <w:tab w:val="num" w:pos="360"/>
              </w:tabs>
              <w:jc w:val="both"/>
              <w:rPr>
                <w:rFonts w:ascii="Arial" w:hAnsi="Arial" w:cs="Arial"/>
                <w:sz w:val="22"/>
                <w:szCs w:val="22"/>
                <w:lang w:val="en-SG"/>
              </w:rPr>
            </w:pPr>
          </w:p>
        </w:tc>
        <w:tc>
          <w:tcPr>
            <w:tcW w:w="590" w:type="dxa"/>
          </w:tcPr>
          <w:p w14:paraId="4F717E27" w14:textId="77777777" w:rsidR="009557CF" w:rsidRPr="00512968" w:rsidRDefault="009557CF" w:rsidP="0049628A">
            <w:pPr>
              <w:tabs>
                <w:tab w:val="num" w:pos="360"/>
              </w:tabs>
              <w:jc w:val="both"/>
              <w:rPr>
                <w:rFonts w:ascii="Arial" w:hAnsi="Arial" w:cs="Arial"/>
                <w:b/>
                <w:sz w:val="22"/>
                <w:szCs w:val="22"/>
                <w:lang w:val="en-SG"/>
              </w:rPr>
            </w:pPr>
          </w:p>
        </w:tc>
        <w:tc>
          <w:tcPr>
            <w:tcW w:w="7435" w:type="dxa"/>
          </w:tcPr>
          <w:p w14:paraId="500183EC" w14:textId="77777777" w:rsidR="009557CF" w:rsidRPr="00512968" w:rsidRDefault="009557CF" w:rsidP="0049628A">
            <w:pPr>
              <w:autoSpaceDE w:val="0"/>
              <w:autoSpaceDN w:val="0"/>
              <w:adjustRightInd w:val="0"/>
              <w:rPr>
                <w:rFonts w:ascii="Arial" w:hAnsi="Arial" w:cs="Arial"/>
                <w:sz w:val="22"/>
                <w:szCs w:val="22"/>
              </w:rPr>
            </w:pPr>
          </w:p>
        </w:tc>
        <w:tc>
          <w:tcPr>
            <w:tcW w:w="546" w:type="dxa"/>
          </w:tcPr>
          <w:p w14:paraId="652EC1D5" w14:textId="77777777" w:rsidR="009557CF" w:rsidRPr="00512968" w:rsidRDefault="009557CF" w:rsidP="0049628A">
            <w:pPr>
              <w:tabs>
                <w:tab w:val="num" w:pos="360"/>
              </w:tabs>
              <w:jc w:val="both"/>
              <w:rPr>
                <w:rFonts w:ascii="Arial" w:hAnsi="Arial" w:cs="Arial"/>
                <w:sz w:val="22"/>
                <w:szCs w:val="22"/>
                <w:lang w:val="en-SG"/>
              </w:rPr>
            </w:pPr>
          </w:p>
        </w:tc>
      </w:tr>
    </w:tbl>
    <w:p w14:paraId="1A01F3E2" w14:textId="77777777" w:rsidR="009557CF" w:rsidRPr="00512968" w:rsidRDefault="009557CF" w:rsidP="009557CF">
      <w:pPr>
        <w:rPr>
          <w:rFonts w:ascii="Arial" w:hAnsi="Arial" w:cs="Arial"/>
          <w:sz w:val="22"/>
          <w:szCs w:val="22"/>
        </w:rPr>
      </w:pPr>
    </w:p>
    <w:tbl>
      <w:tblPr>
        <w:tblW w:w="9039" w:type="dxa"/>
        <w:tblLook w:val="04A0" w:firstRow="1" w:lastRow="0" w:firstColumn="1" w:lastColumn="0" w:noHBand="0" w:noVBand="1"/>
      </w:tblPr>
      <w:tblGrid>
        <w:gridCol w:w="466"/>
        <w:gridCol w:w="524"/>
        <w:gridCol w:w="7588"/>
        <w:gridCol w:w="461"/>
      </w:tblGrid>
      <w:tr w:rsidR="009557CF" w:rsidRPr="00512968" w14:paraId="149DA78A" w14:textId="77777777" w:rsidTr="0049628A">
        <w:tc>
          <w:tcPr>
            <w:tcW w:w="466" w:type="dxa"/>
          </w:tcPr>
          <w:p w14:paraId="57F5DA00"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0DB914FC" w14:textId="77777777" w:rsidR="009557CF" w:rsidRPr="00512968" w:rsidRDefault="009557CF" w:rsidP="0049628A">
            <w:pPr>
              <w:tabs>
                <w:tab w:val="num" w:pos="360"/>
              </w:tabs>
              <w:spacing w:line="276" w:lineRule="auto"/>
              <w:jc w:val="both"/>
              <w:rPr>
                <w:rFonts w:ascii="Arial" w:hAnsi="Arial" w:cs="Arial"/>
                <w:b/>
                <w:sz w:val="22"/>
                <w:szCs w:val="22"/>
                <w:lang w:val="en-SG"/>
              </w:rPr>
            </w:pPr>
            <w:r w:rsidRPr="00512968">
              <w:rPr>
                <w:rFonts w:ascii="Arial" w:hAnsi="Arial" w:cs="Arial"/>
                <w:b/>
                <w:sz w:val="22"/>
                <w:szCs w:val="22"/>
                <w:lang w:val="en-SG"/>
              </w:rPr>
              <w:t>(a)</w:t>
            </w:r>
          </w:p>
        </w:tc>
        <w:tc>
          <w:tcPr>
            <w:tcW w:w="7588" w:type="dxa"/>
          </w:tcPr>
          <w:p w14:paraId="47D3D735" w14:textId="77777777" w:rsidR="009557CF" w:rsidRPr="00041B14" w:rsidRDefault="00994436" w:rsidP="00994436">
            <w:pPr>
              <w:rPr>
                <w:rFonts w:ascii="Arial" w:hAnsi="Arial" w:cs="Arial"/>
                <w:color w:val="0070C0"/>
                <w:sz w:val="22"/>
                <w:szCs w:val="22"/>
              </w:rPr>
            </w:pPr>
            <w:r w:rsidRPr="00041B14">
              <w:rPr>
                <w:rFonts w:ascii="Arial" w:hAnsi="Arial" w:cs="Arial"/>
                <w:color w:val="0070C0"/>
                <w:sz w:val="22"/>
                <w:szCs w:val="22"/>
              </w:rPr>
              <w:t xml:space="preserve">Cite data from Resource 5 to describe the variation of green countries in the world. </w:t>
            </w:r>
          </w:p>
          <w:p w14:paraId="3CD1ACC0" w14:textId="77777777" w:rsidR="00D23C0A" w:rsidRPr="00041B14" w:rsidRDefault="00D23C0A" w:rsidP="00994436">
            <w:pPr>
              <w:rPr>
                <w:rFonts w:ascii="Arial" w:hAnsi="Arial" w:cs="Arial"/>
                <w:color w:val="0070C0"/>
                <w:sz w:val="22"/>
                <w:szCs w:val="22"/>
              </w:rPr>
            </w:pPr>
          </w:p>
          <w:p w14:paraId="6B3AACED" w14:textId="77777777" w:rsidR="00D23C0A" w:rsidRPr="00041B14" w:rsidRDefault="00D23C0A" w:rsidP="00D23C0A">
            <w:pPr>
              <w:rPr>
                <w:rFonts w:ascii="Arial" w:hAnsi="Arial" w:cs="Arial"/>
                <w:b/>
                <w:bCs/>
                <w:color w:val="0070C0"/>
                <w:sz w:val="22"/>
                <w:szCs w:val="22"/>
                <w:lang w:val="en-SG"/>
              </w:rPr>
            </w:pPr>
            <w:r w:rsidRPr="00041B14">
              <w:rPr>
                <w:rFonts w:ascii="Arial" w:hAnsi="Arial" w:cs="Arial"/>
                <w:b/>
                <w:bCs/>
                <w:color w:val="0070C0"/>
                <w:sz w:val="22"/>
                <w:szCs w:val="22"/>
                <w:lang w:val="en-SG"/>
              </w:rPr>
              <w:t>1. Top Green Countries:</w:t>
            </w:r>
          </w:p>
          <w:p w14:paraId="4508E39A" w14:textId="77777777" w:rsidR="00D23C0A" w:rsidRPr="00041B14" w:rsidRDefault="00D23C0A">
            <w:pPr>
              <w:numPr>
                <w:ilvl w:val="0"/>
                <w:numId w:val="34"/>
              </w:numPr>
              <w:rPr>
                <w:rFonts w:ascii="Arial" w:hAnsi="Arial" w:cs="Arial"/>
                <w:color w:val="0070C0"/>
                <w:sz w:val="22"/>
                <w:szCs w:val="22"/>
                <w:lang w:val="en-SG"/>
              </w:rPr>
            </w:pPr>
            <w:r w:rsidRPr="00041B14">
              <w:rPr>
                <w:rFonts w:ascii="Arial" w:hAnsi="Arial" w:cs="Arial"/>
                <w:b/>
                <w:bCs/>
                <w:color w:val="0070C0"/>
                <w:sz w:val="22"/>
                <w:szCs w:val="22"/>
                <w:lang w:val="en-SG"/>
              </w:rPr>
              <w:t>Sweden</w:t>
            </w:r>
            <w:r w:rsidRPr="00041B14">
              <w:rPr>
                <w:rFonts w:ascii="Arial" w:hAnsi="Arial" w:cs="Arial"/>
                <w:color w:val="0070C0"/>
                <w:sz w:val="22"/>
                <w:szCs w:val="22"/>
                <w:lang w:val="en-SG"/>
              </w:rPr>
              <w:t xml:space="preserve"> is ranked as the </w:t>
            </w:r>
            <w:proofErr w:type="gramStart"/>
            <w:r w:rsidRPr="00041B14">
              <w:rPr>
                <w:rFonts w:ascii="Arial" w:hAnsi="Arial" w:cs="Arial"/>
                <w:color w:val="0070C0"/>
                <w:sz w:val="22"/>
                <w:szCs w:val="22"/>
                <w:lang w:val="en-SG"/>
              </w:rPr>
              <w:t>most green</w:t>
            </w:r>
            <w:proofErr w:type="gramEnd"/>
            <w:r w:rsidRPr="00041B14">
              <w:rPr>
                <w:rFonts w:ascii="Arial" w:hAnsi="Arial" w:cs="Arial"/>
                <w:color w:val="0070C0"/>
                <w:sz w:val="22"/>
                <w:szCs w:val="22"/>
                <w:lang w:val="en-SG"/>
              </w:rPr>
              <w:t xml:space="preserve"> country in the world.</w:t>
            </w:r>
          </w:p>
          <w:p w14:paraId="01106D2E" w14:textId="77777777" w:rsidR="00D23C0A" w:rsidRPr="00041B14" w:rsidRDefault="00D23C0A">
            <w:pPr>
              <w:numPr>
                <w:ilvl w:val="0"/>
                <w:numId w:val="34"/>
              </w:numPr>
              <w:rPr>
                <w:rFonts w:ascii="Arial" w:hAnsi="Arial" w:cs="Arial"/>
                <w:color w:val="0070C0"/>
                <w:sz w:val="22"/>
                <w:szCs w:val="22"/>
                <w:lang w:val="en-SG"/>
              </w:rPr>
            </w:pPr>
            <w:r w:rsidRPr="00041B14">
              <w:rPr>
                <w:rFonts w:ascii="Arial" w:hAnsi="Arial" w:cs="Arial"/>
                <w:b/>
                <w:bCs/>
                <w:color w:val="0070C0"/>
                <w:sz w:val="22"/>
                <w:szCs w:val="22"/>
                <w:lang w:val="en-SG"/>
              </w:rPr>
              <w:t>Denmark</w:t>
            </w:r>
            <w:r w:rsidRPr="00041B14">
              <w:rPr>
                <w:rFonts w:ascii="Arial" w:hAnsi="Arial" w:cs="Arial"/>
                <w:color w:val="0070C0"/>
                <w:sz w:val="22"/>
                <w:szCs w:val="22"/>
                <w:lang w:val="en-SG"/>
              </w:rPr>
              <w:t xml:space="preserve"> (2nd), </w:t>
            </w:r>
            <w:r w:rsidRPr="00041B14">
              <w:rPr>
                <w:rFonts w:ascii="Arial" w:hAnsi="Arial" w:cs="Arial"/>
                <w:b/>
                <w:bCs/>
                <w:color w:val="0070C0"/>
                <w:sz w:val="22"/>
                <w:szCs w:val="22"/>
                <w:lang w:val="en-SG"/>
              </w:rPr>
              <w:t>UK</w:t>
            </w:r>
            <w:r w:rsidRPr="00041B14">
              <w:rPr>
                <w:rFonts w:ascii="Arial" w:hAnsi="Arial" w:cs="Arial"/>
                <w:color w:val="0070C0"/>
                <w:sz w:val="22"/>
                <w:szCs w:val="22"/>
                <w:lang w:val="en-SG"/>
              </w:rPr>
              <w:t xml:space="preserve"> (3rd), </w:t>
            </w:r>
            <w:r w:rsidRPr="00041B14">
              <w:rPr>
                <w:rFonts w:ascii="Arial" w:hAnsi="Arial" w:cs="Arial"/>
                <w:b/>
                <w:bCs/>
                <w:color w:val="0070C0"/>
                <w:sz w:val="22"/>
                <w:szCs w:val="22"/>
                <w:lang w:val="en-SG"/>
              </w:rPr>
              <w:t>Finland</w:t>
            </w:r>
            <w:r w:rsidRPr="00041B14">
              <w:rPr>
                <w:rFonts w:ascii="Arial" w:hAnsi="Arial" w:cs="Arial"/>
                <w:color w:val="0070C0"/>
                <w:sz w:val="22"/>
                <w:szCs w:val="22"/>
                <w:lang w:val="en-SG"/>
              </w:rPr>
              <w:t xml:space="preserve"> (4th), and </w:t>
            </w:r>
            <w:r w:rsidRPr="00041B14">
              <w:rPr>
                <w:rFonts w:ascii="Arial" w:hAnsi="Arial" w:cs="Arial"/>
                <w:b/>
                <w:bCs/>
                <w:color w:val="0070C0"/>
                <w:sz w:val="22"/>
                <w:szCs w:val="22"/>
                <w:lang w:val="en-SG"/>
              </w:rPr>
              <w:t>Switzerland</w:t>
            </w:r>
            <w:r w:rsidRPr="00041B14">
              <w:rPr>
                <w:rFonts w:ascii="Arial" w:hAnsi="Arial" w:cs="Arial"/>
                <w:color w:val="0070C0"/>
                <w:sz w:val="22"/>
                <w:szCs w:val="22"/>
                <w:lang w:val="en-SG"/>
              </w:rPr>
              <w:t xml:space="preserve"> (5th) are also in the top five.</w:t>
            </w:r>
          </w:p>
          <w:p w14:paraId="6E393634" w14:textId="77777777" w:rsidR="00D23C0A" w:rsidRPr="00041B14" w:rsidRDefault="00D23C0A">
            <w:pPr>
              <w:numPr>
                <w:ilvl w:val="0"/>
                <w:numId w:val="34"/>
              </w:numPr>
              <w:rPr>
                <w:rFonts w:ascii="Arial" w:hAnsi="Arial" w:cs="Arial"/>
                <w:color w:val="0070C0"/>
                <w:sz w:val="22"/>
                <w:szCs w:val="22"/>
                <w:lang w:val="en-SG"/>
              </w:rPr>
            </w:pPr>
            <w:r w:rsidRPr="00041B14">
              <w:rPr>
                <w:rFonts w:ascii="Arial" w:hAnsi="Arial" w:cs="Arial"/>
                <w:color w:val="0070C0"/>
                <w:sz w:val="22"/>
                <w:szCs w:val="22"/>
                <w:lang w:val="en-SG"/>
              </w:rPr>
              <w:t xml:space="preserve">European countries dominate the top rankings, with many in Western Europe appearing in the top 15. These include </w:t>
            </w:r>
            <w:r w:rsidRPr="00041B14">
              <w:rPr>
                <w:rFonts w:ascii="Arial" w:hAnsi="Arial" w:cs="Arial"/>
                <w:b/>
                <w:bCs/>
                <w:color w:val="0070C0"/>
                <w:sz w:val="22"/>
                <w:szCs w:val="22"/>
                <w:lang w:val="en-SG"/>
              </w:rPr>
              <w:t>France</w:t>
            </w:r>
            <w:r w:rsidRPr="00041B14">
              <w:rPr>
                <w:rFonts w:ascii="Arial" w:hAnsi="Arial" w:cs="Arial"/>
                <w:color w:val="0070C0"/>
                <w:sz w:val="22"/>
                <w:szCs w:val="22"/>
                <w:lang w:val="en-SG"/>
              </w:rPr>
              <w:t xml:space="preserve"> (6th), </w:t>
            </w:r>
            <w:r w:rsidRPr="00041B14">
              <w:rPr>
                <w:rFonts w:ascii="Arial" w:hAnsi="Arial" w:cs="Arial"/>
                <w:b/>
                <w:bCs/>
                <w:color w:val="0070C0"/>
                <w:sz w:val="22"/>
                <w:szCs w:val="22"/>
                <w:lang w:val="en-SG"/>
              </w:rPr>
              <w:t>Austria</w:t>
            </w:r>
            <w:r w:rsidRPr="00041B14">
              <w:rPr>
                <w:rFonts w:ascii="Arial" w:hAnsi="Arial" w:cs="Arial"/>
                <w:color w:val="0070C0"/>
                <w:sz w:val="22"/>
                <w:szCs w:val="22"/>
                <w:lang w:val="en-SG"/>
              </w:rPr>
              <w:t xml:space="preserve"> (15th), and </w:t>
            </w:r>
            <w:r w:rsidRPr="00041B14">
              <w:rPr>
                <w:rFonts w:ascii="Arial" w:hAnsi="Arial" w:cs="Arial"/>
                <w:b/>
                <w:bCs/>
                <w:color w:val="0070C0"/>
                <w:sz w:val="22"/>
                <w:szCs w:val="22"/>
                <w:lang w:val="en-SG"/>
              </w:rPr>
              <w:t>Luxembourg</w:t>
            </w:r>
            <w:r w:rsidRPr="00041B14">
              <w:rPr>
                <w:rFonts w:ascii="Arial" w:hAnsi="Arial" w:cs="Arial"/>
                <w:color w:val="0070C0"/>
                <w:sz w:val="22"/>
                <w:szCs w:val="22"/>
                <w:lang w:val="en-SG"/>
              </w:rPr>
              <w:t xml:space="preserve"> (12th).</w:t>
            </w:r>
          </w:p>
          <w:p w14:paraId="23E16773" w14:textId="77777777" w:rsidR="00D23C0A" w:rsidRPr="00041B14" w:rsidRDefault="00D23C0A">
            <w:pPr>
              <w:numPr>
                <w:ilvl w:val="0"/>
                <w:numId w:val="34"/>
              </w:numPr>
              <w:rPr>
                <w:rFonts w:ascii="Arial" w:hAnsi="Arial" w:cs="Arial"/>
                <w:color w:val="0070C0"/>
                <w:sz w:val="22"/>
                <w:szCs w:val="22"/>
                <w:lang w:val="en-SG"/>
              </w:rPr>
            </w:pPr>
            <w:r w:rsidRPr="00041B14">
              <w:rPr>
                <w:rFonts w:ascii="Arial" w:hAnsi="Arial" w:cs="Arial"/>
                <w:b/>
                <w:bCs/>
                <w:color w:val="0070C0"/>
                <w:sz w:val="22"/>
                <w:szCs w:val="22"/>
                <w:lang w:val="en-SG"/>
              </w:rPr>
              <w:t>Norway</w:t>
            </w:r>
            <w:r w:rsidRPr="00041B14">
              <w:rPr>
                <w:rFonts w:ascii="Arial" w:hAnsi="Arial" w:cs="Arial"/>
                <w:color w:val="0070C0"/>
                <w:sz w:val="22"/>
                <w:szCs w:val="22"/>
                <w:lang w:val="en-SG"/>
              </w:rPr>
              <w:t xml:space="preserve"> (9th) is highlighted for leading in Green Transport according to the Global Footprint Index (GFI).</w:t>
            </w:r>
          </w:p>
          <w:p w14:paraId="194A5DDA" w14:textId="77777777" w:rsidR="00D23C0A" w:rsidRPr="00041B14" w:rsidRDefault="00D23C0A" w:rsidP="00D23C0A">
            <w:pPr>
              <w:rPr>
                <w:rFonts w:ascii="Arial" w:hAnsi="Arial" w:cs="Arial"/>
                <w:b/>
                <w:bCs/>
                <w:color w:val="0070C0"/>
                <w:sz w:val="22"/>
                <w:szCs w:val="22"/>
                <w:lang w:val="en-SG"/>
              </w:rPr>
            </w:pPr>
            <w:r w:rsidRPr="00041B14">
              <w:rPr>
                <w:rFonts w:ascii="Arial" w:hAnsi="Arial" w:cs="Arial"/>
                <w:b/>
                <w:bCs/>
                <w:color w:val="0070C0"/>
                <w:sz w:val="22"/>
                <w:szCs w:val="22"/>
                <w:lang w:val="en-SG"/>
              </w:rPr>
              <w:t>2. Notable Green Countries Outside Europe:</w:t>
            </w:r>
          </w:p>
          <w:p w14:paraId="54FF3B14" w14:textId="77777777" w:rsidR="00D23C0A" w:rsidRPr="00041B14" w:rsidRDefault="00D23C0A">
            <w:pPr>
              <w:numPr>
                <w:ilvl w:val="0"/>
                <w:numId w:val="35"/>
              </w:numPr>
              <w:rPr>
                <w:rFonts w:ascii="Arial" w:hAnsi="Arial" w:cs="Arial"/>
                <w:color w:val="0070C0"/>
                <w:sz w:val="22"/>
                <w:szCs w:val="22"/>
                <w:lang w:val="en-SG"/>
              </w:rPr>
            </w:pPr>
            <w:r w:rsidRPr="00041B14">
              <w:rPr>
                <w:rFonts w:ascii="Arial" w:hAnsi="Arial" w:cs="Arial"/>
                <w:b/>
                <w:bCs/>
                <w:color w:val="0070C0"/>
                <w:sz w:val="22"/>
                <w:szCs w:val="22"/>
                <w:lang w:val="en-SG"/>
              </w:rPr>
              <w:t>Japan</w:t>
            </w:r>
            <w:r w:rsidRPr="00041B14">
              <w:rPr>
                <w:rFonts w:ascii="Arial" w:hAnsi="Arial" w:cs="Arial"/>
                <w:color w:val="0070C0"/>
                <w:sz w:val="22"/>
                <w:szCs w:val="22"/>
                <w:lang w:val="en-SG"/>
              </w:rPr>
              <w:t xml:space="preserve"> (19th) is recognized for leading in nuclear energy production growth.</w:t>
            </w:r>
          </w:p>
          <w:p w14:paraId="5E8A41A9" w14:textId="77777777" w:rsidR="00D23C0A" w:rsidRPr="00041B14" w:rsidRDefault="00D23C0A">
            <w:pPr>
              <w:numPr>
                <w:ilvl w:val="0"/>
                <w:numId w:val="35"/>
              </w:numPr>
              <w:rPr>
                <w:rFonts w:ascii="Arial" w:hAnsi="Arial" w:cs="Arial"/>
                <w:color w:val="0070C0"/>
                <w:sz w:val="22"/>
                <w:szCs w:val="22"/>
                <w:lang w:val="en-SG"/>
              </w:rPr>
            </w:pPr>
            <w:r w:rsidRPr="00041B14">
              <w:rPr>
                <w:rFonts w:ascii="Arial" w:hAnsi="Arial" w:cs="Arial"/>
                <w:b/>
                <w:bCs/>
                <w:color w:val="0070C0"/>
                <w:sz w:val="22"/>
                <w:szCs w:val="22"/>
                <w:lang w:val="en-SG"/>
              </w:rPr>
              <w:t>Costa Rica</w:t>
            </w:r>
            <w:r w:rsidRPr="00041B14">
              <w:rPr>
                <w:rFonts w:ascii="Arial" w:hAnsi="Arial" w:cs="Arial"/>
                <w:color w:val="0070C0"/>
                <w:sz w:val="22"/>
                <w:szCs w:val="22"/>
                <w:lang w:val="en-SG"/>
              </w:rPr>
              <w:t xml:space="preserve"> (7th) is noted for having the highest rate of recycling in Latin America.</w:t>
            </w:r>
          </w:p>
          <w:p w14:paraId="7905D099" w14:textId="77777777" w:rsidR="00D23C0A" w:rsidRPr="00041B14" w:rsidRDefault="00D23C0A">
            <w:pPr>
              <w:numPr>
                <w:ilvl w:val="0"/>
                <w:numId w:val="35"/>
              </w:numPr>
              <w:rPr>
                <w:rFonts w:ascii="Arial" w:hAnsi="Arial" w:cs="Arial"/>
                <w:color w:val="0070C0"/>
                <w:sz w:val="22"/>
                <w:szCs w:val="22"/>
                <w:lang w:val="en-SG"/>
              </w:rPr>
            </w:pPr>
            <w:r w:rsidRPr="00041B14">
              <w:rPr>
                <w:rFonts w:ascii="Arial" w:hAnsi="Arial" w:cs="Arial"/>
                <w:b/>
                <w:bCs/>
                <w:color w:val="0070C0"/>
                <w:sz w:val="22"/>
                <w:szCs w:val="22"/>
                <w:lang w:val="en-SG"/>
              </w:rPr>
              <w:t>New Zealand</w:t>
            </w:r>
            <w:r w:rsidRPr="00041B14">
              <w:rPr>
                <w:rFonts w:ascii="Arial" w:hAnsi="Arial" w:cs="Arial"/>
                <w:color w:val="0070C0"/>
                <w:sz w:val="22"/>
                <w:szCs w:val="22"/>
                <w:lang w:val="en-SG"/>
              </w:rPr>
              <w:t xml:space="preserve"> ranks 17th globally, demonstrating strong environmental practices in Oceania.</w:t>
            </w:r>
          </w:p>
          <w:p w14:paraId="6F208679" w14:textId="77777777" w:rsidR="00D23C0A" w:rsidRPr="00041B14" w:rsidRDefault="00D23C0A">
            <w:pPr>
              <w:numPr>
                <w:ilvl w:val="0"/>
                <w:numId w:val="35"/>
              </w:numPr>
              <w:rPr>
                <w:rFonts w:ascii="Arial" w:hAnsi="Arial" w:cs="Arial"/>
                <w:color w:val="0070C0"/>
                <w:sz w:val="22"/>
                <w:szCs w:val="22"/>
                <w:lang w:val="en-SG"/>
              </w:rPr>
            </w:pPr>
            <w:r w:rsidRPr="00041B14">
              <w:rPr>
                <w:rFonts w:ascii="Arial" w:hAnsi="Arial" w:cs="Arial"/>
                <w:b/>
                <w:bCs/>
                <w:color w:val="0070C0"/>
                <w:sz w:val="22"/>
                <w:szCs w:val="22"/>
                <w:lang w:val="en-SG"/>
              </w:rPr>
              <w:t>Ecuador</w:t>
            </w:r>
            <w:r w:rsidRPr="00041B14">
              <w:rPr>
                <w:rFonts w:ascii="Arial" w:hAnsi="Arial" w:cs="Arial"/>
                <w:color w:val="0070C0"/>
                <w:sz w:val="22"/>
                <w:szCs w:val="22"/>
                <w:lang w:val="en-SG"/>
              </w:rPr>
              <w:t xml:space="preserve"> (20th) is one of the leading countries in protecting marine ecosystems according to the Environmental Performance Index (EPI).</w:t>
            </w:r>
          </w:p>
          <w:p w14:paraId="4DD3CAC4" w14:textId="77777777" w:rsidR="00D23C0A" w:rsidRPr="00041B14" w:rsidRDefault="00D23C0A" w:rsidP="00D23C0A">
            <w:pPr>
              <w:rPr>
                <w:rFonts w:ascii="Arial" w:hAnsi="Arial" w:cs="Arial"/>
                <w:b/>
                <w:bCs/>
                <w:color w:val="0070C0"/>
                <w:sz w:val="22"/>
                <w:szCs w:val="22"/>
                <w:lang w:val="en-SG"/>
              </w:rPr>
            </w:pPr>
            <w:r w:rsidRPr="00041B14">
              <w:rPr>
                <w:rFonts w:ascii="Arial" w:hAnsi="Arial" w:cs="Arial"/>
                <w:b/>
                <w:bCs/>
                <w:color w:val="0070C0"/>
                <w:sz w:val="22"/>
                <w:szCs w:val="22"/>
                <w:lang w:val="en-SG"/>
              </w:rPr>
              <w:t>3. Countries with Lower Environmental Performance:</w:t>
            </w:r>
          </w:p>
          <w:p w14:paraId="51168FF4" w14:textId="77777777" w:rsidR="00D23C0A" w:rsidRPr="00041B14" w:rsidRDefault="00D23C0A">
            <w:pPr>
              <w:numPr>
                <w:ilvl w:val="0"/>
                <w:numId w:val="36"/>
              </w:numPr>
              <w:rPr>
                <w:rFonts w:ascii="Arial" w:hAnsi="Arial" w:cs="Arial"/>
                <w:color w:val="0070C0"/>
                <w:sz w:val="22"/>
                <w:szCs w:val="22"/>
                <w:lang w:val="en-SG"/>
              </w:rPr>
            </w:pPr>
            <w:r w:rsidRPr="00041B14">
              <w:rPr>
                <w:rFonts w:ascii="Arial" w:hAnsi="Arial" w:cs="Arial"/>
                <w:color w:val="0070C0"/>
                <w:sz w:val="22"/>
                <w:szCs w:val="22"/>
                <w:lang w:val="en-SG"/>
              </w:rPr>
              <w:t xml:space="preserve">Countries with the least green rankings include </w:t>
            </w:r>
            <w:r w:rsidRPr="00041B14">
              <w:rPr>
                <w:rFonts w:ascii="Arial" w:hAnsi="Arial" w:cs="Arial"/>
                <w:b/>
                <w:bCs/>
                <w:color w:val="0070C0"/>
                <w:sz w:val="22"/>
                <w:szCs w:val="22"/>
                <w:lang w:val="en-SG"/>
              </w:rPr>
              <w:t>Indonesia</w:t>
            </w:r>
            <w:r w:rsidRPr="00041B14">
              <w:rPr>
                <w:rFonts w:ascii="Arial" w:hAnsi="Arial" w:cs="Arial"/>
                <w:color w:val="0070C0"/>
                <w:sz w:val="22"/>
                <w:szCs w:val="22"/>
                <w:lang w:val="en-SG"/>
              </w:rPr>
              <w:t xml:space="preserve"> (63rd), </w:t>
            </w:r>
            <w:r w:rsidRPr="00041B14">
              <w:rPr>
                <w:rFonts w:ascii="Arial" w:hAnsi="Arial" w:cs="Arial"/>
                <w:b/>
                <w:bCs/>
                <w:color w:val="0070C0"/>
                <w:sz w:val="22"/>
                <w:szCs w:val="22"/>
                <w:lang w:val="en-SG"/>
              </w:rPr>
              <w:t>Malaysia</w:t>
            </w:r>
            <w:r w:rsidRPr="00041B14">
              <w:rPr>
                <w:rFonts w:ascii="Arial" w:hAnsi="Arial" w:cs="Arial"/>
                <w:color w:val="0070C0"/>
                <w:sz w:val="22"/>
                <w:szCs w:val="22"/>
                <w:lang w:val="en-SG"/>
              </w:rPr>
              <w:t xml:space="preserve"> (62nd), and </w:t>
            </w:r>
            <w:r w:rsidRPr="00041B14">
              <w:rPr>
                <w:rFonts w:ascii="Arial" w:hAnsi="Arial" w:cs="Arial"/>
                <w:b/>
                <w:bCs/>
                <w:color w:val="0070C0"/>
                <w:sz w:val="22"/>
                <w:szCs w:val="22"/>
                <w:lang w:val="en-SG"/>
              </w:rPr>
              <w:t>Vietnam</w:t>
            </w:r>
            <w:r w:rsidRPr="00041B14">
              <w:rPr>
                <w:rFonts w:ascii="Arial" w:hAnsi="Arial" w:cs="Arial"/>
                <w:color w:val="0070C0"/>
                <w:sz w:val="22"/>
                <w:szCs w:val="22"/>
                <w:lang w:val="en-SG"/>
              </w:rPr>
              <w:t xml:space="preserve"> (64th) in Southeast Asia.</w:t>
            </w:r>
          </w:p>
          <w:p w14:paraId="699D59CE" w14:textId="77777777" w:rsidR="00D23C0A" w:rsidRPr="00041B14" w:rsidRDefault="00D23C0A">
            <w:pPr>
              <w:numPr>
                <w:ilvl w:val="0"/>
                <w:numId w:val="36"/>
              </w:numPr>
              <w:rPr>
                <w:rFonts w:ascii="Arial" w:hAnsi="Arial" w:cs="Arial"/>
                <w:color w:val="0070C0"/>
                <w:sz w:val="22"/>
                <w:szCs w:val="22"/>
                <w:lang w:val="en-SG"/>
              </w:rPr>
            </w:pPr>
            <w:r w:rsidRPr="00041B14">
              <w:rPr>
                <w:rFonts w:ascii="Arial" w:hAnsi="Arial" w:cs="Arial"/>
                <w:b/>
                <w:bCs/>
                <w:color w:val="0070C0"/>
                <w:sz w:val="22"/>
                <w:szCs w:val="22"/>
                <w:lang w:val="en-SG"/>
              </w:rPr>
              <w:t>Saudi Arabia</w:t>
            </w:r>
            <w:r w:rsidRPr="00041B14">
              <w:rPr>
                <w:rFonts w:ascii="Arial" w:hAnsi="Arial" w:cs="Arial"/>
                <w:color w:val="0070C0"/>
                <w:sz w:val="22"/>
                <w:szCs w:val="22"/>
                <w:lang w:val="en-SG"/>
              </w:rPr>
              <w:t xml:space="preserve"> (65th), </w:t>
            </w:r>
            <w:r w:rsidRPr="00041B14">
              <w:rPr>
                <w:rFonts w:ascii="Arial" w:hAnsi="Arial" w:cs="Arial"/>
                <w:b/>
                <w:bCs/>
                <w:color w:val="0070C0"/>
                <w:sz w:val="22"/>
                <w:szCs w:val="22"/>
                <w:lang w:val="en-SG"/>
              </w:rPr>
              <w:t>Kuwait</w:t>
            </w:r>
            <w:r w:rsidRPr="00041B14">
              <w:rPr>
                <w:rFonts w:ascii="Arial" w:hAnsi="Arial" w:cs="Arial"/>
                <w:color w:val="0070C0"/>
                <w:sz w:val="22"/>
                <w:szCs w:val="22"/>
                <w:lang w:val="en-SG"/>
              </w:rPr>
              <w:t xml:space="preserve"> (60th), and </w:t>
            </w:r>
            <w:r w:rsidRPr="00041B14">
              <w:rPr>
                <w:rFonts w:ascii="Arial" w:hAnsi="Arial" w:cs="Arial"/>
                <w:b/>
                <w:bCs/>
                <w:color w:val="0070C0"/>
                <w:sz w:val="22"/>
                <w:szCs w:val="22"/>
                <w:lang w:val="en-SG"/>
              </w:rPr>
              <w:t>Iran</w:t>
            </w:r>
            <w:r w:rsidRPr="00041B14">
              <w:rPr>
                <w:rFonts w:ascii="Arial" w:hAnsi="Arial" w:cs="Arial"/>
                <w:color w:val="0070C0"/>
                <w:sz w:val="22"/>
                <w:szCs w:val="22"/>
                <w:lang w:val="en-SG"/>
              </w:rPr>
              <w:t xml:space="preserve"> (68th) in the Middle East are among the least green.</w:t>
            </w:r>
          </w:p>
          <w:p w14:paraId="548B2FB1" w14:textId="77777777" w:rsidR="00D23C0A" w:rsidRPr="00041B14" w:rsidRDefault="00D23C0A">
            <w:pPr>
              <w:numPr>
                <w:ilvl w:val="0"/>
                <w:numId w:val="36"/>
              </w:numPr>
              <w:rPr>
                <w:rFonts w:ascii="Arial" w:hAnsi="Arial" w:cs="Arial"/>
                <w:color w:val="0070C0"/>
                <w:sz w:val="22"/>
                <w:szCs w:val="22"/>
                <w:lang w:val="en-SG"/>
              </w:rPr>
            </w:pPr>
            <w:r w:rsidRPr="00041B14">
              <w:rPr>
                <w:rFonts w:ascii="Arial" w:hAnsi="Arial" w:cs="Arial"/>
                <w:b/>
                <w:bCs/>
                <w:color w:val="0070C0"/>
                <w:sz w:val="22"/>
                <w:szCs w:val="22"/>
                <w:lang w:val="en-SG"/>
              </w:rPr>
              <w:t>China</w:t>
            </w:r>
            <w:r w:rsidRPr="00041B14">
              <w:rPr>
                <w:rFonts w:ascii="Arial" w:hAnsi="Arial" w:cs="Arial"/>
                <w:color w:val="0070C0"/>
                <w:sz w:val="22"/>
                <w:szCs w:val="22"/>
                <w:lang w:val="en-SG"/>
              </w:rPr>
              <w:t xml:space="preserve"> (66th) and </w:t>
            </w:r>
            <w:r w:rsidRPr="00041B14">
              <w:rPr>
                <w:rFonts w:ascii="Arial" w:hAnsi="Arial" w:cs="Arial"/>
                <w:b/>
                <w:bCs/>
                <w:color w:val="0070C0"/>
                <w:sz w:val="22"/>
                <w:szCs w:val="22"/>
                <w:lang w:val="en-SG"/>
              </w:rPr>
              <w:t>Turkey</w:t>
            </w:r>
            <w:r w:rsidRPr="00041B14">
              <w:rPr>
                <w:rFonts w:ascii="Arial" w:hAnsi="Arial" w:cs="Arial"/>
                <w:color w:val="0070C0"/>
                <w:sz w:val="22"/>
                <w:szCs w:val="22"/>
                <w:lang w:val="en-SG"/>
              </w:rPr>
              <w:t xml:space="preserve"> (67th) are also among the lower-ranked countries in terms of environmental sustainability.</w:t>
            </w:r>
          </w:p>
          <w:p w14:paraId="7AB17CCD" w14:textId="77777777" w:rsidR="00D23C0A" w:rsidRPr="00041B14" w:rsidRDefault="00D23C0A" w:rsidP="00D23C0A">
            <w:pPr>
              <w:rPr>
                <w:rFonts w:ascii="Arial" w:hAnsi="Arial" w:cs="Arial"/>
                <w:b/>
                <w:bCs/>
                <w:color w:val="0070C0"/>
                <w:sz w:val="22"/>
                <w:szCs w:val="22"/>
                <w:lang w:val="en-SG"/>
              </w:rPr>
            </w:pPr>
            <w:r w:rsidRPr="00041B14">
              <w:rPr>
                <w:rFonts w:ascii="Arial" w:hAnsi="Arial" w:cs="Arial"/>
                <w:b/>
                <w:bCs/>
                <w:color w:val="0070C0"/>
                <w:sz w:val="22"/>
                <w:szCs w:val="22"/>
                <w:lang w:val="en-SG"/>
              </w:rPr>
              <w:t>4. Regional Variations:</w:t>
            </w:r>
          </w:p>
          <w:p w14:paraId="060DCD12" w14:textId="77777777" w:rsidR="00D23C0A" w:rsidRPr="00041B14" w:rsidRDefault="00D23C0A">
            <w:pPr>
              <w:numPr>
                <w:ilvl w:val="0"/>
                <w:numId w:val="37"/>
              </w:numPr>
              <w:rPr>
                <w:rFonts w:ascii="Arial" w:hAnsi="Arial" w:cs="Arial"/>
                <w:color w:val="0070C0"/>
                <w:sz w:val="22"/>
                <w:szCs w:val="22"/>
                <w:lang w:val="en-SG"/>
              </w:rPr>
            </w:pPr>
            <w:r w:rsidRPr="00041B14">
              <w:rPr>
                <w:rFonts w:ascii="Arial" w:hAnsi="Arial" w:cs="Arial"/>
                <w:b/>
                <w:bCs/>
                <w:color w:val="0070C0"/>
                <w:sz w:val="22"/>
                <w:szCs w:val="22"/>
                <w:lang w:val="en-SG"/>
              </w:rPr>
              <w:t>Europe</w:t>
            </w:r>
            <w:r w:rsidRPr="00041B14">
              <w:rPr>
                <w:rFonts w:ascii="Arial" w:hAnsi="Arial" w:cs="Arial"/>
                <w:color w:val="0070C0"/>
                <w:sz w:val="22"/>
                <w:szCs w:val="22"/>
                <w:lang w:val="en-SG"/>
              </w:rPr>
              <w:t xml:space="preserve"> generally shows high environmental performance, with many countries in the top 20.</w:t>
            </w:r>
          </w:p>
          <w:p w14:paraId="5A80E41C" w14:textId="77777777" w:rsidR="00D23C0A" w:rsidRPr="00041B14" w:rsidRDefault="00D23C0A">
            <w:pPr>
              <w:numPr>
                <w:ilvl w:val="0"/>
                <w:numId w:val="37"/>
              </w:numPr>
              <w:rPr>
                <w:rFonts w:ascii="Arial" w:hAnsi="Arial" w:cs="Arial"/>
                <w:color w:val="0070C0"/>
                <w:sz w:val="22"/>
                <w:szCs w:val="22"/>
                <w:lang w:val="en-SG"/>
              </w:rPr>
            </w:pPr>
            <w:r w:rsidRPr="00041B14">
              <w:rPr>
                <w:rFonts w:ascii="Arial" w:hAnsi="Arial" w:cs="Arial"/>
                <w:b/>
                <w:bCs/>
                <w:color w:val="0070C0"/>
                <w:sz w:val="22"/>
                <w:szCs w:val="22"/>
                <w:lang w:val="en-SG"/>
              </w:rPr>
              <w:t>Asia</w:t>
            </w:r>
            <w:r w:rsidRPr="00041B14">
              <w:rPr>
                <w:rFonts w:ascii="Arial" w:hAnsi="Arial" w:cs="Arial"/>
                <w:color w:val="0070C0"/>
                <w:sz w:val="22"/>
                <w:szCs w:val="22"/>
                <w:lang w:val="en-SG"/>
              </w:rPr>
              <w:t xml:space="preserve"> has a significant range of rankings, with Japan performing well, while other countries like China and Vietnam rank much lower.</w:t>
            </w:r>
          </w:p>
          <w:p w14:paraId="1DBBE555" w14:textId="77777777" w:rsidR="00D23C0A" w:rsidRPr="00041B14" w:rsidRDefault="00D23C0A">
            <w:pPr>
              <w:numPr>
                <w:ilvl w:val="0"/>
                <w:numId w:val="37"/>
              </w:numPr>
              <w:rPr>
                <w:rFonts w:ascii="Arial" w:hAnsi="Arial" w:cs="Arial"/>
                <w:color w:val="0070C0"/>
                <w:sz w:val="22"/>
                <w:szCs w:val="22"/>
                <w:lang w:val="en-SG"/>
              </w:rPr>
            </w:pPr>
            <w:r w:rsidRPr="00041B14">
              <w:rPr>
                <w:rFonts w:ascii="Arial" w:hAnsi="Arial" w:cs="Arial"/>
                <w:b/>
                <w:bCs/>
                <w:color w:val="0070C0"/>
                <w:sz w:val="22"/>
                <w:szCs w:val="22"/>
                <w:lang w:val="en-SG"/>
              </w:rPr>
              <w:t>Middle Eastern</w:t>
            </w:r>
            <w:r w:rsidRPr="00041B14">
              <w:rPr>
                <w:rFonts w:ascii="Arial" w:hAnsi="Arial" w:cs="Arial"/>
                <w:color w:val="0070C0"/>
                <w:sz w:val="22"/>
                <w:szCs w:val="22"/>
                <w:lang w:val="en-SG"/>
              </w:rPr>
              <w:t xml:space="preserve"> countries are predominantly in the lower ranks, indicating challenges in environmental sustainability.</w:t>
            </w:r>
          </w:p>
          <w:p w14:paraId="4C59BB94" w14:textId="77777777" w:rsidR="00D23C0A" w:rsidRPr="00041B14" w:rsidRDefault="00D23C0A">
            <w:pPr>
              <w:numPr>
                <w:ilvl w:val="0"/>
                <w:numId w:val="37"/>
              </w:numPr>
              <w:rPr>
                <w:rFonts w:ascii="Arial" w:hAnsi="Arial" w:cs="Arial"/>
                <w:color w:val="0070C0"/>
                <w:sz w:val="22"/>
                <w:szCs w:val="22"/>
                <w:lang w:val="en-SG"/>
              </w:rPr>
            </w:pPr>
            <w:r w:rsidRPr="00041B14">
              <w:rPr>
                <w:rFonts w:ascii="Arial" w:hAnsi="Arial" w:cs="Arial"/>
                <w:b/>
                <w:bCs/>
                <w:color w:val="0070C0"/>
                <w:sz w:val="22"/>
                <w:szCs w:val="22"/>
                <w:lang w:val="en-SG"/>
              </w:rPr>
              <w:t>Latin America</w:t>
            </w:r>
            <w:r w:rsidRPr="00041B14">
              <w:rPr>
                <w:rFonts w:ascii="Arial" w:hAnsi="Arial" w:cs="Arial"/>
                <w:color w:val="0070C0"/>
                <w:sz w:val="22"/>
                <w:szCs w:val="22"/>
                <w:lang w:val="en-SG"/>
              </w:rPr>
              <w:t xml:space="preserve"> has a mix of performance, with Costa Rica ranking highly but others like Ecuador (20th) showing room for improvement.</w:t>
            </w:r>
          </w:p>
          <w:p w14:paraId="297E0478" w14:textId="77777777" w:rsidR="00D23C0A" w:rsidRPr="00041B14" w:rsidRDefault="00D23C0A" w:rsidP="00D23C0A">
            <w:pPr>
              <w:rPr>
                <w:rFonts w:ascii="Arial" w:hAnsi="Arial" w:cs="Arial"/>
                <w:b/>
                <w:bCs/>
                <w:color w:val="0070C0"/>
                <w:sz w:val="22"/>
                <w:szCs w:val="22"/>
                <w:lang w:val="en-SG"/>
              </w:rPr>
            </w:pPr>
            <w:r w:rsidRPr="00041B14">
              <w:rPr>
                <w:rFonts w:ascii="Arial" w:hAnsi="Arial" w:cs="Arial"/>
                <w:b/>
                <w:bCs/>
                <w:color w:val="0070C0"/>
                <w:sz w:val="22"/>
                <w:szCs w:val="22"/>
                <w:lang w:val="en-SG"/>
              </w:rPr>
              <w:t>5. Specific Achievements:</w:t>
            </w:r>
          </w:p>
          <w:p w14:paraId="627E320E" w14:textId="77777777" w:rsidR="00D23C0A" w:rsidRPr="00041B14" w:rsidRDefault="00D23C0A">
            <w:pPr>
              <w:numPr>
                <w:ilvl w:val="0"/>
                <w:numId w:val="38"/>
              </w:numPr>
              <w:rPr>
                <w:rFonts w:ascii="Arial" w:hAnsi="Arial" w:cs="Arial"/>
                <w:color w:val="0070C0"/>
                <w:sz w:val="22"/>
                <w:szCs w:val="22"/>
                <w:lang w:val="en-SG"/>
              </w:rPr>
            </w:pPr>
            <w:r w:rsidRPr="00041B14">
              <w:rPr>
                <w:rFonts w:ascii="Arial" w:hAnsi="Arial" w:cs="Arial"/>
                <w:b/>
                <w:bCs/>
                <w:color w:val="0070C0"/>
                <w:sz w:val="22"/>
                <w:szCs w:val="22"/>
                <w:lang w:val="en-SG"/>
              </w:rPr>
              <w:lastRenderedPageBreak/>
              <w:t>France</w:t>
            </w:r>
            <w:r w:rsidRPr="00041B14">
              <w:rPr>
                <w:rFonts w:ascii="Arial" w:hAnsi="Arial" w:cs="Arial"/>
                <w:color w:val="0070C0"/>
                <w:sz w:val="22"/>
                <w:szCs w:val="22"/>
                <w:lang w:val="en-SG"/>
              </w:rPr>
              <w:t xml:space="preserve"> is highlighted for its high score in the EPI's Terrestrial Biome Protection indicator.</w:t>
            </w:r>
          </w:p>
          <w:p w14:paraId="1E532159" w14:textId="77777777" w:rsidR="00D23C0A" w:rsidRPr="00041B14" w:rsidRDefault="00D23C0A">
            <w:pPr>
              <w:numPr>
                <w:ilvl w:val="0"/>
                <w:numId w:val="38"/>
              </w:numPr>
              <w:rPr>
                <w:rFonts w:ascii="Arial" w:hAnsi="Arial" w:cs="Arial"/>
                <w:color w:val="0070C0"/>
                <w:sz w:val="22"/>
                <w:szCs w:val="22"/>
                <w:lang w:val="en-SG"/>
              </w:rPr>
            </w:pPr>
            <w:r w:rsidRPr="00041B14">
              <w:rPr>
                <w:rFonts w:ascii="Arial" w:hAnsi="Arial" w:cs="Arial"/>
                <w:b/>
                <w:bCs/>
                <w:color w:val="0070C0"/>
                <w:sz w:val="22"/>
                <w:szCs w:val="22"/>
                <w:lang w:val="en-SG"/>
              </w:rPr>
              <w:t>Switzerland</w:t>
            </w:r>
            <w:r w:rsidRPr="00041B14">
              <w:rPr>
                <w:rFonts w:ascii="Arial" w:hAnsi="Arial" w:cs="Arial"/>
                <w:color w:val="0070C0"/>
                <w:sz w:val="22"/>
                <w:szCs w:val="22"/>
                <w:lang w:val="en-SG"/>
              </w:rPr>
              <w:t xml:space="preserve"> achieved a perfect score in both the EPI’s sanitation and drinking water indicators.</w:t>
            </w:r>
          </w:p>
          <w:p w14:paraId="76331A23" w14:textId="77777777" w:rsidR="00D23C0A" w:rsidRPr="00041B14" w:rsidRDefault="00D23C0A" w:rsidP="00D23C0A">
            <w:pPr>
              <w:rPr>
                <w:rFonts w:ascii="Arial" w:hAnsi="Arial" w:cs="Arial"/>
                <w:color w:val="0070C0"/>
                <w:sz w:val="22"/>
                <w:szCs w:val="22"/>
                <w:lang w:val="en-SG"/>
              </w:rPr>
            </w:pPr>
            <w:r w:rsidRPr="00041B14">
              <w:rPr>
                <w:rFonts w:ascii="Arial" w:hAnsi="Arial" w:cs="Arial"/>
                <w:color w:val="0070C0"/>
                <w:sz w:val="22"/>
                <w:szCs w:val="22"/>
                <w:lang w:val="en-SG"/>
              </w:rPr>
              <w:t xml:space="preserve">This variation shows a significant disparity in how countries around the world manage and prioritize environmental sustainability, with European nations generally leading and several Asian and Middle Eastern countries </w:t>
            </w:r>
            <w:proofErr w:type="gramStart"/>
            <w:r w:rsidRPr="00041B14">
              <w:rPr>
                <w:rFonts w:ascii="Arial" w:hAnsi="Arial" w:cs="Arial"/>
                <w:color w:val="0070C0"/>
                <w:sz w:val="22"/>
                <w:szCs w:val="22"/>
                <w:lang w:val="en-SG"/>
              </w:rPr>
              <w:t>lagging behind</w:t>
            </w:r>
            <w:proofErr w:type="gramEnd"/>
            <w:r w:rsidRPr="00041B14">
              <w:rPr>
                <w:rFonts w:ascii="Arial" w:hAnsi="Arial" w:cs="Arial"/>
                <w:color w:val="0070C0"/>
                <w:sz w:val="22"/>
                <w:szCs w:val="22"/>
                <w:lang w:val="en-SG"/>
              </w:rPr>
              <w:t>.</w:t>
            </w:r>
          </w:p>
          <w:p w14:paraId="1066B901" w14:textId="7047B557" w:rsidR="00D23C0A" w:rsidRPr="00041B14" w:rsidRDefault="00D23C0A" w:rsidP="00994436">
            <w:pPr>
              <w:rPr>
                <w:rFonts w:ascii="Arial" w:hAnsi="Arial" w:cs="Arial"/>
                <w:color w:val="0070C0"/>
                <w:sz w:val="22"/>
                <w:szCs w:val="22"/>
                <w:lang w:val="en-SG"/>
              </w:rPr>
            </w:pPr>
          </w:p>
        </w:tc>
        <w:tc>
          <w:tcPr>
            <w:tcW w:w="461" w:type="dxa"/>
          </w:tcPr>
          <w:p w14:paraId="5C7406DD" w14:textId="77777777" w:rsidR="00063450" w:rsidRDefault="00063450" w:rsidP="0049628A">
            <w:pPr>
              <w:tabs>
                <w:tab w:val="num" w:pos="360"/>
              </w:tabs>
              <w:spacing w:line="276" w:lineRule="auto"/>
              <w:jc w:val="both"/>
              <w:rPr>
                <w:rFonts w:ascii="Arial" w:hAnsi="Arial" w:cs="Arial"/>
                <w:sz w:val="22"/>
                <w:szCs w:val="22"/>
                <w:lang w:val="en-SG"/>
              </w:rPr>
            </w:pPr>
          </w:p>
          <w:p w14:paraId="4FD40A58" w14:textId="020A33DB" w:rsidR="009557CF" w:rsidRPr="00512968" w:rsidRDefault="009557CF" w:rsidP="0049628A">
            <w:pPr>
              <w:tabs>
                <w:tab w:val="num" w:pos="360"/>
              </w:tabs>
              <w:spacing w:line="276" w:lineRule="auto"/>
              <w:jc w:val="both"/>
              <w:rPr>
                <w:rFonts w:ascii="Arial" w:hAnsi="Arial" w:cs="Arial"/>
                <w:sz w:val="22"/>
                <w:szCs w:val="22"/>
                <w:lang w:val="en-SG"/>
              </w:rPr>
            </w:pPr>
            <w:r w:rsidRPr="00512968">
              <w:rPr>
                <w:rFonts w:ascii="Arial" w:hAnsi="Arial" w:cs="Arial"/>
                <w:sz w:val="22"/>
                <w:szCs w:val="22"/>
                <w:lang w:val="en-SG"/>
              </w:rPr>
              <w:t>[4]</w:t>
            </w:r>
          </w:p>
        </w:tc>
      </w:tr>
      <w:tr w:rsidR="001D5BB1" w:rsidRPr="00512968" w14:paraId="4EDB5616" w14:textId="77777777" w:rsidTr="0049628A">
        <w:tc>
          <w:tcPr>
            <w:tcW w:w="466" w:type="dxa"/>
          </w:tcPr>
          <w:p w14:paraId="48836F35" w14:textId="77777777" w:rsidR="001D5BB1" w:rsidRPr="00512968" w:rsidRDefault="001D5BB1" w:rsidP="0049628A">
            <w:pPr>
              <w:tabs>
                <w:tab w:val="num" w:pos="360"/>
              </w:tabs>
              <w:spacing w:line="276" w:lineRule="auto"/>
              <w:jc w:val="both"/>
              <w:rPr>
                <w:rFonts w:ascii="Arial" w:hAnsi="Arial" w:cs="Arial"/>
                <w:sz w:val="22"/>
                <w:szCs w:val="22"/>
                <w:lang w:val="en-SG"/>
              </w:rPr>
            </w:pPr>
          </w:p>
        </w:tc>
        <w:tc>
          <w:tcPr>
            <w:tcW w:w="524" w:type="dxa"/>
          </w:tcPr>
          <w:p w14:paraId="754E13C0" w14:textId="022FE347" w:rsidR="001D5BB1" w:rsidRPr="00512968" w:rsidRDefault="001D5BB1" w:rsidP="0049628A">
            <w:pPr>
              <w:tabs>
                <w:tab w:val="num" w:pos="360"/>
              </w:tabs>
              <w:spacing w:line="276" w:lineRule="auto"/>
              <w:jc w:val="both"/>
              <w:rPr>
                <w:rFonts w:ascii="Arial" w:hAnsi="Arial" w:cs="Arial"/>
                <w:b/>
                <w:sz w:val="22"/>
                <w:szCs w:val="22"/>
                <w:lang w:val="en-SG"/>
              </w:rPr>
            </w:pPr>
            <w:r w:rsidRPr="00512968">
              <w:rPr>
                <w:rFonts w:ascii="Arial" w:hAnsi="Arial" w:cs="Arial"/>
                <w:b/>
                <w:sz w:val="22"/>
                <w:szCs w:val="22"/>
                <w:lang w:val="en-SG"/>
              </w:rPr>
              <w:t>(b)</w:t>
            </w:r>
          </w:p>
        </w:tc>
        <w:tc>
          <w:tcPr>
            <w:tcW w:w="7588" w:type="dxa"/>
          </w:tcPr>
          <w:p w14:paraId="4F58A23D" w14:textId="29821188" w:rsidR="001D5BB1" w:rsidRPr="00512968" w:rsidRDefault="00994436" w:rsidP="00191E0D">
            <w:pPr>
              <w:autoSpaceDE w:val="0"/>
              <w:autoSpaceDN w:val="0"/>
              <w:adjustRightInd w:val="0"/>
              <w:spacing w:line="276" w:lineRule="auto"/>
              <w:jc w:val="both"/>
              <w:rPr>
                <w:rFonts w:ascii="Arial" w:hAnsi="Arial" w:cs="Arial"/>
                <w:sz w:val="22"/>
                <w:szCs w:val="22"/>
              </w:rPr>
            </w:pPr>
            <w:r w:rsidRPr="00994436">
              <w:rPr>
                <w:rFonts w:ascii="Arial" w:hAnsi="Arial" w:cs="Arial"/>
                <w:sz w:val="22"/>
                <w:szCs w:val="22"/>
              </w:rPr>
              <w:t>Using Resources 5, 6</w:t>
            </w:r>
            <w:r w:rsidR="00E94F52">
              <w:rPr>
                <w:rFonts w:ascii="Arial" w:hAnsi="Arial" w:cs="Arial"/>
                <w:sz w:val="22"/>
                <w:szCs w:val="22"/>
              </w:rPr>
              <w:t xml:space="preserve"> </w:t>
            </w:r>
            <w:r w:rsidRPr="00994436">
              <w:rPr>
                <w:rFonts w:ascii="Arial" w:hAnsi="Arial" w:cs="Arial"/>
                <w:sz w:val="22"/>
                <w:szCs w:val="22"/>
              </w:rPr>
              <w:t xml:space="preserve">and </w:t>
            </w:r>
            <w:r w:rsidR="00E94F52">
              <w:rPr>
                <w:rFonts w:ascii="Arial" w:hAnsi="Arial" w:cs="Arial"/>
                <w:sz w:val="22"/>
                <w:szCs w:val="22"/>
              </w:rPr>
              <w:t>7</w:t>
            </w:r>
            <w:r w:rsidRPr="00994436">
              <w:rPr>
                <w:rFonts w:ascii="Arial" w:hAnsi="Arial" w:cs="Arial"/>
                <w:sz w:val="22"/>
                <w:szCs w:val="22"/>
              </w:rPr>
              <w:t>, explain the tension between sustainable urban development and liveability.</w:t>
            </w:r>
          </w:p>
        </w:tc>
        <w:tc>
          <w:tcPr>
            <w:tcW w:w="461" w:type="dxa"/>
          </w:tcPr>
          <w:p w14:paraId="5B5C6136" w14:textId="77777777" w:rsidR="00063450" w:rsidRDefault="00063450" w:rsidP="0049628A">
            <w:pPr>
              <w:tabs>
                <w:tab w:val="num" w:pos="360"/>
              </w:tabs>
              <w:spacing w:line="276" w:lineRule="auto"/>
              <w:jc w:val="both"/>
              <w:rPr>
                <w:rFonts w:ascii="Arial" w:hAnsi="Arial" w:cs="Arial"/>
                <w:sz w:val="22"/>
                <w:szCs w:val="22"/>
                <w:lang w:val="en-SG"/>
              </w:rPr>
            </w:pPr>
          </w:p>
          <w:p w14:paraId="1654D0CF" w14:textId="581FE9E2" w:rsidR="001D5BB1" w:rsidRPr="00512968" w:rsidRDefault="001D5BB1" w:rsidP="0049628A">
            <w:pPr>
              <w:tabs>
                <w:tab w:val="num" w:pos="360"/>
              </w:tabs>
              <w:spacing w:line="276" w:lineRule="auto"/>
              <w:jc w:val="both"/>
              <w:rPr>
                <w:rFonts w:ascii="Arial" w:hAnsi="Arial" w:cs="Arial"/>
                <w:sz w:val="22"/>
                <w:szCs w:val="22"/>
                <w:lang w:val="en-SG"/>
              </w:rPr>
            </w:pPr>
            <w:r w:rsidRPr="00512968">
              <w:rPr>
                <w:rFonts w:ascii="Arial" w:hAnsi="Arial" w:cs="Arial"/>
                <w:sz w:val="22"/>
                <w:szCs w:val="22"/>
                <w:lang w:val="en-SG"/>
              </w:rPr>
              <w:t>[</w:t>
            </w:r>
            <w:r w:rsidR="00994436">
              <w:rPr>
                <w:rFonts w:ascii="Arial" w:hAnsi="Arial" w:cs="Arial"/>
                <w:sz w:val="22"/>
                <w:szCs w:val="22"/>
                <w:lang w:val="en-SG"/>
              </w:rPr>
              <w:t>5</w:t>
            </w:r>
            <w:r w:rsidRPr="00512968">
              <w:rPr>
                <w:rFonts w:ascii="Arial" w:hAnsi="Arial" w:cs="Arial"/>
                <w:sz w:val="22"/>
                <w:szCs w:val="22"/>
                <w:lang w:val="en-SG"/>
              </w:rPr>
              <w:t>]</w:t>
            </w:r>
          </w:p>
        </w:tc>
      </w:tr>
      <w:tr w:rsidR="001D5BB1" w:rsidRPr="00512968" w14:paraId="405DCC1C" w14:textId="77777777" w:rsidTr="0049628A">
        <w:tc>
          <w:tcPr>
            <w:tcW w:w="466" w:type="dxa"/>
          </w:tcPr>
          <w:p w14:paraId="77174C79" w14:textId="77777777" w:rsidR="001D5BB1" w:rsidRPr="00512968" w:rsidRDefault="001D5BB1" w:rsidP="0049628A">
            <w:pPr>
              <w:tabs>
                <w:tab w:val="num" w:pos="360"/>
              </w:tabs>
              <w:spacing w:line="276" w:lineRule="auto"/>
              <w:jc w:val="both"/>
              <w:rPr>
                <w:rFonts w:ascii="Arial" w:hAnsi="Arial" w:cs="Arial"/>
                <w:sz w:val="22"/>
                <w:szCs w:val="22"/>
                <w:lang w:val="en-SG"/>
              </w:rPr>
            </w:pPr>
          </w:p>
        </w:tc>
        <w:tc>
          <w:tcPr>
            <w:tcW w:w="524" w:type="dxa"/>
          </w:tcPr>
          <w:p w14:paraId="53DDB52B" w14:textId="77777777" w:rsidR="001D5BB1" w:rsidRPr="00512968" w:rsidRDefault="001D5BB1" w:rsidP="0049628A">
            <w:pPr>
              <w:tabs>
                <w:tab w:val="num" w:pos="360"/>
              </w:tabs>
              <w:spacing w:line="276" w:lineRule="auto"/>
              <w:jc w:val="both"/>
              <w:rPr>
                <w:rFonts w:ascii="Arial" w:hAnsi="Arial" w:cs="Arial"/>
                <w:b/>
                <w:sz w:val="22"/>
                <w:szCs w:val="22"/>
                <w:lang w:val="en-SG"/>
              </w:rPr>
            </w:pPr>
          </w:p>
        </w:tc>
        <w:tc>
          <w:tcPr>
            <w:tcW w:w="7588" w:type="dxa"/>
          </w:tcPr>
          <w:p w14:paraId="25A78603" w14:textId="77777777" w:rsidR="00965C2F" w:rsidRPr="00041B14" w:rsidRDefault="00965C2F" w:rsidP="00965C2F">
            <w:pPr>
              <w:autoSpaceDE w:val="0"/>
              <w:autoSpaceDN w:val="0"/>
              <w:adjustRightInd w:val="0"/>
              <w:spacing w:line="276" w:lineRule="auto"/>
              <w:jc w:val="both"/>
              <w:rPr>
                <w:rFonts w:ascii="Arial" w:hAnsi="Arial" w:cs="Arial"/>
                <w:b/>
                <w:bCs/>
                <w:color w:val="0070C0"/>
                <w:sz w:val="22"/>
                <w:szCs w:val="22"/>
                <w:lang w:val="en-SG"/>
              </w:rPr>
            </w:pPr>
            <w:r w:rsidRPr="00041B14">
              <w:rPr>
                <w:rFonts w:ascii="Arial" w:hAnsi="Arial" w:cs="Arial"/>
                <w:b/>
                <w:bCs/>
                <w:color w:val="0070C0"/>
                <w:sz w:val="22"/>
                <w:szCs w:val="22"/>
                <w:lang w:val="en-SG"/>
              </w:rPr>
              <w:t>1. Cost of Living vs. Sustainability:</w:t>
            </w:r>
          </w:p>
          <w:p w14:paraId="26CCECC5" w14:textId="77777777" w:rsidR="00965C2F" w:rsidRPr="00041B14" w:rsidRDefault="00965C2F">
            <w:pPr>
              <w:numPr>
                <w:ilvl w:val="0"/>
                <w:numId w:val="39"/>
              </w:num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High Cost of Living:</w:t>
            </w:r>
            <w:r w:rsidRPr="00041B14">
              <w:rPr>
                <w:rFonts w:ascii="Arial" w:hAnsi="Arial" w:cs="Arial"/>
                <w:color w:val="0070C0"/>
                <w:sz w:val="22"/>
                <w:szCs w:val="22"/>
                <w:lang w:val="en-SG"/>
              </w:rPr>
              <w:t xml:space="preserve"> In the Chinese cities listed, such as Shanghai and Shenzhen, the cost of living is significantly high (US$1,950 and US$1,650 per month, respectively). These cities also score high on liveability factors such as safety and nightlife. However, maintaining such high liveability standards often comes with environmental costs, such as high energy consumption, significant waste generation, and extensive use of resources. The tension arises when trying to balance maintaining high liveability with the need for sustainable practices.</w:t>
            </w:r>
          </w:p>
          <w:p w14:paraId="1EA40694" w14:textId="77777777" w:rsidR="00965C2F" w:rsidRPr="00041B14" w:rsidRDefault="00965C2F">
            <w:pPr>
              <w:numPr>
                <w:ilvl w:val="0"/>
                <w:numId w:val="39"/>
              </w:num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Sustainability Focus:</w:t>
            </w:r>
            <w:r w:rsidRPr="00041B14">
              <w:rPr>
                <w:rFonts w:ascii="Arial" w:hAnsi="Arial" w:cs="Arial"/>
                <w:color w:val="0070C0"/>
                <w:sz w:val="22"/>
                <w:szCs w:val="22"/>
                <w:lang w:val="en-SG"/>
              </w:rPr>
              <w:t xml:space="preserve"> On the other hand, cities that prioritize sustainability may have lower living costs and may not provide the same level of liveability amenities, especially when it comes to high-cost urban services like extensive nightlife or high standards of urban safety. In the Indian context, while cities like Bengaluru and Pune score high on liveability, their sustainability scores (which contribute 20% to the overall score) may suggest that even in these top cities, the balance between providing a high quality of life and maintaining sustainability is challenging.</w:t>
            </w:r>
          </w:p>
          <w:p w14:paraId="159D1A69" w14:textId="77777777" w:rsidR="00965C2F" w:rsidRPr="00041B14" w:rsidRDefault="00965C2F" w:rsidP="00965C2F">
            <w:pPr>
              <w:autoSpaceDE w:val="0"/>
              <w:autoSpaceDN w:val="0"/>
              <w:adjustRightInd w:val="0"/>
              <w:spacing w:line="276" w:lineRule="auto"/>
              <w:jc w:val="both"/>
              <w:rPr>
                <w:rFonts w:ascii="Arial" w:hAnsi="Arial" w:cs="Arial"/>
                <w:b/>
                <w:bCs/>
                <w:color w:val="0070C0"/>
                <w:sz w:val="22"/>
                <w:szCs w:val="22"/>
                <w:lang w:val="en-SG"/>
              </w:rPr>
            </w:pPr>
            <w:r w:rsidRPr="00041B14">
              <w:rPr>
                <w:rFonts w:ascii="Arial" w:hAnsi="Arial" w:cs="Arial"/>
                <w:b/>
                <w:bCs/>
                <w:color w:val="0070C0"/>
                <w:sz w:val="22"/>
                <w:szCs w:val="22"/>
                <w:lang w:val="en-SG"/>
              </w:rPr>
              <w:t>2. Urban Amenities vs. Environmental Impact:</w:t>
            </w:r>
          </w:p>
          <w:p w14:paraId="470ADBED" w14:textId="77777777" w:rsidR="00965C2F" w:rsidRPr="00041B14" w:rsidRDefault="00965C2F">
            <w:pPr>
              <w:numPr>
                <w:ilvl w:val="0"/>
                <w:numId w:val="40"/>
              </w:num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Urban Amenities:</w:t>
            </w:r>
            <w:r w:rsidRPr="00041B14">
              <w:rPr>
                <w:rFonts w:ascii="Arial" w:hAnsi="Arial" w:cs="Arial"/>
                <w:color w:val="0070C0"/>
                <w:sz w:val="22"/>
                <w:szCs w:val="22"/>
                <w:lang w:val="en-SG"/>
              </w:rPr>
              <w:t xml:space="preserve"> Cities with vibrant nightlife and high safety, such as Shanghai and Shenzhen, indicate a strong emphasis on urban amenities that enhance liveability. However, these amenities often require significant resource consumption, contributing to higher carbon footprints, energy use, and waste. This raises the issue of whether such cities can maintain their level of amenities while transitioning to more sustainable practices.</w:t>
            </w:r>
          </w:p>
          <w:p w14:paraId="06A3EC44" w14:textId="77777777" w:rsidR="00965C2F" w:rsidRPr="00041B14" w:rsidRDefault="00965C2F">
            <w:pPr>
              <w:numPr>
                <w:ilvl w:val="0"/>
                <w:numId w:val="40"/>
              </w:num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Environmental Impact:</w:t>
            </w:r>
            <w:r w:rsidRPr="00041B14">
              <w:rPr>
                <w:rFonts w:ascii="Arial" w:hAnsi="Arial" w:cs="Arial"/>
                <w:color w:val="0070C0"/>
                <w:sz w:val="22"/>
                <w:szCs w:val="22"/>
                <w:lang w:val="en-SG"/>
              </w:rPr>
              <w:t xml:space="preserve"> The pursuit of liveability in terms of enhanced urban amenities can strain the city's resources, potentially leading to unsustainable development. For instance, extensive nightlife activities require significant energy consumption, while maintaining high safety standards could lead to extensive use of surveillance technologies, which have both environmental and social implications.</w:t>
            </w:r>
          </w:p>
          <w:p w14:paraId="59ABA606" w14:textId="77777777" w:rsidR="00965C2F" w:rsidRPr="00041B14" w:rsidRDefault="00965C2F" w:rsidP="00965C2F">
            <w:pPr>
              <w:autoSpaceDE w:val="0"/>
              <w:autoSpaceDN w:val="0"/>
              <w:adjustRightInd w:val="0"/>
              <w:spacing w:line="276" w:lineRule="auto"/>
              <w:jc w:val="both"/>
              <w:rPr>
                <w:rFonts w:ascii="Arial" w:hAnsi="Arial" w:cs="Arial"/>
                <w:b/>
                <w:bCs/>
                <w:color w:val="0070C0"/>
                <w:sz w:val="22"/>
                <w:szCs w:val="22"/>
                <w:lang w:val="en-SG"/>
              </w:rPr>
            </w:pPr>
            <w:r w:rsidRPr="00041B14">
              <w:rPr>
                <w:rFonts w:ascii="Arial" w:hAnsi="Arial" w:cs="Arial"/>
                <w:b/>
                <w:bCs/>
                <w:color w:val="0070C0"/>
                <w:sz w:val="22"/>
                <w:szCs w:val="22"/>
                <w:lang w:val="en-SG"/>
              </w:rPr>
              <w:t>3. Balancing Development Goals:</w:t>
            </w:r>
          </w:p>
          <w:p w14:paraId="290D0C4C" w14:textId="77777777" w:rsidR="00965C2F" w:rsidRPr="00041B14" w:rsidRDefault="00965C2F">
            <w:pPr>
              <w:numPr>
                <w:ilvl w:val="0"/>
                <w:numId w:val="41"/>
              </w:num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lastRenderedPageBreak/>
              <w:t>Trade-offs:</w:t>
            </w:r>
            <w:r w:rsidRPr="00041B14">
              <w:rPr>
                <w:rFonts w:ascii="Arial" w:hAnsi="Arial" w:cs="Arial"/>
                <w:color w:val="0070C0"/>
                <w:sz w:val="22"/>
                <w:szCs w:val="22"/>
                <w:lang w:val="en-SG"/>
              </w:rPr>
              <w:t xml:space="preserve"> The Indian cities listed in the infographic, such as Bengaluru and Pune, show that cities can be highly liveable but face the challenge of ensuring that this liveability does not come at the expense of sustainability. Urban planners often face trade-offs between improving liveability (e.g., better infrastructure, more amenities) and enhancing sustainability (e.g., reducing energy consumption, preserving green spaces).</w:t>
            </w:r>
          </w:p>
          <w:p w14:paraId="749D8A76" w14:textId="77777777" w:rsidR="00965C2F" w:rsidRPr="00041B14" w:rsidRDefault="00965C2F">
            <w:pPr>
              <w:numPr>
                <w:ilvl w:val="0"/>
                <w:numId w:val="41"/>
              </w:num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Policy Implications:</w:t>
            </w:r>
            <w:r w:rsidRPr="00041B14">
              <w:rPr>
                <w:rFonts w:ascii="Arial" w:hAnsi="Arial" w:cs="Arial"/>
                <w:color w:val="0070C0"/>
                <w:sz w:val="22"/>
                <w:szCs w:val="22"/>
                <w:lang w:val="en-SG"/>
              </w:rPr>
              <w:t xml:space="preserve"> To address this tension, urban policies need to focus on integrated approaches that do not compromise environmental sustainability for liveability. For instance, promoting public transport, green building practices, and energy-efficient infrastructure can help bridge this gap. The weightage given to sustainability (20%) and quality of life (35%) in the Indian cities ranking suggests an acknowledgment of this balance, yet the relatively lower weight for sustainability indicates that more focus could be necessary to align these development goals fully.</w:t>
            </w:r>
          </w:p>
          <w:p w14:paraId="5AD5BC50" w14:textId="77777777" w:rsidR="00965C2F" w:rsidRPr="00041B14" w:rsidRDefault="00965C2F" w:rsidP="00965C2F">
            <w:pPr>
              <w:autoSpaceDE w:val="0"/>
              <w:autoSpaceDN w:val="0"/>
              <w:adjustRightInd w:val="0"/>
              <w:spacing w:line="276" w:lineRule="auto"/>
              <w:jc w:val="both"/>
              <w:rPr>
                <w:rFonts w:ascii="Arial" w:hAnsi="Arial" w:cs="Arial"/>
                <w:b/>
                <w:bCs/>
                <w:color w:val="0070C0"/>
                <w:sz w:val="22"/>
                <w:szCs w:val="22"/>
                <w:lang w:val="en-SG"/>
              </w:rPr>
            </w:pPr>
            <w:r w:rsidRPr="00041B14">
              <w:rPr>
                <w:rFonts w:ascii="Arial" w:hAnsi="Arial" w:cs="Arial"/>
                <w:b/>
                <w:bCs/>
                <w:color w:val="0070C0"/>
                <w:sz w:val="22"/>
                <w:szCs w:val="22"/>
                <w:lang w:val="en-SG"/>
              </w:rPr>
              <w:t>Conclusion:</w:t>
            </w:r>
          </w:p>
          <w:p w14:paraId="54A6352F" w14:textId="77777777" w:rsidR="00965C2F" w:rsidRPr="00041B14" w:rsidRDefault="00965C2F" w:rsidP="00965C2F">
            <w:p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color w:val="0070C0"/>
                <w:sz w:val="22"/>
                <w:szCs w:val="22"/>
                <w:lang w:val="en-SG"/>
              </w:rPr>
              <w:t>The data from both India and China highlights the inherent tension between striving for high liveability and ensuring sustainable urban development. As cities aim to provide better amenities, safety, and overall quality of life, they must also consider the long-term environmental impact of these developments. Balancing these aspects is crucial for creating cities that are not only liveable today but sustainable for future generations.</w:t>
            </w:r>
          </w:p>
          <w:p w14:paraId="7B7C0C28" w14:textId="77777777" w:rsidR="001D5BB1" w:rsidRPr="00041B14" w:rsidRDefault="001D5BB1" w:rsidP="0049628A">
            <w:pPr>
              <w:autoSpaceDE w:val="0"/>
              <w:autoSpaceDN w:val="0"/>
              <w:adjustRightInd w:val="0"/>
              <w:spacing w:line="276" w:lineRule="auto"/>
              <w:jc w:val="both"/>
              <w:rPr>
                <w:rFonts w:ascii="Arial" w:hAnsi="Arial" w:cs="Arial"/>
                <w:color w:val="0070C0"/>
                <w:sz w:val="22"/>
                <w:szCs w:val="22"/>
                <w:lang w:val="en-SG"/>
              </w:rPr>
            </w:pPr>
          </w:p>
        </w:tc>
        <w:tc>
          <w:tcPr>
            <w:tcW w:w="461" w:type="dxa"/>
          </w:tcPr>
          <w:p w14:paraId="60EB5D0E" w14:textId="77777777" w:rsidR="001D5BB1" w:rsidRPr="00512968" w:rsidRDefault="001D5BB1" w:rsidP="0049628A">
            <w:pPr>
              <w:tabs>
                <w:tab w:val="num" w:pos="360"/>
              </w:tabs>
              <w:spacing w:line="276" w:lineRule="auto"/>
              <w:jc w:val="both"/>
              <w:rPr>
                <w:rFonts w:ascii="Arial" w:hAnsi="Arial" w:cs="Arial"/>
                <w:sz w:val="22"/>
                <w:szCs w:val="22"/>
                <w:lang w:val="en-SG"/>
              </w:rPr>
            </w:pPr>
          </w:p>
        </w:tc>
      </w:tr>
      <w:tr w:rsidR="009557CF" w:rsidRPr="00512968" w14:paraId="194BE93C" w14:textId="77777777" w:rsidTr="0049628A">
        <w:tc>
          <w:tcPr>
            <w:tcW w:w="466" w:type="dxa"/>
          </w:tcPr>
          <w:p w14:paraId="677379B3"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5410AF47" w14:textId="28A2A96C" w:rsidR="009557CF" w:rsidRPr="00512968" w:rsidRDefault="009557CF" w:rsidP="0049628A">
            <w:pPr>
              <w:tabs>
                <w:tab w:val="num" w:pos="360"/>
              </w:tabs>
              <w:spacing w:line="276" w:lineRule="auto"/>
              <w:jc w:val="both"/>
              <w:rPr>
                <w:rFonts w:ascii="Arial" w:hAnsi="Arial" w:cs="Arial"/>
                <w:b/>
                <w:sz w:val="22"/>
                <w:szCs w:val="22"/>
                <w:lang w:val="en-SG"/>
              </w:rPr>
            </w:pPr>
            <w:r w:rsidRPr="00512968">
              <w:rPr>
                <w:rFonts w:ascii="Arial" w:hAnsi="Arial" w:cs="Arial"/>
                <w:b/>
                <w:sz w:val="22"/>
                <w:szCs w:val="22"/>
                <w:lang w:val="en-SG"/>
              </w:rPr>
              <w:t>(</w:t>
            </w:r>
            <w:r w:rsidR="000132C4" w:rsidRPr="00512968">
              <w:rPr>
                <w:rFonts w:ascii="Arial" w:hAnsi="Arial" w:cs="Arial"/>
                <w:b/>
                <w:sz w:val="22"/>
                <w:szCs w:val="22"/>
                <w:lang w:val="en-SG"/>
              </w:rPr>
              <w:t>c</w:t>
            </w:r>
            <w:r w:rsidRPr="00512968">
              <w:rPr>
                <w:rFonts w:ascii="Arial" w:hAnsi="Arial" w:cs="Arial"/>
                <w:b/>
                <w:sz w:val="22"/>
                <w:szCs w:val="22"/>
                <w:lang w:val="en-SG"/>
              </w:rPr>
              <w:t>)</w:t>
            </w:r>
          </w:p>
        </w:tc>
        <w:tc>
          <w:tcPr>
            <w:tcW w:w="7588" w:type="dxa"/>
          </w:tcPr>
          <w:p w14:paraId="021CBDBE" w14:textId="3A12C2D8" w:rsidR="00994436" w:rsidRPr="00041B14" w:rsidRDefault="00994436" w:rsidP="00994436">
            <w:p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color w:val="0070C0"/>
                <w:sz w:val="22"/>
                <w:szCs w:val="22"/>
                <w:lang w:val="en-SG"/>
              </w:rPr>
              <w:t>Explain the subjective nature of liveability using Resources 6</w:t>
            </w:r>
            <w:r w:rsidR="00E94F52" w:rsidRPr="00041B14">
              <w:rPr>
                <w:rFonts w:ascii="Arial" w:hAnsi="Arial" w:cs="Arial"/>
                <w:color w:val="0070C0"/>
                <w:sz w:val="22"/>
                <w:szCs w:val="22"/>
                <w:lang w:val="en-SG"/>
              </w:rPr>
              <w:t xml:space="preserve"> and 7</w:t>
            </w:r>
            <w:r w:rsidRPr="00041B14">
              <w:rPr>
                <w:rFonts w:ascii="Arial" w:hAnsi="Arial" w:cs="Arial"/>
                <w:color w:val="0070C0"/>
                <w:sz w:val="22"/>
                <w:szCs w:val="22"/>
                <w:lang w:val="en-SG"/>
              </w:rPr>
              <w:t xml:space="preserve">. </w:t>
            </w:r>
          </w:p>
          <w:p w14:paraId="549FE507" w14:textId="77777777" w:rsidR="00965C2F" w:rsidRPr="00041B14" w:rsidRDefault="00965C2F" w:rsidP="00965C2F">
            <w:p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color w:val="0070C0"/>
                <w:sz w:val="22"/>
                <w:szCs w:val="22"/>
                <w:lang w:val="en-SG"/>
              </w:rPr>
              <w:t>The concept of liveability is highly subjective because it is influenced by individual preferences, values, and circumstances, all of which can vary widely from person to person. Liveability often includes factors like access to amenities, environmental quality, safety, healthcare, and education, but the importance of these factors can differ based on personal priorities.</w:t>
            </w:r>
          </w:p>
          <w:p w14:paraId="15221EF4" w14:textId="77777777" w:rsidR="00965C2F" w:rsidRPr="00041B14" w:rsidRDefault="00965C2F" w:rsidP="00965C2F">
            <w:p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color w:val="0070C0"/>
                <w:sz w:val="22"/>
                <w:szCs w:val="22"/>
                <w:lang w:val="en-SG"/>
              </w:rPr>
              <w:t>For instance, someone who values physical geography might prioritize natural landscapes, climate, or access to outdoor activities when assessing liveability. In contrast, another person might focus on human geography aspects, such as cultural diversity, economic opportunities, or social services.</w:t>
            </w:r>
          </w:p>
          <w:p w14:paraId="590A2F36" w14:textId="77777777" w:rsidR="00965C2F" w:rsidRPr="00041B14" w:rsidRDefault="00965C2F" w:rsidP="00965C2F">
            <w:p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color w:val="0070C0"/>
                <w:sz w:val="22"/>
                <w:szCs w:val="22"/>
                <w:lang w:val="en-SG"/>
              </w:rPr>
              <w:t>Moreover, your belief that geography evolves quickly underscores the idea that liveability is not static; it changes as cities and communities develop or decline. What makes a place liveable today might not hold true in the future, as human geography shifts due to factors like economic growth, migration, or changes in public policy.</w:t>
            </w:r>
          </w:p>
          <w:p w14:paraId="76C209C6" w14:textId="77777777" w:rsidR="00965C2F" w:rsidRPr="00041B14" w:rsidRDefault="00965C2F" w:rsidP="00965C2F">
            <w:p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color w:val="0070C0"/>
                <w:sz w:val="22"/>
                <w:szCs w:val="22"/>
                <w:lang w:val="en-SG"/>
              </w:rPr>
              <w:t>The idea of being well-informed in geography, as you emphasize, also plays into the subjective nature of liveability. Understanding the "what, why, how, and when" of a place allows individuals to make more informed decisions about where they would like to live, based on their unique needs and goals.</w:t>
            </w:r>
          </w:p>
          <w:p w14:paraId="0CFDE4FF" w14:textId="77777777" w:rsidR="00965C2F" w:rsidRPr="00041B14" w:rsidRDefault="00965C2F" w:rsidP="00965C2F">
            <w:p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color w:val="0070C0"/>
                <w:sz w:val="22"/>
                <w:szCs w:val="22"/>
                <w:lang w:val="en-SG"/>
              </w:rPr>
              <w:lastRenderedPageBreak/>
              <w:t>In summary, liveability is a deeply personal and evolving concept, shaped by an individual's geography, both physical and human, and their understanding of the world around them.</w:t>
            </w:r>
          </w:p>
          <w:p w14:paraId="4E643297" w14:textId="77777777" w:rsidR="009557CF" w:rsidRPr="00041B14" w:rsidRDefault="00965C2F" w:rsidP="00994436">
            <w:p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color w:val="0070C0"/>
                <w:sz w:val="22"/>
                <w:szCs w:val="22"/>
                <w:lang w:val="en-SG"/>
              </w:rPr>
              <w:t>(Use the data from China and India to prove the above pointers)</w:t>
            </w:r>
          </w:p>
          <w:p w14:paraId="1F211C2C" w14:textId="2569B987" w:rsidR="00965C2F" w:rsidRPr="00041B14" w:rsidRDefault="00965C2F" w:rsidP="00994436">
            <w:pPr>
              <w:autoSpaceDE w:val="0"/>
              <w:autoSpaceDN w:val="0"/>
              <w:adjustRightInd w:val="0"/>
              <w:spacing w:line="276" w:lineRule="auto"/>
              <w:jc w:val="both"/>
              <w:rPr>
                <w:rFonts w:ascii="Arial" w:hAnsi="Arial" w:cs="Arial"/>
                <w:color w:val="0070C0"/>
                <w:sz w:val="22"/>
                <w:szCs w:val="22"/>
                <w:lang w:val="en-SG"/>
              </w:rPr>
            </w:pPr>
          </w:p>
        </w:tc>
        <w:tc>
          <w:tcPr>
            <w:tcW w:w="461" w:type="dxa"/>
          </w:tcPr>
          <w:p w14:paraId="5442949B" w14:textId="50E47F4B" w:rsidR="009557CF" w:rsidRPr="00512968" w:rsidRDefault="009557CF" w:rsidP="0049628A">
            <w:pPr>
              <w:tabs>
                <w:tab w:val="num" w:pos="360"/>
              </w:tabs>
              <w:spacing w:line="276" w:lineRule="auto"/>
              <w:jc w:val="both"/>
              <w:rPr>
                <w:rFonts w:ascii="Arial" w:hAnsi="Arial" w:cs="Arial"/>
                <w:sz w:val="22"/>
                <w:szCs w:val="22"/>
                <w:lang w:val="en-SG"/>
              </w:rPr>
            </w:pPr>
            <w:r w:rsidRPr="00512968">
              <w:rPr>
                <w:rFonts w:ascii="Arial" w:hAnsi="Arial" w:cs="Arial"/>
                <w:sz w:val="22"/>
                <w:szCs w:val="22"/>
                <w:lang w:val="en-SG"/>
              </w:rPr>
              <w:lastRenderedPageBreak/>
              <w:t>[</w:t>
            </w:r>
            <w:r w:rsidR="00994436">
              <w:rPr>
                <w:rFonts w:ascii="Arial" w:hAnsi="Arial" w:cs="Arial"/>
                <w:sz w:val="22"/>
                <w:szCs w:val="22"/>
                <w:lang w:val="en-SG"/>
              </w:rPr>
              <w:t>5</w:t>
            </w:r>
            <w:r w:rsidRPr="00512968">
              <w:rPr>
                <w:rFonts w:ascii="Arial" w:hAnsi="Arial" w:cs="Arial"/>
                <w:sz w:val="22"/>
                <w:szCs w:val="22"/>
                <w:lang w:val="en-SG"/>
              </w:rPr>
              <w:t>]</w:t>
            </w:r>
          </w:p>
        </w:tc>
      </w:tr>
      <w:tr w:rsidR="00994436" w:rsidRPr="00512968" w14:paraId="147C43DC" w14:textId="77777777" w:rsidTr="0049628A">
        <w:tc>
          <w:tcPr>
            <w:tcW w:w="466" w:type="dxa"/>
          </w:tcPr>
          <w:p w14:paraId="2111D66C" w14:textId="77777777" w:rsidR="00994436" w:rsidRPr="00512968" w:rsidRDefault="00994436" w:rsidP="0049628A">
            <w:pPr>
              <w:tabs>
                <w:tab w:val="num" w:pos="360"/>
              </w:tabs>
              <w:spacing w:line="276" w:lineRule="auto"/>
              <w:jc w:val="both"/>
              <w:rPr>
                <w:rFonts w:ascii="Arial" w:hAnsi="Arial" w:cs="Arial"/>
                <w:sz w:val="22"/>
                <w:szCs w:val="22"/>
                <w:lang w:val="en-SG"/>
              </w:rPr>
            </w:pPr>
          </w:p>
        </w:tc>
        <w:tc>
          <w:tcPr>
            <w:tcW w:w="524" w:type="dxa"/>
          </w:tcPr>
          <w:p w14:paraId="445BAE46" w14:textId="54B560CD" w:rsidR="00994436" w:rsidRPr="00512968" w:rsidRDefault="00994436" w:rsidP="0049628A">
            <w:pPr>
              <w:tabs>
                <w:tab w:val="num" w:pos="360"/>
              </w:tabs>
              <w:spacing w:line="276" w:lineRule="auto"/>
              <w:jc w:val="both"/>
              <w:rPr>
                <w:rFonts w:ascii="Arial" w:hAnsi="Arial" w:cs="Arial"/>
                <w:b/>
                <w:sz w:val="22"/>
                <w:szCs w:val="22"/>
                <w:lang w:val="en-SG"/>
              </w:rPr>
            </w:pPr>
            <w:r>
              <w:rPr>
                <w:rFonts w:ascii="Arial" w:hAnsi="Arial" w:cs="Arial"/>
                <w:b/>
                <w:sz w:val="22"/>
                <w:szCs w:val="22"/>
                <w:lang w:val="en-SG"/>
              </w:rPr>
              <w:t>(d)</w:t>
            </w:r>
          </w:p>
        </w:tc>
        <w:tc>
          <w:tcPr>
            <w:tcW w:w="7588" w:type="dxa"/>
          </w:tcPr>
          <w:p w14:paraId="0C398062" w14:textId="3A606601" w:rsidR="00994436" w:rsidRPr="00994436" w:rsidRDefault="00994436" w:rsidP="00994436">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Account for why there is a need to focus on gender equality for progress towards liveable cities.</w:t>
            </w:r>
          </w:p>
        </w:tc>
        <w:tc>
          <w:tcPr>
            <w:tcW w:w="461" w:type="dxa"/>
          </w:tcPr>
          <w:p w14:paraId="34A925E7" w14:textId="77777777" w:rsidR="00063450" w:rsidRDefault="00063450" w:rsidP="0049628A">
            <w:pPr>
              <w:tabs>
                <w:tab w:val="num" w:pos="360"/>
              </w:tabs>
              <w:spacing w:line="276" w:lineRule="auto"/>
              <w:jc w:val="both"/>
              <w:rPr>
                <w:rFonts w:ascii="Arial" w:hAnsi="Arial" w:cs="Arial"/>
                <w:sz w:val="22"/>
                <w:szCs w:val="22"/>
                <w:lang w:val="en-SG"/>
              </w:rPr>
            </w:pPr>
          </w:p>
          <w:p w14:paraId="14FEF7FC" w14:textId="029F4F12" w:rsidR="00994436" w:rsidRPr="00512968" w:rsidRDefault="00994436" w:rsidP="0049628A">
            <w:pPr>
              <w:tabs>
                <w:tab w:val="num" w:pos="360"/>
              </w:tabs>
              <w:spacing w:line="276" w:lineRule="auto"/>
              <w:jc w:val="both"/>
              <w:rPr>
                <w:rFonts w:ascii="Arial" w:hAnsi="Arial" w:cs="Arial"/>
                <w:sz w:val="22"/>
                <w:szCs w:val="22"/>
                <w:lang w:val="en-SG"/>
              </w:rPr>
            </w:pPr>
            <w:r>
              <w:rPr>
                <w:rFonts w:ascii="Arial" w:hAnsi="Arial" w:cs="Arial"/>
                <w:sz w:val="22"/>
                <w:szCs w:val="22"/>
                <w:lang w:val="en-SG"/>
              </w:rPr>
              <w:t>[5]</w:t>
            </w:r>
          </w:p>
        </w:tc>
      </w:tr>
      <w:tr w:rsidR="001D5BB1" w:rsidRPr="00512968" w14:paraId="57906195" w14:textId="77777777" w:rsidTr="0049628A">
        <w:tc>
          <w:tcPr>
            <w:tcW w:w="466" w:type="dxa"/>
          </w:tcPr>
          <w:p w14:paraId="145A0346" w14:textId="77777777" w:rsidR="001D5BB1" w:rsidRPr="00512968" w:rsidRDefault="001D5BB1" w:rsidP="0049628A">
            <w:pPr>
              <w:tabs>
                <w:tab w:val="num" w:pos="360"/>
              </w:tabs>
              <w:spacing w:line="276" w:lineRule="auto"/>
              <w:jc w:val="both"/>
              <w:rPr>
                <w:rFonts w:ascii="Arial" w:hAnsi="Arial" w:cs="Arial"/>
                <w:sz w:val="22"/>
                <w:szCs w:val="22"/>
                <w:lang w:val="en-SG"/>
              </w:rPr>
            </w:pPr>
          </w:p>
        </w:tc>
        <w:tc>
          <w:tcPr>
            <w:tcW w:w="524" w:type="dxa"/>
          </w:tcPr>
          <w:p w14:paraId="5C3C5EFB" w14:textId="77777777" w:rsidR="001D5BB1" w:rsidRPr="00512968" w:rsidRDefault="001D5BB1" w:rsidP="0049628A">
            <w:pPr>
              <w:tabs>
                <w:tab w:val="num" w:pos="360"/>
              </w:tabs>
              <w:spacing w:line="276" w:lineRule="auto"/>
              <w:jc w:val="both"/>
              <w:rPr>
                <w:rFonts w:ascii="Arial" w:hAnsi="Arial" w:cs="Arial"/>
                <w:b/>
                <w:sz w:val="22"/>
                <w:szCs w:val="22"/>
                <w:lang w:val="en-SG"/>
              </w:rPr>
            </w:pPr>
          </w:p>
        </w:tc>
        <w:tc>
          <w:tcPr>
            <w:tcW w:w="7588" w:type="dxa"/>
          </w:tcPr>
          <w:p w14:paraId="69F9B02E" w14:textId="77777777" w:rsidR="00965C2F" w:rsidRPr="00041B14" w:rsidRDefault="00965C2F" w:rsidP="00965C2F">
            <w:p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color w:val="0070C0"/>
                <w:sz w:val="22"/>
                <w:szCs w:val="22"/>
                <w:lang w:val="en-SG"/>
              </w:rPr>
              <w:t>Focusing on gender equality is crucial for advancing liveable cities for several reasons:</w:t>
            </w:r>
          </w:p>
          <w:p w14:paraId="2AE8CAB9" w14:textId="77777777" w:rsidR="00965C2F" w:rsidRPr="00041B14" w:rsidRDefault="00965C2F">
            <w:pPr>
              <w:numPr>
                <w:ilvl w:val="0"/>
                <w:numId w:val="42"/>
              </w:num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Inclusive Decision-Making:</w:t>
            </w:r>
            <w:r w:rsidRPr="00041B14">
              <w:rPr>
                <w:rFonts w:ascii="Arial" w:hAnsi="Arial" w:cs="Arial"/>
                <w:color w:val="0070C0"/>
                <w:sz w:val="22"/>
                <w:szCs w:val="22"/>
                <w:lang w:val="en-SG"/>
              </w:rPr>
              <w:t xml:space="preserve"> Gender equality ensures that both men and women are involved in decision-making processes. This leads to more comprehensive and balanced urban planning and policies that address the needs of all residents. For instance, women's perspectives might highlight the importance of accessible childcare facilities or safe public spaces, which contribute to a more liveable environment.</w:t>
            </w:r>
          </w:p>
          <w:p w14:paraId="3FB5F845" w14:textId="77777777" w:rsidR="00965C2F" w:rsidRPr="00041B14" w:rsidRDefault="00965C2F">
            <w:pPr>
              <w:numPr>
                <w:ilvl w:val="0"/>
                <w:numId w:val="42"/>
              </w:num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Economic Benefits:</w:t>
            </w:r>
            <w:r w:rsidRPr="00041B14">
              <w:rPr>
                <w:rFonts w:ascii="Arial" w:hAnsi="Arial" w:cs="Arial"/>
                <w:color w:val="0070C0"/>
                <w:sz w:val="22"/>
                <w:szCs w:val="22"/>
                <w:lang w:val="en-SG"/>
              </w:rPr>
              <w:t xml:space="preserve"> Gender equality can boost economic growth by ensuring that all individuals have equal opportunities to contribute to the economy. Women’s full participation in the workforce can lead to increased productivity and economic dynamism, which enhances the overall quality of life in a city.</w:t>
            </w:r>
          </w:p>
          <w:p w14:paraId="43023978" w14:textId="77777777" w:rsidR="00965C2F" w:rsidRPr="00041B14" w:rsidRDefault="00965C2F">
            <w:pPr>
              <w:numPr>
                <w:ilvl w:val="0"/>
                <w:numId w:val="42"/>
              </w:num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Social Equity:</w:t>
            </w:r>
            <w:r w:rsidRPr="00041B14">
              <w:rPr>
                <w:rFonts w:ascii="Arial" w:hAnsi="Arial" w:cs="Arial"/>
                <w:color w:val="0070C0"/>
                <w:sz w:val="22"/>
                <w:szCs w:val="22"/>
                <w:lang w:val="en-SG"/>
              </w:rPr>
              <w:t xml:space="preserve"> A focus on gender equality promotes social justice and reduces inequalities. When cities are designed with gender considerations in mind, they become more equitable places where everyone has access to resources, services, and opportunities, leading to improved social cohesion and well-being.</w:t>
            </w:r>
          </w:p>
          <w:p w14:paraId="47639898" w14:textId="77777777" w:rsidR="00965C2F" w:rsidRPr="00041B14" w:rsidRDefault="00965C2F">
            <w:pPr>
              <w:numPr>
                <w:ilvl w:val="0"/>
                <w:numId w:val="42"/>
              </w:num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Safety and Security:</w:t>
            </w:r>
            <w:r w:rsidRPr="00041B14">
              <w:rPr>
                <w:rFonts w:ascii="Arial" w:hAnsi="Arial" w:cs="Arial"/>
                <w:color w:val="0070C0"/>
                <w:sz w:val="22"/>
                <w:szCs w:val="22"/>
                <w:lang w:val="en-SG"/>
              </w:rPr>
              <w:t xml:space="preserve"> Gender-sensitive urban planning can improve safety and security for all residents. For example, well-lit public spaces, safe transportation options, and accessible emergency services are crucial for everyone, particularly women and marginalized groups who may face higher risks of violence and discrimination.</w:t>
            </w:r>
          </w:p>
          <w:p w14:paraId="52E1DD8D" w14:textId="77777777" w:rsidR="00965C2F" w:rsidRPr="00041B14" w:rsidRDefault="00965C2F">
            <w:pPr>
              <w:numPr>
                <w:ilvl w:val="0"/>
                <w:numId w:val="42"/>
              </w:num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Health and Well-being:</w:t>
            </w:r>
            <w:r w:rsidRPr="00041B14">
              <w:rPr>
                <w:rFonts w:ascii="Arial" w:hAnsi="Arial" w:cs="Arial"/>
                <w:color w:val="0070C0"/>
                <w:sz w:val="22"/>
                <w:szCs w:val="22"/>
                <w:lang w:val="en-SG"/>
              </w:rPr>
              <w:t xml:space="preserve"> Gender equality can enhance public health outcomes. Cities that address gender-specific health needs and ensure equal access to healthcare services contribute to better overall health and well-being for all residents.</w:t>
            </w:r>
          </w:p>
          <w:p w14:paraId="3DFD5E5D" w14:textId="77777777" w:rsidR="00965C2F" w:rsidRPr="00041B14" w:rsidRDefault="00965C2F">
            <w:pPr>
              <w:numPr>
                <w:ilvl w:val="0"/>
                <w:numId w:val="42"/>
              </w:num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Sustainable Development:</w:t>
            </w:r>
            <w:r w:rsidRPr="00041B14">
              <w:rPr>
                <w:rFonts w:ascii="Arial" w:hAnsi="Arial" w:cs="Arial"/>
                <w:color w:val="0070C0"/>
                <w:sz w:val="22"/>
                <w:szCs w:val="22"/>
                <w:lang w:val="en-SG"/>
              </w:rPr>
              <w:t xml:space="preserve"> Gender equality supports sustainable development by fostering diverse perspectives and solutions to environmental and social challenges. Women often play key roles in community-based environmental initiatives and sustainable practices, contributing to more resilient and adaptive urban environments.</w:t>
            </w:r>
          </w:p>
          <w:p w14:paraId="3C19DE17" w14:textId="77777777" w:rsidR="00965C2F" w:rsidRPr="00041B14" w:rsidRDefault="00965C2F" w:rsidP="00965C2F">
            <w:pPr>
              <w:autoSpaceDE w:val="0"/>
              <w:autoSpaceDN w:val="0"/>
              <w:adjustRightInd w:val="0"/>
              <w:spacing w:line="276" w:lineRule="auto"/>
              <w:jc w:val="both"/>
              <w:rPr>
                <w:rFonts w:ascii="Arial" w:hAnsi="Arial" w:cs="Arial"/>
                <w:color w:val="0070C0"/>
                <w:sz w:val="22"/>
                <w:szCs w:val="22"/>
                <w:lang w:val="en-SG"/>
              </w:rPr>
            </w:pPr>
            <w:r w:rsidRPr="00041B14">
              <w:rPr>
                <w:rFonts w:ascii="Arial" w:hAnsi="Arial" w:cs="Arial"/>
                <w:color w:val="0070C0"/>
                <w:sz w:val="22"/>
                <w:szCs w:val="22"/>
                <w:lang w:val="en-SG"/>
              </w:rPr>
              <w:lastRenderedPageBreak/>
              <w:t>By prioritizing gender equality, cities can become more inclusive, equitable, and responsive to the needs of all their inhabitants, ultimately leading to more liveable and thriving urban areas.</w:t>
            </w:r>
          </w:p>
          <w:p w14:paraId="1314B920" w14:textId="77777777" w:rsidR="001D5BB1" w:rsidRPr="00041B14" w:rsidRDefault="001D5BB1" w:rsidP="0049628A">
            <w:pPr>
              <w:autoSpaceDE w:val="0"/>
              <w:autoSpaceDN w:val="0"/>
              <w:adjustRightInd w:val="0"/>
              <w:spacing w:line="276" w:lineRule="auto"/>
              <w:jc w:val="both"/>
              <w:rPr>
                <w:rFonts w:ascii="Arial" w:hAnsi="Arial" w:cs="Arial"/>
                <w:color w:val="0070C0"/>
                <w:sz w:val="22"/>
                <w:szCs w:val="22"/>
                <w:lang w:val="en-SG"/>
              </w:rPr>
            </w:pPr>
          </w:p>
        </w:tc>
        <w:tc>
          <w:tcPr>
            <w:tcW w:w="461" w:type="dxa"/>
          </w:tcPr>
          <w:p w14:paraId="1D0EB05B" w14:textId="77777777" w:rsidR="001D5BB1" w:rsidRPr="00512968" w:rsidRDefault="001D5BB1" w:rsidP="0049628A">
            <w:pPr>
              <w:tabs>
                <w:tab w:val="num" w:pos="360"/>
              </w:tabs>
              <w:spacing w:line="276" w:lineRule="auto"/>
              <w:jc w:val="both"/>
              <w:rPr>
                <w:rFonts w:ascii="Arial" w:hAnsi="Arial" w:cs="Arial"/>
                <w:sz w:val="22"/>
                <w:szCs w:val="22"/>
                <w:lang w:val="en-SG"/>
              </w:rPr>
            </w:pPr>
          </w:p>
        </w:tc>
      </w:tr>
      <w:tr w:rsidR="009557CF" w:rsidRPr="00512968" w14:paraId="5BE2F69E" w14:textId="77777777" w:rsidTr="0049628A">
        <w:tc>
          <w:tcPr>
            <w:tcW w:w="466" w:type="dxa"/>
          </w:tcPr>
          <w:p w14:paraId="7616070A"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46190EE2" w14:textId="7ECC971B" w:rsidR="009557CF" w:rsidRPr="00512968" w:rsidRDefault="009557CF" w:rsidP="0049628A">
            <w:pPr>
              <w:tabs>
                <w:tab w:val="num" w:pos="360"/>
              </w:tabs>
              <w:spacing w:line="276" w:lineRule="auto"/>
              <w:jc w:val="both"/>
              <w:rPr>
                <w:rFonts w:ascii="Arial" w:hAnsi="Arial" w:cs="Arial"/>
                <w:b/>
                <w:sz w:val="22"/>
                <w:szCs w:val="22"/>
                <w:lang w:val="en-SG"/>
              </w:rPr>
            </w:pPr>
            <w:r w:rsidRPr="00512968">
              <w:rPr>
                <w:rFonts w:ascii="Arial" w:hAnsi="Arial" w:cs="Arial"/>
                <w:b/>
                <w:sz w:val="22"/>
                <w:szCs w:val="22"/>
                <w:lang w:val="en-SG"/>
              </w:rPr>
              <w:t>(</w:t>
            </w:r>
            <w:r w:rsidR="00994436">
              <w:rPr>
                <w:rFonts w:ascii="Arial" w:hAnsi="Arial" w:cs="Arial"/>
                <w:b/>
                <w:sz w:val="22"/>
                <w:szCs w:val="22"/>
                <w:lang w:val="en-SG"/>
              </w:rPr>
              <w:t>e</w:t>
            </w:r>
            <w:r w:rsidRPr="00512968">
              <w:rPr>
                <w:rFonts w:ascii="Arial" w:hAnsi="Arial" w:cs="Arial"/>
                <w:b/>
                <w:sz w:val="22"/>
                <w:szCs w:val="22"/>
                <w:lang w:val="en-SG"/>
              </w:rPr>
              <w:t>)</w:t>
            </w:r>
          </w:p>
        </w:tc>
        <w:tc>
          <w:tcPr>
            <w:tcW w:w="7588" w:type="dxa"/>
          </w:tcPr>
          <w:p w14:paraId="4A5CBE81" w14:textId="28DB9215" w:rsidR="00F902AA" w:rsidRPr="00512968" w:rsidRDefault="00994436" w:rsidP="00063450">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 xml:space="preserve">Using all Resources, explain </w:t>
            </w:r>
            <w:r w:rsidR="00F902AA" w:rsidRPr="00063450">
              <w:rPr>
                <w:rFonts w:ascii="Arial" w:hAnsi="Arial" w:cs="Arial"/>
                <w:sz w:val="22"/>
                <w:szCs w:val="22"/>
                <w:lang w:val="en-SG"/>
              </w:rPr>
              <w:t>whether creating liveable cities for women is achievable</w:t>
            </w:r>
            <w:r w:rsidR="00063450" w:rsidRPr="00063450">
              <w:rPr>
                <w:rFonts w:ascii="Arial" w:hAnsi="Arial" w:cs="Arial"/>
                <w:sz w:val="22"/>
                <w:szCs w:val="22"/>
                <w:lang w:val="en-SG"/>
              </w:rPr>
              <w:t>.</w:t>
            </w:r>
          </w:p>
        </w:tc>
        <w:tc>
          <w:tcPr>
            <w:tcW w:w="461" w:type="dxa"/>
          </w:tcPr>
          <w:p w14:paraId="0891317E" w14:textId="77777777" w:rsidR="00063450" w:rsidRDefault="00063450" w:rsidP="0049628A">
            <w:pPr>
              <w:tabs>
                <w:tab w:val="num" w:pos="360"/>
              </w:tabs>
              <w:spacing w:line="276" w:lineRule="auto"/>
              <w:jc w:val="both"/>
              <w:rPr>
                <w:rFonts w:ascii="Arial" w:hAnsi="Arial" w:cs="Arial"/>
                <w:sz w:val="22"/>
                <w:szCs w:val="22"/>
                <w:lang w:val="en-SG"/>
              </w:rPr>
            </w:pPr>
          </w:p>
          <w:p w14:paraId="630542DD" w14:textId="6A382FDD" w:rsidR="009557CF" w:rsidRPr="00512968" w:rsidRDefault="009557CF" w:rsidP="0049628A">
            <w:pPr>
              <w:tabs>
                <w:tab w:val="num" w:pos="360"/>
              </w:tabs>
              <w:spacing w:line="276" w:lineRule="auto"/>
              <w:jc w:val="both"/>
              <w:rPr>
                <w:rFonts w:ascii="Arial" w:hAnsi="Arial" w:cs="Arial"/>
                <w:sz w:val="22"/>
                <w:szCs w:val="22"/>
                <w:lang w:val="en-SG"/>
              </w:rPr>
            </w:pPr>
            <w:r w:rsidRPr="00512968">
              <w:rPr>
                <w:rFonts w:ascii="Arial" w:hAnsi="Arial" w:cs="Arial"/>
                <w:sz w:val="22"/>
                <w:szCs w:val="22"/>
                <w:lang w:val="en-SG"/>
              </w:rPr>
              <w:t>[</w:t>
            </w:r>
            <w:r w:rsidR="0023288C" w:rsidRPr="00512968">
              <w:rPr>
                <w:rFonts w:ascii="Arial" w:hAnsi="Arial" w:cs="Arial"/>
                <w:sz w:val="22"/>
                <w:szCs w:val="22"/>
                <w:lang w:val="en-SG"/>
              </w:rPr>
              <w:t>6</w:t>
            </w:r>
            <w:r w:rsidRPr="00512968">
              <w:rPr>
                <w:rFonts w:ascii="Arial" w:hAnsi="Arial" w:cs="Arial"/>
                <w:sz w:val="22"/>
                <w:szCs w:val="22"/>
                <w:lang w:val="en-SG"/>
              </w:rPr>
              <w:t>]</w:t>
            </w:r>
          </w:p>
        </w:tc>
      </w:tr>
      <w:tr w:rsidR="009557CF" w:rsidRPr="00512968" w14:paraId="41FD4B04" w14:textId="77777777" w:rsidTr="0049628A">
        <w:tc>
          <w:tcPr>
            <w:tcW w:w="466" w:type="dxa"/>
          </w:tcPr>
          <w:p w14:paraId="2D1BFF8A"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26271971" w14:textId="77777777" w:rsidR="009557CF" w:rsidRPr="00512968" w:rsidRDefault="009557CF" w:rsidP="0049628A">
            <w:pPr>
              <w:tabs>
                <w:tab w:val="num" w:pos="360"/>
              </w:tabs>
              <w:spacing w:line="276" w:lineRule="auto"/>
              <w:jc w:val="both"/>
              <w:rPr>
                <w:rFonts w:ascii="Arial" w:hAnsi="Arial" w:cs="Arial"/>
                <w:b/>
                <w:sz w:val="22"/>
                <w:szCs w:val="22"/>
                <w:lang w:val="en-SG"/>
              </w:rPr>
            </w:pPr>
          </w:p>
        </w:tc>
        <w:tc>
          <w:tcPr>
            <w:tcW w:w="7588" w:type="dxa"/>
          </w:tcPr>
          <w:p w14:paraId="1B2CD7D5" w14:textId="77777777" w:rsidR="00965C2F" w:rsidRPr="00041B14" w:rsidRDefault="00965C2F" w:rsidP="00965C2F">
            <w:pPr>
              <w:autoSpaceDE w:val="0"/>
              <w:autoSpaceDN w:val="0"/>
              <w:adjustRightInd w:val="0"/>
              <w:spacing w:line="276" w:lineRule="auto"/>
              <w:rPr>
                <w:rFonts w:ascii="Arial" w:hAnsi="Arial" w:cs="Arial"/>
                <w:color w:val="0070C0"/>
                <w:sz w:val="22"/>
                <w:szCs w:val="22"/>
                <w:lang w:val="en-SG"/>
              </w:rPr>
            </w:pPr>
            <w:r w:rsidRPr="00041B14">
              <w:rPr>
                <w:rFonts w:ascii="Arial" w:hAnsi="Arial" w:cs="Arial"/>
                <w:color w:val="0070C0"/>
                <w:sz w:val="22"/>
                <w:szCs w:val="22"/>
                <w:lang w:val="en-SG"/>
              </w:rPr>
              <w:t>The view that liveable cities for women can be created is both feasible and supported by evidence, but it requires deliberate and multifaceted approaches. Here’s an evaluation of this view:</w:t>
            </w:r>
          </w:p>
          <w:p w14:paraId="2260B8B9" w14:textId="77777777" w:rsidR="00965C2F" w:rsidRPr="00041B14" w:rsidRDefault="00965C2F" w:rsidP="00965C2F">
            <w:pPr>
              <w:autoSpaceDE w:val="0"/>
              <w:autoSpaceDN w:val="0"/>
              <w:adjustRightInd w:val="0"/>
              <w:spacing w:line="276" w:lineRule="auto"/>
              <w:rPr>
                <w:rFonts w:ascii="Arial" w:hAnsi="Arial" w:cs="Arial"/>
                <w:b/>
                <w:bCs/>
                <w:color w:val="0070C0"/>
                <w:sz w:val="22"/>
                <w:szCs w:val="22"/>
                <w:lang w:val="en-SG"/>
              </w:rPr>
            </w:pPr>
            <w:r w:rsidRPr="00041B14">
              <w:rPr>
                <w:rFonts w:ascii="Arial" w:hAnsi="Arial" w:cs="Arial"/>
                <w:b/>
                <w:bCs/>
                <w:color w:val="0070C0"/>
                <w:sz w:val="22"/>
                <w:szCs w:val="22"/>
                <w:lang w:val="en-SG"/>
              </w:rPr>
              <w:t>Feasibility</w:t>
            </w:r>
          </w:p>
          <w:p w14:paraId="739B5E31" w14:textId="77777777" w:rsidR="00965C2F" w:rsidRPr="00041B14" w:rsidRDefault="00965C2F">
            <w:pPr>
              <w:numPr>
                <w:ilvl w:val="0"/>
                <w:numId w:val="43"/>
              </w:numPr>
              <w:autoSpaceDE w:val="0"/>
              <w:autoSpaceDN w:val="0"/>
              <w:adjustRightInd w:val="0"/>
              <w:spacing w:line="276" w:lineRule="auto"/>
              <w:rPr>
                <w:rFonts w:ascii="Arial" w:hAnsi="Arial" w:cs="Arial"/>
                <w:color w:val="0070C0"/>
                <w:sz w:val="22"/>
                <w:szCs w:val="22"/>
                <w:lang w:val="en-SG"/>
              </w:rPr>
            </w:pPr>
            <w:r w:rsidRPr="00041B14">
              <w:rPr>
                <w:rFonts w:ascii="Arial" w:hAnsi="Arial" w:cs="Arial"/>
                <w:b/>
                <w:bCs/>
                <w:color w:val="0070C0"/>
                <w:sz w:val="22"/>
                <w:szCs w:val="22"/>
                <w:lang w:val="en-SG"/>
              </w:rPr>
              <w:t>Evidence of Success:</w:t>
            </w:r>
          </w:p>
          <w:p w14:paraId="2A798336" w14:textId="77777777" w:rsidR="00965C2F" w:rsidRPr="00041B14" w:rsidRDefault="00965C2F">
            <w:pPr>
              <w:numPr>
                <w:ilvl w:val="1"/>
                <w:numId w:val="43"/>
              </w:numPr>
              <w:autoSpaceDE w:val="0"/>
              <w:autoSpaceDN w:val="0"/>
              <w:adjustRightInd w:val="0"/>
              <w:spacing w:line="276" w:lineRule="auto"/>
              <w:rPr>
                <w:rFonts w:ascii="Arial" w:hAnsi="Arial" w:cs="Arial"/>
                <w:color w:val="0070C0"/>
                <w:sz w:val="22"/>
                <w:szCs w:val="22"/>
                <w:lang w:val="en-SG"/>
              </w:rPr>
            </w:pPr>
            <w:r w:rsidRPr="00041B14">
              <w:rPr>
                <w:rFonts w:ascii="Arial" w:hAnsi="Arial" w:cs="Arial"/>
                <w:b/>
                <w:bCs/>
                <w:color w:val="0070C0"/>
                <w:sz w:val="22"/>
                <w:szCs w:val="22"/>
                <w:lang w:val="en-SG"/>
              </w:rPr>
              <w:t>Best Practices:</w:t>
            </w:r>
            <w:r w:rsidRPr="00041B14">
              <w:rPr>
                <w:rFonts w:ascii="Arial" w:hAnsi="Arial" w:cs="Arial"/>
                <w:color w:val="0070C0"/>
                <w:sz w:val="22"/>
                <w:szCs w:val="22"/>
                <w:lang w:val="en-SG"/>
              </w:rPr>
              <w:t xml:space="preserve"> Cities around the world have successfully implemented policies and practices that improve liveability for women. For example, cities like Copenhagen and Stockholm have integrated gender-sensitive urban planning, such as safe public spaces, accessible childcare, and extensive public transportation systems.</w:t>
            </w:r>
          </w:p>
          <w:p w14:paraId="12AB852A" w14:textId="77777777" w:rsidR="00965C2F" w:rsidRPr="00041B14" w:rsidRDefault="00965C2F">
            <w:pPr>
              <w:numPr>
                <w:ilvl w:val="1"/>
                <w:numId w:val="43"/>
              </w:numPr>
              <w:autoSpaceDE w:val="0"/>
              <w:autoSpaceDN w:val="0"/>
              <w:adjustRightInd w:val="0"/>
              <w:spacing w:line="276" w:lineRule="auto"/>
              <w:rPr>
                <w:rFonts w:ascii="Arial" w:hAnsi="Arial" w:cs="Arial"/>
                <w:color w:val="0070C0"/>
                <w:sz w:val="22"/>
                <w:szCs w:val="22"/>
                <w:lang w:val="en-SG"/>
              </w:rPr>
            </w:pPr>
            <w:r w:rsidRPr="00041B14">
              <w:rPr>
                <w:rFonts w:ascii="Arial" w:hAnsi="Arial" w:cs="Arial"/>
                <w:b/>
                <w:bCs/>
                <w:color w:val="0070C0"/>
                <w:sz w:val="22"/>
                <w:szCs w:val="22"/>
                <w:lang w:val="en-SG"/>
              </w:rPr>
              <w:t>Policy Frameworks:</w:t>
            </w:r>
            <w:r w:rsidRPr="00041B14">
              <w:rPr>
                <w:rFonts w:ascii="Arial" w:hAnsi="Arial" w:cs="Arial"/>
                <w:color w:val="0070C0"/>
                <w:sz w:val="22"/>
                <w:szCs w:val="22"/>
                <w:lang w:val="en-SG"/>
              </w:rPr>
              <w:t xml:space="preserve"> Many international frameworks and guidelines, such as the UN’s Sustainable Development Goals (SDGs) and the New Urban Agenda, emphasize the need for gender-responsive urban planning and provide a basis for action.</w:t>
            </w:r>
          </w:p>
          <w:p w14:paraId="592047DD" w14:textId="77777777" w:rsidR="00965C2F" w:rsidRPr="00041B14" w:rsidRDefault="00965C2F">
            <w:pPr>
              <w:numPr>
                <w:ilvl w:val="0"/>
                <w:numId w:val="43"/>
              </w:numPr>
              <w:autoSpaceDE w:val="0"/>
              <w:autoSpaceDN w:val="0"/>
              <w:adjustRightInd w:val="0"/>
              <w:spacing w:line="276" w:lineRule="auto"/>
              <w:rPr>
                <w:rFonts w:ascii="Arial" w:hAnsi="Arial" w:cs="Arial"/>
                <w:color w:val="0070C0"/>
                <w:sz w:val="22"/>
                <w:szCs w:val="22"/>
                <w:lang w:val="en-SG"/>
              </w:rPr>
            </w:pPr>
            <w:r w:rsidRPr="00041B14">
              <w:rPr>
                <w:rFonts w:ascii="Arial" w:hAnsi="Arial" w:cs="Arial"/>
                <w:b/>
                <w:bCs/>
                <w:color w:val="0070C0"/>
                <w:sz w:val="22"/>
                <w:szCs w:val="22"/>
                <w:lang w:val="en-SG"/>
              </w:rPr>
              <w:t>Technical and Policy Innovations:</w:t>
            </w:r>
          </w:p>
          <w:p w14:paraId="4671DE8C" w14:textId="77777777" w:rsidR="00965C2F" w:rsidRPr="00041B14" w:rsidRDefault="00965C2F">
            <w:pPr>
              <w:numPr>
                <w:ilvl w:val="1"/>
                <w:numId w:val="43"/>
              </w:numPr>
              <w:autoSpaceDE w:val="0"/>
              <w:autoSpaceDN w:val="0"/>
              <w:adjustRightInd w:val="0"/>
              <w:spacing w:line="276" w:lineRule="auto"/>
              <w:rPr>
                <w:rFonts w:ascii="Arial" w:hAnsi="Arial" w:cs="Arial"/>
                <w:color w:val="0070C0"/>
                <w:sz w:val="22"/>
                <w:szCs w:val="22"/>
                <w:lang w:val="en-SG"/>
              </w:rPr>
            </w:pPr>
            <w:r w:rsidRPr="00041B14">
              <w:rPr>
                <w:rFonts w:ascii="Arial" w:hAnsi="Arial" w:cs="Arial"/>
                <w:b/>
                <w:bCs/>
                <w:color w:val="0070C0"/>
                <w:sz w:val="22"/>
                <w:szCs w:val="22"/>
                <w:lang w:val="en-SG"/>
              </w:rPr>
              <w:t>Urban Design:</w:t>
            </w:r>
            <w:r w:rsidRPr="00041B14">
              <w:rPr>
                <w:rFonts w:ascii="Arial" w:hAnsi="Arial" w:cs="Arial"/>
                <w:color w:val="0070C0"/>
                <w:sz w:val="22"/>
                <w:szCs w:val="22"/>
                <w:lang w:val="en-SG"/>
              </w:rPr>
              <w:t xml:space="preserve"> Advances in urban design and planning can be leveraged to create safer and more inclusive spaces. Technologies and strategies such as smart lighting, public surveillance, and community-based safety programs have been effectively used in various cities.</w:t>
            </w:r>
          </w:p>
          <w:p w14:paraId="197384F7" w14:textId="77777777" w:rsidR="00965C2F" w:rsidRPr="00041B14" w:rsidRDefault="00965C2F">
            <w:pPr>
              <w:numPr>
                <w:ilvl w:val="1"/>
                <w:numId w:val="43"/>
              </w:numPr>
              <w:autoSpaceDE w:val="0"/>
              <w:autoSpaceDN w:val="0"/>
              <w:adjustRightInd w:val="0"/>
              <w:spacing w:line="276" w:lineRule="auto"/>
              <w:rPr>
                <w:rFonts w:ascii="Arial" w:hAnsi="Arial" w:cs="Arial"/>
                <w:color w:val="0070C0"/>
                <w:sz w:val="22"/>
                <w:szCs w:val="22"/>
                <w:lang w:val="en-SG"/>
              </w:rPr>
            </w:pPr>
            <w:r w:rsidRPr="00041B14">
              <w:rPr>
                <w:rFonts w:ascii="Arial" w:hAnsi="Arial" w:cs="Arial"/>
                <w:b/>
                <w:bCs/>
                <w:color w:val="0070C0"/>
                <w:sz w:val="22"/>
                <w:szCs w:val="22"/>
                <w:lang w:val="en-SG"/>
              </w:rPr>
              <w:t>Legislation:</w:t>
            </w:r>
            <w:r w:rsidRPr="00041B14">
              <w:rPr>
                <w:rFonts w:ascii="Arial" w:hAnsi="Arial" w:cs="Arial"/>
                <w:color w:val="0070C0"/>
                <w:sz w:val="22"/>
                <w:szCs w:val="22"/>
                <w:lang w:val="en-SG"/>
              </w:rPr>
              <w:t xml:space="preserve"> Governments can enact policies that promote gender equality and address specific needs of women, such as affordable childcare, equal pay, and protection against gender-based violence.</w:t>
            </w:r>
          </w:p>
          <w:p w14:paraId="7FC0C4FA" w14:textId="77777777" w:rsidR="00965C2F" w:rsidRPr="00041B14" w:rsidRDefault="00965C2F">
            <w:pPr>
              <w:numPr>
                <w:ilvl w:val="0"/>
                <w:numId w:val="43"/>
              </w:numPr>
              <w:autoSpaceDE w:val="0"/>
              <w:autoSpaceDN w:val="0"/>
              <w:adjustRightInd w:val="0"/>
              <w:spacing w:line="276" w:lineRule="auto"/>
              <w:rPr>
                <w:rFonts w:ascii="Arial" w:hAnsi="Arial" w:cs="Arial"/>
                <w:color w:val="0070C0"/>
                <w:sz w:val="22"/>
                <w:szCs w:val="22"/>
                <w:lang w:val="en-SG"/>
              </w:rPr>
            </w:pPr>
            <w:r w:rsidRPr="00041B14">
              <w:rPr>
                <w:rFonts w:ascii="Arial" w:hAnsi="Arial" w:cs="Arial"/>
                <w:b/>
                <w:bCs/>
                <w:color w:val="0070C0"/>
                <w:sz w:val="22"/>
                <w:szCs w:val="22"/>
                <w:lang w:val="en-SG"/>
              </w:rPr>
              <w:t>Community Engagement:</w:t>
            </w:r>
          </w:p>
          <w:p w14:paraId="2151B571" w14:textId="77777777" w:rsidR="00965C2F" w:rsidRPr="00041B14" w:rsidRDefault="00965C2F">
            <w:pPr>
              <w:numPr>
                <w:ilvl w:val="1"/>
                <w:numId w:val="43"/>
              </w:numPr>
              <w:autoSpaceDE w:val="0"/>
              <w:autoSpaceDN w:val="0"/>
              <w:adjustRightInd w:val="0"/>
              <w:spacing w:line="276" w:lineRule="auto"/>
              <w:rPr>
                <w:rFonts w:ascii="Arial" w:hAnsi="Arial" w:cs="Arial"/>
                <w:color w:val="0070C0"/>
                <w:sz w:val="22"/>
                <w:szCs w:val="22"/>
                <w:lang w:val="en-SG"/>
              </w:rPr>
            </w:pPr>
            <w:r w:rsidRPr="00041B14">
              <w:rPr>
                <w:rFonts w:ascii="Arial" w:hAnsi="Arial" w:cs="Arial"/>
                <w:b/>
                <w:bCs/>
                <w:color w:val="0070C0"/>
                <w:sz w:val="22"/>
                <w:szCs w:val="22"/>
                <w:lang w:val="en-SG"/>
              </w:rPr>
              <w:t>Inclusive Participation:</w:t>
            </w:r>
            <w:r w:rsidRPr="00041B14">
              <w:rPr>
                <w:rFonts w:ascii="Arial" w:hAnsi="Arial" w:cs="Arial"/>
                <w:color w:val="0070C0"/>
                <w:sz w:val="22"/>
                <w:szCs w:val="22"/>
                <w:lang w:val="en-SG"/>
              </w:rPr>
              <w:t xml:space="preserve"> Engaging women in the planning and decision-making processes helps ensure that their needs are addressed. This participatory approach has proven effective in various urban development projects.</w:t>
            </w:r>
          </w:p>
          <w:p w14:paraId="56AA6506" w14:textId="77777777" w:rsidR="00965C2F" w:rsidRPr="00041B14" w:rsidRDefault="00965C2F" w:rsidP="00965C2F">
            <w:pPr>
              <w:autoSpaceDE w:val="0"/>
              <w:autoSpaceDN w:val="0"/>
              <w:adjustRightInd w:val="0"/>
              <w:spacing w:line="276" w:lineRule="auto"/>
              <w:rPr>
                <w:rFonts w:ascii="Arial" w:hAnsi="Arial" w:cs="Arial"/>
                <w:b/>
                <w:bCs/>
                <w:color w:val="0070C0"/>
                <w:sz w:val="22"/>
                <w:szCs w:val="22"/>
                <w:lang w:val="en-SG"/>
              </w:rPr>
            </w:pPr>
            <w:r w:rsidRPr="00041B14">
              <w:rPr>
                <w:rFonts w:ascii="Arial" w:hAnsi="Arial" w:cs="Arial"/>
                <w:b/>
                <w:bCs/>
                <w:color w:val="0070C0"/>
                <w:sz w:val="22"/>
                <w:szCs w:val="22"/>
                <w:lang w:val="en-SG"/>
              </w:rPr>
              <w:t>Challenges</w:t>
            </w:r>
          </w:p>
          <w:p w14:paraId="61F28120" w14:textId="77777777" w:rsidR="00965C2F" w:rsidRPr="00041B14" w:rsidRDefault="00965C2F">
            <w:pPr>
              <w:numPr>
                <w:ilvl w:val="0"/>
                <w:numId w:val="44"/>
              </w:numPr>
              <w:autoSpaceDE w:val="0"/>
              <w:autoSpaceDN w:val="0"/>
              <w:adjustRightInd w:val="0"/>
              <w:spacing w:line="276" w:lineRule="auto"/>
              <w:rPr>
                <w:rFonts w:ascii="Arial" w:hAnsi="Arial" w:cs="Arial"/>
                <w:color w:val="0070C0"/>
                <w:sz w:val="22"/>
                <w:szCs w:val="22"/>
                <w:lang w:val="en-SG"/>
              </w:rPr>
            </w:pPr>
            <w:r w:rsidRPr="00041B14">
              <w:rPr>
                <w:rFonts w:ascii="Arial" w:hAnsi="Arial" w:cs="Arial"/>
                <w:b/>
                <w:bCs/>
                <w:color w:val="0070C0"/>
                <w:sz w:val="22"/>
                <w:szCs w:val="22"/>
                <w:lang w:val="en-SG"/>
              </w:rPr>
              <w:t>Implementation Barriers:</w:t>
            </w:r>
          </w:p>
          <w:p w14:paraId="2F50A2AF" w14:textId="77777777" w:rsidR="00965C2F" w:rsidRPr="00041B14" w:rsidRDefault="00965C2F">
            <w:pPr>
              <w:numPr>
                <w:ilvl w:val="1"/>
                <w:numId w:val="44"/>
              </w:numPr>
              <w:autoSpaceDE w:val="0"/>
              <w:autoSpaceDN w:val="0"/>
              <w:adjustRightInd w:val="0"/>
              <w:spacing w:line="276" w:lineRule="auto"/>
              <w:rPr>
                <w:rFonts w:ascii="Arial" w:hAnsi="Arial" w:cs="Arial"/>
                <w:color w:val="0070C0"/>
                <w:sz w:val="22"/>
                <w:szCs w:val="22"/>
                <w:lang w:val="en-SG"/>
              </w:rPr>
            </w:pPr>
            <w:r w:rsidRPr="00041B14">
              <w:rPr>
                <w:rFonts w:ascii="Arial" w:hAnsi="Arial" w:cs="Arial"/>
                <w:b/>
                <w:bCs/>
                <w:color w:val="0070C0"/>
                <w:sz w:val="22"/>
                <w:szCs w:val="22"/>
                <w:lang w:val="en-SG"/>
              </w:rPr>
              <w:t>Resource Constraints:</w:t>
            </w:r>
            <w:r w:rsidRPr="00041B14">
              <w:rPr>
                <w:rFonts w:ascii="Arial" w:hAnsi="Arial" w:cs="Arial"/>
                <w:color w:val="0070C0"/>
                <w:sz w:val="22"/>
                <w:szCs w:val="22"/>
                <w:lang w:val="en-SG"/>
              </w:rPr>
              <w:t xml:space="preserve"> Limited financial and human resources can hinder the implementation of gender-sensitive policies and infrastructure improvements.</w:t>
            </w:r>
          </w:p>
          <w:p w14:paraId="437DE94B" w14:textId="77777777" w:rsidR="00965C2F" w:rsidRPr="00041B14" w:rsidRDefault="00965C2F">
            <w:pPr>
              <w:numPr>
                <w:ilvl w:val="1"/>
                <w:numId w:val="44"/>
              </w:numPr>
              <w:autoSpaceDE w:val="0"/>
              <w:autoSpaceDN w:val="0"/>
              <w:adjustRightInd w:val="0"/>
              <w:spacing w:line="276" w:lineRule="auto"/>
              <w:rPr>
                <w:rFonts w:ascii="Arial" w:hAnsi="Arial" w:cs="Arial"/>
                <w:color w:val="0070C0"/>
                <w:sz w:val="22"/>
                <w:szCs w:val="22"/>
                <w:lang w:val="en-SG"/>
              </w:rPr>
            </w:pPr>
            <w:r w:rsidRPr="00041B14">
              <w:rPr>
                <w:rFonts w:ascii="Arial" w:hAnsi="Arial" w:cs="Arial"/>
                <w:b/>
                <w:bCs/>
                <w:color w:val="0070C0"/>
                <w:sz w:val="22"/>
                <w:szCs w:val="22"/>
                <w:lang w:val="en-SG"/>
              </w:rPr>
              <w:lastRenderedPageBreak/>
              <w:t>Resistance to Change:</w:t>
            </w:r>
            <w:r w:rsidRPr="00041B14">
              <w:rPr>
                <w:rFonts w:ascii="Arial" w:hAnsi="Arial" w:cs="Arial"/>
                <w:color w:val="0070C0"/>
                <w:sz w:val="22"/>
                <w:szCs w:val="22"/>
                <w:lang w:val="en-SG"/>
              </w:rPr>
              <w:t xml:space="preserve"> Social and cultural resistance to gender equality can impede progress. Changing entrenched attitudes and practices requires time and persistent effort.</w:t>
            </w:r>
          </w:p>
          <w:p w14:paraId="506BB44B" w14:textId="77777777" w:rsidR="00965C2F" w:rsidRPr="00041B14" w:rsidRDefault="00965C2F">
            <w:pPr>
              <w:numPr>
                <w:ilvl w:val="0"/>
                <w:numId w:val="44"/>
              </w:numPr>
              <w:autoSpaceDE w:val="0"/>
              <w:autoSpaceDN w:val="0"/>
              <w:adjustRightInd w:val="0"/>
              <w:spacing w:line="276" w:lineRule="auto"/>
              <w:rPr>
                <w:rFonts w:ascii="Arial" w:hAnsi="Arial" w:cs="Arial"/>
                <w:color w:val="0070C0"/>
                <w:sz w:val="22"/>
                <w:szCs w:val="22"/>
                <w:lang w:val="en-SG"/>
              </w:rPr>
            </w:pPr>
            <w:r w:rsidRPr="00041B14">
              <w:rPr>
                <w:rFonts w:ascii="Arial" w:hAnsi="Arial" w:cs="Arial"/>
                <w:b/>
                <w:bCs/>
                <w:color w:val="0070C0"/>
                <w:sz w:val="22"/>
                <w:szCs w:val="22"/>
                <w:lang w:val="en-SG"/>
              </w:rPr>
              <w:t>Intersectionality:</w:t>
            </w:r>
          </w:p>
          <w:p w14:paraId="4EF0771D" w14:textId="77777777" w:rsidR="00965C2F" w:rsidRPr="00041B14" w:rsidRDefault="00965C2F">
            <w:pPr>
              <w:numPr>
                <w:ilvl w:val="1"/>
                <w:numId w:val="44"/>
              </w:numPr>
              <w:autoSpaceDE w:val="0"/>
              <w:autoSpaceDN w:val="0"/>
              <w:adjustRightInd w:val="0"/>
              <w:spacing w:line="276" w:lineRule="auto"/>
              <w:rPr>
                <w:rFonts w:ascii="Arial" w:hAnsi="Arial" w:cs="Arial"/>
                <w:color w:val="0070C0"/>
                <w:sz w:val="22"/>
                <w:szCs w:val="22"/>
                <w:lang w:val="en-SG"/>
              </w:rPr>
            </w:pPr>
            <w:r w:rsidRPr="00041B14">
              <w:rPr>
                <w:rFonts w:ascii="Arial" w:hAnsi="Arial" w:cs="Arial"/>
                <w:b/>
                <w:bCs/>
                <w:color w:val="0070C0"/>
                <w:sz w:val="22"/>
                <w:szCs w:val="22"/>
                <w:lang w:val="en-SG"/>
              </w:rPr>
              <w:t>Diverse Needs:</w:t>
            </w:r>
            <w:r w:rsidRPr="00041B14">
              <w:rPr>
                <w:rFonts w:ascii="Arial" w:hAnsi="Arial" w:cs="Arial"/>
                <w:color w:val="0070C0"/>
                <w:sz w:val="22"/>
                <w:szCs w:val="22"/>
                <w:lang w:val="en-SG"/>
              </w:rPr>
              <w:t xml:space="preserve"> Women are not a monolithic group; their needs vary based on factors such as race, class, age, and disability. Creating liveable cities requires addressing these intersecting needs comprehensively.</w:t>
            </w:r>
          </w:p>
          <w:p w14:paraId="7A167384" w14:textId="77777777" w:rsidR="00965C2F" w:rsidRPr="00041B14" w:rsidRDefault="00965C2F">
            <w:pPr>
              <w:numPr>
                <w:ilvl w:val="1"/>
                <w:numId w:val="44"/>
              </w:numPr>
              <w:autoSpaceDE w:val="0"/>
              <w:autoSpaceDN w:val="0"/>
              <w:adjustRightInd w:val="0"/>
              <w:spacing w:line="276" w:lineRule="auto"/>
              <w:rPr>
                <w:rFonts w:ascii="Arial" w:hAnsi="Arial" w:cs="Arial"/>
                <w:color w:val="0070C0"/>
                <w:sz w:val="22"/>
                <w:szCs w:val="22"/>
                <w:lang w:val="en-SG"/>
              </w:rPr>
            </w:pPr>
            <w:r w:rsidRPr="00041B14">
              <w:rPr>
                <w:rFonts w:ascii="Arial" w:hAnsi="Arial" w:cs="Arial"/>
                <w:b/>
                <w:bCs/>
                <w:color w:val="0070C0"/>
                <w:sz w:val="22"/>
                <w:szCs w:val="22"/>
                <w:lang w:val="en-SG"/>
              </w:rPr>
              <w:t>Tailored Solutions:</w:t>
            </w:r>
            <w:r w:rsidRPr="00041B14">
              <w:rPr>
                <w:rFonts w:ascii="Arial" w:hAnsi="Arial" w:cs="Arial"/>
                <w:color w:val="0070C0"/>
                <w:sz w:val="22"/>
                <w:szCs w:val="22"/>
                <w:lang w:val="en-SG"/>
              </w:rPr>
              <w:t xml:space="preserve"> Solutions must be tailored to specific contexts and communities, rather than applying a one-size-fits-all approach.</w:t>
            </w:r>
          </w:p>
          <w:p w14:paraId="4A5A82F1" w14:textId="77777777" w:rsidR="00965C2F" w:rsidRPr="00041B14" w:rsidRDefault="00965C2F">
            <w:pPr>
              <w:numPr>
                <w:ilvl w:val="0"/>
                <w:numId w:val="44"/>
              </w:numPr>
              <w:autoSpaceDE w:val="0"/>
              <w:autoSpaceDN w:val="0"/>
              <w:adjustRightInd w:val="0"/>
              <w:spacing w:line="276" w:lineRule="auto"/>
              <w:rPr>
                <w:rFonts w:ascii="Arial" w:hAnsi="Arial" w:cs="Arial"/>
                <w:color w:val="0070C0"/>
                <w:sz w:val="22"/>
                <w:szCs w:val="22"/>
                <w:lang w:val="en-SG"/>
              </w:rPr>
            </w:pPr>
            <w:r w:rsidRPr="00041B14">
              <w:rPr>
                <w:rFonts w:ascii="Arial" w:hAnsi="Arial" w:cs="Arial"/>
                <w:b/>
                <w:bCs/>
                <w:color w:val="0070C0"/>
                <w:sz w:val="22"/>
                <w:szCs w:val="22"/>
                <w:lang w:val="en-SG"/>
              </w:rPr>
              <w:t>Sustainability:</w:t>
            </w:r>
          </w:p>
          <w:p w14:paraId="0D5E3849" w14:textId="77777777" w:rsidR="00965C2F" w:rsidRPr="00041B14" w:rsidRDefault="00965C2F">
            <w:pPr>
              <w:numPr>
                <w:ilvl w:val="1"/>
                <w:numId w:val="44"/>
              </w:numPr>
              <w:autoSpaceDE w:val="0"/>
              <w:autoSpaceDN w:val="0"/>
              <w:adjustRightInd w:val="0"/>
              <w:spacing w:line="276" w:lineRule="auto"/>
              <w:rPr>
                <w:rFonts w:ascii="Arial" w:hAnsi="Arial" w:cs="Arial"/>
                <w:color w:val="0070C0"/>
                <w:sz w:val="22"/>
                <w:szCs w:val="22"/>
                <w:lang w:val="en-SG"/>
              </w:rPr>
            </w:pPr>
            <w:r w:rsidRPr="00041B14">
              <w:rPr>
                <w:rFonts w:ascii="Arial" w:hAnsi="Arial" w:cs="Arial"/>
                <w:b/>
                <w:bCs/>
                <w:color w:val="0070C0"/>
                <w:sz w:val="22"/>
                <w:szCs w:val="22"/>
                <w:lang w:val="en-SG"/>
              </w:rPr>
              <w:t>Long-Term Commitment:</w:t>
            </w:r>
            <w:r w:rsidRPr="00041B14">
              <w:rPr>
                <w:rFonts w:ascii="Arial" w:hAnsi="Arial" w:cs="Arial"/>
                <w:color w:val="0070C0"/>
                <w:sz w:val="22"/>
                <w:szCs w:val="22"/>
                <w:lang w:val="en-SG"/>
              </w:rPr>
              <w:t xml:space="preserve"> Ensuring that improvements are sustained over time requires ongoing commitment from policymakers, continuous community engagement, and regular evaluation of policies and practices.</w:t>
            </w:r>
          </w:p>
          <w:p w14:paraId="72A20F19" w14:textId="77777777" w:rsidR="00965C2F" w:rsidRPr="00041B14" w:rsidRDefault="00965C2F" w:rsidP="00965C2F">
            <w:pPr>
              <w:autoSpaceDE w:val="0"/>
              <w:autoSpaceDN w:val="0"/>
              <w:adjustRightInd w:val="0"/>
              <w:spacing w:line="276" w:lineRule="auto"/>
              <w:rPr>
                <w:rFonts w:ascii="Arial" w:hAnsi="Arial" w:cs="Arial"/>
                <w:b/>
                <w:bCs/>
                <w:color w:val="0070C0"/>
                <w:sz w:val="22"/>
                <w:szCs w:val="22"/>
                <w:lang w:val="en-SG"/>
              </w:rPr>
            </w:pPr>
            <w:r w:rsidRPr="00041B14">
              <w:rPr>
                <w:rFonts w:ascii="Arial" w:hAnsi="Arial" w:cs="Arial"/>
                <w:b/>
                <w:bCs/>
                <w:color w:val="0070C0"/>
                <w:sz w:val="22"/>
                <w:szCs w:val="22"/>
                <w:lang w:val="en-SG"/>
              </w:rPr>
              <w:t>Conclusion</w:t>
            </w:r>
          </w:p>
          <w:p w14:paraId="4E2A3654" w14:textId="77777777" w:rsidR="00965C2F" w:rsidRPr="00041B14" w:rsidRDefault="00965C2F" w:rsidP="00965C2F">
            <w:pPr>
              <w:autoSpaceDE w:val="0"/>
              <w:autoSpaceDN w:val="0"/>
              <w:adjustRightInd w:val="0"/>
              <w:spacing w:line="276" w:lineRule="auto"/>
              <w:rPr>
                <w:rFonts w:ascii="Arial" w:hAnsi="Arial" w:cs="Arial"/>
                <w:color w:val="0070C0"/>
                <w:sz w:val="22"/>
                <w:szCs w:val="22"/>
                <w:lang w:val="en-SG"/>
              </w:rPr>
            </w:pPr>
            <w:r w:rsidRPr="00041B14">
              <w:rPr>
                <w:rFonts w:ascii="Arial" w:hAnsi="Arial" w:cs="Arial"/>
                <w:color w:val="0070C0"/>
                <w:sz w:val="22"/>
                <w:szCs w:val="22"/>
                <w:lang w:val="en-SG"/>
              </w:rPr>
              <w:t>Creating liveable cities for women is both a realistic and essential goal. It is achievable through targeted policies, community engagement, and innovative urban design. However, it requires overcoming significant challenges, including resource limitations, social resistance, and the need for intersectional approaches. The success of creating such cities depends on the commitment of governments, communities, and stakeholders to prioritize gender equality and inclusivity in urban development.</w:t>
            </w:r>
          </w:p>
          <w:p w14:paraId="44732548" w14:textId="77777777" w:rsidR="00965C2F" w:rsidRPr="00041B14" w:rsidRDefault="00965C2F" w:rsidP="00965C2F">
            <w:pPr>
              <w:autoSpaceDE w:val="0"/>
              <w:autoSpaceDN w:val="0"/>
              <w:adjustRightInd w:val="0"/>
              <w:spacing w:line="276" w:lineRule="auto"/>
              <w:rPr>
                <w:rFonts w:ascii="Arial" w:hAnsi="Arial" w:cs="Arial"/>
                <w:color w:val="0070C0"/>
                <w:sz w:val="22"/>
                <w:szCs w:val="22"/>
                <w:lang w:val="en-SG"/>
              </w:rPr>
            </w:pPr>
            <w:r w:rsidRPr="00041B14">
              <w:rPr>
                <w:rFonts w:ascii="Arial" w:hAnsi="Arial" w:cs="Arial"/>
                <w:color w:val="0070C0"/>
                <w:sz w:val="22"/>
                <w:szCs w:val="22"/>
                <w:lang w:val="en-SG"/>
              </w:rPr>
              <w:t>4o mini</w:t>
            </w:r>
          </w:p>
          <w:p w14:paraId="4507C264" w14:textId="77777777" w:rsidR="009557CF" w:rsidRPr="00041B14" w:rsidRDefault="009557CF" w:rsidP="0049628A">
            <w:pPr>
              <w:autoSpaceDE w:val="0"/>
              <w:autoSpaceDN w:val="0"/>
              <w:adjustRightInd w:val="0"/>
              <w:spacing w:line="276" w:lineRule="auto"/>
              <w:rPr>
                <w:rFonts w:ascii="Arial" w:hAnsi="Arial" w:cs="Arial"/>
                <w:color w:val="0070C0"/>
                <w:sz w:val="22"/>
                <w:szCs w:val="22"/>
                <w:lang w:val="en-SG"/>
              </w:rPr>
            </w:pPr>
          </w:p>
        </w:tc>
        <w:tc>
          <w:tcPr>
            <w:tcW w:w="461" w:type="dxa"/>
          </w:tcPr>
          <w:p w14:paraId="55B954F6" w14:textId="77777777" w:rsidR="009557CF" w:rsidRPr="00512968" w:rsidRDefault="009557CF" w:rsidP="0049628A">
            <w:pPr>
              <w:tabs>
                <w:tab w:val="num" w:pos="360"/>
              </w:tabs>
              <w:spacing w:line="276" w:lineRule="auto"/>
              <w:jc w:val="both"/>
              <w:rPr>
                <w:rFonts w:ascii="Arial" w:hAnsi="Arial" w:cs="Arial"/>
                <w:sz w:val="22"/>
                <w:szCs w:val="22"/>
                <w:lang w:val="en-SG"/>
              </w:rPr>
            </w:pPr>
          </w:p>
        </w:tc>
      </w:tr>
      <w:tr w:rsidR="009557CF" w:rsidRPr="00512968" w14:paraId="4B95D67B" w14:textId="77777777" w:rsidTr="0049628A">
        <w:tc>
          <w:tcPr>
            <w:tcW w:w="466" w:type="dxa"/>
          </w:tcPr>
          <w:p w14:paraId="2D33B6A4"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33F2716B" w14:textId="3B7A6BF5" w:rsidR="009557CF" w:rsidRPr="00512968" w:rsidRDefault="009557CF" w:rsidP="0049628A">
            <w:pPr>
              <w:tabs>
                <w:tab w:val="num" w:pos="360"/>
              </w:tabs>
              <w:spacing w:line="276" w:lineRule="auto"/>
              <w:jc w:val="both"/>
              <w:rPr>
                <w:rFonts w:ascii="Arial" w:hAnsi="Arial" w:cs="Arial"/>
                <w:b/>
                <w:sz w:val="22"/>
                <w:szCs w:val="22"/>
                <w:lang w:val="en-SG"/>
              </w:rPr>
            </w:pPr>
            <w:r w:rsidRPr="00512968">
              <w:rPr>
                <w:rFonts w:ascii="Arial" w:hAnsi="Arial" w:cs="Arial"/>
                <w:b/>
                <w:sz w:val="22"/>
                <w:szCs w:val="22"/>
                <w:lang w:val="en-SG"/>
              </w:rPr>
              <w:t>(</w:t>
            </w:r>
            <w:r w:rsidR="00994436">
              <w:rPr>
                <w:rFonts w:ascii="Arial" w:hAnsi="Arial" w:cs="Arial"/>
                <w:b/>
                <w:sz w:val="22"/>
                <w:szCs w:val="22"/>
                <w:lang w:val="en-SG"/>
              </w:rPr>
              <w:t>f</w:t>
            </w:r>
            <w:r w:rsidRPr="00512968">
              <w:rPr>
                <w:rFonts w:ascii="Arial" w:hAnsi="Arial" w:cs="Arial"/>
                <w:b/>
                <w:sz w:val="22"/>
                <w:szCs w:val="22"/>
                <w:lang w:val="en-SG"/>
              </w:rPr>
              <w:t>)</w:t>
            </w:r>
          </w:p>
        </w:tc>
        <w:tc>
          <w:tcPr>
            <w:tcW w:w="7588" w:type="dxa"/>
          </w:tcPr>
          <w:p w14:paraId="76F5E66A" w14:textId="1C5893D1" w:rsidR="009557CF" w:rsidRPr="00512968" w:rsidRDefault="00994436" w:rsidP="0023288C">
            <w:pPr>
              <w:spacing w:line="276" w:lineRule="auto"/>
              <w:jc w:val="both"/>
              <w:rPr>
                <w:rFonts w:ascii="Arial" w:hAnsi="Arial" w:cs="Arial"/>
                <w:sz w:val="22"/>
                <w:szCs w:val="22"/>
                <w:lang w:val="en-SG"/>
              </w:rPr>
            </w:pPr>
            <w:r w:rsidRPr="00994436">
              <w:rPr>
                <w:rFonts w:ascii="Arial" w:hAnsi="Arial" w:cs="Arial"/>
                <w:sz w:val="22"/>
                <w:szCs w:val="22"/>
                <w:lang w:val="en-SG"/>
              </w:rPr>
              <w:t>Account for the varying success of strategies to address the issues faced by women living in cities.</w:t>
            </w:r>
          </w:p>
        </w:tc>
        <w:tc>
          <w:tcPr>
            <w:tcW w:w="461" w:type="dxa"/>
          </w:tcPr>
          <w:p w14:paraId="2A915C0A" w14:textId="77777777" w:rsidR="00063450" w:rsidRDefault="00063450" w:rsidP="0049628A">
            <w:pPr>
              <w:tabs>
                <w:tab w:val="num" w:pos="360"/>
              </w:tabs>
              <w:spacing w:line="276" w:lineRule="auto"/>
              <w:jc w:val="both"/>
              <w:rPr>
                <w:rFonts w:ascii="Arial" w:hAnsi="Arial" w:cs="Arial"/>
                <w:sz w:val="22"/>
                <w:szCs w:val="22"/>
                <w:lang w:val="en-SG"/>
              </w:rPr>
            </w:pPr>
          </w:p>
          <w:p w14:paraId="52957AD3" w14:textId="1F9ECFA9" w:rsidR="009557CF" w:rsidRPr="00512968" w:rsidRDefault="009557CF" w:rsidP="0049628A">
            <w:pPr>
              <w:tabs>
                <w:tab w:val="num" w:pos="360"/>
              </w:tabs>
              <w:spacing w:line="276" w:lineRule="auto"/>
              <w:jc w:val="both"/>
              <w:rPr>
                <w:rFonts w:ascii="Arial" w:hAnsi="Arial" w:cs="Arial"/>
                <w:sz w:val="22"/>
                <w:szCs w:val="22"/>
                <w:lang w:val="en-SG"/>
              </w:rPr>
            </w:pPr>
            <w:r w:rsidRPr="00512968">
              <w:rPr>
                <w:rFonts w:ascii="Arial" w:hAnsi="Arial" w:cs="Arial"/>
                <w:sz w:val="22"/>
                <w:szCs w:val="22"/>
                <w:lang w:val="en-SG"/>
              </w:rPr>
              <w:t>[</w:t>
            </w:r>
            <w:r w:rsidR="00994436">
              <w:rPr>
                <w:rFonts w:ascii="Arial" w:hAnsi="Arial" w:cs="Arial"/>
                <w:sz w:val="22"/>
                <w:szCs w:val="22"/>
                <w:lang w:val="en-SG"/>
              </w:rPr>
              <w:t>5</w:t>
            </w:r>
            <w:r w:rsidRPr="00512968">
              <w:rPr>
                <w:rFonts w:ascii="Arial" w:hAnsi="Arial" w:cs="Arial"/>
                <w:sz w:val="22"/>
                <w:szCs w:val="22"/>
                <w:lang w:val="en-SG"/>
              </w:rPr>
              <w:t>]</w:t>
            </w:r>
          </w:p>
        </w:tc>
      </w:tr>
      <w:tr w:rsidR="00A24C99" w:rsidRPr="00512968" w14:paraId="4C03BFC5" w14:textId="77777777" w:rsidTr="0049628A">
        <w:tc>
          <w:tcPr>
            <w:tcW w:w="466" w:type="dxa"/>
          </w:tcPr>
          <w:p w14:paraId="6E15A00F" w14:textId="77777777" w:rsidR="00A24C99" w:rsidRPr="00512968" w:rsidRDefault="00A24C99" w:rsidP="0049628A">
            <w:pPr>
              <w:tabs>
                <w:tab w:val="num" w:pos="360"/>
              </w:tabs>
              <w:spacing w:line="276" w:lineRule="auto"/>
              <w:jc w:val="both"/>
              <w:rPr>
                <w:rFonts w:ascii="Arial" w:hAnsi="Arial" w:cs="Arial"/>
                <w:sz w:val="22"/>
                <w:szCs w:val="22"/>
                <w:lang w:val="en-SG"/>
              </w:rPr>
            </w:pPr>
          </w:p>
        </w:tc>
        <w:tc>
          <w:tcPr>
            <w:tcW w:w="524" w:type="dxa"/>
          </w:tcPr>
          <w:p w14:paraId="4EAA5550" w14:textId="77777777" w:rsidR="00A24C99" w:rsidRPr="00512968" w:rsidRDefault="00A24C99" w:rsidP="0049628A">
            <w:pPr>
              <w:tabs>
                <w:tab w:val="num" w:pos="360"/>
              </w:tabs>
              <w:spacing w:line="276" w:lineRule="auto"/>
              <w:jc w:val="both"/>
              <w:rPr>
                <w:rFonts w:ascii="Arial" w:hAnsi="Arial" w:cs="Arial"/>
                <w:b/>
                <w:sz w:val="22"/>
                <w:szCs w:val="22"/>
                <w:lang w:val="en-SG"/>
              </w:rPr>
            </w:pPr>
          </w:p>
        </w:tc>
        <w:tc>
          <w:tcPr>
            <w:tcW w:w="7588" w:type="dxa"/>
          </w:tcPr>
          <w:p w14:paraId="7797AD42" w14:textId="77777777" w:rsidR="00A24C99" w:rsidRPr="00A24C99" w:rsidRDefault="00A24C99" w:rsidP="0023288C">
            <w:pPr>
              <w:spacing w:line="276" w:lineRule="auto"/>
              <w:jc w:val="both"/>
              <w:rPr>
                <w:rFonts w:ascii="Arial" w:hAnsi="Arial" w:cs="Arial"/>
                <w:sz w:val="22"/>
                <w:szCs w:val="22"/>
              </w:rPr>
            </w:pPr>
          </w:p>
        </w:tc>
        <w:tc>
          <w:tcPr>
            <w:tcW w:w="461" w:type="dxa"/>
          </w:tcPr>
          <w:p w14:paraId="10DEBCF5" w14:textId="77777777" w:rsidR="00A24C99" w:rsidRPr="00512968" w:rsidRDefault="00A24C99" w:rsidP="0049628A">
            <w:pPr>
              <w:tabs>
                <w:tab w:val="num" w:pos="360"/>
              </w:tabs>
              <w:spacing w:line="276" w:lineRule="auto"/>
              <w:jc w:val="both"/>
              <w:rPr>
                <w:rFonts w:ascii="Arial" w:hAnsi="Arial" w:cs="Arial"/>
                <w:sz w:val="22"/>
                <w:szCs w:val="22"/>
                <w:lang w:val="en-SG"/>
              </w:rPr>
            </w:pPr>
          </w:p>
        </w:tc>
      </w:tr>
      <w:tr w:rsidR="00A24C99" w:rsidRPr="00512968" w14:paraId="7F34A954" w14:textId="77777777" w:rsidTr="0049628A">
        <w:tc>
          <w:tcPr>
            <w:tcW w:w="466" w:type="dxa"/>
          </w:tcPr>
          <w:p w14:paraId="4AF0A159" w14:textId="77777777" w:rsidR="00A24C99" w:rsidRPr="00512968" w:rsidRDefault="00A24C99" w:rsidP="0049628A">
            <w:pPr>
              <w:tabs>
                <w:tab w:val="num" w:pos="360"/>
              </w:tabs>
              <w:spacing w:line="276" w:lineRule="auto"/>
              <w:jc w:val="both"/>
              <w:rPr>
                <w:rFonts w:ascii="Arial" w:hAnsi="Arial" w:cs="Arial"/>
                <w:sz w:val="22"/>
                <w:szCs w:val="22"/>
                <w:lang w:val="en-SG"/>
              </w:rPr>
            </w:pPr>
          </w:p>
        </w:tc>
        <w:tc>
          <w:tcPr>
            <w:tcW w:w="524" w:type="dxa"/>
          </w:tcPr>
          <w:p w14:paraId="0C6ABD5C" w14:textId="6D65AA6B" w:rsidR="00A24C99" w:rsidRPr="00512968" w:rsidRDefault="00A24C99" w:rsidP="0049628A">
            <w:pPr>
              <w:tabs>
                <w:tab w:val="num" w:pos="360"/>
              </w:tabs>
              <w:spacing w:line="276" w:lineRule="auto"/>
              <w:jc w:val="both"/>
              <w:rPr>
                <w:rFonts w:ascii="Arial" w:hAnsi="Arial" w:cs="Arial"/>
                <w:b/>
                <w:sz w:val="22"/>
                <w:szCs w:val="22"/>
                <w:lang w:val="en-SG"/>
              </w:rPr>
            </w:pPr>
          </w:p>
        </w:tc>
        <w:tc>
          <w:tcPr>
            <w:tcW w:w="7588" w:type="dxa"/>
          </w:tcPr>
          <w:p w14:paraId="55C77812" w14:textId="77777777" w:rsidR="00965C2F" w:rsidRPr="00041B14" w:rsidRDefault="00965C2F" w:rsidP="00965C2F">
            <w:pPr>
              <w:spacing w:line="276" w:lineRule="auto"/>
              <w:jc w:val="both"/>
              <w:rPr>
                <w:rFonts w:ascii="Arial" w:hAnsi="Arial" w:cs="Arial"/>
                <w:color w:val="0070C0"/>
                <w:sz w:val="22"/>
                <w:szCs w:val="22"/>
                <w:lang w:val="en-SG"/>
              </w:rPr>
            </w:pPr>
            <w:r w:rsidRPr="00041B14">
              <w:rPr>
                <w:rFonts w:ascii="Arial" w:hAnsi="Arial" w:cs="Arial"/>
                <w:color w:val="0070C0"/>
                <w:sz w:val="22"/>
                <w:szCs w:val="22"/>
                <w:lang w:val="en-SG"/>
              </w:rPr>
              <w:t>The varying success of strategies to address the issues faced by women living in cities can be attributed to several factors:</w:t>
            </w:r>
          </w:p>
          <w:p w14:paraId="605620EE" w14:textId="77777777" w:rsidR="00965C2F" w:rsidRPr="00041B14" w:rsidRDefault="00965C2F" w:rsidP="00965C2F">
            <w:pPr>
              <w:spacing w:line="276" w:lineRule="auto"/>
              <w:jc w:val="both"/>
              <w:rPr>
                <w:rFonts w:ascii="Arial" w:hAnsi="Arial" w:cs="Arial"/>
                <w:b/>
                <w:bCs/>
                <w:color w:val="0070C0"/>
                <w:sz w:val="22"/>
                <w:szCs w:val="22"/>
                <w:lang w:val="en-SG"/>
              </w:rPr>
            </w:pPr>
            <w:r w:rsidRPr="00041B14">
              <w:rPr>
                <w:rFonts w:ascii="Arial" w:hAnsi="Arial" w:cs="Arial"/>
                <w:b/>
                <w:bCs/>
                <w:color w:val="0070C0"/>
                <w:sz w:val="22"/>
                <w:szCs w:val="22"/>
                <w:lang w:val="en-SG"/>
              </w:rPr>
              <w:t>1. Contextual Factors</w:t>
            </w:r>
          </w:p>
          <w:p w14:paraId="633A34DB" w14:textId="77777777" w:rsidR="00965C2F" w:rsidRPr="00041B14" w:rsidRDefault="00965C2F">
            <w:pPr>
              <w:numPr>
                <w:ilvl w:val="0"/>
                <w:numId w:val="45"/>
              </w:numPr>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Local Needs and Priorities:</w:t>
            </w:r>
            <w:r w:rsidRPr="00041B14">
              <w:rPr>
                <w:rFonts w:ascii="Arial" w:hAnsi="Arial" w:cs="Arial"/>
                <w:color w:val="0070C0"/>
                <w:sz w:val="22"/>
                <w:szCs w:val="22"/>
                <w:lang w:val="en-SG"/>
              </w:rPr>
              <w:t xml:space="preserve"> Strategies need to be tailored to the specific needs and priorities of women in different cities. What works in one context may not be effective in another due to differences in cultural norms, economic conditions, and social structures.</w:t>
            </w:r>
          </w:p>
          <w:p w14:paraId="4B0AB310" w14:textId="77777777" w:rsidR="00965C2F" w:rsidRPr="00041B14" w:rsidRDefault="00965C2F">
            <w:pPr>
              <w:numPr>
                <w:ilvl w:val="0"/>
                <w:numId w:val="45"/>
              </w:numPr>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Resource Availability:</w:t>
            </w:r>
            <w:r w:rsidRPr="00041B14">
              <w:rPr>
                <w:rFonts w:ascii="Arial" w:hAnsi="Arial" w:cs="Arial"/>
                <w:color w:val="0070C0"/>
                <w:sz w:val="22"/>
                <w:szCs w:val="22"/>
                <w:lang w:val="en-SG"/>
              </w:rPr>
              <w:t xml:space="preserve"> Cities with more resources and better infrastructure may implement strategies more effectively. In contrast, cities with limited resources may struggle to adopt and sustain comprehensive initiatives.</w:t>
            </w:r>
          </w:p>
          <w:p w14:paraId="7484502A" w14:textId="77777777" w:rsidR="00965C2F" w:rsidRPr="00041B14" w:rsidRDefault="00965C2F" w:rsidP="00965C2F">
            <w:pPr>
              <w:spacing w:line="276" w:lineRule="auto"/>
              <w:jc w:val="both"/>
              <w:rPr>
                <w:rFonts w:ascii="Arial" w:hAnsi="Arial" w:cs="Arial"/>
                <w:b/>
                <w:bCs/>
                <w:color w:val="0070C0"/>
                <w:sz w:val="22"/>
                <w:szCs w:val="22"/>
                <w:lang w:val="en-SG"/>
              </w:rPr>
            </w:pPr>
            <w:r w:rsidRPr="00041B14">
              <w:rPr>
                <w:rFonts w:ascii="Arial" w:hAnsi="Arial" w:cs="Arial"/>
                <w:b/>
                <w:bCs/>
                <w:color w:val="0070C0"/>
                <w:sz w:val="22"/>
                <w:szCs w:val="22"/>
                <w:lang w:val="en-SG"/>
              </w:rPr>
              <w:t>2. Implementation Challenges</w:t>
            </w:r>
          </w:p>
          <w:p w14:paraId="130455EB" w14:textId="77777777" w:rsidR="00965C2F" w:rsidRPr="00041B14" w:rsidRDefault="00965C2F">
            <w:pPr>
              <w:numPr>
                <w:ilvl w:val="0"/>
                <w:numId w:val="46"/>
              </w:numPr>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Political Will and Governance:</w:t>
            </w:r>
            <w:r w:rsidRPr="00041B14">
              <w:rPr>
                <w:rFonts w:ascii="Arial" w:hAnsi="Arial" w:cs="Arial"/>
                <w:color w:val="0070C0"/>
                <w:sz w:val="22"/>
                <w:szCs w:val="22"/>
                <w:lang w:val="en-SG"/>
              </w:rPr>
              <w:t xml:space="preserve"> Successful implementation often depends on the political will and commitment of local governments. </w:t>
            </w:r>
            <w:r w:rsidRPr="00041B14">
              <w:rPr>
                <w:rFonts w:ascii="Arial" w:hAnsi="Arial" w:cs="Arial"/>
                <w:color w:val="0070C0"/>
                <w:sz w:val="22"/>
                <w:szCs w:val="22"/>
                <w:lang w:val="en-SG"/>
              </w:rPr>
              <w:lastRenderedPageBreak/>
              <w:t>Inconsistent support or lack of coordination among various levels of government can undermine the effectiveness of strategies.</w:t>
            </w:r>
          </w:p>
          <w:p w14:paraId="2860D930" w14:textId="77777777" w:rsidR="00965C2F" w:rsidRPr="00041B14" w:rsidRDefault="00965C2F">
            <w:pPr>
              <w:numPr>
                <w:ilvl w:val="0"/>
                <w:numId w:val="46"/>
              </w:numPr>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Bureaucratic Obstacles:</w:t>
            </w:r>
            <w:r w:rsidRPr="00041B14">
              <w:rPr>
                <w:rFonts w:ascii="Arial" w:hAnsi="Arial" w:cs="Arial"/>
                <w:color w:val="0070C0"/>
                <w:sz w:val="22"/>
                <w:szCs w:val="22"/>
                <w:lang w:val="en-SG"/>
              </w:rPr>
              <w:t xml:space="preserve"> Inefficiencies and bureaucratic hurdles can delay or complicate the execution of gender-sensitive policies. Streamlined processes and effective management are crucial for success.</w:t>
            </w:r>
          </w:p>
          <w:p w14:paraId="2678BE7C" w14:textId="77777777" w:rsidR="00965C2F" w:rsidRPr="00041B14" w:rsidRDefault="00965C2F" w:rsidP="00965C2F">
            <w:pPr>
              <w:spacing w:line="276" w:lineRule="auto"/>
              <w:jc w:val="both"/>
              <w:rPr>
                <w:rFonts w:ascii="Arial" w:hAnsi="Arial" w:cs="Arial"/>
                <w:b/>
                <w:bCs/>
                <w:color w:val="0070C0"/>
                <w:sz w:val="22"/>
                <w:szCs w:val="22"/>
                <w:lang w:val="en-SG"/>
              </w:rPr>
            </w:pPr>
            <w:r w:rsidRPr="00041B14">
              <w:rPr>
                <w:rFonts w:ascii="Arial" w:hAnsi="Arial" w:cs="Arial"/>
                <w:b/>
                <w:bCs/>
                <w:color w:val="0070C0"/>
                <w:sz w:val="22"/>
                <w:szCs w:val="22"/>
                <w:lang w:val="en-SG"/>
              </w:rPr>
              <w:t>3. Community Engagement and Participation</w:t>
            </w:r>
          </w:p>
          <w:p w14:paraId="01306FCC" w14:textId="77777777" w:rsidR="00965C2F" w:rsidRPr="00041B14" w:rsidRDefault="00965C2F">
            <w:pPr>
              <w:numPr>
                <w:ilvl w:val="0"/>
                <w:numId w:val="47"/>
              </w:numPr>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Inclusivity:</w:t>
            </w:r>
            <w:r w:rsidRPr="00041B14">
              <w:rPr>
                <w:rFonts w:ascii="Arial" w:hAnsi="Arial" w:cs="Arial"/>
                <w:color w:val="0070C0"/>
                <w:sz w:val="22"/>
                <w:szCs w:val="22"/>
                <w:lang w:val="en-SG"/>
              </w:rPr>
              <w:t xml:space="preserve"> Strategies that involve active participation from women and community organizations tend to be more successful. Engaging women in the design and implementation phases ensures that their needs are accurately addressed.</w:t>
            </w:r>
          </w:p>
          <w:p w14:paraId="3A3D82EE" w14:textId="77777777" w:rsidR="00965C2F" w:rsidRPr="00041B14" w:rsidRDefault="00965C2F">
            <w:pPr>
              <w:numPr>
                <w:ilvl w:val="0"/>
                <w:numId w:val="47"/>
              </w:numPr>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Public Support:</w:t>
            </w:r>
            <w:r w:rsidRPr="00041B14">
              <w:rPr>
                <w:rFonts w:ascii="Arial" w:hAnsi="Arial" w:cs="Arial"/>
                <w:color w:val="0070C0"/>
                <w:sz w:val="22"/>
                <w:szCs w:val="22"/>
                <w:lang w:val="en-SG"/>
              </w:rPr>
              <w:t xml:space="preserve"> Public attitudes towards gender equality can impact the success of strategies. In cities where there is strong community support for gender-sensitive initiatives, these strategies are more likely to be effective.</w:t>
            </w:r>
          </w:p>
          <w:p w14:paraId="64D4C98A" w14:textId="77777777" w:rsidR="00965C2F" w:rsidRPr="00041B14" w:rsidRDefault="00965C2F" w:rsidP="00965C2F">
            <w:pPr>
              <w:spacing w:line="276" w:lineRule="auto"/>
              <w:jc w:val="both"/>
              <w:rPr>
                <w:rFonts w:ascii="Arial" w:hAnsi="Arial" w:cs="Arial"/>
                <w:b/>
                <w:bCs/>
                <w:color w:val="0070C0"/>
                <w:sz w:val="22"/>
                <w:szCs w:val="22"/>
                <w:lang w:val="en-SG"/>
              </w:rPr>
            </w:pPr>
            <w:r w:rsidRPr="00041B14">
              <w:rPr>
                <w:rFonts w:ascii="Arial" w:hAnsi="Arial" w:cs="Arial"/>
                <w:b/>
                <w:bCs/>
                <w:color w:val="0070C0"/>
                <w:sz w:val="22"/>
                <w:szCs w:val="22"/>
                <w:lang w:val="en-SG"/>
              </w:rPr>
              <w:t>4. Economic and Social Factors</w:t>
            </w:r>
          </w:p>
          <w:p w14:paraId="524499B5" w14:textId="77777777" w:rsidR="00965C2F" w:rsidRPr="00041B14" w:rsidRDefault="00965C2F">
            <w:pPr>
              <w:numPr>
                <w:ilvl w:val="0"/>
                <w:numId w:val="48"/>
              </w:numPr>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Economic Stability:</w:t>
            </w:r>
            <w:r w:rsidRPr="00041B14">
              <w:rPr>
                <w:rFonts w:ascii="Arial" w:hAnsi="Arial" w:cs="Arial"/>
                <w:color w:val="0070C0"/>
                <w:sz w:val="22"/>
                <w:szCs w:val="22"/>
                <w:lang w:val="en-SG"/>
              </w:rPr>
              <w:t xml:space="preserve"> Economic conditions can influence the success of strategies. In economically stable environments, cities may have more capacity to invest in and sustain gender-sensitive initiatives compared to cities facing economic hardships.</w:t>
            </w:r>
          </w:p>
          <w:p w14:paraId="2CC9A825" w14:textId="77777777" w:rsidR="00965C2F" w:rsidRPr="00041B14" w:rsidRDefault="00965C2F">
            <w:pPr>
              <w:numPr>
                <w:ilvl w:val="0"/>
                <w:numId w:val="48"/>
              </w:numPr>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Social Norms and Attitudes:</w:t>
            </w:r>
            <w:r w:rsidRPr="00041B14">
              <w:rPr>
                <w:rFonts w:ascii="Arial" w:hAnsi="Arial" w:cs="Arial"/>
                <w:color w:val="0070C0"/>
                <w:sz w:val="22"/>
                <w:szCs w:val="22"/>
                <w:lang w:val="en-SG"/>
              </w:rPr>
              <w:t xml:space="preserve"> Deep-seated social norms and attitudes towards gender roles can affect the success of strategies. Cities with progressive attitudes towards gender equality are more likely to see positive outcomes.</w:t>
            </w:r>
          </w:p>
          <w:p w14:paraId="4F4462CA" w14:textId="77777777" w:rsidR="00965C2F" w:rsidRPr="00041B14" w:rsidRDefault="00965C2F" w:rsidP="00965C2F">
            <w:pPr>
              <w:spacing w:line="276" w:lineRule="auto"/>
              <w:jc w:val="both"/>
              <w:rPr>
                <w:rFonts w:ascii="Arial" w:hAnsi="Arial" w:cs="Arial"/>
                <w:b/>
                <w:bCs/>
                <w:color w:val="0070C0"/>
                <w:sz w:val="22"/>
                <w:szCs w:val="22"/>
                <w:lang w:val="en-SG"/>
              </w:rPr>
            </w:pPr>
            <w:r w:rsidRPr="00041B14">
              <w:rPr>
                <w:rFonts w:ascii="Arial" w:hAnsi="Arial" w:cs="Arial"/>
                <w:b/>
                <w:bCs/>
                <w:color w:val="0070C0"/>
                <w:sz w:val="22"/>
                <w:szCs w:val="22"/>
                <w:lang w:val="en-SG"/>
              </w:rPr>
              <w:t>5. Policy Design and Implementation</w:t>
            </w:r>
          </w:p>
          <w:p w14:paraId="0D8EC6F0" w14:textId="77777777" w:rsidR="00965C2F" w:rsidRPr="00041B14" w:rsidRDefault="00965C2F">
            <w:pPr>
              <w:numPr>
                <w:ilvl w:val="0"/>
                <w:numId w:val="49"/>
              </w:numPr>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Evidence-Based Approaches:</w:t>
            </w:r>
            <w:r w:rsidRPr="00041B14">
              <w:rPr>
                <w:rFonts w:ascii="Arial" w:hAnsi="Arial" w:cs="Arial"/>
                <w:color w:val="0070C0"/>
                <w:sz w:val="22"/>
                <w:szCs w:val="22"/>
                <w:lang w:val="en-SG"/>
              </w:rPr>
              <w:t xml:space="preserve"> Strategies based on thorough research and evidence tend to be more successful. Data-driven approaches help in understanding the specific issues and evaluating the impact of interventions.</w:t>
            </w:r>
          </w:p>
          <w:p w14:paraId="397299B7" w14:textId="77777777" w:rsidR="00965C2F" w:rsidRPr="00041B14" w:rsidRDefault="00965C2F">
            <w:pPr>
              <w:numPr>
                <w:ilvl w:val="0"/>
                <w:numId w:val="49"/>
              </w:numPr>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Integration and Coordination:</w:t>
            </w:r>
            <w:r w:rsidRPr="00041B14">
              <w:rPr>
                <w:rFonts w:ascii="Arial" w:hAnsi="Arial" w:cs="Arial"/>
                <w:color w:val="0070C0"/>
                <w:sz w:val="22"/>
                <w:szCs w:val="22"/>
                <w:lang w:val="en-SG"/>
              </w:rPr>
              <w:t xml:space="preserve"> Successful strategies often involve integrating gender considerations across various sectors (e.g., transportation, healthcare, housing). Coordinated efforts between different departments and agencies enhance effectiveness.</w:t>
            </w:r>
          </w:p>
          <w:p w14:paraId="7C7FC19E" w14:textId="77777777" w:rsidR="00965C2F" w:rsidRPr="00041B14" w:rsidRDefault="00965C2F" w:rsidP="00965C2F">
            <w:pPr>
              <w:spacing w:line="276" w:lineRule="auto"/>
              <w:jc w:val="both"/>
              <w:rPr>
                <w:rFonts w:ascii="Arial" w:hAnsi="Arial" w:cs="Arial"/>
                <w:b/>
                <w:bCs/>
                <w:color w:val="0070C0"/>
                <w:sz w:val="22"/>
                <w:szCs w:val="22"/>
                <w:lang w:val="en-SG"/>
              </w:rPr>
            </w:pPr>
            <w:r w:rsidRPr="00041B14">
              <w:rPr>
                <w:rFonts w:ascii="Arial" w:hAnsi="Arial" w:cs="Arial"/>
                <w:b/>
                <w:bCs/>
                <w:color w:val="0070C0"/>
                <w:sz w:val="22"/>
                <w:szCs w:val="22"/>
                <w:lang w:val="en-SG"/>
              </w:rPr>
              <w:t>6. Evaluation and Adaptation</w:t>
            </w:r>
          </w:p>
          <w:p w14:paraId="4C33B6D2" w14:textId="77777777" w:rsidR="00965C2F" w:rsidRPr="00041B14" w:rsidRDefault="00965C2F">
            <w:pPr>
              <w:numPr>
                <w:ilvl w:val="0"/>
                <w:numId w:val="50"/>
              </w:numPr>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Monitoring and Feedback:</w:t>
            </w:r>
            <w:r w:rsidRPr="00041B14">
              <w:rPr>
                <w:rFonts w:ascii="Arial" w:hAnsi="Arial" w:cs="Arial"/>
                <w:color w:val="0070C0"/>
                <w:sz w:val="22"/>
                <w:szCs w:val="22"/>
                <w:lang w:val="en-SG"/>
              </w:rPr>
              <w:t xml:space="preserve"> Regular evaluation and feedback mechanisms are essential for assessing the success of strategies and making necessary adjustments. Strategies that incorporate ongoing monitoring and adapt based on feedback are more likely to address emerging challenges effectively.</w:t>
            </w:r>
          </w:p>
          <w:p w14:paraId="76F969D5" w14:textId="77777777" w:rsidR="00965C2F" w:rsidRPr="00041B14" w:rsidRDefault="00965C2F">
            <w:pPr>
              <w:numPr>
                <w:ilvl w:val="0"/>
                <w:numId w:val="50"/>
              </w:numPr>
              <w:spacing w:line="276" w:lineRule="auto"/>
              <w:jc w:val="both"/>
              <w:rPr>
                <w:rFonts w:ascii="Arial" w:hAnsi="Arial" w:cs="Arial"/>
                <w:color w:val="0070C0"/>
                <w:sz w:val="22"/>
                <w:szCs w:val="22"/>
                <w:lang w:val="en-SG"/>
              </w:rPr>
            </w:pPr>
            <w:r w:rsidRPr="00041B14">
              <w:rPr>
                <w:rFonts w:ascii="Arial" w:hAnsi="Arial" w:cs="Arial"/>
                <w:b/>
                <w:bCs/>
                <w:color w:val="0070C0"/>
                <w:sz w:val="22"/>
                <w:szCs w:val="22"/>
                <w:lang w:val="en-SG"/>
              </w:rPr>
              <w:t>Flexibility:</w:t>
            </w:r>
            <w:r w:rsidRPr="00041B14">
              <w:rPr>
                <w:rFonts w:ascii="Arial" w:hAnsi="Arial" w:cs="Arial"/>
                <w:color w:val="0070C0"/>
                <w:sz w:val="22"/>
                <w:szCs w:val="22"/>
                <w:lang w:val="en-SG"/>
              </w:rPr>
              <w:t xml:space="preserve"> The ability to adapt strategies in response to changing conditions or unforeseen challenges contributes to their success. Flexible approaches allow for adjustments based on real-time data and evolving needs.</w:t>
            </w:r>
          </w:p>
          <w:p w14:paraId="595DFE86" w14:textId="77777777" w:rsidR="00965C2F" w:rsidRPr="00041B14" w:rsidRDefault="00965C2F" w:rsidP="00965C2F">
            <w:pPr>
              <w:spacing w:line="276" w:lineRule="auto"/>
              <w:jc w:val="both"/>
              <w:rPr>
                <w:rFonts w:ascii="Arial" w:hAnsi="Arial" w:cs="Arial"/>
                <w:b/>
                <w:bCs/>
                <w:color w:val="0070C0"/>
                <w:sz w:val="22"/>
                <w:szCs w:val="22"/>
                <w:lang w:val="en-SG"/>
              </w:rPr>
            </w:pPr>
            <w:r w:rsidRPr="00041B14">
              <w:rPr>
                <w:rFonts w:ascii="Arial" w:hAnsi="Arial" w:cs="Arial"/>
                <w:b/>
                <w:bCs/>
                <w:color w:val="0070C0"/>
                <w:sz w:val="22"/>
                <w:szCs w:val="22"/>
                <w:lang w:val="en-SG"/>
              </w:rPr>
              <w:t>Conclusion</w:t>
            </w:r>
          </w:p>
          <w:p w14:paraId="05FA351F" w14:textId="77777777" w:rsidR="00965C2F" w:rsidRPr="00041B14" w:rsidRDefault="00965C2F" w:rsidP="00965C2F">
            <w:pPr>
              <w:spacing w:line="276" w:lineRule="auto"/>
              <w:jc w:val="both"/>
              <w:rPr>
                <w:rFonts w:ascii="Arial" w:hAnsi="Arial" w:cs="Arial"/>
                <w:color w:val="0070C0"/>
                <w:sz w:val="22"/>
                <w:szCs w:val="22"/>
                <w:lang w:val="en-SG"/>
              </w:rPr>
            </w:pPr>
            <w:r w:rsidRPr="00041B14">
              <w:rPr>
                <w:rFonts w:ascii="Arial" w:hAnsi="Arial" w:cs="Arial"/>
                <w:color w:val="0070C0"/>
                <w:sz w:val="22"/>
                <w:szCs w:val="22"/>
                <w:lang w:val="en-SG"/>
              </w:rPr>
              <w:lastRenderedPageBreak/>
              <w:t>The varying success of strategies to address the issues faced by women in cities reflects the complex interplay of contextual, economic, social, and policy-related factors. Tailoring strategies to local needs, ensuring effective implementation, engaging the community, and maintaining flexibility are key to overcoming challenges and achieving positive outcomes.</w:t>
            </w:r>
          </w:p>
          <w:p w14:paraId="75EF26B8" w14:textId="47FA987A" w:rsidR="00A24C99" w:rsidRPr="00041B14" w:rsidRDefault="00A24C99" w:rsidP="00965C2F">
            <w:pPr>
              <w:spacing w:line="276" w:lineRule="auto"/>
              <w:jc w:val="both"/>
              <w:rPr>
                <w:rFonts w:ascii="Arial" w:hAnsi="Arial" w:cs="Arial"/>
                <w:color w:val="0070C0"/>
                <w:sz w:val="22"/>
                <w:szCs w:val="22"/>
              </w:rPr>
            </w:pPr>
          </w:p>
        </w:tc>
        <w:tc>
          <w:tcPr>
            <w:tcW w:w="461" w:type="dxa"/>
          </w:tcPr>
          <w:p w14:paraId="72AD58CD" w14:textId="2FE0D5AD" w:rsidR="00A24C99" w:rsidRPr="00512968" w:rsidRDefault="00A24C99" w:rsidP="0049628A">
            <w:pPr>
              <w:tabs>
                <w:tab w:val="num" w:pos="360"/>
              </w:tabs>
              <w:spacing w:line="276" w:lineRule="auto"/>
              <w:jc w:val="both"/>
              <w:rPr>
                <w:rFonts w:ascii="Arial" w:hAnsi="Arial" w:cs="Arial"/>
                <w:sz w:val="22"/>
                <w:szCs w:val="22"/>
                <w:lang w:val="en-SG"/>
              </w:rPr>
            </w:pPr>
          </w:p>
        </w:tc>
      </w:tr>
      <w:tr w:rsidR="009557CF" w:rsidRPr="00512968" w14:paraId="374AC4AF" w14:textId="77777777" w:rsidTr="0049628A">
        <w:tc>
          <w:tcPr>
            <w:tcW w:w="466" w:type="dxa"/>
          </w:tcPr>
          <w:p w14:paraId="4E5200C1"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3AF3BE4F" w14:textId="77777777" w:rsidR="009557CF" w:rsidRPr="00512968" w:rsidRDefault="009557CF" w:rsidP="0049628A">
            <w:pPr>
              <w:tabs>
                <w:tab w:val="num" w:pos="360"/>
              </w:tabs>
              <w:spacing w:line="276" w:lineRule="auto"/>
              <w:jc w:val="both"/>
              <w:rPr>
                <w:rFonts w:ascii="Arial" w:hAnsi="Arial" w:cs="Arial"/>
                <w:b/>
                <w:sz w:val="22"/>
                <w:szCs w:val="22"/>
                <w:lang w:val="en-SG"/>
              </w:rPr>
            </w:pPr>
          </w:p>
        </w:tc>
        <w:tc>
          <w:tcPr>
            <w:tcW w:w="7588" w:type="dxa"/>
          </w:tcPr>
          <w:p w14:paraId="33D8C081" w14:textId="77777777" w:rsidR="009557CF" w:rsidRPr="00512968" w:rsidRDefault="009557CF" w:rsidP="0049628A">
            <w:pPr>
              <w:autoSpaceDE w:val="0"/>
              <w:autoSpaceDN w:val="0"/>
              <w:adjustRightInd w:val="0"/>
              <w:spacing w:line="276" w:lineRule="auto"/>
              <w:jc w:val="both"/>
              <w:rPr>
                <w:rFonts w:ascii="Arial" w:hAnsi="Arial" w:cs="Arial"/>
                <w:sz w:val="22"/>
                <w:szCs w:val="22"/>
                <w:lang w:val="en-SG"/>
              </w:rPr>
            </w:pPr>
          </w:p>
        </w:tc>
        <w:tc>
          <w:tcPr>
            <w:tcW w:w="461" w:type="dxa"/>
          </w:tcPr>
          <w:p w14:paraId="1D5DEC9B" w14:textId="77777777" w:rsidR="009557CF" w:rsidRPr="00512968" w:rsidRDefault="009557CF" w:rsidP="0049628A">
            <w:pPr>
              <w:tabs>
                <w:tab w:val="num" w:pos="360"/>
              </w:tabs>
              <w:spacing w:line="276" w:lineRule="auto"/>
              <w:jc w:val="both"/>
              <w:rPr>
                <w:rFonts w:ascii="Arial" w:hAnsi="Arial" w:cs="Arial"/>
                <w:sz w:val="22"/>
                <w:szCs w:val="22"/>
                <w:lang w:val="en-SG"/>
              </w:rPr>
            </w:pPr>
          </w:p>
        </w:tc>
      </w:tr>
      <w:tr w:rsidR="009557CF" w:rsidRPr="00512968" w14:paraId="26F3A122" w14:textId="77777777" w:rsidTr="0049628A">
        <w:tc>
          <w:tcPr>
            <w:tcW w:w="466" w:type="dxa"/>
          </w:tcPr>
          <w:p w14:paraId="6B203DDB"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4EF1F045" w14:textId="77777777" w:rsidR="009557CF" w:rsidRPr="00512968" w:rsidRDefault="009557CF" w:rsidP="0049628A">
            <w:pPr>
              <w:tabs>
                <w:tab w:val="num" w:pos="360"/>
              </w:tabs>
              <w:spacing w:line="276" w:lineRule="auto"/>
              <w:jc w:val="both"/>
              <w:rPr>
                <w:rFonts w:ascii="Arial" w:hAnsi="Arial" w:cs="Arial"/>
                <w:b/>
                <w:sz w:val="22"/>
                <w:szCs w:val="22"/>
                <w:lang w:val="en-SG"/>
              </w:rPr>
            </w:pPr>
          </w:p>
        </w:tc>
        <w:tc>
          <w:tcPr>
            <w:tcW w:w="7588" w:type="dxa"/>
          </w:tcPr>
          <w:p w14:paraId="0FF25E29" w14:textId="77777777" w:rsidR="009557CF" w:rsidRPr="00512968" w:rsidRDefault="009557CF" w:rsidP="0049628A">
            <w:pPr>
              <w:autoSpaceDE w:val="0"/>
              <w:autoSpaceDN w:val="0"/>
              <w:adjustRightInd w:val="0"/>
              <w:spacing w:line="276" w:lineRule="auto"/>
              <w:jc w:val="both"/>
              <w:rPr>
                <w:rFonts w:ascii="Arial" w:hAnsi="Arial" w:cs="Arial"/>
                <w:sz w:val="22"/>
                <w:szCs w:val="22"/>
                <w:lang w:val="en-SG"/>
              </w:rPr>
            </w:pPr>
          </w:p>
        </w:tc>
        <w:tc>
          <w:tcPr>
            <w:tcW w:w="461" w:type="dxa"/>
          </w:tcPr>
          <w:p w14:paraId="601306E9" w14:textId="77777777" w:rsidR="009557CF" w:rsidRPr="00512968" w:rsidRDefault="009557CF" w:rsidP="0049628A">
            <w:pPr>
              <w:tabs>
                <w:tab w:val="num" w:pos="360"/>
              </w:tabs>
              <w:spacing w:line="276" w:lineRule="auto"/>
              <w:jc w:val="both"/>
              <w:rPr>
                <w:rFonts w:ascii="Arial" w:hAnsi="Arial" w:cs="Arial"/>
                <w:sz w:val="22"/>
                <w:szCs w:val="22"/>
                <w:lang w:val="en-SG"/>
              </w:rPr>
            </w:pPr>
          </w:p>
          <w:p w14:paraId="54FD0571" w14:textId="77777777" w:rsidR="009557CF" w:rsidRPr="00512968" w:rsidRDefault="009557CF" w:rsidP="0049628A">
            <w:pPr>
              <w:tabs>
                <w:tab w:val="num" w:pos="360"/>
              </w:tabs>
              <w:spacing w:line="276" w:lineRule="auto"/>
              <w:jc w:val="both"/>
              <w:rPr>
                <w:rFonts w:ascii="Arial" w:hAnsi="Arial" w:cs="Arial"/>
                <w:sz w:val="22"/>
                <w:szCs w:val="22"/>
                <w:lang w:val="en-SG"/>
              </w:rPr>
            </w:pPr>
          </w:p>
          <w:p w14:paraId="09C69001" w14:textId="77777777" w:rsidR="009557CF" w:rsidRPr="00512968" w:rsidRDefault="009557CF" w:rsidP="0049628A">
            <w:pPr>
              <w:tabs>
                <w:tab w:val="num" w:pos="360"/>
              </w:tabs>
              <w:spacing w:line="276" w:lineRule="auto"/>
              <w:jc w:val="both"/>
              <w:rPr>
                <w:rFonts w:ascii="Arial" w:hAnsi="Arial" w:cs="Arial"/>
                <w:sz w:val="22"/>
                <w:szCs w:val="22"/>
                <w:lang w:val="en-SG"/>
              </w:rPr>
            </w:pPr>
          </w:p>
          <w:p w14:paraId="218F2293" w14:textId="77777777" w:rsidR="009557CF" w:rsidRPr="00512968" w:rsidRDefault="009557CF" w:rsidP="0049628A">
            <w:pPr>
              <w:tabs>
                <w:tab w:val="num" w:pos="360"/>
              </w:tabs>
              <w:spacing w:line="276" w:lineRule="auto"/>
              <w:jc w:val="both"/>
              <w:rPr>
                <w:rFonts w:ascii="Arial" w:hAnsi="Arial" w:cs="Arial"/>
                <w:sz w:val="22"/>
                <w:szCs w:val="22"/>
                <w:lang w:val="en-SG"/>
              </w:rPr>
            </w:pPr>
          </w:p>
          <w:p w14:paraId="0B2E1B53" w14:textId="77777777" w:rsidR="009557CF" w:rsidRPr="00512968" w:rsidRDefault="009557CF" w:rsidP="0049628A">
            <w:pPr>
              <w:tabs>
                <w:tab w:val="num" w:pos="360"/>
              </w:tabs>
              <w:spacing w:line="276" w:lineRule="auto"/>
              <w:jc w:val="both"/>
              <w:rPr>
                <w:rFonts w:ascii="Arial" w:hAnsi="Arial" w:cs="Arial"/>
                <w:sz w:val="22"/>
                <w:szCs w:val="22"/>
                <w:lang w:val="en-SG"/>
              </w:rPr>
            </w:pPr>
          </w:p>
          <w:p w14:paraId="02DB024B" w14:textId="77777777" w:rsidR="009557CF" w:rsidRPr="00512968" w:rsidRDefault="009557CF" w:rsidP="0049628A">
            <w:pPr>
              <w:tabs>
                <w:tab w:val="num" w:pos="360"/>
              </w:tabs>
              <w:spacing w:line="276" w:lineRule="auto"/>
              <w:jc w:val="both"/>
              <w:rPr>
                <w:rFonts w:ascii="Arial" w:hAnsi="Arial" w:cs="Arial"/>
                <w:sz w:val="22"/>
                <w:szCs w:val="22"/>
                <w:lang w:val="en-SG"/>
              </w:rPr>
            </w:pPr>
          </w:p>
        </w:tc>
      </w:tr>
    </w:tbl>
    <w:p w14:paraId="0E5FE815" w14:textId="77777777" w:rsidR="00003776" w:rsidRPr="00512968" w:rsidRDefault="00003776" w:rsidP="00003776">
      <w:pPr>
        <w:autoSpaceDE w:val="0"/>
        <w:autoSpaceDN w:val="0"/>
        <w:adjustRightInd w:val="0"/>
        <w:rPr>
          <w:rFonts w:ascii="Arial" w:hAnsi="Arial" w:cs="Arial"/>
          <w:b/>
          <w:sz w:val="22"/>
          <w:szCs w:val="22"/>
          <w:lang w:val="en-SG"/>
        </w:rPr>
      </w:pPr>
    </w:p>
    <w:tbl>
      <w:tblPr>
        <w:tblW w:w="10309" w:type="dxa"/>
        <w:jc w:val="center"/>
        <w:tblLayout w:type="fixed"/>
        <w:tblLook w:val="01E0" w:firstRow="1" w:lastRow="1" w:firstColumn="1" w:lastColumn="1" w:noHBand="0" w:noVBand="0"/>
      </w:tblPr>
      <w:tblGrid>
        <w:gridCol w:w="333"/>
        <w:gridCol w:w="541"/>
        <w:gridCol w:w="8887"/>
        <w:gridCol w:w="548"/>
      </w:tblGrid>
      <w:tr w:rsidR="00BD61B4" w:rsidRPr="00512968" w14:paraId="697039BA" w14:textId="77777777" w:rsidTr="00DE406F">
        <w:trPr>
          <w:trHeight w:val="254"/>
          <w:jc w:val="center"/>
        </w:trPr>
        <w:tc>
          <w:tcPr>
            <w:tcW w:w="333" w:type="dxa"/>
            <w:shd w:val="clear" w:color="auto" w:fill="auto"/>
          </w:tcPr>
          <w:p w14:paraId="45BC9B13" w14:textId="77777777" w:rsidR="00BD61B4" w:rsidRPr="00512968" w:rsidRDefault="00BD61B4" w:rsidP="00BD61B4">
            <w:pPr>
              <w:spacing w:after="160" w:line="259" w:lineRule="auto"/>
              <w:rPr>
                <w:rFonts w:ascii="Arial" w:hAnsi="Arial" w:cs="Arial"/>
                <w:sz w:val="22"/>
                <w:szCs w:val="22"/>
                <w:lang w:val="en-SG"/>
              </w:rPr>
            </w:pPr>
          </w:p>
        </w:tc>
        <w:tc>
          <w:tcPr>
            <w:tcW w:w="541" w:type="dxa"/>
            <w:shd w:val="clear" w:color="auto" w:fill="auto"/>
          </w:tcPr>
          <w:p w14:paraId="6F9603D6" w14:textId="77777777" w:rsidR="00BD61B4" w:rsidRPr="00512968" w:rsidRDefault="00BD61B4" w:rsidP="00BD61B4">
            <w:pPr>
              <w:tabs>
                <w:tab w:val="center" w:pos="4513"/>
                <w:tab w:val="right" w:pos="9026"/>
              </w:tabs>
              <w:jc w:val="both"/>
              <w:rPr>
                <w:rFonts w:ascii="Arial" w:hAnsi="Arial" w:cs="Arial"/>
                <w:b/>
                <w:bCs/>
                <w:sz w:val="22"/>
                <w:szCs w:val="22"/>
                <w:lang w:val="en-SG"/>
              </w:rPr>
            </w:pPr>
          </w:p>
        </w:tc>
        <w:tc>
          <w:tcPr>
            <w:tcW w:w="8887" w:type="dxa"/>
            <w:shd w:val="clear" w:color="auto" w:fill="auto"/>
          </w:tcPr>
          <w:p w14:paraId="691E2412" w14:textId="77777777" w:rsidR="00BD61B4" w:rsidRPr="00512968" w:rsidRDefault="00BD61B4" w:rsidP="00BD61B4">
            <w:pPr>
              <w:tabs>
                <w:tab w:val="left" w:pos="1152"/>
              </w:tabs>
              <w:autoSpaceDE w:val="0"/>
              <w:autoSpaceDN w:val="0"/>
              <w:adjustRightInd w:val="0"/>
              <w:jc w:val="both"/>
              <w:rPr>
                <w:rFonts w:ascii="Arial" w:hAnsi="Arial" w:cs="Arial"/>
                <w:sz w:val="22"/>
                <w:szCs w:val="22"/>
                <w:lang w:val="en-SG"/>
              </w:rPr>
            </w:pPr>
          </w:p>
        </w:tc>
        <w:tc>
          <w:tcPr>
            <w:tcW w:w="548" w:type="dxa"/>
            <w:shd w:val="clear" w:color="auto" w:fill="auto"/>
          </w:tcPr>
          <w:p w14:paraId="445AC624" w14:textId="77777777" w:rsidR="00BD61B4" w:rsidRPr="00512968" w:rsidRDefault="00BD61B4" w:rsidP="00BD61B4">
            <w:pPr>
              <w:tabs>
                <w:tab w:val="center" w:pos="4513"/>
                <w:tab w:val="right" w:pos="9026"/>
              </w:tabs>
              <w:jc w:val="both"/>
              <w:rPr>
                <w:rFonts w:ascii="Arial" w:hAnsi="Arial" w:cs="Arial"/>
                <w:sz w:val="22"/>
                <w:szCs w:val="22"/>
                <w:lang w:val="en-SG"/>
              </w:rPr>
            </w:pPr>
          </w:p>
        </w:tc>
      </w:tr>
      <w:tr w:rsidR="00BD61B4" w:rsidRPr="00512968" w14:paraId="6A3ACF90" w14:textId="77777777" w:rsidTr="00DE406F">
        <w:trPr>
          <w:trHeight w:val="254"/>
          <w:jc w:val="center"/>
        </w:trPr>
        <w:tc>
          <w:tcPr>
            <w:tcW w:w="333" w:type="dxa"/>
            <w:shd w:val="clear" w:color="auto" w:fill="auto"/>
          </w:tcPr>
          <w:p w14:paraId="11638EEE" w14:textId="77777777" w:rsidR="00BD61B4" w:rsidRPr="00512968" w:rsidRDefault="00BD61B4" w:rsidP="00BD61B4">
            <w:pPr>
              <w:rPr>
                <w:rFonts w:ascii="Arial" w:hAnsi="Arial" w:cs="Arial"/>
                <w:sz w:val="22"/>
                <w:szCs w:val="22"/>
                <w:lang w:val="en-SG"/>
              </w:rPr>
            </w:pPr>
          </w:p>
        </w:tc>
        <w:tc>
          <w:tcPr>
            <w:tcW w:w="541" w:type="dxa"/>
            <w:shd w:val="clear" w:color="auto" w:fill="auto"/>
          </w:tcPr>
          <w:p w14:paraId="336F0BB1" w14:textId="77777777" w:rsidR="00BD61B4" w:rsidRPr="00512968" w:rsidRDefault="00BD61B4" w:rsidP="00BD61B4">
            <w:pPr>
              <w:tabs>
                <w:tab w:val="center" w:pos="4513"/>
                <w:tab w:val="right" w:pos="9026"/>
              </w:tabs>
              <w:jc w:val="both"/>
              <w:rPr>
                <w:rFonts w:ascii="Arial" w:hAnsi="Arial" w:cs="Arial"/>
                <w:b/>
                <w:bCs/>
                <w:sz w:val="22"/>
                <w:szCs w:val="22"/>
                <w:lang w:val="en-SG"/>
              </w:rPr>
            </w:pPr>
          </w:p>
        </w:tc>
        <w:tc>
          <w:tcPr>
            <w:tcW w:w="8887" w:type="dxa"/>
            <w:shd w:val="clear" w:color="auto" w:fill="auto"/>
          </w:tcPr>
          <w:p w14:paraId="462046DD" w14:textId="77777777" w:rsidR="00BD61B4" w:rsidRPr="00512968" w:rsidRDefault="00BD61B4" w:rsidP="00BD61B4">
            <w:pPr>
              <w:autoSpaceDE w:val="0"/>
              <w:autoSpaceDN w:val="0"/>
              <w:adjustRightInd w:val="0"/>
              <w:jc w:val="both"/>
              <w:rPr>
                <w:rFonts w:ascii="Arial" w:hAnsi="Arial" w:cs="Arial"/>
                <w:sz w:val="22"/>
                <w:szCs w:val="22"/>
                <w:lang w:val="en-SG"/>
              </w:rPr>
            </w:pPr>
          </w:p>
        </w:tc>
        <w:tc>
          <w:tcPr>
            <w:tcW w:w="548" w:type="dxa"/>
            <w:shd w:val="clear" w:color="auto" w:fill="auto"/>
          </w:tcPr>
          <w:p w14:paraId="5F4B63A6" w14:textId="77777777" w:rsidR="00BD61B4" w:rsidRPr="00512968" w:rsidRDefault="00BD61B4" w:rsidP="00BD61B4">
            <w:pPr>
              <w:tabs>
                <w:tab w:val="center" w:pos="4513"/>
                <w:tab w:val="right" w:pos="9026"/>
              </w:tabs>
              <w:jc w:val="both"/>
              <w:rPr>
                <w:rFonts w:ascii="Arial" w:hAnsi="Arial" w:cs="Arial"/>
                <w:sz w:val="22"/>
                <w:szCs w:val="22"/>
                <w:lang w:val="en-SG"/>
              </w:rPr>
            </w:pPr>
          </w:p>
        </w:tc>
      </w:tr>
    </w:tbl>
    <w:p w14:paraId="105729F3" w14:textId="77777777" w:rsidR="00003776" w:rsidRPr="00512968" w:rsidRDefault="00003776" w:rsidP="00003776">
      <w:pPr>
        <w:rPr>
          <w:rFonts w:ascii="Arial" w:hAnsi="Arial" w:cs="Arial"/>
          <w:b/>
          <w:sz w:val="22"/>
          <w:szCs w:val="22"/>
          <w:lang w:val="en-SG"/>
        </w:rPr>
      </w:pPr>
      <w:r w:rsidRPr="00512968">
        <w:rPr>
          <w:rFonts w:ascii="Arial" w:hAnsi="Arial" w:cs="Arial"/>
          <w:b/>
          <w:sz w:val="22"/>
          <w:szCs w:val="22"/>
          <w:lang w:val="en-SG"/>
        </w:rPr>
        <w:br w:type="page"/>
      </w:r>
    </w:p>
    <w:p w14:paraId="2B7B5AC1" w14:textId="77777777" w:rsidR="00406F7E" w:rsidRPr="00512968" w:rsidRDefault="00406F7E" w:rsidP="00406F7E">
      <w:pPr>
        <w:rPr>
          <w:rFonts w:ascii="Arial" w:hAnsi="Arial" w:cs="Arial"/>
          <w:sz w:val="22"/>
          <w:szCs w:val="22"/>
        </w:rPr>
      </w:pPr>
    </w:p>
    <w:p w14:paraId="7946E339" w14:textId="6D31FAAA" w:rsidR="0003194C" w:rsidRPr="00512968" w:rsidRDefault="0003194C" w:rsidP="0003194C">
      <w:pPr>
        <w:jc w:val="center"/>
        <w:rPr>
          <w:rFonts w:ascii="Arial" w:hAnsi="Arial" w:cs="Arial"/>
          <w:b/>
          <w:sz w:val="22"/>
          <w:szCs w:val="22"/>
          <w:lang w:val="en-SG"/>
        </w:rPr>
      </w:pPr>
      <w:r w:rsidRPr="00512968">
        <w:rPr>
          <w:rFonts w:ascii="Arial" w:hAnsi="Arial" w:cs="Arial"/>
          <w:b/>
          <w:sz w:val="22"/>
          <w:szCs w:val="22"/>
          <w:lang w:val="en-SG"/>
        </w:rPr>
        <w:t xml:space="preserve">Section </w:t>
      </w:r>
      <w:r w:rsidR="008F12B8">
        <w:rPr>
          <w:rFonts w:ascii="Arial" w:hAnsi="Arial" w:cs="Arial"/>
          <w:b/>
          <w:sz w:val="22"/>
          <w:szCs w:val="22"/>
          <w:lang w:val="en-SG"/>
        </w:rPr>
        <w:t>B</w:t>
      </w:r>
    </w:p>
    <w:p w14:paraId="2F880CA0" w14:textId="77777777" w:rsidR="0003194C" w:rsidRPr="00512968" w:rsidRDefault="0003194C" w:rsidP="0003194C">
      <w:pPr>
        <w:jc w:val="center"/>
        <w:rPr>
          <w:rFonts w:ascii="Arial" w:hAnsi="Arial" w:cs="Arial"/>
          <w:b/>
          <w:sz w:val="22"/>
          <w:szCs w:val="22"/>
          <w:lang w:val="en-SG"/>
        </w:rPr>
      </w:pPr>
    </w:p>
    <w:p w14:paraId="73D1DD0B" w14:textId="4AA550AA" w:rsidR="00D70E5D" w:rsidRPr="006A6F4B" w:rsidRDefault="00D70E5D" w:rsidP="00D70E5D">
      <w:pPr>
        <w:pStyle w:val="Pa0"/>
        <w:spacing w:line="480" w:lineRule="auto"/>
        <w:jc w:val="center"/>
        <w:rPr>
          <w:rFonts w:cs="Arial"/>
          <w:color w:val="000000"/>
          <w:sz w:val="22"/>
          <w:szCs w:val="22"/>
        </w:rPr>
      </w:pPr>
      <w:bookmarkStart w:id="0" w:name="_Hlk103692926"/>
      <w:r>
        <w:rPr>
          <w:rFonts w:cs="Arial"/>
          <w:color w:val="000000"/>
          <w:sz w:val="22"/>
          <w:szCs w:val="22"/>
        </w:rPr>
        <w:t xml:space="preserve">Answer </w:t>
      </w:r>
      <w:r w:rsidR="008F12B8">
        <w:rPr>
          <w:rFonts w:cs="Arial"/>
          <w:b/>
          <w:bCs/>
          <w:color w:val="000000"/>
          <w:sz w:val="22"/>
          <w:szCs w:val="22"/>
        </w:rPr>
        <w:t>EITHER</w:t>
      </w:r>
      <w:r>
        <w:rPr>
          <w:rFonts w:cs="Arial"/>
          <w:b/>
          <w:bCs/>
          <w:color w:val="000000"/>
          <w:sz w:val="22"/>
          <w:szCs w:val="22"/>
        </w:rPr>
        <w:t xml:space="preserve"> </w:t>
      </w:r>
      <w:r>
        <w:rPr>
          <w:rFonts w:cs="Arial"/>
          <w:color w:val="000000"/>
          <w:sz w:val="22"/>
          <w:szCs w:val="22"/>
        </w:rPr>
        <w:t xml:space="preserve">question 3 </w:t>
      </w:r>
      <w:r w:rsidR="008F12B8">
        <w:rPr>
          <w:rFonts w:cs="Arial"/>
          <w:b/>
          <w:bCs/>
          <w:color w:val="000000"/>
          <w:sz w:val="22"/>
          <w:szCs w:val="22"/>
        </w:rPr>
        <w:t>OR</w:t>
      </w:r>
      <w:r>
        <w:rPr>
          <w:rFonts w:cs="Arial"/>
          <w:b/>
          <w:bCs/>
          <w:color w:val="000000"/>
          <w:sz w:val="22"/>
          <w:szCs w:val="22"/>
        </w:rPr>
        <w:t xml:space="preserve"> </w:t>
      </w:r>
      <w:r>
        <w:rPr>
          <w:rFonts w:cs="Arial"/>
          <w:color w:val="000000"/>
          <w:sz w:val="22"/>
          <w:szCs w:val="22"/>
        </w:rPr>
        <w:t>question 4</w:t>
      </w:r>
      <w:r w:rsidR="008F12B8">
        <w:rPr>
          <w:rFonts w:cs="Arial"/>
          <w:color w:val="000000"/>
          <w:sz w:val="22"/>
          <w:szCs w:val="22"/>
        </w:rPr>
        <w:t>.</w:t>
      </w:r>
    </w:p>
    <w:p w14:paraId="388BEDEE" w14:textId="77777777" w:rsidR="0003194C" w:rsidRPr="00512968" w:rsidRDefault="0003194C" w:rsidP="0003194C">
      <w:pPr>
        <w:jc w:val="center"/>
        <w:rPr>
          <w:rFonts w:ascii="Arial" w:hAnsi="Arial" w:cs="Arial"/>
          <w:b/>
          <w:sz w:val="22"/>
          <w:szCs w:val="22"/>
          <w:lang w:val="en-SG"/>
        </w:rPr>
      </w:pPr>
    </w:p>
    <w:bookmarkEnd w:id="0"/>
    <w:p w14:paraId="1CFEA1FA" w14:textId="21FDBF4B" w:rsidR="00CB6543" w:rsidRDefault="0003194C" w:rsidP="0003194C">
      <w:pPr>
        <w:jc w:val="center"/>
        <w:rPr>
          <w:rFonts w:ascii="Arial" w:hAnsi="Arial" w:cs="Arial"/>
          <w:b/>
          <w:sz w:val="22"/>
          <w:szCs w:val="22"/>
          <w:lang w:val="en-SG"/>
        </w:rPr>
      </w:pPr>
      <w:r w:rsidRPr="00512968">
        <w:rPr>
          <w:rFonts w:ascii="Arial" w:hAnsi="Arial" w:cs="Arial"/>
          <w:bCs/>
          <w:sz w:val="22"/>
          <w:szCs w:val="22"/>
          <w:lang w:val="en-SG"/>
        </w:rPr>
        <w:br/>
      </w:r>
      <w:r w:rsidR="0023288C" w:rsidRPr="00512968">
        <w:rPr>
          <w:rFonts w:ascii="Arial" w:hAnsi="Arial" w:cs="Arial"/>
          <w:b/>
          <w:sz w:val="22"/>
          <w:szCs w:val="22"/>
          <w:lang w:val="en-SG"/>
        </w:rPr>
        <w:t xml:space="preserve">Cluster </w:t>
      </w:r>
      <w:proofErr w:type="gramStart"/>
      <w:r w:rsidR="008F12B8">
        <w:rPr>
          <w:rFonts w:ascii="Arial" w:hAnsi="Arial" w:cs="Arial"/>
          <w:b/>
          <w:sz w:val="22"/>
          <w:szCs w:val="22"/>
          <w:lang w:val="en-SG"/>
        </w:rPr>
        <w:t>3 :</w:t>
      </w:r>
      <w:proofErr w:type="gramEnd"/>
      <w:r w:rsidR="008F12B8">
        <w:rPr>
          <w:rFonts w:ascii="Arial" w:hAnsi="Arial" w:cs="Arial"/>
          <w:b/>
          <w:sz w:val="22"/>
          <w:szCs w:val="22"/>
          <w:lang w:val="en-SG"/>
        </w:rPr>
        <w:t xml:space="preserve"> Sustainable  Future and Climate Change</w:t>
      </w:r>
    </w:p>
    <w:p w14:paraId="0F34DC81" w14:textId="77777777" w:rsidR="00DA0798" w:rsidRPr="00512968" w:rsidRDefault="00DA0798" w:rsidP="0003194C">
      <w:pPr>
        <w:jc w:val="center"/>
        <w:rPr>
          <w:rFonts w:ascii="Arial" w:hAnsi="Arial" w:cs="Arial"/>
          <w:b/>
          <w:sz w:val="22"/>
          <w:szCs w:val="22"/>
          <w:lang w:val="en-SG"/>
        </w:rPr>
      </w:pPr>
    </w:p>
    <w:p w14:paraId="7514EC28" w14:textId="77777777" w:rsidR="00E21B3B" w:rsidRPr="00512968" w:rsidRDefault="00E21B3B" w:rsidP="0003194C">
      <w:pPr>
        <w:jc w:val="center"/>
        <w:rPr>
          <w:rFonts w:ascii="Arial" w:hAnsi="Arial" w:cs="Arial"/>
          <w:b/>
          <w:sz w:val="22"/>
          <w:szCs w:val="22"/>
          <w:lang w:val="en-SG"/>
        </w:rPr>
      </w:pPr>
    </w:p>
    <w:p w14:paraId="51172098" w14:textId="43C022D9" w:rsidR="00CB6543" w:rsidRPr="00512968" w:rsidRDefault="00E21B3B" w:rsidP="00E21B3B">
      <w:pPr>
        <w:rPr>
          <w:rFonts w:ascii="Arial" w:hAnsi="Arial" w:cs="Arial"/>
          <w:b/>
          <w:sz w:val="22"/>
          <w:szCs w:val="22"/>
          <w:lang w:val="en-SG"/>
        </w:rPr>
      </w:pPr>
      <w:r w:rsidRPr="00512968">
        <w:rPr>
          <w:rFonts w:ascii="Arial" w:hAnsi="Arial" w:cs="Arial"/>
          <w:b/>
          <w:sz w:val="22"/>
          <w:szCs w:val="22"/>
          <w:lang w:val="en-SG"/>
        </w:rPr>
        <w:t>EITHER</w:t>
      </w:r>
    </w:p>
    <w:tbl>
      <w:tblPr>
        <w:tblW w:w="9507" w:type="dxa"/>
        <w:tblLook w:val="04A0" w:firstRow="1" w:lastRow="0" w:firstColumn="1" w:lastColumn="0" w:noHBand="0" w:noVBand="1"/>
      </w:tblPr>
      <w:tblGrid>
        <w:gridCol w:w="546"/>
        <w:gridCol w:w="497"/>
        <w:gridCol w:w="7881"/>
        <w:gridCol w:w="583"/>
      </w:tblGrid>
      <w:tr w:rsidR="00CB6543" w:rsidRPr="00512968" w14:paraId="252E5B64" w14:textId="77777777" w:rsidTr="0023288C">
        <w:tc>
          <w:tcPr>
            <w:tcW w:w="546" w:type="dxa"/>
          </w:tcPr>
          <w:p w14:paraId="7F3D7959" w14:textId="77777777" w:rsidR="00CB6543" w:rsidRPr="00512968" w:rsidRDefault="00CB6543" w:rsidP="0049628A">
            <w:pPr>
              <w:tabs>
                <w:tab w:val="num" w:pos="360"/>
              </w:tabs>
              <w:jc w:val="both"/>
              <w:rPr>
                <w:rFonts w:ascii="Arial" w:hAnsi="Arial" w:cs="Arial"/>
                <w:b/>
                <w:bCs/>
                <w:sz w:val="22"/>
                <w:szCs w:val="22"/>
                <w:lang w:val="en-SG"/>
              </w:rPr>
            </w:pPr>
            <w:r w:rsidRPr="00512968">
              <w:rPr>
                <w:rFonts w:ascii="Arial" w:hAnsi="Arial" w:cs="Arial"/>
                <w:b/>
                <w:bCs/>
                <w:sz w:val="22"/>
                <w:szCs w:val="22"/>
                <w:lang w:val="en-SG"/>
              </w:rPr>
              <w:t>3</w:t>
            </w:r>
          </w:p>
        </w:tc>
        <w:tc>
          <w:tcPr>
            <w:tcW w:w="497" w:type="dxa"/>
          </w:tcPr>
          <w:p w14:paraId="74655306" w14:textId="78FDB2F0" w:rsidR="00CB6543" w:rsidRPr="00512968" w:rsidRDefault="00CB6543" w:rsidP="0049628A">
            <w:pPr>
              <w:tabs>
                <w:tab w:val="num" w:pos="360"/>
              </w:tabs>
              <w:jc w:val="both"/>
              <w:rPr>
                <w:rFonts w:ascii="Arial" w:hAnsi="Arial" w:cs="Arial"/>
                <w:b/>
                <w:bCs/>
                <w:sz w:val="22"/>
                <w:szCs w:val="22"/>
                <w:lang w:val="en-SG"/>
              </w:rPr>
            </w:pPr>
          </w:p>
        </w:tc>
        <w:tc>
          <w:tcPr>
            <w:tcW w:w="7881" w:type="dxa"/>
          </w:tcPr>
          <w:p w14:paraId="2BD48731" w14:textId="77777777" w:rsidR="00EF776D" w:rsidRPr="00041B14" w:rsidRDefault="00EF776D" w:rsidP="0023288C">
            <w:pPr>
              <w:autoSpaceDE w:val="0"/>
              <w:autoSpaceDN w:val="0"/>
              <w:adjustRightInd w:val="0"/>
              <w:rPr>
                <w:rFonts w:ascii="Arial" w:hAnsi="Arial" w:cs="Arial"/>
                <w:color w:val="0070C0"/>
                <w:sz w:val="22"/>
                <w:szCs w:val="22"/>
                <w:lang w:val="en-SG"/>
              </w:rPr>
            </w:pPr>
            <w:r w:rsidRPr="00041B14">
              <w:rPr>
                <w:rFonts w:ascii="Arial" w:hAnsi="Arial" w:cs="Arial"/>
                <w:color w:val="0070C0"/>
                <w:sz w:val="22"/>
                <w:szCs w:val="22"/>
                <w:lang w:val="en-SG"/>
              </w:rPr>
              <w:t xml:space="preserve">“Contemporary climate change impact everyone in the same way.”  </w:t>
            </w:r>
            <w:r w:rsidRPr="00041B14">
              <w:rPr>
                <w:rFonts w:ascii="Arial" w:hAnsi="Arial" w:cs="Arial"/>
                <w:color w:val="0070C0"/>
                <w:sz w:val="22"/>
                <w:szCs w:val="22"/>
                <w:lang w:val="en-SG"/>
              </w:rPr>
              <w:br/>
              <w:t xml:space="preserve">Evaluate the statement. </w:t>
            </w:r>
          </w:p>
          <w:p w14:paraId="7842142A" w14:textId="77777777" w:rsidR="00965C2F" w:rsidRPr="00041B14" w:rsidRDefault="00965C2F" w:rsidP="0023288C">
            <w:pPr>
              <w:autoSpaceDE w:val="0"/>
              <w:autoSpaceDN w:val="0"/>
              <w:adjustRightInd w:val="0"/>
              <w:rPr>
                <w:rFonts w:ascii="Arial" w:hAnsi="Arial" w:cs="Arial"/>
                <w:color w:val="0070C0"/>
                <w:sz w:val="22"/>
                <w:szCs w:val="22"/>
                <w:lang w:val="en-SG"/>
              </w:rPr>
            </w:pPr>
          </w:p>
          <w:p w14:paraId="31CE51CE" w14:textId="77777777" w:rsidR="00965C2F" w:rsidRPr="00041B14" w:rsidRDefault="00965C2F" w:rsidP="00965C2F">
            <w:pPr>
              <w:autoSpaceDE w:val="0"/>
              <w:autoSpaceDN w:val="0"/>
              <w:adjustRightInd w:val="0"/>
              <w:rPr>
                <w:rFonts w:ascii="Arial" w:hAnsi="Arial" w:cs="Arial"/>
                <w:color w:val="0070C0"/>
                <w:sz w:val="22"/>
                <w:szCs w:val="22"/>
                <w:lang w:val="en-SG"/>
              </w:rPr>
            </w:pPr>
            <w:r w:rsidRPr="00041B14">
              <w:rPr>
                <w:rFonts w:ascii="Arial" w:hAnsi="Arial" w:cs="Arial"/>
                <w:color w:val="0070C0"/>
                <w:sz w:val="22"/>
                <w:szCs w:val="22"/>
                <w:lang w:val="en-SG"/>
              </w:rPr>
              <w:t>The statement "Contemporary climate change impacts everyone in the same way" is not entirely accurate. While climate change affects everyone to some extent, its impacts vary widely based on a range of factors. Here’s an evaluation of the statement:</w:t>
            </w:r>
          </w:p>
          <w:p w14:paraId="53251172" w14:textId="77777777" w:rsidR="00965C2F" w:rsidRPr="00041B14" w:rsidRDefault="00965C2F" w:rsidP="00965C2F">
            <w:pPr>
              <w:autoSpaceDE w:val="0"/>
              <w:autoSpaceDN w:val="0"/>
              <w:adjustRightInd w:val="0"/>
              <w:rPr>
                <w:rFonts w:ascii="Arial" w:hAnsi="Arial" w:cs="Arial"/>
                <w:b/>
                <w:bCs/>
                <w:color w:val="0070C0"/>
                <w:sz w:val="22"/>
                <w:szCs w:val="22"/>
                <w:lang w:val="en-SG"/>
              </w:rPr>
            </w:pPr>
            <w:r w:rsidRPr="00041B14">
              <w:rPr>
                <w:rFonts w:ascii="Arial" w:hAnsi="Arial" w:cs="Arial"/>
                <w:b/>
                <w:bCs/>
                <w:color w:val="0070C0"/>
                <w:sz w:val="22"/>
                <w:szCs w:val="22"/>
                <w:lang w:val="en-SG"/>
              </w:rPr>
              <w:t>**1. Differential Vulnerability</w:t>
            </w:r>
          </w:p>
          <w:p w14:paraId="501B1270" w14:textId="77777777" w:rsidR="00965C2F" w:rsidRPr="00041B14" w:rsidRDefault="00965C2F">
            <w:pPr>
              <w:numPr>
                <w:ilvl w:val="0"/>
                <w:numId w:val="51"/>
              </w:numPr>
              <w:autoSpaceDE w:val="0"/>
              <w:autoSpaceDN w:val="0"/>
              <w:adjustRightInd w:val="0"/>
              <w:rPr>
                <w:rFonts w:ascii="Arial" w:hAnsi="Arial" w:cs="Arial"/>
                <w:color w:val="0070C0"/>
                <w:sz w:val="22"/>
                <w:szCs w:val="22"/>
                <w:lang w:val="en-SG"/>
              </w:rPr>
            </w:pPr>
            <w:r w:rsidRPr="00041B14">
              <w:rPr>
                <w:rFonts w:ascii="Arial" w:hAnsi="Arial" w:cs="Arial"/>
                <w:b/>
                <w:bCs/>
                <w:color w:val="0070C0"/>
                <w:sz w:val="22"/>
                <w:szCs w:val="22"/>
                <w:lang w:val="en-SG"/>
              </w:rPr>
              <w:t>Geographical Differences:</w:t>
            </w:r>
            <w:r w:rsidRPr="00041B14">
              <w:rPr>
                <w:rFonts w:ascii="Arial" w:hAnsi="Arial" w:cs="Arial"/>
                <w:color w:val="0070C0"/>
                <w:sz w:val="22"/>
                <w:szCs w:val="22"/>
                <w:lang w:val="en-SG"/>
              </w:rPr>
              <w:t xml:space="preserve"> Climate change impacts vary by location. For example, coastal areas face higher risks of sea-level rise and extreme weather events, while inland regions might experience different challenges such as heatwaves or droughts. Cities and communities in different geographic locations will experience different effects based on their specific environmental conditions.</w:t>
            </w:r>
          </w:p>
          <w:p w14:paraId="399F2C3A" w14:textId="77777777" w:rsidR="00965C2F" w:rsidRPr="00041B14" w:rsidRDefault="00965C2F">
            <w:pPr>
              <w:numPr>
                <w:ilvl w:val="0"/>
                <w:numId w:val="51"/>
              </w:numPr>
              <w:autoSpaceDE w:val="0"/>
              <w:autoSpaceDN w:val="0"/>
              <w:adjustRightInd w:val="0"/>
              <w:rPr>
                <w:rFonts w:ascii="Arial" w:hAnsi="Arial" w:cs="Arial"/>
                <w:color w:val="0070C0"/>
                <w:sz w:val="22"/>
                <w:szCs w:val="22"/>
                <w:lang w:val="en-SG"/>
              </w:rPr>
            </w:pPr>
            <w:r w:rsidRPr="00041B14">
              <w:rPr>
                <w:rFonts w:ascii="Arial" w:hAnsi="Arial" w:cs="Arial"/>
                <w:b/>
                <w:bCs/>
                <w:color w:val="0070C0"/>
                <w:sz w:val="22"/>
                <w:szCs w:val="22"/>
                <w:lang w:val="en-SG"/>
              </w:rPr>
              <w:t>Economic Disparities:</w:t>
            </w:r>
            <w:r w:rsidRPr="00041B14">
              <w:rPr>
                <w:rFonts w:ascii="Arial" w:hAnsi="Arial" w:cs="Arial"/>
                <w:color w:val="0070C0"/>
                <w:sz w:val="22"/>
                <w:szCs w:val="22"/>
                <w:lang w:val="en-SG"/>
              </w:rPr>
              <w:t xml:space="preserve"> Economic status plays a significant role in determining vulnerability. Wealthier individuals and nations often have more resources to adapt to and mitigate climate change impacts, such as building resilient infrastructure or relocating. In contrast, poorer communities may lack the resources to cope with the same challenges, making them more vulnerable to climate impacts.</w:t>
            </w:r>
          </w:p>
          <w:p w14:paraId="2A70893C" w14:textId="77777777" w:rsidR="00965C2F" w:rsidRPr="00041B14" w:rsidRDefault="00965C2F" w:rsidP="00965C2F">
            <w:pPr>
              <w:autoSpaceDE w:val="0"/>
              <w:autoSpaceDN w:val="0"/>
              <w:adjustRightInd w:val="0"/>
              <w:rPr>
                <w:rFonts w:ascii="Arial" w:hAnsi="Arial" w:cs="Arial"/>
                <w:b/>
                <w:bCs/>
                <w:color w:val="0070C0"/>
                <w:sz w:val="22"/>
                <w:szCs w:val="22"/>
                <w:lang w:val="en-SG"/>
              </w:rPr>
            </w:pPr>
            <w:r w:rsidRPr="00041B14">
              <w:rPr>
                <w:rFonts w:ascii="Arial" w:hAnsi="Arial" w:cs="Arial"/>
                <w:b/>
                <w:bCs/>
                <w:color w:val="0070C0"/>
                <w:sz w:val="22"/>
                <w:szCs w:val="22"/>
                <w:lang w:val="en-SG"/>
              </w:rPr>
              <w:t>**2. Social and Demographic Factors</w:t>
            </w:r>
          </w:p>
          <w:p w14:paraId="3A4D864F" w14:textId="77777777" w:rsidR="00965C2F" w:rsidRPr="00041B14" w:rsidRDefault="00965C2F">
            <w:pPr>
              <w:numPr>
                <w:ilvl w:val="0"/>
                <w:numId w:val="52"/>
              </w:numPr>
              <w:autoSpaceDE w:val="0"/>
              <w:autoSpaceDN w:val="0"/>
              <w:adjustRightInd w:val="0"/>
              <w:rPr>
                <w:rFonts w:ascii="Arial" w:hAnsi="Arial" w:cs="Arial"/>
                <w:color w:val="0070C0"/>
                <w:sz w:val="22"/>
                <w:szCs w:val="22"/>
                <w:lang w:val="en-SG"/>
              </w:rPr>
            </w:pPr>
            <w:r w:rsidRPr="00041B14">
              <w:rPr>
                <w:rFonts w:ascii="Arial" w:hAnsi="Arial" w:cs="Arial"/>
                <w:b/>
                <w:bCs/>
                <w:color w:val="0070C0"/>
                <w:sz w:val="22"/>
                <w:szCs w:val="22"/>
                <w:lang w:val="en-SG"/>
              </w:rPr>
              <w:t>Social Inequality:</w:t>
            </w:r>
            <w:r w:rsidRPr="00041B14">
              <w:rPr>
                <w:rFonts w:ascii="Arial" w:hAnsi="Arial" w:cs="Arial"/>
                <w:color w:val="0070C0"/>
                <w:sz w:val="22"/>
                <w:szCs w:val="22"/>
                <w:lang w:val="en-SG"/>
              </w:rPr>
              <w:t xml:space="preserve"> Social factors such as race, gender, and age can influence how climate change impacts individuals. For instance, women, especially in developing countries, may face higher risks due to existing gender inequalities. Children and the elderly are also particularly vulnerable to health impacts related to extreme weather and changing climate conditions.</w:t>
            </w:r>
          </w:p>
          <w:p w14:paraId="4B26516D" w14:textId="77777777" w:rsidR="00965C2F" w:rsidRPr="00041B14" w:rsidRDefault="00965C2F">
            <w:pPr>
              <w:numPr>
                <w:ilvl w:val="0"/>
                <w:numId w:val="52"/>
              </w:numPr>
              <w:autoSpaceDE w:val="0"/>
              <w:autoSpaceDN w:val="0"/>
              <w:adjustRightInd w:val="0"/>
              <w:rPr>
                <w:rFonts w:ascii="Arial" w:hAnsi="Arial" w:cs="Arial"/>
                <w:color w:val="0070C0"/>
                <w:sz w:val="22"/>
                <w:szCs w:val="22"/>
                <w:lang w:val="en-SG"/>
              </w:rPr>
            </w:pPr>
            <w:r w:rsidRPr="00041B14">
              <w:rPr>
                <w:rFonts w:ascii="Arial" w:hAnsi="Arial" w:cs="Arial"/>
                <w:b/>
                <w:bCs/>
                <w:color w:val="0070C0"/>
                <w:sz w:val="22"/>
                <w:szCs w:val="22"/>
                <w:lang w:val="en-SG"/>
              </w:rPr>
              <w:t>Health and Well-being:</w:t>
            </w:r>
            <w:r w:rsidRPr="00041B14">
              <w:rPr>
                <w:rFonts w:ascii="Arial" w:hAnsi="Arial" w:cs="Arial"/>
                <w:color w:val="0070C0"/>
                <w:sz w:val="22"/>
                <w:szCs w:val="22"/>
                <w:lang w:val="en-SG"/>
              </w:rPr>
              <w:t xml:space="preserve"> People with pre-existing health conditions or those living in areas with inadequate healthcare systems may suffer more from climate-related health impacts, such as heat stress or respiratory issues from air pollution.</w:t>
            </w:r>
          </w:p>
          <w:p w14:paraId="180E9C70" w14:textId="77777777" w:rsidR="00965C2F" w:rsidRPr="00041B14" w:rsidRDefault="00965C2F" w:rsidP="00965C2F">
            <w:pPr>
              <w:autoSpaceDE w:val="0"/>
              <w:autoSpaceDN w:val="0"/>
              <w:adjustRightInd w:val="0"/>
              <w:rPr>
                <w:rFonts w:ascii="Arial" w:hAnsi="Arial" w:cs="Arial"/>
                <w:b/>
                <w:bCs/>
                <w:color w:val="0070C0"/>
                <w:sz w:val="22"/>
                <w:szCs w:val="22"/>
                <w:lang w:val="en-SG"/>
              </w:rPr>
            </w:pPr>
            <w:r w:rsidRPr="00041B14">
              <w:rPr>
                <w:rFonts w:ascii="Arial" w:hAnsi="Arial" w:cs="Arial"/>
                <w:b/>
                <w:bCs/>
                <w:color w:val="0070C0"/>
                <w:sz w:val="22"/>
                <w:szCs w:val="22"/>
                <w:lang w:val="en-SG"/>
              </w:rPr>
              <w:t>**3. Economic Activities and Livelihoods</w:t>
            </w:r>
          </w:p>
          <w:p w14:paraId="0394465D" w14:textId="77777777" w:rsidR="00965C2F" w:rsidRPr="00041B14" w:rsidRDefault="00965C2F">
            <w:pPr>
              <w:numPr>
                <w:ilvl w:val="0"/>
                <w:numId w:val="53"/>
              </w:numPr>
              <w:autoSpaceDE w:val="0"/>
              <w:autoSpaceDN w:val="0"/>
              <w:adjustRightInd w:val="0"/>
              <w:rPr>
                <w:rFonts w:ascii="Arial" w:hAnsi="Arial" w:cs="Arial"/>
                <w:color w:val="0070C0"/>
                <w:sz w:val="22"/>
                <w:szCs w:val="22"/>
                <w:lang w:val="en-SG"/>
              </w:rPr>
            </w:pPr>
            <w:r w:rsidRPr="00041B14">
              <w:rPr>
                <w:rFonts w:ascii="Arial" w:hAnsi="Arial" w:cs="Arial"/>
                <w:b/>
                <w:bCs/>
                <w:color w:val="0070C0"/>
                <w:sz w:val="22"/>
                <w:szCs w:val="22"/>
                <w:lang w:val="en-SG"/>
              </w:rPr>
              <w:t>Dependence on Climate-Sensitive Sectors:</w:t>
            </w:r>
            <w:r w:rsidRPr="00041B14">
              <w:rPr>
                <w:rFonts w:ascii="Arial" w:hAnsi="Arial" w:cs="Arial"/>
                <w:color w:val="0070C0"/>
                <w:sz w:val="22"/>
                <w:szCs w:val="22"/>
                <w:lang w:val="en-SG"/>
              </w:rPr>
              <w:t xml:space="preserve"> Individuals and communities dependent on climate-sensitive sectors, such as agriculture or fishing, are more directly affected by climate change. Changes in temperature, precipitation patterns, and ocean conditions can drastically impact their livelihoods.</w:t>
            </w:r>
          </w:p>
          <w:p w14:paraId="6A5C10CF" w14:textId="77777777" w:rsidR="00965C2F" w:rsidRPr="00041B14" w:rsidRDefault="00965C2F">
            <w:pPr>
              <w:numPr>
                <w:ilvl w:val="0"/>
                <w:numId w:val="53"/>
              </w:numPr>
              <w:autoSpaceDE w:val="0"/>
              <w:autoSpaceDN w:val="0"/>
              <w:adjustRightInd w:val="0"/>
              <w:rPr>
                <w:rFonts w:ascii="Arial" w:hAnsi="Arial" w:cs="Arial"/>
                <w:color w:val="0070C0"/>
                <w:sz w:val="22"/>
                <w:szCs w:val="22"/>
                <w:lang w:val="en-SG"/>
              </w:rPr>
            </w:pPr>
            <w:r w:rsidRPr="00041B14">
              <w:rPr>
                <w:rFonts w:ascii="Arial" w:hAnsi="Arial" w:cs="Arial"/>
                <w:b/>
                <w:bCs/>
                <w:color w:val="0070C0"/>
                <w:sz w:val="22"/>
                <w:szCs w:val="22"/>
                <w:lang w:val="en-SG"/>
              </w:rPr>
              <w:t>Urban vs. Rural:</w:t>
            </w:r>
            <w:r w:rsidRPr="00041B14">
              <w:rPr>
                <w:rFonts w:ascii="Arial" w:hAnsi="Arial" w:cs="Arial"/>
                <w:color w:val="0070C0"/>
                <w:sz w:val="22"/>
                <w:szCs w:val="22"/>
                <w:lang w:val="en-SG"/>
              </w:rPr>
              <w:t xml:space="preserve"> Urban and rural areas face different climate-related challenges. Urban areas may deal with the urban heat island effect and </w:t>
            </w:r>
            <w:r w:rsidRPr="00041B14">
              <w:rPr>
                <w:rFonts w:ascii="Arial" w:hAnsi="Arial" w:cs="Arial"/>
                <w:color w:val="0070C0"/>
                <w:sz w:val="22"/>
                <w:szCs w:val="22"/>
                <w:lang w:val="en-SG"/>
              </w:rPr>
              <w:lastRenderedPageBreak/>
              <w:t>increased air pollution, while rural areas might face issues like water scarcity or crop failures.</w:t>
            </w:r>
          </w:p>
          <w:p w14:paraId="68FDC9C9" w14:textId="77777777" w:rsidR="00965C2F" w:rsidRPr="00041B14" w:rsidRDefault="00965C2F" w:rsidP="00965C2F">
            <w:pPr>
              <w:autoSpaceDE w:val="0"/>
              <w:autoSpaceDN w:val="0"/>
              <w:adjustRightInd w:val="0"/>
              <w:rPr>
                <w:rFonts w:ascii="Arial" w:hAnsi="Arial" w:cs="Arial"/>
                <w:b/>
                <w:bCs/>
                <w:color w:val="0070C0"/>
                <w:sz w:val="22"/>
                <w:szCs w:val="22"/>
                <w:lang w:val="en-SG"/>
              </w:rPr>
            </w:pPr>
            <w:r w:rsidRPr="00041B14">
              <w:rPr>
                <w:rFonts w:ascii="Arial" w:hAnsi="Arial" w:cs="Arial"/>
                <w:b/>
                <w:bCs/>
                <w:color w:val="0070C0"/>
                <w:sz w:val="22"/>
                <w:szCs w:val="22"/>
                <w:lang w:val="en-SG"/>
              </w:rPr>
              <w:t>**4. Adaptation and Resilience</w:t>
            </w:r>
          </w:p>
          <w:p w14:paraId="6B331622" w14:textId="77777777" w:rsidR="00965C2F" w:rsidRPr="00041B14" w:rsidRDefault="00965C2F">
            <w:pPr>
              <w:numPr>
                <w:ilvl w:val="0"/>
                <w:numId w:val="54"/>
              </w:numPr>
              <w:autoSpaceDE w:val="0"/>
              <w:autoSpaceDN w:val="0"/>
              <w:adjustRightInd w:val="0"/>
              <w:rPr>
                <w:rFonts w:ascii="Arial" w:hAnsi="Arial" w:cs="Arial"/>
                <w:color w:val="0070C0"/>
                <w:sz w:val="22"/>
                <w:szCs w:val="22"/>
                <w:lang w:val="en-SG"/>
              </w:rPr>
            </w:pPr>
            <w:r w:rsidRPr="00041B14">
              <w:rPr>
                <w:rFonts w:ascii="Arial" w:hAnsi="Arial" w:cs="Arial"/>
                <w:b/>
                <w:bCs/>
                <w:color w:val="0070C0"/>
                <w:sz w:val="22"/>
                <w:szCs w:val="22"/>
                <w:lang w:val="en-SG"/>
              </w:rPr>
              <w:t>Adaptation Capacity:</w:t>
            </w:r>
            <w:r w:rsidRPr="00041B14">
              <w:rPr>
                <w:rFonts w:ascii="Arial" w:hAnsi="Arial" w:cs="Arial"/>
                <w:color w:val="0070C0"/>
                <w:sz w:val="22"/>
                <w:szCs w:val="22"/>
                <w:lang w:val="en-SG"/>
              </w:rPr>
              <w:t xml:space="preserve"> The ability to adapt to climate change varies significantly. Communities with better access to technology, information, and resources are generally better equipped to deal with climate impacts. Those with less capacity for adaptation, such as marginalized communities or developing regions, may experience more severe consequences.</w:t>
            </w:r>
          </w:p>
          <w:p w14:paraId="21E508B2" w14:textId="77777777" w:rsidR="00965C2F" w:rsidRPr="00041B14" w:rsidRDefault="00965C2F">
            <w:pPr>
              <w:numPr>
                <w:ilvl w:val="0"/>
                <w:numId w:val="54"/>
              </w:numPr>
              <w:autoSpaceDE w:val="0"/>
              <w:autoSpaceDN w:val="0"/>
              <w:adjustRightInd w:val="0"/>
              <w:rPr>
                <w:rFonts w:ascii="Arial" w:hAnsi="Arial" w:cs="Arial"/>
                <w:color w:val="0070C0"/>
                <w:sz w:val="22"/>
                <w:szCs w:val="22"/>
                <w:lang w:val="en-SG"/>
              </w:rPr>
            </w:pPr>
            <w:r w:rsidRPr="00041B14">
              <w:rPr>
                <w:rFonts w:ascii="Arial" w:hAnsi="Arial" w:cs="Arial"/>
                <w:b/>
                <w:bCs/>
                <w:color w:val="0070C0"/>
                <w:sz w:val="22"/>
                <w:szCs w:val="22"/>
                <w:lang w:val="en-SG"/>
              </w:rPr>
              <w:t>Infrastructure and Services:</w:t>
            </w:r>
            <w:r w:rsidRPr="00041B14">
              <w:rPr>
                <w:rFonts w:ascii="Arial" w:hAnsi="Arial" w:cs="Arial"/>
                <w:color w:val="0070C0"/>
                <w:sz w:val="22"/>
                <w:szCs w:val="22"/>
                <w:lang w:val="en-SG"/>
              </w:rPr>
              <w:t xml:space="preserve"> The quality of infrastructure and public services affects how climate change impacts are experienced. Well-developed infrastructure can provide better protection against extreme weather events, while inadequate infrastructure can exacerbate vulnerabilities.</w:t>
            </w:r>
          </w:p>
          <w:p w14:paraId="6A8B4F55" w14:textId="77777777" w:rsidR="00965C2F" w:rsidRPr="00041B14" w:rsidRDefault="00965C2F" w:rsidP="00965C2F">
            <w:pPr>
              <w:autoSpaceDE w:val="0"/>
              <w:autoSpaceDN w:val="0"/>
              <w:adjustRightInd w:val="0"/>
              <w:rPr>
                <w:rFonts w:ascii="Arial" w:hAnsi="Arial" w:cs="Arial"/>
                <w:b/>
                <w:bCs/>
                <w:color w:val="0070C0"/>
                <w:sz w:val="22"/>
                <w:szCs w:val="22"/>
                <w:lang w:val="en-SG"/>
              </w:rPr>
            </w:pPr>
            <w:r w:rsidRPr="00041B14">
              <w:rPr>
                <w:rFonts w:ascii="Arial" w:hAnsi="Arial" w:cs="Arial"/>
                <w:b/>
                <w:bCs/>
                <w:color w:val="0070C0"/>
                <w:sz w:val="22"/>
                <w:szCs w:val="22"/>
                <w:lang w:val="en-SG"/>
              </w:rPr>
              <w:t>**5. Global vs. Local Impacts</w:t>
            </w:r>
          </w:p>
          <w:p w14:paraId="7D6F5255" w14:textId="77777777" w:rsidR="00965C2F" w:rsidRPr="00041B14" w:rsidRDefault="00965C2F">
            <w:pPr>
              <w:numPr>
                <w:ilvl w:val="0"/>
                <w:numId w:val="55"/>
              </w:numPr>
              <w:autoSpaceDE w:val="0"/>
              <w:autoSpaceDN w:val="0"/>
              <w:adjustRightInd w:val="0"/>
              <w:rPr>
                <w:rFonts w:ascii="Arial" w:hAnsi="Arial" w:cs="Arial"/>
                <w:color w:val="0070C0"/>
                <w:sz w:val="22"/>
                <w:szCs w:val="22"/>
                <w:lang w:val="en-SG"/>
              </w:rPr>
            </w:pPr>
            <w:r w:rsidRPr="00041B14">
              <w:rPr>
                <w:rFonts w:ascii="Arial" w:hAnsi="Arial" w:cs="Arial"/>
                <w:b/>
                <w:bCs/>
                <w:color w:val="0070C0"/>
                <w:sz w:val="22"/>
                <w:szCs w:val="22"/>
                <w:lang w:val="en-SG"/>
              </w:rPr>
              <w:t>Global Perspective:</w:t>
            </w:r>
            <w:r w:rsidRPr="00041B14">
              <w:rPr>
                <w:rFonts w:ascii="Arial" w:hAnsi="Arial" w:cs="Arial"/>
                <w:color w:val="0070C0"/>
                <w:sz w:val="22"/>
                <w:szCs w:val="22"/>
                <w:lang w:val="en-SG"/>
              </w:rPr>
              <w:t xml:space="preserve"> On a global scale, climate change is a universal issue, affecting all countries and populations to varying degrees. However, the local manifestations of climate change are highly diverse, influenced by local climate, geography, and socio-economic conditions.</w:t>
            </w:r>
          </w:p>
          <w:p w14:paraId="32B67AA5" w14:textId="77777777" w:rsidR="00965C2F" w:rsidRPr="00041B14" w:rsidRDefault="00965C2F">
            <w:pPr>
              <w:numPr>
                <w:ilvl w:val="0"/>
                <w:numId w:val="55"/>
              </w:numPr>
              <w:autoSpaceDE w:val="0"/>
              <w:autoSpaceDN w:val="0"/>
              <w:adjustRightInd w:val="0"/>
              <w:rPr>
                <w:rFonts w:ascii="Arial" w:hAnsi="Arial" w:cs="Arial"/>
                <w:color w:val="0070C0"/>
                <w:sz w:val="22"/>
                <w:szCs w:val="22"/>
                <w:lang w:val="en-SG"/>
              </w:rPr>
            </w:pPr>
            <w:r w:rsidRPr="00041B14">
              <w:rPr>
                <w:rFonts w:ascii="Arial" w:hAnsi="Arial" w:cs="Arial"/>
                <w:b/>
                <w:bCs/>
                <w:color w:val="0070C0"/>
                <w:sz w:val="22"/>
                <w:szCs w:val="22"/>
                <w:lang w:val="en-SG"/>
              </w:rPr>
              <w:t>Local Solutions:</w:t>
            </w:r>
            <w:r w:rsidRPr="00041B14">
              <w:rPr>
                <w:rFonts w:ascii="Arial" w:hAnsi="Arial" w:cs="Arial"/>
                <w:color w:val="0070C0"/>
                <w:sz w:val="22"/>
                <w:szCs w:val="22"/>
                <w:lang w:val="en-SG"/>
              </w:rPr>
              <w:t xml:space="preserve"> Solutions and responses to climate change also vary locally. While global agreements and frameworks provide a broad approach, effective responses often need to be tailored to local conditions and needs.</w:t>
            </w:r>
          </w:p>
          <w:p w14:paraId="1D8BD7D9" w14:textId="77777777" w:rsidR="00965C2F" w:rsidRPr="00041B14" w:rsidRDefault="00965C2F" w:rsidP="00965C2F">
            <w:pPr>
              <w:autoSpaceDE w:val="0"/>
              <w:autoSpaceDN w:val="0"/>
              <w:adjustRightInd w:val="0"/>
              <w:rPr>
                <w:rFonts w:ascii="Arial" w:hAnsi="Arial" w:cs="Arial"/>
                <w:b/>
                <w:bCs/>
                <w:color w:val="0070C0"/>
                <w:sz w:val="22"/>
                <w:szCs w:val="22"/>
                <w:lang w:val="en-SG"/>
              </w:rPr>
            </w:pPr>
            <w:r w:rsidRPr="00041B14">
              <w:rPr>
                <w:rFonts w:ascii="Arial" w:hAnsi="Arial" w:cs="Arial"/>
                <w:b/>
                <w:bCs/>
                <w:color w:val="0070C0"/>
                <w:sz w:val="22"/>
                <w:szCs w:val="22"/>
                <w:lang w:val="en-SG"/>
              </w:rPr>
              <w:t>Conclusion</w:t>
            </w:r>
          </w:p>
          <w:p w14:paraId="18E45363" w14:textId="77777777" w:rsidR="00965C2F" w:rsidRPr="00041B14" w:rsidRDefault="00965C2F" w:rsidP="00965C2F">
            <w:pPr>
              <w:autoSpaceDE w:val="0"/>
              <w:autoSpaceDN w:val="0"/>
              <w:adjustRightInd w:val="0"/>
              <w:rPr>
                <w:rFonts w:ascii="Arial" w:hAnsi="Arial" w:cs="Arial"/>
                <w:color w:val="0070C0"/>
                <w:sz w:val="22"/>
                <w:szCs w:val="22"/>
                <w:lang w:val="en-SG"/>
              </w:rPr>
            </w:pPr>
            <w:r w:rsidRPr="00041B14">
              <w:rPr>
                <w:rFonts w:ascii="Arial" w:hAnsi="Arial" w:cs="Arial"/>
                <w:color w:val="0070C0"/>
                <w:sz w:val="22"/>
                <w:szCs w:val="22"/>
                <w:lang w:val="en-SG"/>
              </w:rPr>
              <w:t>The statement that "contemporary climate change impacts everyone in the same way" overlooks the significant variations in how climate change affects different populations. Factors such as geography, economic status, social inequalities, and adaptation capacities create diverse experiences of climate impacts. While climate change is a global issue, its effects are unevenly distributed, and addressing these disparities is crucial for developing effective and equitable solutions.</w:t>
            </w:r>
          </w:p>
          <w:p w14:paraId="6E2F0B95" w14:textId="1834F00D" w:rsidR="00965C2F" w:rsidRPr="00041B14" w:rsidRDefault="00965C2F" w:rsidP="0023288C">
            <w:pPr>
              <w:autoSpaceDE w:val="0"/>
              <w:autoSpaceDN w:val="0"/>
              <w:adjustRightInd w:val="0"/>
              <w:rPr>
                <w:rFonts w:ascii="Arial" w:hAnsi="Arial" w:cs="Arial"/>
                <w:color w:val="0070C0"/>
                <w:sz w:val="22"/>
                <w:szCs w:val="22"/>
                <w:lang w:val="en-SG"/>
              </w:rPr>
            </w:pPr>
          </w:p>
        </w:tc>
        <w:tc>
          <w:tcPr>
            <w:tcW w:w="583" w:type="dxa"/>
          </w:tcPr>
          <w:p w14:paraId="6EC1882C" w14:textId="77777777" w:rsidR="00063450" w:rsidRDefault="00063450" w:rsidP="0049628A">
            <w:pPr>
              <w:tabs>
                <w:tab w:val="num" w:pos="360"/>
              </w:tabs>
              <w:jc w:val="both"/>
              <w:rPr>
                <w:rFonts w:ascii="Arial" w:hAnsi="Arial" w:cs="Arial"/>
                <w:sz w:val="22"/>
                <w:szCs w:val="22"/>
                <w:lang w:val="en-SG"/>
              </w:rPr>
            </w:pPr>
          </w:p>
          <w:p w14:paraId="1DDC3D74" w14:textId="46F98DCB" w:rsidR="00CB6543" w:rsidRPr="00512968" w:rsidRDefault="00CB6543" w:rsidP="0049628A">
            <w:pPr>
              <w:tabs>
                <w:tab w:val="num" w:pos="360"/>
              </w:tabs>
              <w:jc w:val="both"/>
              <w:rPr>
                <w:rFonts w:ascii="Arial" w:hAnsi="Arial" w:cs="Arial"/>
                <w:sz w:val="22"/>
                <w:szCs w:val="22"/>
                <w:lang w:val="en-SG"/>
              </w:rPr>
            </w:pPr>
            <w:r w:rsidRPr="00512968">
              <w:rPr>
                <w:rFonts w:ascii="Arial" w:hAnsi="Arial" w:cs="Arial"/>
                <w:sz w:val="22"/>
                <w:szCs w:val="22"/>
                <w:lang w:val="en-SG"/>
              </w:rPr>
              <w:t>[</w:t>
            </w:r>
            <w:r w:rsidR="0023288C" w:rsidRPr="00512968">
              <w:rPr>
                <w:rFonts w:ascii="Arial" w:hAnsi="Arial" w:cs="Arial"/>
                <w:sz w:val="22"/>
                <w:szCs w:val="22"/>
                <w:lang w:val="en-SG"/>
              </w:rPr>
              <w:t>20</w:t>
            </w:r>
            <w:r w:rsidRPr="00512968">
              <w:rPr>
                <w:rFonts w:ascii="Arial" w:hAnsi="Arial" w:cs="Arial"/>
                <w:sz w:val="22"/>
                <w:szCs w:val="22"/>
                <w:lang w:val="en-SG"/>
              </w:rPr>
              <w:t>]</w:t>
            </w:r>
          </w:p>
        </w:tc>
      </w:tr>
      <w:tr w:rsidR="00CB6543" w:rsidRPr="00512968" w14:paraId="7436BB3D" w14:textId="77777777" w:rsidTr="0023288C">
        <w:tc>
          <w:tcPr>
            <w:tcW w:w="546" w:type="dxa"/>
          </w:tcPr>
          <w:p w14:paraId="7E74D368" w14:textId="77777777" w:rsidR="00CB6543" w:rsidRPr="00512968" w:rsidRDefault="00CB6543" w:rsidP="0049628A">
            <w:pPr>
              <w:tabs>
                <w:tab w:val="num" w:pos="360"/>
              </w:tabs>
              <w:jc w:val="both"/>
              <w:rPr>
                <w:rFonts w:ascii="Arial" w:hAnsi="Arial" w:cs="Arial"/>
                <w:b/>
                <w:bCs/>
                <w:sz w:val="22"/>
                <w:szCs w:val="22"/>
                <w:lang w:val="en-SG"/>
              </w:rPr>
            </w:pPr>
          </w:p>
        </w:tc>
        <w:tc>
          <w:tcPr>
            <w:tcW w:w="497" w:type="dxa"/>
          </w:tcPr>
          <w:p w14:paraId="62DF32F1" w14:textId="77777777" w:rsidR="00CB6543" w:rsidRPr="00512968" w:rsidRDefault="00CB6543" w:rsidP="0049628A">
            <w:pPr>
              <w:tabs>
                <w:tab w:val="num" w:pos="360"/>
              </w:tabs>
              <w:jc w:val="both"/>
              <w:rPr>
                <w:rFonts w:ascii="Arial" w:hAnsi="Arial" w:cs="Arial"/>
                <w:b/>
                <w:bCs/>
                <w:sz w:val="22"/>
                <w:szCs w:val="22"/>
                <w:lang w:val="en-SG"/>
              </w:rPr>
            </w:pPr>
          </w:p>
        </w:tc>
        <w:tc>
          <w:tcPr>
            <w:tcW w:w="7881" w:type="dxa"/>
          </w:tcPr>
          <w:p w14:paraId="27B232A0" w14:textId="77777777" w:rsidR="00CB6543" w:rsidRPr="00512968" w:rsidRDefault="00CB6543" w:rsidP="0049628A">
            <w:pPr>
              <w:autoSpaceDE w:val="0"/>
              <w:autoSpaceDN w:val="0"/>
              <w:adjustRightInd w:val="0"/>
              <w:rPr>
                <w:rFonts w:ascii="Arial" w:hAnsi="Arial" w:cs="Arial"/>
                <w:sz w:val="22"/>
                <w:szCs w:val="22"/>
                <w:lang w:val="en-SG"/>
              </w:rPr>
            </w:pPr>
          </w:p>
        </w:tc>
        <w:tc>
          <w:tcPr>
            <w:tcW w:w="583" w:type="dxa"/>
          </w:tcPr>
          <w:p w14:paraId="7A4CED40" w14:textId="77777777" w:rsidR="00CB6543" w:rsidRPr="00512968" w:rsidRDefault="00CB6543" w:rsidP="0049628A">
            <w:pPr>
              <w:tabs>
                <w:tab w:val="num" w:pos="360"/>
              </w:tabs>
              <w:jc w:val="both"/>
              <w:rPr>
                <w:rFonts w:ascii="Arial" w:hAnsi="Arial" w:cs="Arial"/>
                <w:sz w:val="22"/>
                <w:szCs w:val="22"/>
                <w:lang w:val="en-SG"/>
              </w:rPr>
            </w:pPr>
          </w:p>
        </w:tc>
      </w:tr>
      <w:tr w:rsidR="00CB6543" w:rsidRPr="00512968" w14:paraId="3223B489" w14:textId="77777777" w:rsidTr="0023288C">
        <w:tc>
          <w:tcPr>
            <w:tcW w:w="546" w:type="dxa"/>
          </w:tcPr>
          <w:p w14:paraId="72BA1143" w14:textId="77777777" w:rsidR="00CB6543" w:rsidRPr="00512968" w:rsidRDefault="00CB6543" w:rsidP="0049628A">
            <w:pPr>
              <w:tabs>
                <w:tab w:val="num" w:pos="360"/>
              </w:tabs>
              <w:jc w:val="both"/>
              <w:rPr>
                <w:rFonts w:ascii="Arial" w:hAnsi="Arial" w:cs="Arial"/>
                <w:b/>
                <w:bCs/>
                <w:sz w:val="22"/>
                <w:szCs w:val="22"/>
                <w:lang w:val="en-SG"/>
              </w:rPr>
            </w:pPr>
          </w:p>
        </w:tc>
        <w:tc>
          <w:tcPr>
            <w:tcW w:w="497" w:type="dxa"/>
          </w:tcPr>
          <w:p w14:paraId="67352C27" w14:textId="40118F66" w:rsidR="00CB6543" w:rsidRPr="00512968" w:rsidRDefault="00CB6543" w:rsidP="0049628A">
            <w:pPr>
              <w:tabs>
                <w:tab w:val="num" w:pos="360"/>
              </w:tabs>
              <w:jc w:val="both"/>
              <w:rPr>
                <w:rFonts w:ascii="Arial" w:hAnsi="Arial" w:cs="Arial"/>
                <w:b/>
                <w:bCs/>
                <w:sz w:val="22"/>
                <w:szCs w:val="22"/>
                <w:lang w:val="en-SG"/>
              </w:rPr>
            </w:pPr>
          </w:p>
        </w:tc>
        <w:tc>
          <w:tcPr>
            <w:tcW w:w="7881" w:type="dxa"/>
          </w:tcPr>
          <w:p w14:paraId="7DEBB4E6" w14:textId="20A39ED8" w:rsidR="00CB6543" w:rsidRPr="00512968" w:rsidRDefault="00CB6543" w:rsidP="0049628A">
            <w:pPr>
              <w:autoSpaceDE w:val="0"/>
              <w:autoSpaceDN w:val="0"/>
              <w:adjustRightInd w:val="0"/>
              <w:rPr>
                <w:rFonts w:ascii="Arial" w:hAnsi="Arial" w:cs="Arial"/>
                <w:sz w:val="22"/>
                <w:szCs w:val="22"/>
                <w:lang w:val="en-SG"/>
              </w:rPr>
            </w:pPr>
          </w:p>
        </w:tc>
        <w:tc>
          <w:tcPr>
            <w:tcW w:w="583" w:type="dxa"/>
          </w:tcPr>
          <w:p w14:paraId="5687C880" w14:textId="1D7EB2F2" w:rsidR="00CB6543" w:rsidRPr="00512968" w:rsidRDefault="00CB6543" w:rsidP="0049628A">
            <w:pPr>
              <w:tabs>
                <w:tab w:val="num" w:pos="360"/>
              </w:tabs>
              <w:jc w:val="both"/>
              <w:rPr>
                <w:rFonts w:ascii="Arial" w:hAnsi="Arial" w:cs="Arial"/>
                <w:sz w:val="22"/>
                <w:szCs w:val="22"/>
                <w:lang w:val="en-SG"/>
              </w:rPr>
            </w:pPr>
          </w:p>
        </w:tc>
      </w:tr>
      <w:tr w:rsidR="00CB6543" w:rsidRPr="00512968" w14:paraId="458CBA40" w14:textId="77777777" w:rsidTr="0023288C">
        <w:tc>
          <w:tcPr>
            <w:tcW w:w="546" w:type="dxa"/>
          </w:tcPr>
          <w:p w14:paraId="6E52F964" w14:textId="77777777" w:rsidR="00CB6543" w:rsidRPr="00512968" w:rsidRDefault="00CB6543" w:rsidP="0049628A">
            <w:pPr>
              <w:tabs>
                <w:tab w:val="num" w:pos="360"/>
              </w:tabs>
              <w:jc w:val="both"/>
              <w:rPr>
                <w:rFonts w:ascii="Arial" w:hAnsi="Arial" w:cs="Arial"/>
                <w:b/>
                <w:bCs/>
                <w:sz w:val="22"/>
                <w:szCs w:val="22"/>
                <w:lang w:val="en-SG"/>
              </w:rPr>
            </w:pPr>
          </w:p>
        </w:tc>
        <w:tc>
          <w:tcPr>
            <w:tcW w:w="497" w:type="dxa"/>
          </w:tcPr>
          <w:p w14:paraId="0036513E" w14:textId="77777777" w:rsidR="00CB6543" w:rsidRPr="00512968" w:rsidRDefault="00CB6543" w:rsidP="0049628A">
            <w:pPr>
              <w:tabs>
                <w:tab w:val="num" w:pos="360"/>
              </w:tabs>
              <w:jc w:val="both"/>
              <w:rPr>
                <w:rFonts w:ascii="Arial" w:hAnsi="Arial" w:cs="Arial"/>
                <w:b/>
                <w:bCs/>
                <w:sz w:val="22"/>
                <w:szCs w:val="22"/>
                <w:lang w:val="en-SG"/>
              </w:rPr>
            </w:pPr>
          </w:p>
        </w:tc>
        <w:tc>
          <w:tcPr>
            <w:tcW w:w="7881" w:type="dxa"/>
          </w:tcPr>
          <w:p w14:paraId="3ED757D1" w14:textId="77777777" w:rsidR="00CB6543" w:rsidRPr="00512968" w:rsidRDefault="00CB6543" w:rsidP="0049628A">
            <w:pPr>
              <w:autoSpaceDE w:val="0"/>
              <w:autoSpaceDN w:val="0"/>
              <w:adjustRightInd w:val="0"/>
              <w:rPr>
                <w:rFonts w:ascii="Arial" w:hAnsi="Arial" w:cs="Arial"/>
                <w:sz w:val="22"/>
                <w:szCs w:val="22"/>
                <w:lang w:val="en-SG"/>
              </w:rPr>
            </w:pPr>
          </w:p>
        </w:tc>
        <w:tc>
          <w:tcPr>
            <w:tcW w:w="583" w:type="dxa"/>
          </w:tcPr>
          <w:p w14:paraId="6650D1C7" w14:textId="77777777" w:rsidR="00CB6543" w:rsidRPr="00512968" w:rsidRDefault="00CB6543" w:rsidP="0049628A">
            <w:pPr>
              <w:tabs>
                <w:tab w:val="num" w:pos="360"/>
              </w:tabs>
              <w:jc w:val="both"/>
              <w:rPr>
                <w:rFonts w:ascii="Arial" w:hAnsi="Arial" w:cs="Arial"/>
                <w:sz w:val="22"/>
                <w:szCs w:val="22"/>
                <w:lang w:val="en-SG"/>
              </w:rPr>
            </w:pPr>
          </w:p>
        </w:tc>
      </w:tr>
      <w:tr w:rsidR="00CB6543" w:rsidRPr="00512968" w14:paraId="50ADDA8D" w14:textId="77777777" w:rsidTr="0023288C">
        <w:tc>
          <w:tcPr>
            <w:tcW w:w="546" w:type="dxa"/>
          </w:tcPr>
          <w:p w14:paraId="42D205DD" w14:textId="5C34D0ED" w:rsidR="00CB6543" w:rsidRPr="00512968" w:rsidRDefault="00D70E5D" w:rsidP="0049628A">
            <w:pPr>
              <w:tabs>
                <w:tab w:val="num" w:pos="360"/>
              </w:tabs>
              <w:jc w:val="both"/>
              <w:rPr>
                <w:rFonts w:ascii="Arial" w:hAnsi="Arial" w:cs="Arial"/>
                <w:b/>
                <w:bCs/>
                <w:sz w:val="22"/>
                <w:szCs w:val="22"/>
                <w:lang w:val="en-US"/>
              </w:rPr>
            </w:pPr>
            <w:r>
              <w:rPr>
                <w:rFonts w:ascii="Arial" w:hAnsi="Arial" w:cs="Arial"/>
                <w:b/>
                <w:bCs/>
                <w:sz w:val="22"/>
                <w:szCs w:val="22"/>
                <w:lang w:val="en-US"/>
              </w:rPr>
              <w:t>OR</w:t>
            </w:r>
          </w:p>
        </w:tc>
        <w:tc>
          <w:tcPr>
            <w:tcW w:w="8378" w:type="dxa"/>
            <w:gridSpan w:val="2"/>
          </w:tcPr>
          <w:p w14:paraId="0E37B63F" w14:textId="77777777" w:rsidR="00CB6543" w:rsidRPr="00512968" w:rsidRDefault="00CB6543" w:rsidP="0049628A">
            <w:pPr>
              <w:autoSpaceDE w:val="0"/>
              <w:autoSpaceDN w:val="0"/>
              <w:adjustRightInd w:val="0"/>
              <w:rPr>
                <w:rFonts w:ascii="Arial" w:hAnsi="Arial" w:cs="Arial"/>
                <w:sz w:val="22"/>
                <w:szCs w:val="22"/>
                <w:lang w:val="en-SG"/>
              </w:rPr>
            </w:pPr>
          </w:p>
        </w:tc>
        <w:tc>
          <w:tcPr>
            <w:tcW w:w="583" w:type="dxa"/>
          </w:tcPr>
          <w:p w14:paraId="0A5742E4" w14:textId="77777777" w:rsidR="00CB6543" w:rsidRPr="00512968" w:rsidRDefault="00CB6543" w:rsidP="0049628A">
            <w:pPr>
              <w:tabs>
                <w:tab w:val="num" w:pos="360"/>
              </w:tabs>
              <w:jc w:val="both"/>
              <w:rPr>
                <w:rFonts w:ascii="Arial" w:hAnsi="Arial" w:cs="Arial"/>
                <w:sz w:val="22"/>
                <w:szCs w:val="22"/>
                <w:lang w:val="en-SG"/>
              </w:rPr>
            </w:pPr>
          </w:p>
        </w:tc>
      </w:tr>
      <w:tr w:rsidR="00CB6543" w:rsidRPr="00512968" w14:paraId="0826546A" w14:textId="77777777" w:rsidTr="0023288C">
        <w:tc>
          <w:tcPr>
            <w:tcW w:w="546" w:type="dxa"/>
          </w:tcPr>
          <w:p w14:paraId="38A63621" w14:textId="77777777" w:rsidR="00CB6543" w:rsidRPr="00512968" w:rsidRDefault="00CB6543" w:rsidP="0049628A">
            <w:pPr>
              <w:tabs>
                <w:tab w:val="num" w:pos="360"/>
              </w:tabs>
              <w:jc w:val="both"/>
              <w:rPr>
                <w:rFonts w:ascii="Arial" w:hAnsi="Arial" w:cs="Arial"/>
                <w:b/>
                <w:bCs/>
                <w:sz w:val="22"/>
                <w:szCs w:val="22"/>
                <w:lang w:val="en-SG"/>
              </w:rPr>
            </w:pPr>
          </w:p>
        </w:tc>
        <w:tc>
          <w:tcPr>
            <w:tcW w:w="497" w:type="dxa"/>
          </w:tcPr>
          <w:p w14:paraId="5B7760D6" w14:textId="77777777" w:rsidR="00CB6543" w:rsidRPr="00512968" w:rsidRDefault="00CB6543" w:rsidP="0049628A">
            <w:pPr>
              <w:tabs>
                <w:tab w:val="num" w:pos="360"/>
              </w:tabs>
              <w:jc w:val="both"/>
              <w:rPr>
                <w:rFonts w:ascii="Arial" w:hAnsi="Arial" w:cs="Arial"/>
                <w:b/>
                <w:bCs/>
                <w:sz w:val="22"/>
                <w:szCs w:val="22"/>
                <w:lang w:val="en-SG"/>
              </w:rPr>
            </w:pPr>
          </w:p>
        </w:tc>
        <w:tc>
          <w:tcPr>
            <w:tcW w:w="7881" w:type="dxa"/>
          </w:tcPr>
          <w:p w14:paraId="0DCACB36" w14:textId="77777777" w:rsidR="00CB6543" w:rsidRPr="00512968" w:rsidRDefault="00CB6543" w:rsidP="0049628A">
            <w:pPr>
              <w:autoSpaceDE w:val="0"/>
              <w:autoSpaceDN w:val="0"/>
              <w:adjustRightInd w:val="0"/>
              <w:rPr>
                <w:rFonts w:ascii="Arial" w:hAnsi="Arial" w:cs="Arial"/>
                <w:sz w:val="22"/>
                <w:szCs w:val="22"/>
                <w:lang w:val="en-SG"/>
              </w:rPr>
            </w:pPr>
          </w:p>
        </w:tc>
        <w:tc>
          <w:tcPr>
            <w:tcW w:w="583" w:type="dxa"/>
          </w:tcPr>
          <w:p w14:paraId="37E28573" w14:textId="77777777" w:rsidR="00CB6543" w:rsidRPr="00512968" w:rsidRDefault="00CB6543" w:rsidP="0049628A">
            <w:pPr>
              <w:tabs>
                <w:tab w:val="num" w:pos="360"/>
              </w:tabs>
              <w:jc w:val="both"/>
              <w:rPr>
                <w:rFonts w:ascii="Arial" w:hAnsi="Arial" w:cs="Arial"/>
                <w:sz w:val="22"/>
                <w:szCs w:val="22"/>
                <w:lang w:val="en-SG"/>
              </w:rPr>
            </w:pPr>
          </w:p>
        </w:tc>
      </w:tr>
      <w:tr w:rsidR="00CB6543" w:rsidRPr="00512968" w14:paraId="23867CEC" w14:textId="77777777" w:rsidTr="0023288C">
        <w:tc>
          <w:tcPr>
            <w:tcW w:w="546" w:type="dxa"/>
          </w:tcPr>
          <w:p w14:paraId="41810C7F" w14:textId="77777777" w:rsidR="00CB6543" w:rsidRPr="00512968" w:rsidRDefault="00CB6543" w:rsidP="0049628A">
            <w:pPr>
              <w:tabs>
                <w:tab w:val="num" w:pos="360"/>
              </w:tabs>
              <w:jc w:val="both"/>
              <w:rPr>
                <w:rFonts w:ascii="Arial" w:hAnsi="Arial" w:cs="Arial"/>
                <w:b/>
                <w:bCs/>
                <w:sz w:val="22"/>
                <w:szCs w:val="22"/>
                <w:lang w:val="en-SG"/>
              </w:rPr>
            </w:pPr>
            <w:r w:rsidRPr="00512968">
              <w:rPr>
                <w:rFonts w:ascii="Arial" w:hAnsi="Arial" w:cs="Arial"/>
                <w:b/>
                <w:bCs/>
                <w:sz w:val="22"/>
                <w:szCs w:val="22"/>
                <w:lang w:val="en-SG"/>
              </w:rPr>
              <w:t>4</w:t>
            </w:r>
          </w:p>
        </w:tc>
        <w:tc>
          <w:tcPr>
            <w:tcW w:w="497" w:type="dxa"/>
          </w:tcPr>
          <w:p w14:paraId="0EC94180" w14:textId="325DF8C4" w:rsidR="00CB6543" w:rsidRPr="00512968" w:rsidRDefault="00CB6543" w:rsidP="0049628A">
            <w:pPr>
              <w:tabs>
                <w:tab w:val="num" w:pos="360"/>
              </w:tabs>
              <w:jc w:val="both"/>
              <w:rPr>
                <w:rFonts w:ascii="Arial" w:hAnsi="Arial" w:cs="Arial"/>
                <w:b/>
                <w:bCs/>
                <w:sz w:val="22"/>
                <w:szCs w:val="22"/>
                <w:lang w:val="en-SG"/>
              </w:rPr>
            </w:pPr>
          </w:p>
        </w:tc>
        <w:tc>
          <w:tcPr>
            <w:tcW w:w="7881" w:type="dxa"/>
          </w:tcPr>
          <w:p w14:paraId="40977B03" w14:textId="503C53EE" w:rsidR="00CB6543" w:rsidRPr="00512968" w:rsidRDefault="00EF776D" w:rsidP="0023288C">
            <w:pPr>
              <w:autoSpaceDE w:val="0"/>
              <w:autoSpaceDN w:val="0"/>
              <w:adjustRightInd w:val="0"/>
              <w:rPr>
                <w:rFonts w:ascii="Arial" w:hAnsi="Arial" w:cs="Arial"/>
                <w:sz w:val="22"/>
                <w:szCs w:val="22"/>
                <w:lang w:val="en-SG"/>
              </w:rPr>
            </w:pPr>
            <w:r w:rsidRPr="00EF776D">
              <w:rPr>
                <w:rFonts w:ascii="Arial" w:hAnsi="Arial" w:cs="Arial"/>
                <w:sz w:val="22"/>
                <w:szCs w:val="22"/>
                <w:lang w:val="en-SG"/>
              </w:rPr>
              <w:t>Evaluate the view that effective slum management is important for progress towards sustainable urban development.</w:t>
            </w:r>
          </w:p>
        </w:tc>
        <w:tc>
          <w:tcPr>
            <w:tcW w:w="583" w:type="dxa"/>
          </w:tcPr>
          <w:p w14:paraId="2954A0CE" w14:textId="77777777" w:rsidR="00063450" w:rsidRDefault="00063450" w:rsidP="0049628A">
            <w:pPr>
              <w:tabs>
                <w:tab w:val="num" w:pos="360"/>
              </w:tabs>
              <w:jc w:val="both"/>
              <w:rPr>
                <w:rFonts w:ascii="Arial" w:hAnsi="Arial" w:cs="Arial"/>
                <w:sz w:val="22"/>
                <w:szCs w:val="22"/>
                <w:lang w:val="en-SG"/>
              </w:rPr>
            </w:pPr>
          </w:p>
          <w:p w14:paraId="3BE0360E" w14:textId="1192019D" w:rsidR="00CB6543" w:rsidRPr="00512968" w:rsidRDefault="00CB6543" w:rsidP="0049628A">
            <w:pPr>
              <w:tabs>
                <w:tab w:val="num" w:pos="360"/>
              </w:tabs>
              <w:jc w:val="both"/>
              <w:rPr>
                <w:rFonts w:ascii="Arial" w:hAnsi="Arial" w:cs="Arial"/>
                <w:sz w:val="22"/>
                <w:szCs w:val="22"/>
                <w:lang w:val="en-SG"/>
              </w:rPr>
            </w:pPr>
            <w:r w:rsidRPr="00512968">
              <w:rPr>
                <w:rFonts w:ascii="Arial" w:hAnsi="Arial" w:cs="Arial"/>
                <w:sz w:val="22"/>
                <w:szCs w:val="22"/>
                <w:lang w:val="en-SG"/>
              </w:rPr>
              <w:t>[</w:t>
            </w:r>
            <w:r w:rsidR="0023288C" w:rsidRPr="00512968">
              <w:rPr>
                <w:rFonts w:ascii="Arial" w:hAnsi="Arial" w:cs="Arial"/>
                <w:sz w:val="22"/>
                <w:szCs w:val="22"/>
                <w:lang w:val="en-SG"/>
              </w:rPr>
              <w:t>20</w:t>
            </w:r>
            <w:r w:rsidRPr="00512968">
              <w:rPr>
                <w:rFonts w:ascii="Arial" w:hAnsi="Arial" w:cs="Arial"/>
                <w:sz w:val="22"/>
                <w:szCs w:val="22"/>
                <w:lang w:val="en-SG"/>
              </w:rPr>
              <w:t>]</w:t>
            </w:r>
          </w:p>
        </w:tc>
      </w:tr>
      <w:tr w:rsidR="0023288C" w:rsidRPr="00512968" w14:paraId="6AA1BCEB" w14:textId="77777777" w:rsidTr="0023288C">
        <w:trPr>
          <w:gridAfter w:val="3"/>
          <w:wAfter w:w="8961" w:type="dxa"/>
        </w:trPr>
        <w:tc>
          <w:tcPr>
            <w:tcW w:w="546" w:type="dxa"/>
          </w:tcPr>
          <w:p w14:paraId="546822C7" w14:textId="77777777" w:rsidR="0023288C" w:rsidRPr="00512968" w:rsidRDefault="0023288C" w:rsidP="0049628A">
            <w:pPr>
              <w:tabs>
                <w:tab w:val="num" w:pos="360"/>
              </w:tabs>
              <w:jc w:val="both"/>
              <w:rPr>
                <w:rFonts w:ascii="Arial" w:hAnsi="Arial" w:cs="Arial"/>
                <w:b/>
                <w:bCs/>
                <w:sz w:val="22"/>
                <w:szCs w:val="22"/>
                <w:lang w:val="en-SG"/>
              </w:rPr>
            </w:pPr>
          </w:p>
        </w:tc>
      </w:tr>
    </w:tbl>
    <w:p w14:paraId="082A5AC1" w14:textId="77777777" w:rsidR="00965C2F" w:rsidRPr="00041B14" w:rsidRDefault="00965C2F" w:rsidP="00965C2F">
      <w:pPr>
        <w:rPr>
          <w:rFonts w:ascii="Arial" w:hAnsi="Arial" w:cs="Arial"/>
          <w:bCs/>
          <w:color w:val="0070C0"/>
          <w:sz w:val="22"/>
          <w:szCs w:val="22"/>
          <w:lang w:val="en-SG"/>
        </w:rPr>
      </w:pPr>
      <w:r w:rsidRPr="00965C2F">
        <w:rPr>
          <w:rFonts w:ascii="Arial" w:hAnsi="Arial" w:cs="Arial"/>
          <w:bCs/>
          <w:sz w:val="22"/>
          <w:szCs w:val="22"/>
          <w:lang w:val="en-SG"/>
        </w:rPr>
        <w:tab/>
      </w:r>
      <w:r w:rsidRPr="00041B14">
        <w:rPr>
          <w:rFonts w:ascii="Arial" w:hAnsi="Arial" w:cs="Arial"/>
          <w:bCs/>
          <w:color w:val="0070C0"/>
          <w:sz w:val="22"/>
          <w:szCs w:val="22"/>
          <w:lang w:val="en-SG"/>
        </w:rPr>
        <w:t>The view that effective slum management is important for progress towards sustainable urban development is well-founded. Here’s an evaluation of this view:</w:t>
      </w:r>
    </w:p>
    <w:p w14:paraId="5BE85B07" w14:textId="77777777" w:rsidR="00965C2F" w:rsidRPr="00041B14" w:rsidRDefault="00965C2F" w:rsidP="00965C2F">
      <w:pPr>
        <w:rPr>
          <w:rFonts w:ascii="Arial" w:hAnsi="Arial" w:cs="Arial"/>
          <w:bCs/>
          <w:color w:val="0070C0"/>
          <w:sz w:val="22"/>
          <w:szCs w:val="22"/>
          <w:lang w:val="en-SG"/>
        </w:rPr>
      </w:pPr>
      <w:r w:rsidRPr="00041B14">
        <w:rPr>
          <w:rFonts w:ascii="Arial" w:hAnsi="Arial" w:cs="Arial"/>
          <w:bCs/>
          <w:color w:val="0070C0"/>
          <w:sz w:val="22"/>
          <w:szCs w:val="22"/>
          <w:lang w:val="en-SG"/>
        </w:rPr>
        <w:t>**1. Addressing Basic Needs and Improving Quality of Life</w:t>
      </w:r>
    </w:p>
    <w:p w14:paraId="7BF90F3B" w14:textId="77777777" w:rsidR="00965C2F" w:rsidRPr="00041B14" w:rsidRDefault="00965C2F">
      <w:pPr>
        <w:numPr>
          <w:ilvl w:val="0"/>
          <w:numId w:val="56"/>
        </w:numPr>
        <w:rPr>
          <w:rFonts w:ascii="Arial" w:hAnsi="Arial" w:cs="Arial"/>
          <w:bCs/>
          <w:color w:val="0070C0"/>
          <w:sz w:val="22"/>
          <w:szCs w:val="22"/>
          <w:lang w:val="en-SG"/>
        </w:rPr>
      </w:pPr>
      <w:r w:rsidRPr="00041B14">
        <w:rPr>
          <w:rFonts w:ascii="Arial" w:hAnsi="Arial" w:cs="Arial"/>
          <w:bCs/>
          <w:color w:val="0070C0"/>
          <w:sz w:val="22"/>
          <w:szCs w:val="22"/>
          <w:lang w:val="en-SG"/>
        </w:rPr>
        <w:t>Basic Services: Effective slum management addresses fundamental needs such as access to clean water, sanitation, healthcare, and education. Improving these services in slum areas enhances the overall quality of life and contributes to sustainable urban development by ensuring that all residents have access to essential resources.</w:t>
      </w:r>
    </w:p>
    <w:p w14:paraId="1CCA35A9" w14:textId="77777777" w:rsidR="00965C2F" w:rsidRPr="00041B14" w:rsidRDefault="00965C2F">
      <w:pPr>
        <w:numPr>
          <w:ilvl w:val="0"/>
          <w:numId w:val="56"/>
        </w:numPr>
        <w:rPr>
          <w:rFonts w:ascii="Arial" w:hAnsi="Arial" w:cs="Arial"/>
          <w:bCs/>
          <w:color w:val="0070C0"/>
          <w:sz w:val="22"/>
          <w:szCs w:val="22"/>
          <w:lang w:val="en-SG"/>
        </w:rPr>
      </w:pPr>
      <w:r w:rsidRPr="00041B14">
        <w:rPr>
          <w:rFonts w:ascii="Arial" w:hAnsi="Arial" w:cs="Arial"/>
          <w:bCs/>
          <w:color w:val="0070C0"/>
          <w:sz w:val="22"/>
          <w:szCs w:val="22"/>
          <w:lang w:val="en-SG"/>
        </w:rPr>
        <w:t>Health Outcomes: Better management of slums can lead to improved health conditions by reducing exposure to environmental hazards and improving living standards. This can reduce the burden on public health systems and contribute to overall urban resilience.</w:t>
      </w:r>
    </w:p>
    <w:p w14:paraId="1479452D" w14:textId="77777777" w:rsidR="00965C2F" w:rsidRPr="00041B14" w:rsidRDefault="00965C2F" w:rsidP="00965C2F">
      <w:pPr>
        <w:rPr>
          <w:rFonts w:ascii="Arial" w:hAnsi="Arial" w:cs="Arial"/>
          <w:bCs/>
          <w:color w:val="0070C0"/>
          <w:sz w:val="22"/>
          <w:szCs w:val="22"/>
          <w:lang w:val="en-SG"/>
        </w:rPr>
      </w:pPr>
      <w:r w:rsidRPr="00041B14">
        <w:rPr>
          <w:rFonts w:ascii="Arial" w:hAnsi="Arial" w:cs="Arial"/>
          <w:bCs/>
          <w:color w:val="0070C0"/>
          <w:sz w:val="22"/>
          <w:szCs w:val="22"/>
          <w:lang w:val="en-SG"/>
        </w:rPr>
        <w:t>**2. Economic Development and Livelihoods</w:t>
      </w:r>
    </w:p>
    <w:p w14:paraId="0B5F8C58" w14:textId="77777777" w:rsidR="00965C2F" w:rsidRPr="00041B14" w:rsidRDefault="00965C2F">
      <w:pPr>
        <w:numPr>
          <w:ilvl w:val="0"/>
          <w:numId w:val="57"/>
        </w:numPr>
        <w:rPr>
          <w:rFonts w:ascii="Arial" w:hAnsi="Arial" w:cs="Arial"/>
          <w:bCs/>
          <w:color w:val="0070C0"/>
          <w:sz w:val="22"/>
          <w:szCs w:val="22"/>
          <w:lang w:val="en-SG"/>
        </w:rPr>
      </w:pPr>
      <w:r w:rsidRPr="00041B14">
        <w:rPr>
          <w:rFonts w:ascii="Arial" w:hAnsi="Arial" w:cs="Arial"/>
          <w:bCs/>
          <w:color w:val="0070C0"/>
          <w:sz w:val="22"/>
          <w:szCs w:val="22"/>
          <w:lang w:val="en-SG"/>
        </w:rPr>
        <w:lastRenderedPageBreak/>
        <w:t>Economic Opportunities: Slum management often involves initiatives to support economic development, such as job training, microfinance, and entrepreneurial support. Improving economic opportunities in slum areas can lead to increased incomes and economic stability, contributing to broader urban economic development.</w:t>
      </w:r>
    </w:p>
    <w:p w14:paraId="6B97B9E6" w14:textId="77777777" w:rsidR="00965C2F" w:rsidRPr="00041B14" w:rsidRDefault="00965C2F">
      <w:pPr>
        <w:numPr>
          <w:ilvl w:val="0"/>
          <w:numId w:val="57"/>
        </w:numPr>
        <w:rPr>
          <w:rFonts w:ascii="Arial" w:hAnsi="Arial" w:cs="Arial"/>
          <w:bCs/>
          <w:color w:val="0070C0"/>
          <w:sz w:val="22"/>
          <w:szCs w:val="22"/>
          <w:lang w:val="en-SG"/>
        </w:rPr>
      </w:pPr>
      <w:r w:rsidRPr="00041B14">
        <w:rPr>
          <w:rFonts w:ascii="Arial" w:hAnsi="Arial" w:cs="Arial"/>
          <w:bCs/>
          <w:color w:val="0070C0"/>
          <w:sz w:val="22"/>
          <w:szCs w:val="22"/>
          <w:lang w:val="en-SG"/>
        </w:rPr>
        <w:t>Informal Economy: Slums often host a significant portion of the informal economy. Effective management can help integrate these economic activities into the formal economy, improving regulation, security, and benefits for workers and businesses.</w:t>
      </w:r>
    </w:p>
    <w:p w14:paraId="36C393A8" w14:textId="77777777" w:rsidR="00965C2F" w:rsidRPr="00041B14" w:rsidRDefault="00965C2F" w:rsidP="00965C2F">
      <w:pPr>
        <w:rPr>
          <w:rFonts w:ascii="Arial" w:hAnsi="Arial" w:cs="Arial"/>
          <w:bCs/>
          <w:color w:val="0070C0"/>
          <w:sz w:val="22"/>
          <w:szCs w:val="22"/>
          <w:lang w:val="en-SG"/>
        </w:rPr>
      </w:pPr>
      <w:r w:rsidRPr="00041B14">
        <w:rPr>
          <w:rFonts w:ascii="Arial" w:hAnsi="Arial" w:cs="Arial"/>
          <w:bCs/>
          <w:color w:val="0070C0"/>
          <w:sz w:val="22"/>
          <w:szCs w:val="22"/>
          <w:lang w:val="en-SG"/>
        </w:rPr>
        <w:t>**3. Social Inclusion and Equity</w:t>
      </w:r>
    </w:p>
    <w:p w14:paraId="08046B7A" w14:textId="77777777" w:rsidR="00965C2F" w:rsidRPr="00041B14" w:rsidRDefault="00965C2F">
      <w:pPr>
        <w:numPr>
          <w:ilvl w:val="0"/>
          <w:numId w:val="58"/>
        </w:numPr>
        <w:rPr>
          <w:rFonts w:ascii="Arial" w:hAnsi="Arial" w:cs="Arial"/>
          <w:bCs/>
          <w:color w:val="0070C0"/>
          <w:sz w:val="22"/>
          <w:szCs w:val="22"/>
          <w:lang w:val="en-SG"/>
        </w:rPr>
      </w:pPr>
      <w:r w:rsidRPr="00041B14">
        <w:rPr>
          <w:rFonts w:ascii="Arial" w:hAnsi="Arial" w:cs="Arial"/>
          <w:bCs/>
          <w:color w:val="0070C0"/>
          <w:sz w:val="22"/>
          <w:szCs w:val="22"/>
          <w:lang w:val="en-SG"/>
        </w:rPr>
        <w:t>Reducing Inequality: Slum management is essential for reducing social and spatial inequalities. By improving living conditions and providing better access to services and opportunities, slum management helps bridge the gap between different socio-economic groups.</w:t>
      </w:r>
    </w:p>
    <w:p w14:paraId="2C9BD9D3" w14:textId="77777777" w:rsidR="00965C2F" w:rsidRPr="00041B14" w:rsidRDefault="00965C2F">
      <w:pPr>
        <w:numPr>
          <w:ilvl w:val="0"/>
          <w:numId w:val="58"/>
        </w:numPr>
        <w:rPr>
          <w:rFonts w:ascii="Arial" w:hAnsi="Arial" w:cs="Arial"/>
          <w:bCs/>
          <w:color w:val="0070C0"/>
          <w:sz w:val="22"/>
          <w:szCs w:val="22"/>
          <w:lang w:val="en-SG"/>
        </w:rPr>
      </w:pPr>
      <w:r w:rsidRPr="00041B14">
        <w:rPr>
          <w:rFonts w:ascii="Arial" w:hAnsi="Arial" w:cs="Arial"/>
          <w:bCs/>
          <w:color w:val="0070C0"/>
          <w:sz w:val="22"/>
          <w:szCs w:val="22"/>
          <w:lang w:val="en-SG"/>
        </w:rPr>
        <w:t>Community Empowerment: Engaging slum residents in planning and decision-making processes empowers them and ensures that interventions are relevant and effective. This participatory approach promotes social cohesion and resilience.</w:t>
      </w:r>
    </w:p>
    <w:p w14:paraId="72003776" w14:textId="77777777" w:rsidR="00965C2F" w:rsidRPr="00041B14" w:rsidRDefault="00965C2F" w:rsidP="00965C2F">
      <w:pPr>
        <w:rPr>
          <w:rFonts w:ascii="Arial" w:hAnsi="Arial" w:cs="Arial"/>
          <w:bCs/>
          <w:color w:val="0070C0"/>
          <w:sz w:val="22"/>
          <w:szCs w:val="22"/>
          <w:lang w:val="en-SG"/>
        </w:rPr>
      </w:pPr>
      <w:r w:rsidRPr="00041B14">
        <w:rPr>
          <w:rFonts w:ascii="Arial" w:hAnsi="Arial" w:cs="Arial"/>
          <w:bCs/>
          <w:color w:val="0070C0"/>
          <w:sz w:val="22"/>
          <w:szCs w:val="22"/>
          <w:lang w:val="en-SG"/>
        </w:rPr>
        <w:t>**4. Environmental Sustainability</w:t>
      </w:r>
    </w:p>
    <w:p w14:paraId="0D5C9278" w14:textId="77777777" w:rsidR="00965C2F" w:rsidRPr="00041B14" w:rsidRDefault="00965C2F">
      <w:pPr>
        <w:numPr>
          <w:ilvl w:val="0"/>
          <w:numId w:val="59"/>
        </w:numPr>
        <w:rPr>
          <w:rFonts w:ascii="Arial" w:hAnsi="Arial" w:cs="Arial"/>
          <w:bCs/>
          <w:color w:val="0070C0"/>
          <w:sz w:val="22"/>
          <w:szCs w:val="22"/>
          <w:lang w:val="en-SG"/>
        </w:rPr>
      </w:pPr>
      <w:r w:rsidRPr="00041B14">
        <w:rPr>
          <w:rFonts w:ascii="Arial" w:hAnsi="Arial" w:cs="Arial"/>
          <w:bCs/>
          <w:color w:val="0070C0"/>
          <w:sz w:val="22"/>
          <w:szCs w:val="22"/>
          <w:lang w:val="en-SG"/>
        </w:rPr>
        <w:t>Environmental Improvements: Effective slum management often includes initiatives to address environmental challenges such as waste management, pollution, and inadequate infrastructure. By improving these aspects, slum management contributes to the overall environmental sustainability of urban areas.</w:t>
      </w:r>
    </w:p>
    <w:p w14:paraId="336BCEF3" w14:textId="77777777" w:rsidR="00965C2F" w:rsidRPr="00041B14" w:rsidRDefault="00965C2F">
      <w:pPr>
        <w:numPr>
          <w:ilvl w:val="0"/>
          <w:numId w:val="59"/>
        </w:numPr>
        <w:rPr>
          <w:rFonts w:ascii="Arial" w:hAnsi="Arial" w:cs="Arial"/>
          <w:bCs/>
          <w:color w:val="0070C0"/>
          <w:sz w:val="22"/>
          <w:szCs w:val="22"/>
          <w:lang w:val="en-SG"/>
        </w:rPr>
      </w:pPr>
      <w:r w:rsidRPr="00041B14">
        <w:rPr>
          <w:rFonts w:ascii="Arial" w:hAnsi="Arial" w:cs="Arial"/>
          <w:bCs/>
          <w:color w:val="0070C0"/>
          <w:sz w:val="22"/>
          <w:szCs w:val="22"/>
          <w:lang w:val="en-SG"/>
        </w:rPr>
        <w:t>Urban Planning: Integrating slum areas into broader urban planning efforts helps ensure that development is sustainable and resilient. This includes considering slum areas in green space planning, transportation networks, and infrastructure development.</w:t>
      </w:r>
    </w:p>
    <w:p w14:paraId="49EF1373" w14:textId="77777777" w:rsidR="00965C2F" w:rsidRPr="00041B14" w:rsidRDefault="00965C2F" w:rsidP="00965C2F">
      <w:pPr>
        <w:rPr>
          <w:rFonts w:ascii="Arial" w:hAnsi="Arial" w:cs="Arial"/>
          <w:bCs/>
          <w:color w:val="0070C0"/>
          <w:sz w:val="22"/>
          <w:szCs w:val="22"/>
          <w:lang w:val="en-SG"/>
        </w:rPr>
      </w:pPr>
      <w:r w:rsidRPr="00041B14">
        <w:rPr>
          <w:rFonts w:ascii="Arial" w:hAnsi="Arial" w:cs="Arial"/>
          <w:bCs/>
          <w:color w:val="0070C0"/>
          <w:sz w:val="22"/>
          <w:szCs w:val="22"/>
          <w:lang w:val="en-SG"/>
        </w:rPr>
        <w:t>**5. Disaster Resilience</w:t>
      </w:r>
    </w:p>
    <w:p w14:paraId="73C9EE14" w14:textId="77777777" w:rsidR="00965C2F" w:rsidRPr="00041B14" w:rsidRDefault="00965C2F">
      <w:pPr>
        <w:numPr>
          <w:ilvl w:val="0"/>
          <w:numId w:val="60"/>
        </w:numPr>
        <w:rPr>
          <w:rFonts w:ascii="Arial" w:hAnsi="Arial" w:cs="Arial"/>
          <w:bCs/>
          <w:color w:val="0070C0"/>
          <w:sz w:val="22"/>
          <w:szCs w:val="22"/>
          <w:lang w:val="en-SG"/>
        </w:rPr>
      </w:pPr>
      <w:r w:rsidRPr="00041B14">
        <w:rPr>
          <w:rFonts w:ascii="Arial" w:hAnsi="Arial" w:cs="Arial"/>
          <w:bCs/>
          <w:color w:val="0070C0"/>
          <w:sz w:val="22"/>
          <w:szCs w:val="22"/>
          <w:lang w:val="en-SG"/>
        </w:rPr>
        <w:t>Risk Reduction: Slum areas are often highly vulnerable to natural and man-made disasters. Effective management includes measures to reduce these risks, such as improving housing quality, strengthening infrastructure, and enhancing emergency preparedness. This contributes to overall urban resilience and sustainability.</w:t>
      </w:r>
    </w:p>
    <w:p w14:paraId="24BF6429" w14:textId="77777777" w:rsidR="00965C2F" w:rsidRPr="00041B14" w:rsidRDefault="00965C2F">
      <w:pPr>
        <w:numPr>
          <w:ilvl w:val="0"/>
          <w:numId w:val="60"/>
        </w:numPr>
        <w:rPr>
          <w:rFonts w:ascii="Arial" w:hAnsi="Arial" w:cs="Arial"/>
          <w:bCs/>
          <w:color w:val="0070C0"/>
          <w:sz w:val="22"/>
          <w:szCs w:val="22"/>
          <w:lang w:val="en-SG"/>
        </w:rPr>
      </w:pPr>
      <w:r w:rsidRPr="00041B14">
        <w:rPr>
          <w:rFonts w:ascii="Arial" w:hAnsi="Arial" w:cs="Arial"/>
          <w:bCs/>
          <w:color w:val="0070C0"/>
          <w:sz w:val="22"/>
          <w:szCs w:val="22"/>
          <w:lang w:val="en-SG"/>
        </w:rPr>
        <w:t>Infrastructure Improvement: Upgrading infrastructure in slum areas can mitigate the impacts of disasters and improve overall urban safety. Resilient infrastructure helps cities cope with challenges such as flooding, heatwaves, and other climate-related impacts.</w:t>
      </w:r>
    </w:p>
    <w:p w14:paraId="5D724C23" w14:textId="77777777" w:rsidR="00965C2F" w:rsidRPr="00041B14" w:rsidRDefault="00965C2F" w:rsidP="00965C2F">
      <w:pPr>
        <w:rPr>
          <w:rFonts w:ascii="Arial" w:hAnsi="Arial" w:cs="Arial"/>
          <w:bCs/>
          <w:color w:val="0070C0"/>
          <w:sz w:val="22"/>
          <w:szCs w:val="22"/>
          <w:lang w:val="en-SG"/>
        </w:rPr>
      </w:pPr>
      <w:r w:rsidRPr="00041B14">
        <w:rPr>
          <w:rFonts w:ascii="Arial" w:hAnsi="Arial" w:cs="Arial"/>
          <w:bCs/>
          <w:color w:val="0070C0"/>
          <w:sz w:val="22"/>
          <w:szCs w:val="22"/>
          <w:lang w:val="en-SG"/>
        </w:rPr>
        <w:t>**6. Challenges and Limitations</w:t>
      </w:r>
    </w:p>
    <w:p w14:paraId="04DFD35A" w14:textId="77777777" w:rsidR="00965C2F" w:rsidRPr="00041B14" w:rsidRDefault="00965C2F">
      <w:pPr>
        <w:numPr>
          <w:ilvl w:val="0"/>
          <w:numId w:val="61"/>
        </w:numPr>
        <w:rPr>
          <w:rFonts w:ascii="Arial" w:hAnsi="Arial" w:cs="Arial"/>
          <w:bCs/>
          <w:color w:val="0070C0"/>
          <w:sz w:val="22"/>
          <w:szCs w:val="22"/>
          <w:lang w:val="en-SG"/>
        </w:rPr>
      </w:pPr>
      <w:r w:rsidRPr="00041B14">
        <w:rPr>
          <w:rFonts w:ascii="Arial" w:hAnsi="Arial" w:cs="Arial"/>
          <w:bCs/>
          <w:color w:val="0070C0"/>
          <w:sz w:val="22"/>
          <w:szCs w:val="22"/>
          <w:lang w:val="en-SG"/>
        </w:rPr>
        <w:t>Resource Constraints: Effective slum management requires significant resources and coordination among various stakeholders. Resource limitations can hinder the implementation and sustainability of management initiatives.</w:t>
      </w:r>
    </w:p>
    <w:p w14:paraId="19BBE81C" w14:textId="77777777" w:rsidR="00965C2F" w:rsidRPr="00041B14" w:rsidRDefault="00965C2F">
      <w:pPr>
        <w:numPr>
          <w:ilvl w:val="0"/>
          <w:numId w:val="61"/>
        </w:numPr>
        <w:rPr>
          <w:rFonts w:ascii="Arial" w:hAnsi="Arial" w:cs="Arial"/>
          <w:bCs/>
          <w:color w:val="0070C0"/>
          <w:sz w:val="22"/>
          <w:szCs w:val="22"/>
          <w:lang w:val="en-SG"/>
        </w:rPr>
      </w:pPr>
      <w:r w:rsidRPr="00041B14">
        <w:rPr>
          <w:rFonts w:ascii="Arial" w:hAnsi="Arial" w:cs="Arial"/>
          <w:bCs/>
          <w:color w:val="0070C0"/>
          <w:sz w:val="22"/>
          <w:szCs w:val="22"/>
          <w:lang w:val="en-SG"/>
        </w:rPr>
        <w:t>Political Will and Governance: The success of slum management efforts depends on political will and effective governance. Inadequate political support or corruption can undermine efforts and limit progress.</w:t>
      </w:r>
    </w:p>
    <w:p w14:paraId="58C4276D" w14:textId="77777777" w:rsidR="00965C2F" w:rsidRPr="00041B14" w:rsidRDefault="00965C2F">
      <w:pPr>
        <w:numPr>
          <w:ilvl w:val="0"/>
          <w:numId w:val="61"/>
        </w:numPr>
        <w:rPr>
          <w:rFonts w:ascii="Arial" w:hAnsi="Arial" w:cs="Arial"/>
          <w:bCs/>
          <w:color w:val="0070C0"/>
          <w:sz w:val="22"/>
          <w:szCs w:val="22"/>
          <w:lang w:val="en-SG"/>
        </w:rPr>
      </w:pPr>
      <w:r w:rsidRPr="00041B14">
        <w:rPr>
          <w:rFonts w:ascii="Arial" w:hAnsi="Arial" w:cs="Arial"/>
          <w:bCs/>
          <w:color w:val="0070C0"/>
          <w:sz w:val="22"/>
          <w:szCs w:val="22"/>
          <w:lang w:val="en-SG"/>
        </w:rPr>
        <w:t>Complexity of Issues: Slum management involves addressing complex and interrelated issues such as poverty, social exclusion, and inadequate infrastructure. Comprehensive and integrated approaches are needed to address these challenges effectively.</w:t>
      </w:r>
    </w:p>
    <w:p w14:paraId="782975B5" w14:textId="77777777" w:rsidR="00965C2F" w:rsidRPr="00041B14" w:rsidRDefault="00965C2F" w:rsidP="00965C2F">
      <w:pPr>
        <w:rPr>
          <w:rFonts w:ascii="Arial" w:hAnsi="Arial" w:cs="Arial"/>
          <w:bCs/>
          <w:color w:val="0070C0"/>
          <w:sz w:val="22"/>
          <w:szCs w:val="22"/>
          <w:lang w:val="en-SG"/>
        </w:rPr>
      </w:pPr>
      <w:r w:rsidRPr="00041B14">
        <w:rPr>
          <w:rFonts w:ascii="Arial" w:hAnsi="Arial" w:cs="Arial"/>
          <w:bCs/>
          <w:color w:val="0070C0"/>
          <w:sz w:val="22"/>
          <w:szCs w:val="22"/>
          <w:lang w:val="en-SG"/>
        </w:rPr>
        <w:t>Conclusion</w:t>
      </w:r>
    </w:p>
    <w:p w14:paraId="69959D48" w14:textId="77777777" w:rsidR="00965C2F" w:rsidRPr="00041B14" w:rsidRDefault="00965C2F" w:rsidP="00965C2F">
      <w:pPr>
        <w:rPr>
          <w:rFonts w:ascii="Arial" w:hAnsi="Arial" w:cs="Arial"/>
          <w:bCs/>
          <w:color w:val="0070C0"/>
          <w:sz w:val="22"/>
          <w:szCs w:val="22"/>
          <w:lang w:val="en-SG"/>
        </w:rPr>
      </w:pPr>
      <w:r w:rsidRPr="00041B14">
        <w:rPr>
          <w:rFonts w:ascii="Arial" w:hAnsi="Arial" w:cs="Arial"/>
          <w:bCs/>
          <w:color w:val="0070C0"/>
          <w:sz w:val="22"/>
          <w:szCs w:val="22"/>
          <w:lang w:val="en-SG"/>
        </w:rPr>
        <w:t>Effective slum management is indeed crucial for progress towards sustainable urban development. It addresses key aspects of quality of life, economic development, social inclusion, environmental sustainability, and disaster resilience. However, achieving effective slum management requires overcoming significant challenges, including resource constraints and the need for coordinated efforts. When managed well, slum improvements contribute to a more equitable, resilient, and sustainable urban environment.</w:t>
      </w:r>
    </w:p>
    <w:p w14:paraId="6B338B17" w14:textId="2BBFCF2A" w:rsidR="0003194C" w:rsidRPr="00512968" w:rsidRDefault="0003194C" w:rsidP="00965C2F">
      <w:pPr>
        <w:rPr>
          <w:rFonts w:ascii="Arial" w:hAnsi="Arial" w:cs="Arial"/>
          <w:b/>
          <w:sz w:val="22"/>
          <w:szCs w:val="22"/>
          <w:lang w:val="en-SG"/>
        </w:rPr>
      </w:pPr>
      <w:r w:rsidRPr="00041B14">
        <w:rPr>
          <w:rFonts w:ascii="Arial" w:hAnsi="Arial" w:cs="Arial"/>
          <w:b/>
          <w:color w:val="0070C0"/>
          <w:sz w:val="22"/>
          <w:szCs w:val="22"/>
          <w:lang w:val="en-SG"/>
        </w:rPr>
        <w:br/>
      </w:r>
    </w:p>
    <w:p w14:paraId="036C18F8" w14:textId="77777777" w:rsidR="00304891" w:rsidRPr="00512968" w:rsidRDefault="00304891" w:rsidP="00304891">
      <w:pPr>
        <w:rPr>
          <w:rFonts w:ascii="Arial" w:hAnsi="Arial" w:cs="Arial"/>
          <w:sz w:val="22"/>
          <w:szCs w:val="22"/>
        </w:rPr>
      </w:pPr>
    </w:p>
    <w:tbl>
      <w:tblPr>
        <w:tblW w:w="9507" w:type="dxa"/>
        <w:tblLook w:val="04A0" w:firstRow="1" w:lastRow="0" w:firstColumn="1" w:lastColumn="0" w:noHBand="0" w:noVBand="1"/>
      </w:tblPr>
      <w:tblGrid>
        <w:gridCol w:w="546"/>
        <w:gridCol w:w="494"/>
        <w:gridCol w:w="7884"/>
        <w:gridCol w:w="583"/>
      </w:tblGrid>
      <w:tr w:rsidR="00D70E5D" w:rsidRPr="00512968" w14:paraId="6BEAD91E" w14:textId="77777777" w:rsidTr="00D70E5D">
        <w:tc>
          <w:tcPr>
            <w:tcW w:w="546" w:type="dxa"/>
          </w:tcPr>
          <w:p w14:paraId="3743EFC1" w14:textId="77777777" w:rsidR="00D70E5D" w:rsidRPr="00512968" w:rsidRDefault="00D70E5D" w:rsidP="006E5111">
            <w:pPr>
              <w:spacing w:after="160" w:line="259" w:lineRule="auto"/>
              <w:rPr>
                <w:rFonts w:ascii="Arial" w:hAnsi="Arial" w:cs="Arial"/>
                <w:b/>
                <w:bCs/>
                <w:sz w:val="22"/>
                <w:szCs w:val="22"/>
                <w:lang w:val="en-SG"/>
              </w:rPr>
            </w:pPr>
          </w:p>
        </w:tc>
        <w:tc>
          <w:tcPr>
            <w:tcW w:w="494" w:type="dxa"/>
          </w:tcPr>
          <w:p w14:paraId="4451877E" w14:textId="77777777" w:rsidR="00D70E5D" w:rsidRPr="00512968" w:rsidRDefault="00D70E5D" w:rsidP="00D70E5D">
            <w:pPr>
              <w:tabs>
                <w:tab w:val="num" w:pos="360"/>
              </w:tabs>
              <w:jc w:val="both"/>
              <w:rPr>
                <w:rFonts w:ascii="Arial" w:hAnsi="Arial" w:cs="Arial"/>
                <w:b/>
                <w:bCs/>
                <w:sz w:val="22"/>
                <w:szCs w:val="22"/>
                <w:lang w:val="en-SG"/>
              </w:rPr>
            </w:pPr>
          </w:p>
        </w:tc>
        <w:tc>
          <w:tcPr>
            <w:tcW w:w="7884" w:type="dxa"/>
          </w:tcPr>
          <w:p w14:paraId="06C7D873" w14:textId="77777777" w:rsidR="00D70E5D" w:rsidRPr="00512968" w:rsidRDefault="00D70E5D" w:rsidP="00D70E5D">
            <w:pPr>
              <w:autoSpaceDE w:val="0"/>
              <w:autoSpaceDN w:val="0"/>
              <w:adjustRightInd w:val="0"/>
              <w:rPr>
                <w:rFonts w:ascii="Arial" w:hAnsi="Arial" w:cs="Arial"/>
                <w:sz w:val="22"/>
                <w:szCs w:val="22"/>
                <w:lang w:val="en-SG"/>
              </w:rPr>
            </w:pPr>
          </w:p>
        </w:tc>
        <w:tc>
          <w:tcPr>
            <w:tcW w:w="583" w:type="dxa"/>
          </w:tcPr>
          <w:p w14:paraId="3BC767EE" w14:textId="77777777" w:rsidR="00D70E5D" w:rsidRPr="00512968" w:rsidRDefault="00D70E5D" w:rsidP="00D70E5D">
            <w:pPr>
              <w:tabs>
                <w:tab w:val="num" w:pos="360"/>
              </w:tabs>
              <w:jc w:val="both"/>
              <w:rPr>
                <w:rFonts w:ascii="Arial" w:hAnsi="Arial" w:cs="Arial"/>
                <w:sz w:val="22"/>
                <w:szCs w:val="22"/>
                <w:lang w:val="en-SG"/>
              </w:rPr>
            </w:pPr>
          </w:p>
        </w:tc>
      </w:tr>
    </w:tbl>
    <w:p w14:paraId="4B3509F3" w14:textId="50468AF3" w:rsidR="00406F7E" w:rsidRPr="00512968" w:rsidRDefault="00406F7E" w:rsidP="00505F57">
      <w:pPr>
        <w:jc w:val="center"/>
        <w:rPr>
          <w:rFonts w:ascii="Arial" w:hAnsi="Arial" w:cs="Arial"/>
          <w:sz w:val="22"/>
          <w:szCs w:val="22"/>
        </w:rPr>
      </w:pPr>
    </w:p>
    <w:p w14:paraId="3D4D5ED9" w14:textId="77777777" w:rsidR="00396A1F" w:rsidRPr="00512968" w:rsidRDefault="00396A1F" w:rsidP="00505F57">
      <w:pPr>
        <w:jc w:val="center"/>
        <w:rPr>
          <w:rFonts w:ascii="Arial" w:hAnsi="Arial" w:cs="Arial"/>
          <w:sz w:val="22"/>
          <w:szCs w:val="22"/>
        </w:rPr>
      </w:pPr>
    </w:p>
    <w:p w14:paraId="3F83072D" w14:textId="77777777" w:rsidR="00505F57" w:rsidRPr="00512968" w:rsidRDefault="00505F57" w:rsidP="00505F57">
      <w:pPr>
        <w:jc w:val="center"/>
        <w:rPr>
          <w:rFonts w:ascii="Arial" w:hAnsi="Arial" w:cs="Arial"/>
          <w:sz w:val="22"/>
          <w:szCs w:val="22"/>
        </w:rPr>
      </w:pPr>
    </w:p>
    <w:p w14:paraId="72FE4947" w14:textId="0228F63B" w:rsidR="00403030" w:rsidRDefault="00505F57" w:rsidP="00403030">
      <w:pPr>
        <w:rPr>
          <w:rFonts w:ascii="Arial" w:hAnsi="Arial" w:cs="Arial"/>
          <w:sz w:val="144"/>
          <w:szCs w:val="144"/>
          <w:lang w:val="en-US"/>
        </w:rPr>
      </w:pPr>
      <w:r w:rsidRPr="00512968">
        <w:rPr>
          <w:rFonts w:ascii="Arial" w:hAnsi="Arial" w:cs="Arial"/>
          <w:b/>
          <w:sz w:val="22"/>
          <w:szCs w:val="22"/>
          <w:lang w:val="en-SG"/>
        </w:rPr>
        <w:t>[</w:t>
      </w:r>
      <w:proofErr w:type="gramStart"/>
      <w:r w:rsidRPr="00512968">
        <w:rPr>
          <w:rFonts w:ascii="Arial" w:hAnsi="Arial" w:cs="Arial"/>
          <w:b/>
          <w:sz w:val="22"/>
          <w:szCs w:val="22"/>
          <w:lang w:val="en-SG"/>
        </w:rPr>
        <w:t>Total :</w:t>
      </w:r>
      <w:proofErr w:type="gramEnd"/>
      <w:r w:rsidRPr="00512968">
        <w:rPr>
          <w:rFonts w:ascii="Arial" w:hAnsi="Arial" w:cs="Arial"/>
          <w:b/>
          <w:sz w:val="22"/>
          <w:szCs w:val="22"/>
          <w:lang w:val="en-SG"/>
        </w:rPr>
        <w:t xml:space="preserve"> </w:t>
      </w:r>
      <w:r w:rsidR="006E5111">
        <w:rPr>
          <w:rFonts w:ascii="Arial" w:hAnsi="Arial" w:cs="Arial"/>
          <w:b/>
          <w:sz w:val="22"/>
          <w:szCs w:val="22"/>
          <w:lang w:val="en-SG"/>
        </w:rPr>
        <w:t>90</w:t>
      </w:r>
      <w:r w:rsidRPr="00512968">
        <w:rPr>
          <w:rFonts w:ascii="Arial" w:hAnsi="Arial" w:cs="Arial"/>
          <w:b/>
          <w:sz w:val="22"/>
          <w:szCs w:val="22"/>
          <w:lang w:val="en-SG"/>
        </w:rPr>
        <w:t xml:space="preserve"> marks]</w:t>
      </w:r>
    </w:p>
    <w:sectPr w:rsidR="00403030">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098F27" w14:textId="77777777" w:rsidR="001E0BC6" w:rsidRDefault="001E0BC6" w:rsidP="00EA22EF">
      <w:r>
        <w:separator/>
      </w:r>
    </w:p>
  </w:endnote>
  <w:endnote w:type="continuationSeparator" w:id="0">
    <w:p w14:paraId="2A1C0923" w14:textId="77777777" w:rsidR="001E0BC6" w:rsidRDefault="001E0BC6" w:rsidP="00EA2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872698"/>
      <w:docPartObj>
        <w:docPartGallery w:val="Page Numbers (Bottom of Page)"/>
        <w:docPartUnique/>
      </w:docPartObj>
    </w:sdtPr>
    <w:sdtEndPr>
      <w:rPr>
        <w:noProof/>
      </w:rPr>
    </w:sdtEndPr>
    <w:sdtContent>
      <w:p w14:paraId="6847D099" w14:textId="04E2790A" w:rsidR="00403030" w:rsidRDefault="004030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D29D62" w14:textId="77777777" w:rsidR="00403030" w:rsidRDefault="004030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6AF2FB" w14:textId="77777777" w:rsidR="001E0BC6" w:rsidRDefault="001E0BC6" w:rsidP="00EA22EF">
      <w:r>
        <w:separator/>
      </w:r>
    </w:p>
  </w:footnote>
  <w:footnote w:type="continuationSeparator" w:id="0">
    <w:p w14:paraId="5A41373C" w14:textId="77777777" w:rsidR="001E0BC6" w:rsidRDefault="001E0BC6" w:rsidP="00EA22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4547225"/>
      <w:docPartObj>
        <w:docPartGallery w:val="Page Numbers (Top of Page)"/>
        <w:docPartUnique/>
      </w:docPartObj>
    </w:sdtPr>
    <w:sdtEndPr>
      <w:rPr>
        <w:noProof/>
      </w:rPr>
    </w:sdtEndPr>
    <w:sdtContent>
      <w:p w14:paraId="66C89A0F" w14:textId="77777777" w:rsidR="00EA22EF" w:rsidRDefault="00EA22EF">
        <w:pPr>
          <w:pStyle w:val="Header"/>
          <w:jc w:val="center"/>
        </w:pPr>
        <w:r>
          <w:fldChar w:fldCharType="begin"/>
        </w:r>
        <w:r>
          <w:instrText xml:space="preserve"> PAGE   \* MERGEFORMAT </w:instrText>
        </w:r>
        <w:r>
          <w:fldChar w:fldCharType="separate"/>
        </w:r>
        <w:r w:rsidR="00D93130">
          <w:rPr>
            <w:noProof/>
          </w:rPr>
          <w:t>8</w:t>
        </w:r>
        <w:r>
          <w:rPr>
            <w:noProof/>
          </w:rPr>
          <w:fldChar w:fldCharType="end"/>
        </w:r>
      </w:p>
    </w:sdtContent>
  </w:sdt>
  <w:p w14:paraId="38CB1F85" w14:textId="77777777" w:rsidR="00EA22EF" w:rsidRDefault="00EA22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049EB"/>
    <w:multiLevelType w:val="multilevel"/>
    <w:tmpl w:val="1AEC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F2972"/>
    <w:multiLevelType w:val="multilevel"/>
    <w:tmpl w:val="467C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26BBF"/>
    <w:multiLevelType w:val="multilevel"/>
    <w:tmpl w:val="874A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21380"/>
    <w:multiLevelType w:val="multilevel"/>
    <w:tmpl w:val="B700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F202F"/>
    <w:multiLevelType w:val="multilevel"/>
    <w:tmpl w:val="C16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B6316"/>
    <w:multiLevelType w:val="multilevel"/>
    <w:tmpl w:val="3A68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D7795"/>
    <w:multiLevelType w:val="multilevel"/>
    <w:tmpl w:val="B61C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E0FA0"/>
    <w:multiLevelType w:val="multilevel"/>
    <w:tmpl w:val="45A6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73AD7"/>
    <w:multiLevelType w:val="multilevel"/>
    <w:tmpl w:val="2C94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860E4"/>
    <w:multiLevelType w:val="multilevel"/>
    <w:tmpl w:val="8C6A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51528"/>
    <w:multiLevelType w:val="multilevel"/>
    <w:tmpl w:val="C478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93BDC"/>
    <w:multiLevelType w:val="multilevel"/>
    <w:tmpl w:val="67B6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50BB3"/>
    <w:multiLevelType w:val="multilevel"/>
    <w:tmpl w:val="046A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70BA8"/>
    <w:multiLevelType w:val="multilevel"/>
    <w:tmpl w:val="B7F4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D1290"/>
    <w:multiLevelType w:val="multilevel"/>
    <w:tmpl w:val="B0A6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96FBB"/>
    <w:multiLevelType w:val="multilevel"/>
    <w:tmpl w:val="7534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91409"/>
    <w:multiLevelType w:val="multilevel"/>
    <w:tmpl w:val="B452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8E4FD6"/>
    <w:multiLevelType w:val="multilevel"/>
    <w:tmpl w:val="29B8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26785"/>
    <w:multiLevelType w:val="multilevel"/>
    <w:tmpl w:val="3626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B7DB2"/>
    <w:multiLevelType w:val="multilevel"/>
    <w:tmpl w:val="F976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B3683"/>
    <w:multiLevelType w:val="multilevel"/>
    <w:tmpl w:val="FE9C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93136"/>
    <w:multiLevelType w:val="multilevel"/>
    <w:tmpl w:val="43F0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A5D90"/>
    <w:multiLevelType w:val="multilevel"/>
    <w:tmpl w:val="59CE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6A4B8F"/>
    <w:multiLevelType w:val="multilevel"/>
    <w:tmpl w:val="FD80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75FBF"/>
    <w:multiLevelType w:val="multilevel"/>
    <w:tmpl w:val="C3AE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22D2C"/>
    <w:multiLevelType w:val="multilevel"/>
    <w:tmpl w:val="75B07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540DE8"/>
    <w:multiLevelType w:val="multilevel"/>
    <w:tmpl w:val="7192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8955F6"/>
    <w:multiLevelType w:val="multilevel"/>
    <w:tmpl w:val="F0BE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F02D2F"/>
    <w:multiLevelType w:val="multilevel"/>
    <w:tmpl w:val="1E42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EE5474"/>
    <w:multiLevelType w:val="multilevel"/>
    <w:tmpl w:val="7756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2A4507"/>
    <w:multiLevelType w:val="multilevel"/>
    <w:tmpl w:val="A642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43240A"/>
    <w:multiLevelType w:val="multilevel"/>
    <w:tmpl w:val="B3DC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926263"/>
    <w:multiLevelType w:val="multilevel"/>
    <w:tmpl w:val="5F6C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1E2D07"/>
    <w:multiLevelType w:val="multilevel"/>
    <w:tmpl w:val="5C44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2C7D11"/>
    <w:multiLevelType w:val="multilevel"/>
    <w:tmpl w:val="94B4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B50111"/>
    <w:multiLevelType w:val="multilevel"/>
    <w:tmpl w:val="0AD6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D24388"/>
    <w:multiLevelType w:val="multilevel"/>
    <w:tmpl w:val="EB00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F0E86"/>
    <w:multiLevelType w:val="multilevel"/>
    <w:tmpl w:val="D3D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3B020C"/>
    <w:multiLevelType w:val="multilevel"/>
    <w:tmpl w:val="6DE6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5323CE"/>
    <w:multiLevelType w:val="multilevel"/>
    <w:tmpl w:val="97F0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A56200"/>
    <w:multiLevelType w:val="multilevel"/>
    <w:tmpl w:val="B00C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844ECC"/>
    <w:multiLevelType w:val="multilevel"/>
    <w:tmpl w:val="6804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9374ED"/>
    <w:multiLevelType w:val="multilevel"/>
    <w:tmpl w:val="D044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671AEB"/>
    <w:multiLevelType w:val="multilevel"/>
    <w:tmpl w:val="AC8A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DC5401"/>
    <w:multiLevelType w:val="multilevel"/>
    <w:tmpl w:val="F7F0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F22F71"/>
    <w:multiLevelType w:val="multilevel"/>
    <w:tmpl w:val="930A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0220DF"/>
    <w:multiLevelType w:val="multilevel"/>
    <w:tmpl w:val="61324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6E1D5E"/>
    <w:multiLevelType w:val="multilevel"/>
    <w:tmpl w:val="C72C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CD3C5F"/>
    <w:multiLevelType w:val="multilevel"/>
    <w:tmpl w:val="90A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E82DC3"/>
    <w:multiLevelType w:val="multilevel"/>
    <w:tmpl w:val="B80C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A5DEC"/>
    <w:multiLevelType w:val="multilevel"/>
    <w:tmpl w:val="0104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462244"/>
    <w:multiLevelType w:val="multilevel"/>
    <w:tmpl w:val="8AFC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E876EC"/>
    <w:multiLevelType w:val="multilevel"/>
    <w:tmpl w:val="34BC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734959"/>
    <w:multiLevelType w:val="multilevel"/>
    <w:tmpl w:val="5006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241CB9"/>
    <w:multiLevelType w:val="multilevel"/>
    <w:tmpl w:val="29645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C43AE4"/>
    <w:multiLevelType w:val="multilevel"/>
    <w:tmpl w:val="E1AC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1D0FF9"/>
    <w:multiLevelType w:val="multilevel"/>
    <w:tmpl w:val="DADA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822D9A"/>
    <w:multiLevelType w:val="multilevel"/>
    <w:tmpl w:val="6702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D9321A"/>
    <w:multiLevelType w:val="multilevel"/>
    <w:tmpl w:val="77A2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9A4036"/>
    <w:multiLevelType w:val="multilevel"/>
    <w:tmpl w:val="553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855FFF"/>
    <w:multiLevelType w:val="multilevel"/>
    <w:tmpl w:val="F064E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362745">
    <w:abstractNumId w:val="0"/>
  </w:num>
  <w:num w:numId="2" w16cid:durableId="1742019958">
    <w:abstractNumId w:val="48"/>
  </w:num>
  <w:num w:numId="3" w16cid:durableId="193421534">
    <w:abstractNumId w:val="1"/>
  </w:num>
  <w:num w:numId="4" w16cid:durableId="2126800580">
    <w:abstractNumId w:val="53"/>
  </w:num>
  <w:num w:numId="5" w16cid:durableId="1949191082">
    <w:abstractNumId w:val="29"/>
  </w:num>
  <w:num w:numId="6" w16cid:durableId="739717914">
    <w:abstractNumId w:val="3"/>
  </w:num>
  <w:num w:numId="7" w16cid:durableId="330917122">
    <w:abstractNumId w:val="20"/>
  </w:num>
  <w:num w:numId="8" w16cid:durableId="707995004">
    <w:abstractNumId w:val="28"/>
  </w:num>
  <w:num w:numId="9" w16cid:durableId="361053594">
    <w:abstractNumId w:val="16"/>
  </w:num>
  <w:num w:numId="10" w16cid:durableId="564266394">
    <w:abstractNumId w:val="41"/>
  </w:num>
  <w:num w:numId="11" w16cid:durableId="1735201558">
    <w:abstractNumId w:val="10"/>
  </w:num>
  <w:num w:numId="12" w16cid:durableId="745224477">
    <w:abstractNumId w:val="38"/>
  </w:num>
  <w:num w:numId="13" w16cid:durableId="584874219">
    <w:abstractNumId w:val="34"/>
  </w:num>
  <w:num w:numId="14" w16cid:durableId="1956598243">
    <w:abstractNumId w:val="55"/>
  </w:num>
  <w:num w:numId="15" w16cid:durableId="836580514">
    <w:abstractNumId w:val="23"/>
  </w:num>
  <w:num w:numId="16" w16cid:durableId="1717585749">
    <w:abstractNumId w:val="42"/>
  </w:num>
  <w:num w:numId="17" w16cid:durableId="210728365">
    <w:abstractNumId w:val="27"/>
  </w:num>
  <w:num w:numId="18" w16cid:durableId="1071731479">
    <w:abstractNumId w:val="33"/>
  </w:num>
  <w:num w:numId="19" w16cid:durableId="1039476586">
    <w:abstractNumId w:val="50"/>
  </w:num>
  <w:num w:numId="20" w16cid:durableId="68425133">
    <w:abstractNumId w:val="13"/>
  </w:num>
  <w:num w:numId="21" w16cid:durableId="822699261">
    <w:abstractNumId w:val="31"/>
  </w:num>
  <w:num w:numId="22" w16cid:durableId="559023027">
    <w:abstractNumId w:val="4"/>
  </w:num>
  <w:num w:numId="23" w16cid:durableId="1091897992">
    <w:abstractNumId w:val="15"/>
  </w:num>
  <w:num w:numId="24" w16cid:durableId="97986156">
    <w:abstractNumId w:val="26"/>
  </w:num>
  <w:num w:numId="25" w16cid:durableId="417873747">
    <w:abstractNumId w:val="21"/>
  </w:num>
  <w:num w:numId="26" w16cid:durableId="89552351">
    <w:abstractNumId w:val="6"/>
  </w:num>
  <w:num w:numId="27" w16cid:durableId="329798350">
    <w:abstractNumId w:val="60"/>
  </w:num>
  <w:num w:numId="28" w16cid:durableId="1495099086">
    <w:abstractNumId w:val="54"/>
  </w:num>
  <w:num w:numId="29" w16cid:durableId="2111464847">
    <w:abstractNumId w:val="24"/>
  </w:num>
  <w:num w:numId="30" w16cid:durableId="116416975">
    <w:abstractNumId w:val="52"/>
  </w:num>
  <w:num w:numId="31" w16cid:durableId="1029645626">
    <w:abstractNumId w:val="57"/>
  </w:num>
  <w:num w:numId="32" w16cid:durableId="916670819">
    <w:abstractNumId w:val="35"/>
  </w:num>
  <w:num w:numId="33" w16cid:durableId="638145873">
    <w:abstractNumId w:val="18"/>
  </w:num>
  <w:num w:numId="34" w16cid:durableId="1511990366">
    <w:abstractNumId w:val="2"/>
  </w:num>
  <w:num w:numId="35" w16cid:durableId="1184704402">
    <w:abstractNumId w:val="43"/>
  </w:num>
  <w:num w:numId="36" w16cid:durableId="2017488484">
    <w:abstractNumId w:val="30"/>
  </w:num>
  <w:num w:numId="37" w16cid:durableId="191263303">
    <w:abstractNumId w:val="37"/>
  </w:num>
  <w:num w:numId="38" w16cid:durableId="993223501">
    <w:abstractNumId w:val="51"/>
  </w:num>
  <w:num w:numId="39" w16cid:durableId="359359203">
    <w:abstractNumId w:val="49"/>
  </w:num>
  <w:num w:numId="40" w16cid:durableId="794981995">
    <w:abstractNumId w:val="44"/>
  </w:num>
  <w:num w:numId="41" w16cid:durableId="1126268531">
    <w:abstractNumId w:val="19"/>
  </w:num>
  <w:num w:numId="42" w16cid:durableId="550924596">
    <w:abstractNumId w:val="40"/>
  </w:num>
  <w:num w:numId="43" w16cid:durableId="1922399411">
    <w:abstractNumId w:val="46"/>
  </w:num>
  <w:num w:numId="44" w16cid:durableId="267928080">
    <w:abstractNumId w:val="25"/>
  </w:num>
  <w:num w:numId="45" w16cid:durableId="717359667">
    <w:abstractNumId w:val="45"/>
  </w:num>
  <w:num w:numId="46" w16cid:durableId="1597668587">
    <w:abstractNumId w:val="59"/>
  </w:num>
  <w:num w:numId="47" w16cid:durableId="663121249">
    <w:abstractNumId w:val="14"/>
  </w:num>
  <w:num w:numId="48" w16cid:durableId="751507891">
    <w:abstractNumId w:val="56"/>
  </w:num>
  <w:num w:numId="49" w16cid:durableId="2143425198">
    <w:abstractNumId w:val="7"/>
  </w:num>
  <w:num w:numId="50" w16cid:durableId="20786094">
    <w:abstractNumId w:val="39"/>
  </w:num>
  <w:num w:numId="51" w16cid:durableId="1586911828">
    <w:abstractNumId w:val="17"/>
  </w:num>
  <w:num w:numId="52" w16cid:durableId="2086610404">
    <w:abstractNumId w:val="5"/>
  </w:num>
  <w:num w:numId="53" w16cid:durableId="1518738409">
    <w:abstractNumId w:val="32"/>
  </w:num>
  <w:num w:numId="54" w16cid:durableId="1387070682">
    <w:abstractNumId w:val="47"/>
  </w:num>
  <w:num w:numId="55" w16cid:durableId="375397742">
    <w:abstractNumId w:val="36"/>
  </w:num>
  <w:num w:numId="56" w16cid:durableId="523249366">
    <w:abstractNumId w:val="22"/>
  </w:num>
  <w:num w:numId="57" w16cid:durableId="1615016026">
    <w:abstractNumId w:val="12"/>
  </w:num>
  <w:num w:numId="58" w16cid:durableId="1806502148">
    <w:abstractNumId w:val="8"/>
  </w:num>
  <w:num w:numId="59" w16cid:durableId="104430450">
    <w:abstractNumId w:val="58"/>
  </w:num>
  <w:num w:numId="60" w16cid:durableId="1428690431">
    <w:abstractNumId w:val="11"/>
  </w:num>
  <w:num w:numId="61" w16cid:durableId="1300915278">
    <w:abstractNumId w:val="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177"/>
    <w:rsid w:val="00001BF7"/>
    <w:rsid w:val="00003776"/>
    <w:rsid w:val="00010742"/>
    <w:rsid w:val="000132C4"/>
    <w:rsid w:val="00027E96"/>
    <w:rsid w:val="00030EFE"/>
    <w:rsid w:val="0003194C"/>
    <w:rsid w:val="00041B14"/>
    <w:rsid w:val="00063450"/>
    <w:rsid w:val="000764EE"/>
    <w:rsid w:val="00086213"/>
    <w:rsid w:val="0009703D"/>
    <w:rsid w:val="000A0866"/>
    <w:rsid w:val="000B29FA"/>
    <w:rsid w:val="000B4298"/>
    <w:rsid w:val="000D29BA"/>
    <w:rsid w:val="000E172E"/>
    <w:rsid w:val="000E6546"/>
    <w:rsid w:val="000E7745"/>
    <w:rsid w:val="001019CC"/>
    <w:rsid w:val="00107E24"/>
    <w:rsid w:val="00111144"/>
    <w:rsid w:val="00135189"/>
    <w:rsid w:val="0013637D"/>
    <w:rsid w:val="00183F21"/>
    <w:rsid w:val="00187DA2"/>
    <w:rsid w:val="00191E0D"/>
    <w:rsid w:val="00195CD9"/>
    <w:rsid w:val="001B2D2D"/>
    <w:rsid w:val="001D5BB1"/>
    <w:rsid w:val="001E0BC6"/>
    <w:rsid w:val="001F4513"/>
    <w:rsid w:val="00201C9A"/>
    <w:rsid w:val="002053E0"/>
    <w:rsid w:val="00207239"/>
    <w:rsid w:val="00217DF8"/>
    <w:rsid w:val="00222FF3"/>
    <w:rsid w:val="00230561"/>
    <w:rsid w:val="0023288C"/>
    <w:rsid w:val="00251AFA"/>
    <w:rsid w:val="00252CA6"/>
    <w:rsid w:val="00276A3E"/>
    <w:rsid w:val="00294022"/>
    <w:rsid w:val="002A2B48"/>
    <w:rsid w:val="002B4D7D"/>
    <w:rsid w:val="002B7650"/>
    <w:rsid w:val="002C4107"/>
    <w:rsid w:val="002D12C7"/>
    <w:rsid w:val="002E33BC"/>
    <w:rsid w:val="002E6367"/>
    <w:rsid w:val="00304891"/>
    <w:rsid w:val="00313943"/>
    <w:rsid w:val="00332CD4"/>
    <w:rsid w:val="00344DE2"/>
    <w:rsid w:val="00384D8B"/>
    <w:rsid w:val="00385E5F"/>
    <w:rsid w:val="003906BB"/>
    <w:rsid w:val="0039124D"/>
    <w:rsid w:val="00396A1F"/>
    <w:rsid w:val="003B089A"/>
    <w:rsid w:val="003C2405"/>
    <w:rsid w:val="00403030"/>
    <w:rsid w:val="00406F7E"/>
    <w:rsid w:val="00407F26"/>
    <w:rsid w:val="004110DB"/>
    <w:rsid w:val="00411867"/>
    <w:rsid w:val="0042539C"/>
    <w:rsid w:val="00450818"/>
    <w:rsid w:val="004524B3"/>
    <w:rsid w:val="00454177"/>
    <w:rsid w:val="00464FCC"/>
    <w:rsid w:val="00471AB1"/>
    <w:rsid w:val="00482D40"/>
    <w:rsid w:val="00483E82"/>
    <w:rsid w:val="004B4C2B"/>
    <w:rsid w:val="004B7404"/>
    <w:rsid w:val="004C0B9B"/>
    <w:rsid w:val="004F705D"/>
    <w:rsid w:val="0050058C"/>
    <w:rsid w:val="00505F57"/>
    <w:rsid w:val="0051215C"/>
    <w:rsid w:val="00512968"/>
    <w:rsid w:val="00527C29"/>
    <w:rsid w:val="00531005"/>
    <w:rsid w:val="00531921"/>
    <w:rsid w:val="00550C89"/>
    <w:rsid w:val="00551433"/>
    <w:rsid w:val="005575B4"/>
    <w:rsid w:val="00586CFA"/>
    <w:rsid w:val="005909BF"/>
    <w:rsid w:val="00594306"/>
    <w:rsid w:val="005953A1"/>
    <w:rsid w:val="005A6405"/>
    <w:rsid w:val="00604E22"/>
    <w:rsid w:val="006265E3"/>
    <w:rsid w:val="00626AA4"/>
    <w:rsid w:val="0063586B"/>
    <w:rsid w:val="0064629C"/>
    <w:rsid w:val="006467D1"/>
    <w:rsid w:val="00652D7F"/>
    <w:rsid w:val="00665001"/>
    <w:rsid w:val="006C16BE"/>
    <w:rsid w:val="006C2736"/>
    <w:rsid w:val="006C40C8"/>
    <w:rsid w:val="006E5111"/>
    <w:rsid w:val="006F3E91"/>
    <w:rsid w:val="006F5217"/>
    <w:rsid w:val="007003CD"/>
    <w:rsid w:val="007477E8"/>
    <w:rsid w:val="00770DEC"/>
    <w:rsid w:val="007762F9"/>
    <w:rsid w:val="00777E11"/>
    <w:rsid w:val="00780990"/>
    <w:rsid w:val="007836AB"/>
    <w:rsid w:val="00785D39"/>
    <w:rsid w:val="007928BC"/>
    <w:rsid w:val="007A1E66"/>
    <w:rsid w:val="007A7ECB"/>
    <w:rsid w:val="008037E4"/>
    <w:rsid w:val="0084112D"/>
    <w:rsid w:val="008830F1"/>
    <w:rsid w:val="00892C62"/>
    <w:rsid w:val="008943C3"/>
    <w:rsid w:val="008A1A4F"/>
    <w:rsid w:val="008D3043"/>
    <w:rsid w:val="008F0FA0"/>
    <w:rsid w:val="008F12B8"/>
    <w:rsid w:val="00904100"/>
    <w:rsid w:val="00911CD3"/>
    <w:rsid w:val="009130BE"/>
    <w:rsid w:val="009320E8"/>
    <w:rsid w:val="009557CF"/>
    <w:rsid w:val="00961940"/>
    <w:rsid w:val="00965C2F"/>
    <w:rsid w:val="00971BE9"/>
    <w:rsid w:val="00976F86"/>
    <w:rsid w:val="00994436"/>
    <w:rsid w:val="009A0750"/>
    <w:rsid w:val="009A4FB2"/>
    <w:rsid w:val="009B5383"/>
    <w:rsid w:val="009C29D0"/>
    <w:rsid w:val="009C43F3"/>
    <w:rsid w:val="009E56E5"/>
    <w:rsid w:val="009F0B31"/>
    <w:rsid w:val="00A16F4F"/>
    <w:rsid w:val="00A235FD"/>
    <w:rsid w:val="00A24C99"/>
    <w:rsid w:val="00A25298"/>
    <w:rsid w:val="00A52133"/>
    <w:rsid w:val="00A67669"/>
    <w:rsid w:val="00A8076B"/>
    <w:rsid w:val="00A80BEC"/>
    <w:rsid w:val="00A96451"/>
    <w:rsid w:val="00AA1A1B"/>
    <w:rsid w:val="00AB17F9"/>
    <w:rsid w:val="00AC7057"/>
    <w:rsid w:val="00AD54BD"/>
    <w:rsid w:val="00AE1293"/>
    <w:rsid w:val="00AE3789"/>
    <w:rsid w:val="00AF77A8"/>
    <w:rsid w:val="00B0434D"/>
    <w:rsid w:val="00B44F40"/>
    <w:rsid w:val="00B45BBD"/>
    <w:rsid w:val="00B52293"/>
    <w:rsid w:val="00B847B7"/>
    <w:rsid w:val="00BC700D"/>
    <w:rsid w:val="00BD15A0"/>
    <w:rsid w:val="00BD61B4"/>
    <w:rsid w:val="00BE0CF5"/>
    <w:rsid w:val="00BE6E82"/>
    <w:rsid w:val="00C04674"/>
    <w:rsid w:val="00C32744"/>
    <w:rsid w:val="00C36426"/>
    <w:rsid w:val="00C41533"/>
    <w:rsid w:val="00C514F6"/>
    <w:rsid w:val="00C63473"/>
    <w:rsid w:val="00C72DD6"/>
    <w:rsid w:val="00C82C02"/>
    <w:rsid w:val="00C85459"/>
    <w:rsid w:val="00C96B8A"/>
    <w:rsid w:val="00CA0C97"/>
    <w:rsid w:val="00CB6431"/>
    <w:rsid w:val="00CB6543"/>
    <w:rsid w:val="00CB7828"/>
    <w:rsid w:val="00CC49CE"/>
    <w:rsid w:val="00CD107C"/>
    <w:rsid w:val="00CE5412"/>
    <w:rsid w:val="00CF588B"/>
    <w:rsid w:val="00CF645A"/>
    <w:rsid w:val="00D13268"/>
    <w:rsid w:val="00D2265B"/>
    <w:rsid w:val="00D23C0A"/>
    <w:rsid w:val="00D40FDD"/>
    <w:rsid w:val="00D6127F"/>
    <w:rsid w:val="00D66BD3"/>
    <w:rsid w:val="00D70E5D"/>
    <w:rsid w:val="00D93130"/>
    <w:rsid w:val="00D940D8"/>
    <w:rsid w:val="00DA0798"/>
    <w:rsid w:val="00DB29D3"/>
    <w:rsid w:val="00DB5745"/>
    <w:rsid w:val="00DE58E5"/>
    <w:rsid w:val="00E03C0E"/>
    <w:rsid w:val="00E05282"/>
    <w:rsid w:val="00E21B3B"/>
    <w:rsid w:val="00E228F4"/>
    <w:rsid w:val="00E22A4A"/>
    <w:rsid w:val="00E25F22"/>
    <w:rsid w:val="00E31728"/>
    <w:rsid w:val="00E35C03"/>
    <w:rsid w:val="00E40A99"/>
    <w:rsid w:val="00E4550E"/>
    <w:rsid w:val="00E52EBE"/>
    <w:rsid w:val="00E546F2"/>
    <w:rsid w:val="00E77741"/>
    <w:rsid w:val="00E80DAB"/>
    <w:rsid w:val="00E86218"/>
    <w:rsid w:val="00E927FF"/>
    <w:rsid w:val="00E94F52"/>
    <w:rsid w:val="00E9799D"/>
    <w:rsid w:val="00EA1229"/>
    <w:rsid w:val="00EA22EF"/>
    <w:rsid w:val="00EA3562"/>
    <w:rsid w:val="00EB7099"/>
    <w:rsid w:val="00EC0675"/>
    <w:rsid w:val="00ED06E1"/>
    <w:rsid w:val="00ED5391"/>
    <w:rsid w:val="00EF776D"/>
    <w:rsid w:val="00F1259E"/>
    <w:rsid w:val="00F129C1"/>
    <w:rsid w:val="00F14F77"/>
    <w:rsid w:val="00F264B7"/>
    <w:rsid w:val="00F47E04"/>
    <w:rsid w:val="00F51F5B"/>
    <w:rsid w:val="00F55995"/>
    <w:rsid w:val="00F72C09"/>
    <w:rsid w:val="00F72DA4"/>
    <w:rsid w:val="00F902AA"/>
    <w:rsid w:val="00F919FD"/>
    <w:rsid w:val="00F92D81"/>
    <w:rsid w:val="00FA1611"/>
    <w:rsid w:val="00FB316B"/>
    <w:rsid w:val="00FC0197"/>
    <w:rsid w:val="00FD5068"/>
    <w:rsid w:val="00FD5A5F"/>
    <w:rsid w:val="00FF1C35"/>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18269"/>
  <w15:chartTrackingRefBased/>
  <w15:docId w15:val="{DF41570A-DBBC-409A-BE2D-EAFD79BB5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45A"/>
    <w:pPr>
      <w:spacing w:after="0" w:line="240" w:lineRule="auto"/>
    </w:pPr>
    <w:rPr>
      <w:rFonts w:ascii="Times New Roman" w:hAnsi="Times New Roman" w:cs="Times New Roman"/>
      <w:sz w:val="24"/>
      <w:szCs w:val="24"/>
      <w:lang w:val="en-GB" w:bidi="ar-SA"/>
    </w:rPr>
  </w:style>
  <w:style w:type="paragraph" w:styleId="Heading3">
    <w:name w:val="heading 3"/>
    <w:basedOn w:val="Normal"/>
    <w:next w:val="Normal"/>
    <w:link w:val="Heading3Char"/>
    <w:uiPriority w:val="9"/>
    <w:semiHidden/>
    <w:unhideWhenUsed/>
    <w:qFormat/>
    <w:rsid w:val="00D23C0A"/>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965C2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4177"/>
    <w:pPr>
      <w:spacing w:after="0" w:line="240" w:lineRule="auto"/>
    </w:pPr>
    <w:rPr>
      <w:rFonts w:ascii="Cambria" w:hAnsi="Cambria" w:cs="Times New Roman"/>
      <w:sz w:val="20"/>
      <w:szCs w:val="20"/>
      <w:lang w:val="en-GB"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EA22EF"/>
    <w:pPr>
      <w:tabs>
        <w:tab w:val="center" w:pos="4680"/>
        <w:tab w:val="right" w:pos="9360"/>
      </w:tabs>
    </w:pPr>
  </w:style>
  <w:style w:type="character" w:customStyle="1" w:styleId="HeaderChar">
    <w:name w:val="Header Char"/>
    <w:basedOn w:val="DefaultParagraphFont"/>
    <w:link w:val="Header"/>
    <w:uiPriority w:val="99"/>
    <w:rsid w:val="00EA22EF"/>
    <w:rPr>
      <w:rFonts w:ascii="Times New Roman" w:hAnsi="Times New Roman" w:cs="Times New Roman"/>
      <w:sz w:val="24"/>
      <w:szCs w:val="24"/>
      <w:lang w:val="en-GB" w:bidi="ar-SA"/>
    </w:rPr>
  </w:style>
  <w:style w:type="paragraph" w:styleId="Footer">
    <w:name w:val="footer"/>
    <w:basedOn w:val="Normal"/>
    <w:link w:val="FooterChar"/>
    <w:uiPriority w:val="99"/>
    <w:unhideWhenUsed/>
    <w:rsid w:val="00EA22EF"/>
    <w:pPr>
      <w:tabs>
        <w:tab w:val="center" w:pos="4680"/>
        <w:tab w:val="right" w:pos="9360"/>
      </w:tabs>
    </w:pPr>
  </w:style>
  <w:style w:type="character" w:customStyle="1" w:styleId="FooterChar">
    <w:name w:val="Footer Char"/>
    <w:basedOn w:val="DefaultParagraphFont"/>
    <w:link w:val="Footer"/>
    <w:uiPriority w:val="99"/>
    <w:rsid w:val="00EA22EF"/>
    <w:rPr>
      <w:rFonts w:ascii="Times New Roman" w:hAnsi="Times New Roman" w:cs="Times New Roman"/>
      <w:sz w:val="24"/>
      <w:szCs w:val="24"/>
      <w:lang w:val="en-GB" w:bidi="ar-SA"/>
    </w:rPr>
  </w:style>
  <w:style w:type="paragraph" w:styleId="ListParagraph">
    <w:name w:val="List Paragraph"/>
    <w:basedOn w:val="Normal"/>
    <w:link w:val="ListParagraphChar"/>
    <w:uiPriority w:val="34"/>
    <w:qFormat/>
    <w:rsid w:val="00030EFE"/>
    <w:pPr>
      <w:ind w:left="720"/>
      <w:contextualSpacing/>
    </w:pPr>
  </w:style>
  <w:style w:type="paragraph" w:styleId="BalloonText">
    <w:name w:val="Balloon Text"/>
    <w:basedOn w:val="Normal"/>
    <w:link w:val="BalloonTextChar"/>
    <w:uiPriority w:val="99"/>
    <w:semiHidden/>
    <w:unhideWhenUsed/>
    <w:rsid w:val="00976F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6F86"/>
    <w:rPr>
      <w:rFonts w:ascii="Segoe UI" w:hAnsi="Segoe UI" w:cs="Segoe UI"/>
      <w:sz w:val="18"/>
      <w:szCs w:val="18"/>
      <w:lang w:val="en-GB" w:bidi="ar-SA"/>
    </w:rPr>
  </w:style>
  <w:style w:type="character" w:customStyle="1" w:styleId="ListParagraphChar">
    <w:name w:val="List Paragraph Char"/>
    <w:link w:val="ListParagraph"/>
    <w:uiPriority w:val="34"/>
    <w:rsid w:val="00207239"/>
    <w:rPr>
      <w:rFonts w:ascii="Times New Roman" w:hAnsi="Times New Roman" w:cs="Times New Roman"/>
      <w:sz w:val="24"/>
      <w:szCs w:val="24"/>
      <w:lang w:val="en-GB" w:bidi="ar-SA"/>
    </w:rPr>
  </w:style>
  <w:style w:type="character" w:styleId="Emphasis">
    <w:name w:val="Emphasis"/>
    <w:basedOn w:val="DefaultParagraphFont"/>
    <w:uiPriority w:val="20"/>
    <w:qFormat/>
    <w:rsid w:val="0003194C"/>
    <w:rPr>
      <w:i/>
      <w:iCs/>
    </w:rPr>
  </w:style>
  <w:style w:type="character" w:styleId="CommentReference">
    <w:name w:val="annotation reference"/>
    <w:basedOn w:val="DefaultParagraphFont"/>
    <w:uiPriority w:val="99"/>
    <w:semiHidden/>
    <w:unhideWhenUsed/>
    <w:rsid w:val="0050058C"/>
    <w:rPr>
      <w:sz w:val="16"/>
      <w:szCs w:val="16"/>
    </w:rPr>
  </w:style>
  <w:style w:type="paragraph" w:styleId="CommentText">
    <w:name w:val="annotation text"/>
    <w:basedOn w:val="Normal"/>
    <w:link w:val="CommentTextChar"/>
    <w:uiPriority w:val="99"/>
    <w:semiHidden/>
    <w:unhideWhenUsed/>
    <w:rsid w:val="0050058C"/>
    <w:rPr>
      <w:sz w:val="20"/>
      <w:szCs w:val="20"/>
    </w:rPr>
  </w:style>
  <w:style w:type="character" w:customStyle="1" w:styleId="CommentTextChar">
    <w:name w:val="Comment Text Char"/>
    <w:basedOn w:val="DefaultParagraphFont"/>
    <w:link w:val="CommentText"/>
    <w:uiPriority w:val="99"/>
    <w:semiHidden/>
    <w:rsid w:val="0050058C"/>
    <w:rPr>
      <w:rFonts w:ascii="Times New Roman" w:hAnsi="Times New Roman" w:cs="Times New Roman"/>
      <w:sz w:val="20"/>
      <w:szCs w:val="20"/>
      <w:lang w:val="en-GB" w:bidi="ar-SA"/>
    </w:rPr>
  </w:style>
  <w:style w:type="paragraph" w:styleId="CommentSubject">
    <w:name w:val="annotation subject"/>
    <w:basedOn w:val="CommentText"/>
    <w:next w:val="CommentText"/>
    <w:link w:val="CommentSubjectChar"/>
    <w:uiPriority w:val="99"/>
    <w:semiHidden/>
    <w:unhideWhenUsed/>
    <w:rsid w:val="0050058C"/>
    <w:rPr>
      <w:b/>
      <w:bCs/>
    </w:rPr>
  </w:style>
  <w:style w:type="character" w:customStyle="1" w:styleId="CommentSubjectChar">
    <w:name w:val="Comment Subject Char"/>
    <w:basedOn w:val="CommentTextChar"/>
    <w:link w:val="CommentSubject"/>
    <w:uiPriority w:val="99"/>
    <w:semiHidden/>
    <w:rsid w:val="0050058C"/>
    <w:rPr>
      <w:rFonts w:ascii="Times New Roman" w:hAnsi="Times New Roman" w:cs="Times New Roman"/>
      <w:b/>
      <w:bCs/>
      <w:sz w:val="20"/>
      <w:szCs w:val="20"/>
      <w:lang w:val="en-GB" w:bidi="ar-SA"/>
    </w:rPr>
  </w:style>
  <w:style w:type="table" w:customStyle="1" w:styleId="TableGrid1">
    <w:name w:val="Table Grid1"/>
    <w:basedOn w:val="TableNormal"/>
    <w:next w:val="TableGrid"/>
    <w:uiPriority w:val="39"/>
    <w:rsid w:val="007A7ECB"/>
    <w:pPr>
      <w:spacing w:after="0" w:line="240" w:lineRule="auto"/>
    </w:pPr>
    <w:rPr>
      <w:rFonts w:eastAsiaTheme="minorHAnsi"/>
      <w:lang w:val="en-S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25298"/>
    <w:pPr>
      <w:spacing w:before="100" w:beforeAutospacing="1" w:after="100" w:afterAutospacing="1"/>
    </w:pPr>
    <w:rPr>
      <w:rFonts w:eastAsia="Times New Roman"/>
      <w:lang w:val="en-US" w:bidi="ta-IN"/>
    </w:rPr>
  </w:style>
  <w:style w:type="character" w:styleId="Hyperlink">
    <w:name w:val="Hyperlink"/>
    <w:basedOn w:val="DefaultParagraphFont"/>
    <w:uiPriority w:val="99"/>
    <w:semiHidden/>
    <w:unhideWhenUsed/>
    <w:rsid w:val="00512968"/>
    <w:rPr>
      <w:color w:val="0563C1" w:themeColor="hyperlink"/>
      <w:u w:val="single"/>
    </w:rPr>
  </w:style>
  <w:style w:type="paragraph" w:customStyle="1" w:styleId="Pa0">
    <w:name w:val="Pa0"/>
    <w:basedOn w:val="Normal"/>
    <w:next w:val="Normal"/>
    <w:uiPriority w:val="99"/>
    <w:rsid w:val="00D70E5D"/>
    <w:pPr>
      <w:autoSpaceDE w:val="0"/>
      <w:autoSpaceDN w:val="0"/>
      <w:adjustRightInd w:val="0"/>
      <w:spacing w:line="221" w:lineRule="atLeast"/>
    </w:pPr>
    <w:rPr>
      <w:rFonts w:ascii="Arial" w:hAnsi="Arial" w:cs="Latha"/>
      <w:lang w:val="en-SG" w:bidi="ta-IN"/>
      <w14:ligatures w14:val="standardContextual"/>
    </w:rPr>
  </w:style>
  <w:style w:type="character" w:customStyle="1" w:styleId="Heading3Char">
    <w:name w:val="Heading 3 Char"/>
    <w:basedOn w:val="DefaultParagraphFont"/>
    <w:link w:val="Heading3"/>
    <w:uiPriority w:val="9"/>
    <w:semiHidden/>
    <w:rsid w:val="00D23C0A"/>
    <w:rPr>
      <w:rFonts w:asciiTheme="majorHAnsi" w:eastAsiaTheme="majorEastAsia" w:hAnsiTheme="majorHAnsi" w:cstheme="majorBidi"/>
      <w:color w:val="1F4D78" w:themeColor="accent1" w:themeShade="7F"/>
      <w:sz w:val="24"/>
      <w:szCs w:val="24"/>
      <w:lang w:val="en-GB" w:bidi="ar-SA"/>
    </w:rPr>
  </w:style>
  <w:style w:type="character" w:customStyle="1" w:styleId="Heading4Char">
    <w:name w:val="Heading 4 Char"/>
    <w:basedOn w:val="DefaultParagraphFont"/>
    <w:link w:val="Heading4"/>
    <w:uiPriority w:val="9"/>
    <w:semiHidden/>
    <w:rsid w:val="00965C2F"/>
    <w:rPr>
      <w:rFonts w:asciiTheme="majorHAnsi" w:eastAsiaTheme="majorEastAsia" w:hAnsiTheme="majorHAnsi" w:cstheme="majorBidi"/>
      <w:i/>
      <w:iCs/>
      <w:color w:val="2E74B5" w:themeColor="accent1" w:themeShade="BF"/>
      <w:sz w:val="24"/>
      <w:szCs w:val="24"/>
      <w:lang w:val="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19184">
      <w:bodyDiv w:val="1"/>
      <w:marLeft w:val="0"/>
      <w:marRight w:val="0"/>
      <w:marTop w:val="0"/>
      <w:marBottom w:val="0"/>
      <w:divBdr>
        <w:top w:val="none" w:sz="0" w:space="0" w:color="auto"/>
        <w:left w:val="none" w:sz="0" w:space="0" w:color="auto"/>
        <w:bottom w:val="none" w:sz="0" w:space="0" w:color="auto"/>
        <w:right w:val="none" w:sz="0" w:space="0" w:color="auto"/>
      </w:divBdr>
      <w:divsChild>
        <w:div w:id="731585257">
          <w:marLeft w:val="0"/>
          <w:marRight w:val="0"/>
          <w:marTop w:val="0"/>
          <w:marBottom w:val="0"/>
          <w:divBdr>
            <w:top w:val="none" w:sz="0" w:space="0" w:color="auto"/>
            <w:left w:val="none" w:sz="0" w:space="0" w:color="auto"/>
            <w:bottom w:val="none" w:sz="0" w:space="0" w:color="auto"/>
            <w:right w:val="none" w:sz="0" w:space="0" w:color="auto"/>
          </w:divBdr>
          <w:divsChild>
            <w:div w:id="1967275414">
              <w:marLeft w:val="0"/>
              <w:marRight w:val="0"/>
              <w:marTop w:val="0"/>
              <w:marBottom w:val="0"/>
              <w:divBdr>
                <w:top w:val="none" w:sz="0" w:space="0" w:color="auto"/>
                <w:left w:val="none" w:sz="0" w:space="0" w:color="auto"/>
                <w:bottom w:val="none" w:sz="0" w:space="0" w:color="auto"/>
                <w:right w:val="none" w:sz="0" w:space="0" w:color="auto"/>
              </w:divBdr>
              <w:divsChild>
                <w:div w:id="1195656320">
                  <w:marLeft w:val="0"/>
                  <w:marRight w:val="0"/>
                  <w:marTop w:val="0"/>
                  <w:marBottom w:val="0"/>
                  <w:divBdr>
                    <w:top w:val="none" w:sz="0" w:space="0" w:color="auto"/>
                    <w:left w:val="none" w:sz="0" w:space="0" w:color="auto"/>
                    <w:bottom w:val="none" w:sz="0" w:space="0" w:color="auto"/>
                    <w:right w:val="none" w:sz="0" w:space="0" w:color="auto"/>
                  </w:divBdr>
                  <w:divsChild>
                    <w:div w:id="155696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475144">
          <w:marLeft w:val="0"/>
          <w:marRight w:val="0"/>
          <w:marTop w:val="0"/>
          <w:marBottom w:val="0"/>
          <w:divBdr>
            <w:top w:val="none" w:sz="0" w:space="0" w:color="auto"/>
            <w:left w:val="none" w:sz="0" w:space="0" w:color="auto"/>
            <w:bottom w:val="none" w:sz="0" w:space="0" w:color="auto"/>
            <w:right w:val="none" w:sz="0" w:space="0" w:color="auto"/>
          </w:divBdr>
          <w:divsChild>
            <w:div w:id="634527634">
              <w:marLeft w:val="0"/>
              <w:marRight w:val="0"/>
              <w:marTop w:val="0"/>
              <w:marBottom w:val="0"/>
              <w:divBdr>
                <w:top w:val="none" w:sz="0" w:space="0" w:color="auto"/>
                <w:left w:val="none" w:sz="0" w:space="0" w:color="auto"/>
                <w:bottom w:val="none" w:sz="0" w:space="0" w:color="auto"/>
                <w:right w:val="none" w:sz="0" w:space="0" w:color="auto"/>
              </w:divBdr>
              <w:divsChild>
                <w:div w:id="1827673390">
                  <w:marLeft w:val="0"/>
                  <w:marRight w:val="0"/>
                  <w:marTop w:val="0"/>
                  <w:marBottom w:val="0"/>
                  <w:divBdr>
                    <w:top w:val="none" w:sz="0" w:space="0" w:color="auto"/>
                    <w:left w:val="none" w:sz="0" w:space="0" w:color="auto"/>
                    <w:bottom w:val="none" w:sz="0" w:space="0" w:color="auto"/>
                    <w:right w:val="none" w:sz="0" w:space="0" w:color="auto"/>
                  </w:divBdr>
                  <w:divsChild>
                    <w:div w:id="168875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58426">
      <w:bodyDiv w:val="1"/>
      <w:marLeft w:val="0"/>
      <w:marRight w:val="0"/>
      <w:marTop w:val="0"/>
      <w:marBottom w:val="0"/>
      <w:divBdr>
        <w:top w:val="none" w:sz="0" w:space="0" w:color="auto"/>
        <w:left w:val="none" w:sz="0" w:space="0" w:color="auto"/>
        <w:bottom w:val="none" w:sz="0" w:space="0" w:color="auto"/>
        <w:right w:val="none" w:sz="0" w:space="0" w:color="auto"/>
      </w:divBdr>
      <w:divsChild>
        <w:div w:id="1930503131">
          <w:marLeft w:val="0"/>
          <w:marRight w:val="0"/>
          <w:marTop w:val="0"/>
          <w:marBottom w:val="0"/>
          <w:divBdr>
            <w:top w:val="none" w:sz="0" w:space="0" w:color="auto"/>
            <w:left w:val="none" w:sz="0" w:space="0" w:color="auto"/>
            <w:bottom w:val="none" w:sz="0" w:space="0" w:color="auto"/>
            <w:right w:val="none" w:sz="0" w:space="0" w:color="auto"/>
          </w:divBdr>
        </w:div>
        <w:div w:id="230508933">
          <w:marLeft w:val="0"/>
          <w:marRight w:val="0"/>
          <w:marTop w:val="0"/>
          <w:marBottom w:val="0"/>
          <w:divBdr>
            <w:top w:val="none" w:sz="0" w:space="0" w:color="auto"/>
            <w:left w:val="none" w:sz="0" w:space="0" w:color="auto"/>
            <w:bottom w:val="none" w:sz="0" w:space="0" w:color="auto"/>
            <w:right w:val="none" w:sz="0" w:space="0" w:color="auto"/>
          </w:divBdr>
        </w:div>
      </w:divsChild>
    </w:div>
    <w:div w:id="241989042">
      <w:bodyDiv w:val="1"/>
      <w:marLeft w:val="0"/>
      <w:marRight w:val="0"/>
      <w:marTop w:val="0"/>
      <w:marBottom w:val="0"/>
      <w:divBdr>
        <w:top w:val="none" w:sz="0" w:space="0" w:color="auto"/>
        <w:left w:val="none" w:sz="0" w:space="0" w:color="auto"/>
        <w:bottom w:val="none" w:sz="0" w:space="0" w:color="auto"/>
        <w:right w:val="none" w:sz="0" w:space="0" w:color="auto"/>
      </w:divBdr>
    </w:div>
    <w:div w:id="267780174">
      <w:bodyDiv w:val="1"/>
      <w:marLeft w:val="0"/>
      <w:marRight w:val="0"/>
      <w:marTop w:val="0"/>
      <w:marBottom w:val="0"/>
      <w:divBdr>
        <w:top w:val="none" w:sz="0" w:space="0" w:color="auto"/>
        <w:left w:val="none" w:sz="0" w:space="0" w:color="auto"/>
        <w:bottom w:val="none" w:sz="0" w:space="0" w:color="auto"/>
        <w:right w:val="none" w:sz="0" w:space="0" w:color="auto"/>
      </w:divBdr>
    </w:div>
    <w:div w:id="316301700">
      <w:bodyDiv w:val="1"/>
      <w:marLeft w:val="0"/>
      <w:marRight w:val="0"/>
      <w:marTop w:val="0"/>
      <w:marBottom w:val="0"/>
      <w:divBdr>
        <w:top w:val="none" w:sz="0" w:space="0" w:color="auto"/>
        <w:left w:val="none" w:sz="0" w:space="0" w:color="auto"/>
        <w:bottom w:val="none" w:sz="0" w:space="0" w:color="auto"/>
        <w:right w:val="none" w:sz="0" w:space="0" w:color="auto"/>
      </w:divBdr>
    </w:div>
    <w:div w:id="496502220">
      <w:bodyDiv w:val="1"/>
      <w:marLeft w:val="0"/>
      <w:marRight w:val="0"/>
      <w:marTop w:val="0"/>
      <w:marBottom w:val="0"/>
      <w:divBdr>
        <w:top w:val="none" w:sz="0" w:space="0" w:color="auto"/>
        <w:left w:val="none" w:sz="0" w:space="0" w:color="auto"/>
        <w:bottom w:val="none" w:sz="0" w:space="0" w:color="auto"/>
        <w:right w:val="none" w:sz="0" w:space="0" w:color="auto"/>
      </w:divBdr>
    </w:div>
    <w:div w:id="791098152">
      <w:bodyDiv w:val="1"/>
      <w:marLeft w:val="0"/>
      <w:marRight w:val="0"/>
      <w:marTop w:val="0"/>
      <w:marBottom w:val="0"/>
      <w:divBdr>
        <w:top w:val="none" w:sz="0" w:space="0" w:color="auto"/>
        <w:left w:val="none" w:sz="0" w:space="0" w:color="auto"/>
        <w:bottom w:val="none" w:sz="0" w:space="0" w:color="auto"/>
        <w:right w:val="none" w:sz="0" w:space="0" w:color="auto"/>
      </w:divBdr>
    </w:div>
    <w:div w:id="795759250">
      <w:bodyDiv w:val="1"/>
      <w:marLeft w:val="0"/>
      <w:marRight w:val="0"/>
      <w:marTop w:val="0"/>
      <w:marBottom w:val="0"/>
      <w:divBdr>
        <w:top w:val="none" w:sz="0" w:space="0" w:color="auto"/>
        <w:left w:val="none" w:sz="0" w:space="0" w:color="auto"/>
        <w:bottom w:val="none" w:sz="0" w:space="0" w:color="auto"/>
        <w:right w:val="none" w:sz="0" w:space="0" w:color="auto"/>
      </w:divBdr>
    </w:div>
    <w:div w:id="799080526">
      <w:bodyDiv w:val="1"/>
      <w:marLeft w:val="0"/>
      <w:marRight w:val="0"/>
      <w:marTop w:val="0"/>
      <w:marBottom w:val="0"/>
      <w:divBdr>
        <w:top w:val="none" w:sz="0" w:space="0" w:color="auto"/>
        <w:left w:val="none" w:sz="0" w:space="0" w:color="auto"/>
        <w:bottom w:val="none" w:sz="0" w:space="0" w:color="auto"/>
        <w:right w:val="none" w:sz="0" w:space="0" w:color="auto"/>
      </w:divBdr>
      <w:divsChild>
        <w:div w:id="823006157">
          <w:marLeft w:val="360"/>
          <w:marRight w:val="0"/>
          <w:marTop w:val="200"/>
          <w:marBottom w:val="0"/>
          <w:divBdr>
            <w:top w:val="none" w:sz="0" w:space="0" w:color="auto"/>
            <w:left w:val="none" w:sz="0" w:space="0" w:color="auto"/>
            <w:bottom w:val="none" w:sz="0" w:space="0" w:color="auto"/>
            <w:right w:val="none" w:sz="0" w:space="0" w:color="auto"/>
          </w:divBdr>
        </w:div>
      </w:divsChild>
    </w:div>
    <w:div w:id="1082722716">
      <w:bodyDiv w:val="1"/>
      <w:marLeft w:val="0"/>
      <w:marRight w:val="0"/>
      <w:marTop w:val="0"/>
      <w:marBottom w:val="0"/>
      <w:divBdr>
        <w:top w:val="none" w:sz="0" w:space="0" w:color="auto"/>
        <w:left w:val="none" w:sz="0" w:space="0" w:color="auto"/>
        <w:bottom w:val="none" w:sz="0" w:space="0" w:color="auto"/>
        <w:right w:val="none" w:sz="0" w:space="0" w:color="auto"/>
      </w:divBdr>
    </w:div>
    <w:div w:id="1161968654">
      <w:bodyDiv w:val="1"/>
      <w:marLeft w:val="0"/>
      <w:marRight w:val="0"/>
      <w:marTop w:val="0"/>
      <w:marBottom w:val="0"/>
      <w:divBdr>
        <w:top w:val="none" w:sz="0" w:space="0" w:color="auto"/>
        <w:left w:val="none" w:sz="0" w:space="0" w:color="auto"/>
        <w:bottom w:val="none" w:sz="0" w:space="0" w:color="auto"/>
        <w:right w:val="none" w:sz="0" w:space="0" w:color="auto"/>
      </w:divBdr>
    </w:div>
    <w:div w:id="1218785107">
      <w:bodyDiv w:val="1"/>
      <w:marLeft w:val="0"/>
      <w:marRight w:val="0"/>
      <w:marTop w:val="0"/>
      <w:marBottom w:val="0"/>
      <w:divBdr>
        <w:top w:val="none" w:sz="0" w:space="0" w:color="auto"/>
        <w:left w:val="none" w:sz="0" w:space="0" w:color="auto"/>
        <w:bottom w:val="none" w:sz="0" w:space="0" w:color="auto"/>
        <w:right w:val="none" w:sz="0" w:space="0" w:color="auto"/>
      </w:divBdr>
    </w:div>
    <w:div w:id="1268269534">
      <w:bodyDiv w:val="1"/>
      <w:marLeft w:val="0"/>
      <w:marRight w:val="0"/>
      <w:marTop w:val="0"/>
      <w:marBottom w:val="0"/>
      <w:divBdr>
        <w:top w:val="none" w:sz="0" w:space="0" w:color="auto"/>
        <w:left w:val="none" w:sz="0" w:space="0" w:color="auto"/>
        <w:bottom w:val="none" w:sz="0" w:space="0" w:color="auto"/>
        <w:right w:val="none" w:sz="0" w:space="0" w:color="auto"/>
      </w:divBdr>
    </w:div>
    <w:div w:id="1353411630">
      <w:bodyDiv w:val="1"/>
      <w:marLeft w:val="0"/>
      <w:marRight w:val="0"/>
      <w:marTop w:val="0"/>
      <w:marBottom w:val="0"/>
      <w:divBdr>
        <w:top w:val="none" w:sz="0" w:space="0" w:color="auto"/>
        <w:left w:val="none" w:sz="0" w:space="0" w:color="auto"/>
        <w:bottom w:val="none" w:sz="0" w:space="0" w:color="auto"/>
        <w:right w:val="none" w:sz="0" w:space="0" w:color="auto"/>
      </w:divBdr>
    </w:div>
    <w:div w:id="1445223931">
      <w:bodyDiv w:val="1"/>
      <w:marLeft w:val="0"/>
      <w:marRight w:val="0"/>
      <w:marTop w:val="0"/>
      <w:marBottom w:val="0"/>
      <w:divBdr>
        <w:top w:val="none" w:sz="0" w:space="0" w:color="auto"/>
        <w:left w:val="none" w:sz="0" w:space="0" w:color="auto"/>
        <w:bottom w:val="none" w:sz="0" w:space="0" w:color="auto"/>
        <w:right w:val="none" w:sz="0" w:space="0" w:color="auto"/>
      </w:divBdr>
    </w:div>
    <w:div w:id="1482111318">
      <w:bodyDiv w:val="1"/>
      <w:marLeft w:val="0"/>
      <w:marRight w:val="0"/>
      <w:marTop w:val="0"/>
      <w:marBottom w:val="0"/>
      <w:divBdr>
        <w:top w:val="none" w:sz="0" w:space="0" w:color="auto"/>
        <w:left w:val="none" w:sz="0" w:space="0" w:color="auto"/>
        <w:bottom w:val="none" w:sz="0" w:space="0" w:color="auto"/>
        <w:right w:val="none" w:sz="0" w:space="0" w:color="auto"/>
      </w:divBdr>
    </w:div>
    <w:div w:id="1620529292">
      <w:bodyDiv w:val="1"/>
      <w:marLeft w:val="0"/>
      <w:marRight w:val="0"/>
      <w:marTop w:val="0"/>
      <w:marBottom w:val="0"/>
      <w:divBdr>
        <w:top w:val="none" w:sz="0" w:space="0" w:color="auto"/>
        <w:left w:val="none" w:sz="0" w:space="0" w:color="auto"/>
        <w:bottom w:val="none" w:sz="0" w:space="0" w:color="auto"/>
        <w:right w:val="none" w:sz="0" w:space="0" w:color="auto"/>
      </w:divBdr>
      <w:divsChild>
        <w:div w:id="1874998046">
          <w:marLeft w:val="0"/>
          <w:marRight w:val="0"/>
          <w:marTop w:val="0"/>
          <w:marBottom w:val="0"/>
          <w:divBdr>
            <w:top w:val="none" w:sz="0" w:space="0" w:color="auto"/>
            <w:left w:val="none" w:sz="0" w:space="0" w:color="auto"/>
            <w:bottom w:val="none" w:sz="0" w:space="0" w:color="auto"/>
            <w:right w:val="none" w:sz="0" w:space="0" w:color="auto"/>
          </w:divBdr>
          <w:divsChild>
            <w:div w:id="830607611">
              <w:marLeft w:val="0"/>
              <w:marRight w:val="0"/>
              <w:marTop w:val="0"/>
              <w:marBottom w:val="0"/>
              <w:divBdr>
                <w:top w:val="none" w:sz="0" w:space="0" w:color="auto"/>
                <w:left w:val="none" w:sz="0" w:space="0" w:color="auto"/>
                <w:bottom w:val="none" w:sz="0" w:space="0" w:color="auto"/>
                <w:right w:val="none" w:sz="0" w:space="0" w:color="auto"/>
              </w:divBdr>
              <w:divsChild>
                <w:div w:id="1660572556">
                  <w:marLeft w:val="0"/>
                  <w:marRight w:val="0"/>
                  <w:marTop w:val="0"/>
                  <w:marBottom w:val="0"/>
                  <w:divBdr>
                    <w:top w:val="none" w:sz="0" w:space="0" w:color="auto"/>
                    <w:left w:val="none" w:sz="0" w:space="0" w:color="auto"/>
                    <w:bottom w:val="none" w:sz="0" w:space="0" w:color="auto"/>
                    <w:right w:val="none" w:sz="0" w:space="0" w:color="auto"/>
                  </w:divBdr>
                  <w:divsChild>
                    <w:div w:id="2789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22457">
          <w:marLeft w:val="0"/>
          <w:marRight w:val="0"/>
          <w:marTop w:val="0"/>
          <w:marBottom w:val="0"/>
          <w:divBdr>
            <w:top w:val="none" w:sz="0" w:space="0" w:color="auto"/>
            <w:left w:val="none" w:sz="0" w:space="0" w:color="auto"/>
            <w:bottom w:val="none" w:sz="0" w:space="0" w:color="auto"/>
            <w:right w:val="none" w:sz="0" w:space="0" w:color="auto"/>
          </w:divBdr>
          <w:divsChild>
            <w:div w:id="1751610462">
              <w:marLeft w:val="0"/>
              <w:marRight w:val="0"/>
              <w:marTop w:val="0"/>
              <w:marBottom w:val="0"/>
              <w:divBdr>
                <w:top w:val="none" w:sz="0" w:space="0" w:color="auto"/>
                <w:left w:val="none" w:sz="0" w:space="0" w:color="auto"/>
                <w:bottom w:val="none" w:sz="0" w:space="0" w:color="auto"/>
                <w:right w:val="none" w:sz="0" w:space="0" w:color="auto"/>
              </w:divBdr>
              <w:divsChild>
                <w:div w:id="1077901777">
                  <w:marLeft w:val="0"/>
                  <w:marRight w:val="0"/>
                  <w:marTop w:val="0"/>
                  <w:marBottom w:val="0"/>
                  <w:divBdr>
                    <w:top w:val="none" w:sz="0" w:space="0" w:color="auto"/>
                    <w:left w:val="none" w:sz="0" w:space="0" w:color="auto"/>
                    <w:bottom w:val="none" w:sz="0" w:space="0" w:color="auto"/>
                    <w:right w:val="none" w:sz="0" w:space="0" w:color="auto"/>
                  </w:divBdr>
                  <w:divsChild>
                    <w:div w:id="42304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59774">
      <w:bodyDiv w:val="1"/>
      <w:marLeft w:val="0"/>
      <w:marRight w:val="0"/>
      <w:marTop w:val="0"/>
      <w:marBottom w:val="0"/>
      <w:divBdr>
        <w:top w:val="none" w:sz="0" w:space="0" w:color="auto"/>
        <w:left w:val="none" w:sz="0" w:space="0" w:color="auto"/>
        <w:bottom w:val="none" w:sz="0" w:space="0" w:color="auto"/>
        <w:right w:val="none" w:sz="0" w:space="0" w:color="auto"/>
      </w:divBdr>
    </w:div>
    <w:div w:id="1831674151">
      <w:bodyDiv w:val="1"/>
      <w:marLeft w:val="0"/>
      <w:marRight w:val="0"/>
      <w:marTop w:val="0"/>
      <w:marBottom w:val="0"/>
      <w:divBdr>
        <w:top w:val="none" w:sz="0" w:space="0" w:color="auto"/>
        <w:left w:val="none" w:sz="0" w:space="0" w:color="auto"/>
        <w:bottom w:val="none" w:sz="0" w:space="0" w:color="auto"/>
        <w:right w:val="none" w:sz="0" w:space="0" w:color="auto"/>
      </w:divBdr>
    </w:div>
    <w:div w:id="1921744702">
      <w:bodyDiv w:val="1"/>
      <w:marLeft w:val="0"/>
      <w:marRight w:val="0"/>
      <w:marTop w:val="0"/>
      <w:marBottom w:val="0"/>
      <w:divBdr>
        <w:top w:val="none" w:sz="0" w:space="0" w:color="auto"/>
        <w:left w:val="none" w:sz="0" w:space="0" w:color="auto"/>
        <w:bottom w:val="none" w:sz="0" w:space="0" w:color="auto"/>
        <w:right w:val="none" w:sz="0" w:space="0" w:color="auto"/>
      </w:divBdr>
    </w:div>
    <w:div w:id="1967393787">
      <w:bodyDiv w:val="1"/>
      <w:marLeft w:val="0"/>
      <w:marRight w:val="0"/>
      <w:marTop w:val="0"/>
      <w:marBottom w:val="0"/>
      <w:divBdr>
        <w:top w:val="none" w:sz="0" w:space="0" w:color="auto"/>
        <w:left w:val="none" w:sz="0" w:space="0" w:color="auto"/>
        <w:bottom w:val="none" w:sz="0" w:space="0" w:color="auto"/>
        <w:right w:val="none" w:sz="0" w:space="0" w:color="auto"/>
      </w:divBdr>
    </w:div>
    <w:div w:id="1981642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4233B-E7C7-488D-AF1B-4A95513E3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23</Pages>
  <Words>7102</Words>
  <Characters>40483</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47491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 Huay Woon</dc:creator>
  <cp:keywords/>
  <dc:description/>
  <cp:lastModifiedBy>Poh HUAY WOON (SCHOOLS)</cp:lastModifiedBy>
  <cp:revision>6</cp:revision>
  <cp:lastPrinted>2024-09-12T05:11:00Z</cp:lastPrinted>
  <dcterms:created xsi:type="dcterms:W3CDTF">2024-08-27T01:09:00Z</dcterms:created>
  <dcterms:modified xsi:type="dcterms:W3CDTF">2024-09-18T07:01:00Z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2024-04-30T07:40:03Z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5bb06ed1-3bd5-49a9-8e6f-5cfaa859dd4c</vt:lpwstr>
  </property>
  <property fmtid="{D5CDD505-2E9C-101B-9397-08002B2CF9AE}" pid="8" name="MSIP_Label_5fb06199-574a-4a73-a110-6e35d3b9f147_ContentBits">
    <vt:lpwstr>0</vt:lpwstr>
  </property>
</Properties>
</file>