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 JC Prelims – Topics by School (H1 &amp; H2) — v0.3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H1 Geography (8834) –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Q1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Q2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Q3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Q4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Q5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Q6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A · Fieldwork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 Sustainable Cities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 Liveable Cities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SUD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Effects of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Responses to CC</w:t>
            </w:r>
          </w:p>
        </w:tc>
      </w:tr>
    </w:tbl>
    <w:p>
      <w:pPr>
        <w:pStyle w:val="Heading1"/>
      </w:pPr>
      <w:r>
        <w:t>H2 Geography (9173) – Papers 1 &amp;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Q4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Q5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Q6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Q4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Fieldwork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 Global Economy &amp; TNCs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 Actors in Global Economy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 Tropical Climates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 Karst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 Geomorphic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 Understanding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 Actors in Global Economy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 Drainage Basin Hydrology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 Effects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 Science of CC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 Responses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 Liveable Cities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 Responses to CC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