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Structured Questions by Topic (9173 P1 Sec A, P2 Sec B) — v0.3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2: Tropical Environments</w:t>
      </w:r>
    </w:p>
    <w:p>
      <w:pPr>
        <w:pStyle w:val="Heading2"/>
      </w:pPr>
      <w:r>
        <w:t>2.2 Landforms in the Tropics</w:t>
      </w:r>
    </w:p>
    <w:p>
      <w:pPr>
        <w:pStyle w:val="Heading3"/>
      </w:pPr>
      <w:r>
        <w:t>ACJC 2024 — H2 Paper 1 (9173/01), Q2  [30 marks]</w:t>
      </w:r>
    </w:p>
    <w:p>
      <w:r>
        <w:rPr>
          <w:i/>
          <w:color w:val="595959"/>
          <w:sz w:val="17"/>
        </w:rPr>
        <w:t>Syllabus: 2.1.1 Tropical Climates; 2.2.2 Karst Landforms in the Humid Tropics; 2.2.1 Geomorphic Processes</w:t>
      </w:r>
    </w:p>
    <w:p>
      <w:r>
        <w:rPr>
          <w:b/>
          <w:color w:val="595959"/>
          <w:sz w:val="17"/>
        </w:rPr>
        <w:t>Section A — Cluster 2 Tropical Environments</w:t>
      </w:r>
    </w:p>
    <w:p>
      <w:pPr>
        <w:spacing w:after="80"/>
      </w:pPr>
      <w:r>
        <w:t>Resource 5 shows the climate graph of Phang Nga Bay, Thailand. Resource 6A shows karst landforms in Phang Nga Bay, Thailand in the Tropical Monsoon climate zone. Resource 6B shows weathering on a rock pedestal in Timna Valley, Israel in the Tropical Desert climate zone. Resource 7 shows a rockfall at the Halsema Highway near Bontoc, Philippines in July 2022.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(a)</w:t>
        <w:tab/>
        <w:t>Explain the temperature pattern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(b)</w:t>
        <w:tab/>
        <w:t>Explain the rainfall pattern shown in Resource 5.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(c)</w:t>
        <w:tab/>
        <w:t>Describe the main features of tower karst in Resource 6A.</w:t>
        <w:tab/>
        <w:t>[3]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(d)</w:t>
        <w:tab/>
        <w:t>With reference to Resources 6A and 6B, compare the weathering processes likely to be operating in each of the landscapes.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(e)</w:t>
        <w:tab/>
        <w:t>Describe the ecosystem services provided by the karst landforms in Resource 6A.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(f)</w:t>
        <w:tab/>
        <w:t>Explain the factors likely to have induced the rockfall shown in Resource 7.</w:t>
        <w:tab/>
        <w:t>[5]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59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59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2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48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80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71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6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