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90DF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1</w:t>
      </w:r>
    </w:p>
    <w:p w14:paraId="032B5C5C" w14:textId="77777777" w:rsidR="000D3F18" w:rsidRPr="000D3F18" w:rsidRDefault="000D3F18" w:rsidP="000D3F18">
      <w:r w:rsidRPr="000D3F18">
        <w:t>Тема моей научно-исследовательской работы — «Разработка модели DAG-реестра с ограниченным ростом потребления памяти и безопасной финализацией записей».</w:t>
      </w:r>
    </w:p>
    <w:p w14:paraId="3182E261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2</w:t>
      </w:r>
    </w:p>
    <w:p w14:paraId="05337C7C" w14:textId="77777777" w:rsidR="000D3F18" w:rsidRPr="000D3F18" w:rsidRDefault="000D3F18" w:rsidP="000D3F18">
      <w:r w:rsidRPr="000D3F18">
        <w:t>Актуальность исследования обусловлена развитием Интернета вещей и инфраструктуры умного города. Для подобных систем необходимы распределённые реестры, способные обслуживать большое число маломощных устройств и непрерывно растущий поток данных.</w:t>
      </w:r>
    </w:p>
    <w:p w14:paraId="233B51FA" w14:textId="77777777" w:rsidR="000D3F18" w:rsidRPr="000D3F18" w:rsidRDefault="000D3F18" w:rsidP="000D3F18">
      <w:r w:rsidRPr="000D3F18">
        <w:t>Классические блокчейн-системы ограничены по пропускной способности, поскольку записи объединяются в последовательно создаваемые блоки. Альтернативой являются DAG-реестры, в которых история представлена в виде направленного ациклического графа. Такая структура допускает параллельное добавление записей и позволяет повысить производительность и масштабируемость системы.</w:t>
      </w:r>
    </w:p>
    <w:p w14:paraId="35C4AEC0" w14:textId="77777777" w:rsidR="000D3F18" w:rsidRPr="000D3F18" w:rsidRDefault="000D3F18" w:rsidP="000D3F18">
      <w:r w:rsidRPr="000D3F18">
        <w:t>Вместе с тем применение DAG порождает ряд проблем: неконтролируемый рост хранимой истории, сложность окончательного подтверждения записей и необходимость защиты от конфликтующих операций.</w:t>
      </w:r>
    </w:p>
    <w:p w14:paraId="5570C7CD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3</w:t>
      </w:r>
    </w:p>
    <w:p w14:paraId="62ADEB52" w14:textId="4CF78C6E" w:rsidR="000D3F18" w:rsidRPr="000D3F18" w:rsidRDefault="000D3F18" w:rsidP="000D3F18">
      <w:r w:rsidRPr="000D3F18">
        <w:t>цель работы — уменьшить объём памяти, потребляемой DAG-реестром, при сохранении безопасной финализации записей в условиях конфликтной нагрузки.</w:t>
      </w:r>
    </w:p>
    <w:p w14:paraId="45299F8D" w14:textId="4FD32B78" w:rsidR="000D3F18" w:rsidRPr="000D3F18" w:rsidRDefault="000D3F18" w:rsidP="000D3F18">
      <w:r w:rsidRPr="000D3F18">
        <w:t>задачи, представленные на слайде.</w:t>
      </w:r>
    </w:p>
    <w:p w14:paraId="68DABA3D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4</w:t>
      </w:r>
    </w:p>
    <w:p w14:paraId="2A27A415" w14:textId="77777777" w:rsidR="000D3F18" w:rsidRPr="000D3F18" w:rsidRDefault="000D3F18" w:rsidP="000D3F18">
      <w:r w:rsidRPr="000D3F18">
        <w:t>На первом этапе был проведён сравнительный анализ существующих моделей DAG-реестров.</w:t>
      </w:r>
    </w:p>
    <w:p w14:paraId="4DCE7F03" w14:textId="77777777" w:rsidR="000D3F18" w:rsidRPr="000D3F18" w:rsidRDefault="000D3F18" w:rsidP="000D3F18">
      <w:r w:rsidRPr="000D3F18">
        <w:t>Сравнение выполнялось по следующим критериям: скорость финализации записей, потребление памяти, справедливость упорядочивания, масштабируемость при увеличении числа участников и устойчивость к конфликтующим операциям.</w:t>
      </w:r>
    </w:p>
    <w:p w14:paraId="05EB7793" w14:textId="77777777" w:rsidR="000D3F18" w:rsidRPr="000D3F18" w:rsidRDefault="000D3F18" w:rsidP="000D3F18">
      <w:r w:rsidRPr="000D3F18">
        <w:t xml:space="preserve">Модели </w:t>
      </w:r>
      <w:proofErr w:type="spellStart"/>
      <w:r w:rsidRPr="000D3F18">
        <w:t>BlockDAG</w:t>
      </w:r>
      <w:proofErr w:type="spellEnd"/>
      <w:r w:rsidRPr="000D3F18">
        <w:t xml:space="preserve"> и </w:t>
      </w:r>
      <w:proofErr w:type="spellStart"/>
      <w:r w:rsidRPr="000D3F18">
        <w:t>Avalanche</w:t>
      </w:r>
      <w:proofErr w:type="spellEnd"/>
      <w:r w:rsidRPr="000D3F18">
        <w:t xml:space="preserve"> не были выбраны в качестве основы, поскольку право добавления записей в них в основном принадлежит специальным узлам — валидаторам или майнерам. Это ограничивает непосредственное участие обычных пользователей.</w:t>
      </w:r>
    </w:p>
    <w:p w14:paraId="355701F1" w14:textId="77777777" w:rsidR="000D3F18" w:rsidRPr="000D3F18" w:rsidRDefault="000D3F18" w:rsidP="000D3F18">
      <w:proofErr w:type="spellStart"/>
      <w:r w:rsidRPr="000D3F18">
        <w:t>Hashgraph</w:t>
      </w:r>
      <w:proofErr w:type="spellEnd"/>
      <w:r w:rsidRPr="000D3F18">
        <w:t xml:space="preserve"> представляет интерес благодаря механизму BFT-финализации, позволяющему достигать согласованного решения даже при некорректной работе части узлов. Однако данная модель предполагает заранее известный состав участников, что затрудняет динамическое подключение новых узлов.</w:t>
      </w:r>
    </w:p>
    <w:p w14:paraId="65F25596" w14:textId="77777777" w:rsidR="000D3F18" w:rsidRPr="000D3F18" w:rsidRDefault="000D3F18" w:rsidP="000D3F18">
      <w:r w:rsidRPr="000D3F18">
        <w:t xml:space="preserve">По совокупности рассмотренных критериев в качестве прототипа была выбрана IOTA-подобная модель. В ней записи создаются не только валидаторами, но и обычными </w:t>
      </w:r>
      <w:r w:rsidRPr="000D3F18">
        <w:lastRenderedPageBreak/>
        <w:t>узлами, формирующими основную часть DAG. Это способствует повышению масштабируемости и справедливости системы.</w:t>
      </w:r>
    </w:p>
    <w:p w14:paraId="1CCA4FEF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5</w:t>
      </w:r>
    </w:p>
    <w:p w14:paraId="186941A5" w14:textId="77777777" w:rsidR="000D3F18" w:rsidRPr="000D3F18" w:rsidRDefault="000D3F18" w:rsidP="000D3F18">
      <w:r w:rsidRPr="000D3F18">
        <w:t>При этом IOTA-подобная модель обладает двумя существенными недостатками.</w:t>
      </w:r>
    </w:p>
    <w:p w14:paraId="190804CD" w14:textId="77777777" w:rsidR="000D3F18" w:rsidRPr="000D3F18" w:rsidRDefault="000D3F18" w:rsidP="000D3F18">
      <w:r w:rsidRPr="000D3F18">
        <w:t>Во-первых, при возникновении конфликтующих операций может быть отброшена значительная часть DAG, включая честные записи. Во-вторых, история реестра непрерывно накапливается, что приводит к неконтролируемому росту потребления памяти.</w:t>
      </w:r>
    </w:p>
    <w:p w14:paraId="63ACE63E" w14:textId="77777777" w:rsidR="000D3F18" w:rsidRPr="000D3F18" w:rsidRDefault="000D3F18" w:rsidP="000D3F18">
      <w:r w:rsidRPr="000D3F18">
        <w:t>Для устранения указанных недостатков в разрабатываемую модель была введена BFT-финализация. Она позволяет повысить устойчивость к конфликтующим операциям и создаёт основу для безопасного сворачивания финализированной части истории.</w:t>
      </w:r>
    </w:p>
    <w:p w14:paraId="7B09B415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6</w:t>
      </w:r>
    </w:p>
    <w:p w14:paraId="3E4E887C" w14:textId="77777777" w:rsidR="000D3F18" w:rsidRPr="000D3F18" w:rsidRDefault="000D3F18" w:rsidP="000D3F18">
      <w:r w:rsidRPr="000D3F18">
        <w:t>Работа предложенной модели разделена на эпохи, каждая из которых начинается с собственного генезис-состояния. Внутри эпохи время делится на короткие фиксированные интервалы — слоты.</w:t>
      </w:r>
    </w:p>
    <w:p w14:paraId="65D6C474" w14:textId="77777777" w:rsidR="000D3F18" w:rsidRPr="000D3F18" w:rsidRDefault="000D3F18" w:rsidP="000D3F18">
      <w:r w:rsidRPr="000D3F18">
        <w:t>В течение каждого слота узлы создают и распространяют записи, формируя DAG. Валидаторы выпускают специальные блоки и передают свой вес выбранным записям, а также их прошлому подграфу.</w:t>
      </w:r>
    </w:p>
    <w:p w14:paraId="7B3B73F3" w14:textId="77777777" w:rsidR="000D3F18" w:rsidRPr="000D3F18" w:rsidRDefault="000D3F18" w:rsidP="000D3F18">
      <w:r w:rsidRPr="000D3F18">
        <w:t>Запись считается финализированной после получения не менее двух третей суммарного веса валидаторов.</w:t>
      </w:r>
    </w:p>
    <w:p w14:paraId="32DC1B01" w14:textId="77777777" w:rsidR="000D3F18" w:rsidRPr="000D3F18" w:rsidRDefault="000D3F18" w:rsidP="000D3F18">
      <w:r w:rsidRPr="000D3F18">
        <w:t>По завершении эпохи итоговое состояние счетов объединяется в новое генезис-состояние. После этого финализированная история предыдущей эпохи может быть удалена, что ограничивает рост памяти реестра.</w:t>
      </w:r>
    </w:p>
    <w:p w14:paraId="6C82FE1E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7</w:t>
      </w:r>
    </w:p>
    <w:p w14:paraId="785BB80F" w14:textId="77777777" w:rsidR="000D3F18" w:rsidRPr="000D3F18" w:rsidRDefault="000D3F18" w:rsidP="000D3F18">
      <w:r w:rsidRPr="000D3F18">
        <w:t>Для экспериментальной проверки разработанной модели был реализован программный эмулятор, включающий пять функциональных модулей.</w:t>
      </w:r>
    </w:p>
    <w:p w14:paraId="71B11EB1" w14:textId="2F037709" w:rsidR="000D3F18" w:rsidRPr="000D3F18" w:rsidRDefault="000D3F18" w:rsidP="000D3F18">
      <w:r w:rsidRPr="000D3F18">
        <w:t xml:space="preserve">Модуль ядра задаёт длительность слота, интенсивность создания записей и правила развития DAG. Модуль атак определяет число злоумышленников и интенсивность создания конфликтующих </w:t>
      </w:r>
      <w:r>
        <w:t>записей</w:t>
      </w:r>
      <w:r w:rsidRPr="000D3F18">
        <w:t>.</w:t>
      </w:r>
    </w:p>
    <w:p w14:paraId="32F36742" w14:textId="77777777" w:rsidR="000D3F18" w:rsidRPr="000D3F18" w:rsidRDefault="000D3F18" w:rsidP="000D3F18">
      <w:r w:rsidRPr="000D3F18">
        <w:t>Модуль P2P-сети задаёт число узлов, пропускную способность каналов и задержки передачи данных. Его учёт принципиально важен, поскольку из-за сетевых задержек разные узлы могут одновременно обладать различными локальными представлениями DAG. Именно данная несогласованность создаёт условия для проведения атак.</w:t>
      </w:r>
    </w:p>
    <w:p w14:paraId="3ECD2BAA" w14:textId="77777777" w:rsidR="000D3F18" w:rsidRPr="000D3F18" w:rsidRDefault="000D3F18" w:rsidP="000D3F18">
      <w:r w:rsidRPr="000D3F18">
        <w:t xml:space="preserve">Модуль консенсуса реализует гибридную </w:t>
      </w:r>
      <w:proofErr w:type="spellStart"/>
      <w:r w:rsidRPr="000D3F18">
        <w:t>PoS</w:t>
      </w:r>
      <w:proofErr w:type="spellEnd"/>
      <w:r w:rsidRPr="000D3F18">
        <w:t>-BFT-финализацию, а модуль вывода обеспечивает визуализацию DAG и построение графиков по результатам экспериментов.</w:t>
      </w:r>
    </w:p>
    <w:p w14:paraId="036E9DD2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lastRenderedPageBreak/>
        <w:t>Слайд 8</w:t>
      </w:r>
    </w:p>
    <w:p w14:paraId="45A93763" w14:textId="77777777" w:rsidR="000D3F18" w:rsidRPr="000D3F18" w:rsidRDefault="000D3F18" w:rsidP="000D3F18">
      <w:r w:rsidRPr="000D3F18">
        <w:t>Первый эксперимент был направлен на оценку потребления памяти. В ходе эмуляции сети из 100 узлов была исследована динамика объёма памяти на одном случайно выбранном узле.</w:t>
      </w:r>
    </w:p>
    <w:p w14:paraId="07BEB05A" w14:textId="77777777" w:rsidR="000D3F18" w:rsidRPr="000D3F18" w:rsidRDefault="000D3F18" w:rsidP="000D3F18">
      <w:r w:rsidRPr="000D3F18">
        <w:t>Фиолетовая линия соответствует DAG без сворачивания истории. В данном случае объём памяти непрерывно увеличивается и к 110-му слоту достигает примерно 10 мегабайт.</w:t>
      </w:r>
    </w:p>
    <w:p w14:paraId="398028F0" w14:textId="77777777" w:rsidR="000D3F18" w:rsidRPr="000D3F18" w:rsidRDefault="000D3F18" w:rsidP="000D3F18">
      <w:r w:rsidRPr="000D3F18">
        <w:t>Синяя линия соответствует разработанной модели. В конце каждой эпохи финализированная история сворачивается в новое генезис-состояние, после чего её устаревшая часть удаляется. В результате объём памяти периодически уменьшается и не растёт неограниченно.</w:t>
      </w:r>
    </w:p>
    <w:p w14:paraId="04AF5A87" w14:textId="77777777" w:rsidR="000D3F18" w:rsidRPr="000D3F18" w:rsidRDefault="000D3F18" w:rsidP="000D3F18">
      <w:r w:rsidRPr="000D3F18">
        <w:t xml:space="preserve">Зелёная линия отражает базовую </w:t>
      </w:r>
      <w:proofErr w:type="spellStart"/>
      <w:r w:rsidRPr="000D3F18">
        <w:t>PoS</w:t>
      </w:r>
      <w:proofErr w:type="spellEnd"/>
      <w:r w:rsidRPr="000D3F18">
        <w:t>-блокчейн-модель, в которой история также продолжает накапливаться.</w:t>
      </w:r>
    </w:p>
    <w:p w14:paraId="5630B0A1" w14:textId="265FC2B0" w:rsidR="000D3F18" w:rsidRPr="000D3F18" w:rsidRDefault="000D3F18" w:rsidP="000D3F18">
      <w:r w:rsidRPr="000D3F18">
        <w:t xml:space="preserve">Полученные результаты показывают, что на рассматриваемом интервале механизм сворачивания позволяет сократить потребление памяти примерно в пять раз по сравнению с DAG без сворачивания. При этом потребление памяти разработанной модели остаётся ниже, чем у рассматриваемой </w:t>
      </w:r>
      <w:proofErr w:type="spellStart"/>
      <w:r w:rsidRPr="000D3F18">
        <w:t>PoS</w:t>
      </w:r>
      <w:proofErr w:type="spellEnd"/>
      <w:r w:rsidRPr="000D3F18">
        <w:t>-</w:t>
      </w:r>
      <w:r>
        <w:t xml:space="preserve"> </w:t>
      </w:r>
      <w:proofErr w:type="spellStart"/>
      <w:r>
        <w:t>блокченйн</w:t>
      </w:r>
      <w:proofErr w:type="spellEnd"/>
      <w:r>
        <w:t xml:space="preserve"> </w:t>
      </w:r>
      <w:r w:rsidRPr="000D3F18">
        <w:t>модели.</w:t>
      </w:r>
    </w:p>
    <w:p w14:paraId="24F4E42F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9</w:t>
      </w:r>
    </w:p>
    <w:p w14:paraId="61E2B4CA" w14:textId="77777777" w:rsidR="000D3F18" w:rsidRPr="000D3F18" w:rsidRDefault="000D3F18" w:rsidP="000D3F18">
      <w:r w:rsidRPr="000D3F18">
        <w:t>Следующий этап исследования был связан с устойчивостью к конфликтующим операциям.</w:t>
      </w:r>
    </w:p>
    <w:p w14:paraId="513EA1CB" w14:textId="77777777" w:rsidR="000D3F18" w:rsidRPr="000D3F18" w:rsidRDefault="000D3F18" w:rsidP="000D3F18">
      <w:r w:rsidRPr="000D3F18">
        <w:t>Злоумышленник может создать несколько записей, расходующих одни и те же средства. В обычной IOTA-подобной модели после выбора одной из них проигравшая ветвь отбрасывается вместе с честными записями, которые успели на неё сослаться.</w:t>
      </w:r>
    </w:p>
    <w:p w14:paraId="6AD1BE9D" w14:textId="77777777" w:rsidR="000D3F18" w:rsidRPr="000D3F18" w:rsidRDefault="000D3F18" w:rsidP="000D3F18">
      <w:r w:rsidRPr="000D3F18">
        <w:t>В разработанной модели BFT определяет действительную конфликтующую запись. При этом отклоняется только проигравший конфликт, а связанные с ним честные записи сохраняются.</w:t>
      </w:r>
    </w:p>
    <w:p w14:paraId="0B8A6D06" w14:textId="6EE64C70" w:rsidR="000D3F18" w:rsidRPr="000D3F18" w:rsidRDefault="000D3F18" w:rsidP="000D3F18">
      <w:r w:rsidRPr="000D3F18">
        <w:t xml:space="preserve">Однако хранение неограниченного числа вариантов одного конфликта также нецелесообразно. Злоумышленник способен создать множество конфликтующих записей для одной </w:t>
      </w:r>
      <w:r>
        <w:t>операции</w:t>
      </w:r>
      <w:r w:rsidRPr="000D3F18">
        <w:t>, вследствие чего затраты памяти превысят эффект от сохранения честной части графа.</w:t>
      </w:r>
    </w:p>
    <w:p w14:paraId="58852684" w14:textId="77777777" w:rsidR="000D3F18" w:rsidRPr="000D3F18" w:rsidRDefault="000D3F18" w:rsidP="000D3F18">
      <w:r w:rsidRPr="000D3F18">
        <w:t>Поэтому механизм разрешения конфликтов должен обеспечивать баланс между сохранением честных записей и ограничением конфликтной нагрузки.</w:t>
      </w:r>
    </w:p>
    <w:p w14:paraId="07237DA8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10</w:t>
      </w:r>
    </w:p>
    <w:p w14:paraId="7798587D" w14:textId="03714BE8" w:rsidR="000D3F18" w:rsidRPr="000D3F18" w:rsidRDefault="000D3F18" w:rsidP="000D3F18">
      <w:r w:rsidRPr="000D3F18">
        <w:t>Для оценки данного механизма использовались две метрики: доля отклонённых честных записей и доля принятых конфликтующих операций.</w:t>
      </w:r>
    </w:p>
    <w:p w14:paraId="2A87B809" w14:textId="77777777" w:rsidR="000D3F18" w:rsidRPr="000D3F18" w:rsidRDefault="000D3F18" w:rsidP="000D3F18">
      <w:r w:rsidRPr="000D3F18">
        <w:t>Эксперименты проводились при трёх уровнях атаки, когда конфликтующие записи составляли от одной шестой до половины общего потока за слот.</w:t>
      </w:r>
    </w:p>
    <w:p w14:paraId="33ABF83A" w14:textId="77777777" w:rsidR="000D3F18" w:rsidRPr="000D3F18" w:rsidRDefault="000D3F18" w:rsidP="000D3F18">
      <w:r w:rsidRPr="000D3F18">
        <w:lastRenderedPageBreak/>
        <w:t>С увеличением интенсивности атаки доля отклонённых честных записей возросла примерно с 10 до 25 процентов. Однако даже при максимальной нагрузке этот показатель остаётся существенно ниже 50 процентов, наблюдаемых в исходной IOTA-подобной модели.</w:t>
      </w:r>
    </w:p>
    <w:p w14:paraId="675EA36F" w14:textId="2C79B675" w:rsidR="000D3F18" w:rsidRPr="000D3F18" w:rsidRDefault="000D3F18" w:rsidP="000D3F18">
      <w:r w:rsidRPr="000D3F18">
        <w:t>Доля принятых конфликтующих операций во всех рассмотренных сценариях не превышает 5 процентов.</w:t>
      </w:r>
    </w:p>
    <w:p w14:paraId="34B0B569" w14:textId="77777777" w:rsidR="000D3F18" w:rsidRPr="000D3F18" w:rsidRDefault="000D3F18" w:rsidP="000D3F18">
      <w:r w:rsidRPr="000D3F18">
        <w:t>Следует отметить, что параметры механизма подбирались эвристически и не являются оптимальными. Поэтому результаты следует рассматривать как предварительные. В дальнейшем предлагается исследовать применение методов машинного обучения для адаптивного выбора параметров в зависимости от текущего состояния сети и интенсивности атаки.</w:t>
      </w:r>
    </w:p>
    <w:p w14:paraId="7A2C600C" w14:textId="77777777" w:rsidR="000D3F18" w:rsidRPr="000D3F18" w:rsidRDefault="000D3F18" w:rsidP="000D3F18">
      <w:pPr>
        <w:rPr>
          <w:b/>
          <w:bCs/>
        </w:rPr>
      </w:pPr>
      <w:r w:rsidRPr="000D3F18">
        <w:rPr>
          <w:b/>
          <w:bCs/>
        </w:rPr>
        <w:t>Слайд 11</w:t>
      </w:r>
    </w:p>
    <w:p w14:paraId="136DA393" w14:textId="77777777" w:rsidR="000D3F18" w:rsidRPr="000D3F18" w:rsidRDefault="000D3F18" w:rsidP="000D3F18">
      <w:r w:rsidRPr="000D3F18">
        <w:t>В результате работы была выбрана IOTA-подобная архитектура, разработана модель DAG-реестра с BFT-финализацией и ротацией генезис-состояния, а также реализован программный эмулятор для её экспериментальной оценки.</w:t>
      </w:r>
    </w:p>
    <w:p w14:paraId="7028F193" w14:textId="733CF028" w:rsidR="000D3F18" w:rsidRPr="000D3F18" w:rsidRDefault="000D3F18" w:rsidP="000D3F18">
      <w:r w:rsidRPr="000D3F18">
        <w:t xml:space="preserve">Эксперименты показали, что предложенная модель позволяет сохранять до </w:t>
      </w:r>
      <w:r>
        <w:t>10</w:t>
      </w:r>
      <w:r w:rsidRPr="000D3F18">
        <w:t xml:space="preserve"> раз больше честных записей по сравнению с исходным подходом. Кроме того, сворачивание финализированной истории ограничивает рост потребляемой памяти.</w:t>
      </w:r>
    </w:p>
    <w:p w14:paraId="6DC896ED" w14:textId="77777777" w:rsidR="000D3F18" w:rsidRPr="000D3F18" w:rsidRDefault="000D3F18" w:rsidP="000D3F18">
      <w:r w:rsidRPr="000D3F18">
        <w:t>Таким образом, поставленная цель достигнута: повышена устойчивость DAG-реестра к конфликтующим операциям и ограничен неконтролируемый рост хранимой истории.</w:t>
      </w:r>
    </w:p>
    <w:p w14:paraId="4352EC1F" w14:textId="03D626A5" w:rsidR="000D3F18" w:rsidRPr="000D3F18" w:rsidRDefault="000D3F18" w:rsidP="000D3F18">
      <w:r w:rsidRPr="000D3F18">
        <w:t xml:space="preserve">Доклад окончен. </w:t>
      </w:r>
    </w:p>
    <w:p w14:paraId="7470D0B9" w14:textId="4FBA7CAF" w:rsidR="004D0209" w:rsidRPr="000D3F18" w:rsidRDefault="004D0209" w:rsidP="00B429F0"/>
    <w:sectPr w:rsidR="004D0209" w:rsidRPr="000D3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26"/>
    <w:rsid w:val="00011BBD"/>
    <w:rsid w:val="000A4F08"/>
    <w:rsid w:val="000C5815"/>
    <w:rsid w:val="000D3F18"/>
    <w:rsid w:val="001C1C24"/>
    <w:rsid w:val="00281DE2"/>
    <w:rsid w:val="00282D1E"/>
    <w:rsid w:val="002A748D"/>
    <w:rsid w:val="004D0209"/>
    <w:rsid w:val="00500CD6"/>
    <w:rsid w:val="005701B8"/>
    <w:rsid w:val="005A30EC"/>
    <w:rsid w:val="00651326"/>
    <w:rsid w:val="006F078D"/>
    <w:rsid w:val="00720467"/>
    <w:rsid w:val="00766F92"/>
    <w:rsid w:val="007B0217"/>
    <w:rsid w:val="00813D16"/>
    <w:rsid w:val="008A1DA7"/>
    <w:rsid w:val="0094534C"/>
    <w:rsid w:val="00AD237B"/>
    <w:rsid w:val="00B2659C"/>
    <w:rsid w:val="00B3697D"/>
    <w:rsid w:val="00B429F0"/>
    <w:rsid w:val="00BD6512"/>
    <w:rsid w:val="00C631B2"/>
    <w:rsid w:val="00D62A7D"/>
    <w:rsid w:val="00F9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7C54A"/>
  <w15:chartTrackingRefBased/>
  <w15:docId w15:val="{44DC7EFC-2745-4ADD-A86A-26713274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3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3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3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32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5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Гартвиг</cp:lastModifiedBy>
  <cp:revision>2</cp:revision>
  <dcterms:created xsi:type="dcterms:W3CDTF">2026-06-16T20:54:00Z</dcterms:created>
  <dcterms:modified xsi:type="dcterms:W3CDTF">2026-06-16T20:54:00Z</dcterms:modified>
</cp:coreProperties>
</file>