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7150F" w14:textId="2FA03B24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bookmarkStart w:id="0" w:name="_Hlk197985914"/>
      <w:bookmarkEnd w:id="0"/>
      <w:r w:rsidRPr="00DE24D5">
        <w:rPr>
          <w:rFonts w:eastAsia="Times New Roman" w:cs="Times New Roman"/>
        </w:rPr>
        <w:t xml:space="preserve">Министерство </w:t>
      </w:r>
      <w:r w:rsidR="00C6582E">
        <w:rPr>
          <w:rFonts w:eastAsia="Times New Roman" w:cs="Times New Roman"/>
        </w:rPr>
        <w:t>науки</w:t>
      </w:r>
      <w:r w:rsidRPr="00DE24D5">
        <w:rPr>
          <w:rFonts w:eastAsia="Times New Roman" w:cs="Times New Roman"/>
        </w:rPr>
        <w:t xml:space="preserve"> и </w:t>
      </w:r>
      <w:r w:rsidR="00C6582E">
        <w:rPr>
          <w:rFonts w:eastAsia="Times New Roman" w:cs="Times New Roman"/>
        </w:rPr>
        <w:t>высшего образования</w:t>
      </w:r>
      <w:r w:rsidRPr="00DE24D5">
        <w:rPr>
          <w:rFonts w:eastAsia="Times New Roman" w:cs="Times New Roman"/>
        </w:rPr>
        <w:t xml:space="preserve"> Российской Федерации</w:t>
      </w:r>
    </w:p>
    <w:p w14:paraId="7C7A9582" w14:textId="793DF6F8" w:rsidR="005F43F3" w:rsidRPr="00C6582E" w:rsidRDefault="005F43F3" w:rsidP="00C6582E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 xml:space="preserve">Санкт-Петербургский </w:t>
      </w:r>
      <w:r w:rsidR="00597682">
        <w:rPr>
          <w:rFonts w:eastAsia="Times New Roman" w:cs="Times New Roman"/>
        </w:rPr>
        <w:t>п</w:t>
      </w:r>
      <w:r w:rsidRPr="00DE24D5">
        <w:rPr>
          <w:rFonts w:eastAsia="Times New Roman" w:cs="Times New Roman"/>
        </w:rPr>
        <w:t xml:space="preserve">олитехнический </w:t>
      </w:r>
      <w:r w:rsidR="00597682">
        <w:rPr>
          <w:rFonts w:eastAsia="Times New Roman" w:cs="Times New Roman"/>
        </w:rPr>
        <w:t>у</w:t>
      </w:r>
      <w:r w:rsidRPr="00DE24D5">
        <w:rPr>
          <w:rFonts w:eastAsia="Times New Roman" w:cs="Times New Roman"/>
        </w:rPr>
        <w:t>ниверситет Петра Великого</w:t>
      </w:r>
    </w:p>
    <w:p w14:paraId="05C694B8" w14:textId="77777777" w:rsidR="005F43F3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Институт компьютерных наук и кибербезопасности</w:t>
      </w:r>
    </w:p>
    <w:p w14:paraId="6819A5A2" w14:textId="07A20ECB" w:rsidR="00C6582E" w:rsidRPr="00DE24D5" w:rsidRDefault="00C6582E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Высшая школа кибербезопасности</w:t>
      </w:r>
    </w:p>
    <w:p w14:paraId="2E43FE08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17552AD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CF15B31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22441DF4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73620F23" w14:textId="77777777" w:rsidR="005F43F3" w:rsidRPr="00DE24D5" w:rsidRDefault="005F43F3" w:rsidP="00E97817">
      <w:pPr>
        <w:ind w:firstLine="0"/>
        <w:rPr>
          <w:rFonts w:cs="Times New Roman"/>
          <w:sz w:val="24"/>
          <w:szCs w:val="24"/>
        </w:rPr>
      </w:pPr>
    </w:p>
    <w:p w14:paraId="51FA5E54" w14:textId="77777777" w:rsidR="005F43F3" w:rsidRPr="00C6582E" w:rsidRDefault="005F43F3" w:rsidP="003876DB">
      <w:pPr>
        <w:ind w:firstLine="0"/>
        <w:rPr>
          <w:rFonts w:cs="Times New Roman"/>
          <w:sz w:val="24"/>
          <w:szCs w:val="24"/>
        </w:rPr>
      </w:pPr>
    </w:p>
    <w:p w14:paraId="0D019ED3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1236C41F" w14:textId="77777777" w:rsidR="005F43F3" w:rsidRPr="00DE24D5" w:rsidRDefault="00B6275B" w:rsidP="00DE24D5">
      <w:pPr>
        <w:ind w:firstLine="0"/>
        <w:jc w:val="center"/>
        <w:rPr>
          <w:rFonts w:eastAsia="Times New Roman" w:cs="Times New Roman"/>
          <w:spacing w:val="62"/>
        </w:rPr>
      </w:pPr>
      <w:r w:rsidRPr="00DE24D5">
        <w:rPr>
          <w:rFonts w:cs="Times New Roman"/>
          <w:b/>
          <w:sz w:val="32"/>
          <w:szCs w:val="32"/>
        </w:rPr>
        <w:t>Научно-исследовательская работа</w:t>
      </w:r>
    </w:p>
    <w:p w14:paraId="5A0E86F7" w14:textId="10D1CD5A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DE24D5">
        <w:rPr>
          <w:rFonts w:eastAsia="Times New Roman" w:cs="Times New Roman"/>
        </w:rPr>
        <w:t>«</w:t>
      </w:r>
      <w:r w:rsidR="00D66B68" w:rsidRPr="00D66B68">
        <w:rPr>
          <w:rFonts w:eastAsia="Times New Roman" w:cs="Times New Roman"/>
        </w:rPr>
        <w:t xml:space="preserve">Разработка модели DAG-реестра с ограниченным ростом потребления памяти с сохранением безопасной финализацией </w:t>
      </w:r>
      <w:r w:rsidR="00B31683">
        <w:rPr>
          <w:rFonts w:eastAsia="Times New Roman" w:cs="Times New Roman"/>
        </w:rPr>
        <w:t>записи</w:t>
      </w:r>
      <w:r w:rsidRPr="00DE24D5">
        <w:rPr>
          <w:rFonts w:eastAsia="Times New Roman" w:cs="Times New Roman"/>
        </w:rPr>
        <w:t>»</w:t>
      </w:r>
    </w:p>
    <w:p w14:paraId="7A5CAA49" w14:textId="77777777" w:rsidR="001F445C" w:rsidRPr="00DE24D5" w:rsidRDefault="001F445C" w:rsidP="00DE24D5">
      <w:pPr>
        <w:rPr>
          <w:rFonts w:cs="Times New Roman"/>
        </w:rPr>
      </w:pPr>
    </w:p>
    <w:p w14:paraId="4FFDBCB0" w14:textId="77777777" w:rsidR="005F43F3" w:rsidRPr="00DE24D5" w:rsidRDefault="005F43F3" w:rsidP="00DE24D5">
      <w:pPr>
        <w:rPr>
          <w:rFonts w:cs="Times New Roman"/>
        </w:rPr>
      </w:pPr>
    </w:p>
    <w:p w14:paraId="543C83AD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Выполнил</w:t>
      </w:r>
      <w:r w:rsidRPr="00DE24D5">
        <w:rPr>
          <w:rFonts w:cs="Times New Roman"/>
          <w:lang w:val="en-US"/>
        </w:rPr>
        <w:t>:</w:t>
      </w:r>
    </w:p>
    <w:p w14:paraId="30947896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студент гр. 5151001/20</w:t>
      </w:r>
      <w:r w:rsidR="00815472" w:rsidRPr="00DE24D5">
        <w:rPr>
          <w:rFonts w:cs="Times New Roman"/>
        </w:rPr>
        <w:t>2</w:t>
      </w:r>
      <w:r w:rsidRPr="00DE24D5">
        <w:rPr>
          <w:rFonts w:cs="Times New Roman"/>
        </w:rPr>
        <w:t>0</w:t>
      </w:r>
      <w:r w:rsidR="00615B38" w:rsidRPr="00DE24D5">
        <w:rPr>
          <w:rFonts w:cs="Times New Roman"/>
        </w:rPr>
        <w:t>2</w:t>
      </w:r>
      <w:r w:rsidRPr="00DE24D5">
        <w:rPr>
          <w:rFonts w:cs="Times New Roman"/>
        </w:rPr>
        <w:tab/>
      </w:r>
      <w:r w:rsidRPr="00DE24D5">
        <w:rPr>
          <w:rFonts w:cs="Times New Roman"/>
        </w:rPr>
        <w:tab/>
        <w:t xml:space="preserve">       </w:t>
      </w:r>
      <w:r w:rsidR="00615B38" w:rsidRPr="00DE24D5">
        <w:rPr>
          <w:rFonts w:cs="Times New Roman"/>
        </w:rPr>
        <w:t>Гартвиг</w:t>
      </w:r>
      <w:r w:rsidRPr="00DE24D5">
        <w:rPr>
          <w:rFonts w:cs="Times New Roman"/>
        </w:rPr>
        <w:t xml:space="preserve"> </w:t>
      </w:r>
      <w:r w:rsidR="00615B38" w:rsidRPr="00DE24D5">
        <w:rPr>
          <w:rFonts w:cs="Times New Roman"/>
        </w:rPr>
        <w:t>Р</w:t>
      </w:r>
      <w:r w:rsidRPr="00DE24D5">
        <w:rPr>
          <w:rFonts w:cs="Times New Roman"/>
        </w:rPr>
        <w:t xml:space="preserve">. </w:t>
      </w:r>
      <w:r w:rsidR="00615B38" w:rsidRPr="00DE24D5">
        <w:rPr>
          <w:rFonts w:cs="Times New Roman"/>
        </w:rPr>
        <w:t>А</w:t>
      </w:r>
      <w:r w:rsidRPr="00DE24D5">
        <w:rPr>
          <w:rFonts w:cs="Times New Roman"/>
        </w:rPr>
        <w:t>.</w:t>
      </w:r>
    </w:p>
    <w:p w14:paraId="4AE2EC2E" w14:textId="77777777" w:rsidR="005F43F3" w:rsidRPr="00DE24D5" w:rsidRDefault="005F43F3" w:rsidP="00DE24D5">
      <w:pPr>
        <w:pStyle w:val="af4"/>
        <w:tabs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</w:p>
    <w:p w14:paraId="7E8B8ACE" w14:textId="77777777" w:rsidR="005F43F3" w:rsidRPr="00DE24D5" w:rsidRDefault="005F43F3" w:rsidP="00DE24D5">
      <w:pPr>
        <w:pStyle w:val="af4"/>
        <w:tabs>
          <w:tab w:val="left" w:pos="4746"/>
          <w:tab w:val="left" w:pos="6840"/>
        </w:tabs>
        <w:ind w:left="567" w:firstLine="0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             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3A53FAC9" w14:textId="77777777" w:rsidR="00E97817" w:rsidRPr="00E97817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rPr>
          <w:rFonts w:cs="Times New Roman"/>
        </w:rPr>
      </w:pPr>
      <w:r w:rsidRPr="00E97817">
        <w:rPr>
          <w:rFonts w:cs="Times New Roman"/>
        </w:rPr>
        <w:t>Руководитель</w:t>
      </w:r>
    </w:p>
    <w:p w14:paraId="42C8B8CD" w14:textId="77777777" w:rsidR="00E97817" w:rsidRPr="00E97817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rPr>
          <w:rFonts w:cs="Times New Roman"/>
        </w:rPr>
      </w:pPr>
      <w:r w:rsidRPr="00E97817">
        <w:rPr>
          <w:rFonts w:cs="Times New Roman"/>
        </w:rPr>
        <w:t xml:space="preserve">Профессор ВШК ИКНК, </w:t>
      </w:r>
    </w:p>
    <w:p w14:paraId="54B4A0EE" w14:textId="29666AC3" w:rsidR="005F43F3" w:rsidRPr="00DE24D5" w:rsidRDefault="00E97817" w:rsidP="00E97817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E97817">
        <w:rPr>
          <w:rFonts w:cs="Times New Roman"/>
        </w:rPr>
        <w:t>д.т.н., профессор</w:t>
      </w:r>
      <w:r w:rsidR="005F43F3" w:rsidRPr="00DE24D5">
        <w:rPr>
          <w:rFonts w:cs="Times New Roman"/>
        </w:rPr>
        <w:tab/>
      </w:r>
      <w:r w:rsidR="005F43F3" w:rsidRPr="00DE24D5">
        <w:rPr>
          <w:rFonts w:cs="Times New Roman"/>
        </w:rPr>
        <w:tab/>
        <w:t xml:space="preserve">      </w:t>
      </w:r>
      <w:r w:rsidR="00464569"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Калинин</w:t>
      </w:r>
      <w:r w:rsidR="007638B9"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М</w:t>
      </w:r>
      <w:r w:rsidR="007638B9" w:rsidRPr="00DE24D5">
        <w:rPr>
          <w:rFonts w:cs="Times New Roman"/>
        </w:rPr>
        <w:t xml:space="preserve">. </w:t>
      </w:r>
      <w:r w:rsidR="00B6275B" w:rsidRPr="00DE24D5">
        <w:rPr>
          <w:rFonts w:cs="Times New Roman"/>
        </w:rPr>
        <w:t>О</w:t>
      </w:r>
      <w:r w:rsidR="007638B9" w:rsidRPr="00DE24D5">
        <w:rPr>
          <w:rFonts w:cs="Times New Roman"/>
        </w:rPr>
        <w:t>.</w:t>
      </w:r>
    </w:p>
    <w:p w14:paraId="308EA43A" w14:textId="3537BA47" w:rsidR="005F43F3" w:rsidRPr="00DE24D5" w:rsidRDefault="005F43F3" w:rsidP="00DE24D5">
      <w:pPr>
        <w:tabs>
          <w:tab w:val="left" w:pos="4746"/>
          <w:tab w:val="left" w:pos="6840"/>
        </w:tabs>
        <w:ind w:left="567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</w:t>
      </w:r>
      <w:r w:rsidR="00597682" w:rsidRPr="00B31683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6D4CFC70" w14:textId="77777777" w:rsidR="007638B9" w:rsidRDefault="007638B9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42DCE342" w14:textId="77777777" w:rsidR="003876DB" w:rsidRPr="003876DB" w:rsidRDefault="003876DB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0A629545" w14:textId="07CDA423" w:rsidR="005F43F3" w:rsidRPr="00C6582E" w:rsidRDefault="005F43F3" w:rsidP="00C6582E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Санкт-Петербург</w:t>
      </w:r>
      <w:r w:rsidR="00C6582E">
        <w:rPr>
          <w:rFonts w:eastAsia="Times New Roman" w:cs="Times New Roman"/>
        </w:rPr>
        <w:t xml:space="preserve"> - </w:t>
      </w:r>
      <w:r w:rsidRPr="00C6582E">
        <w:rPr>
          <w:rFonts w:eastAsia="Times New Roman" w:cs="Times New Roman"/>
        </w:rPr>
        <w:t>202</w:t>
      </w:r>
      <w:r w:rsidR="00F17F62" w:rsidRPr="00C6582E">
        <w:rPr>
          <w:rFonts w:eastAsia="Times New Roman" w:cs="Times New Roman"/>
        </w:rPr>
        <w:t>6</w:t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8"/>
        </w:rPr>
        <w:id w:val="-4625038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8E4FB4" w14:textId="6EAC214D" w:rsidR="00116FE8" w:rsidRPr="00C6582E" w:rsidRDefault="00C6582E" w:rsidP="00116FE8">
          <w:pPr>
            <w:pStyle w:val="affb"/>
            <w:ind w:left="3540" w:firstLine="708"/>
            <w:rPr>
              <w:rFonts w:ascii="Times New Roman" w:hAnsi="Times New Roman" w:cs="Times New Roman"/>
              <w:b/>
              <w:bCs/>
              <w:color w:val="auto"/>
            </w:rPr>
          </w:pPr>
          <w:r w:rsidRPr="00C6582E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2D974F78" w14:textId="3EE28F55" w:rsidR="0001053B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63488" w:history="1">
            <w:r w:rsidR="0001053B" w:rsidRPr="008E5802">
              <w:rPr>
                <w:rStyle w:val="aff4"/>
              </w:rPr>
              <w:t>Введение</w:t>
            </w:r>
            <w:r w:rsidR="0001053B">
              <w:rPr>
                <w:webHidden/>
              </w:rPr>
              <w:tab/>
            </w:r>
            <w:r w:rsidR="0001053B">
              <w:rPr>
                <w:webHidden/>
              </w:rPr>
              <w:fldChar w:fldCharType="begin"/>
            </w:r>
            <w:r w:rsidR="0001053B">
              <w:rPr>
                <w:webHidden/>
              </w:rPr>
              <w:instrText xml:space="preserve"> PAGEREF _Toc232863488 \h </w:instrText>
            </w:r>
            <w:r w:rsidR="0001053B">
              <w:rPr>
                <w:webHidden/>
              </w:rPr>
            </w:r>
            <w:r w:rsidR="0001053B">
              <w:rPr>
                <w:webHidden/>
              </w:rPr>
              <w:fldChar w:fldCharType="separate"/>
            </w:r>
            <w:r w:rsidR="0001053B">
              <w:rPr>
                <w:webHidden/>
              </w:rPr>
              <w:t>3</w:t>
            </w:r>
            <w:r w:rsidR="0001053B">
              <w:rPr>
                <w:webHidden/>
              </w:rPr>
              <w:fldChar w:fldCharType="end"/>
            </w:r>
          </w:hyperlink>
        </w:p>
        <w:p w14:paraId="20D08510" w14:textId="15A5B894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489" w:history="1">
            <w:r w:rsidRPr="008E5802">
              <w:rPr>
                <w:rStyle w:val="aff4"/>
              </w:rPr>
              <w:t>Цель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A8D81D0" w14:textId="43A1B6C2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490" w:history="1">
            <w:r w:rsidRPr="008E5802">
              <w:rPr>
                <w:rStyle w:val="aff4"/>
              </w:rPr>
              <w:t>1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Обзор DAG систем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BA01F3" w14:textId="776FD117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1" w:history="1">
            <w:r w:rsidRPr="008E5802">
              <w:rPr>
                <w:rStyle w:val="aff4"/>
              </w:rPr>
              <w:t>1.1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IOTA 2.0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E984A4" w14:textId="21B5BE6E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2" w:history="1">
            <w:r w:rsidRPr="008E5802">
              <w:rPr>
                <w:rStyle w:val="aff4"/>
                <w:lang w:val="en-US"/>
              </w:rPr>
              <w:t>1.2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Hashgraph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4927EB7" w14:textId="312575CD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3" w:history="1">
            <w:r w:rsidRPr="008E5802">
              <w:rPr>
                <w:rStyle w:val="aff4"/>
              </w:rPr>
              <w:t>1.3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PHANTOM / BlockDAG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3140521" w14:textId="76C23F81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4" w:history="1">
            <w:r w:rsidRPr="008E5802">
              <w:rPr>
                <w:rStyle w:val="aff4"/>
              </w:rPr>
              <w:t>1.4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Avalanche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21583E1" w14:textId="68A3EAD1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5" w:history="1">
            <w:r w:rsidRPr="008E5802">
              <w:rPr>
                <w:rStyle w:val="aff4"/>
              </w:rPr>
              <w:t>1.5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Сравнение DAG – систем и выбор наиболее подходящего для системы умного города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E710DC2" w14:textId="1EC47F99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496" w:history="1">
            <w:r w:rsidRPr="008E5802">
              <w:rPr>
                <w:rStyle w:val="aff4"/>
              </w:rPr>
              <w:t>2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f4"/>
              </w:rPr>
              <w:t>П</w:t>
            </w:r>
            <w:r w:rsidRPr="008E5802">
              <w:rPr>
                <w:rStyle w:val="aff4"/>
              </w:rPr>
              <w:t xml:space="preserve">редлагаемая модель </w:t>
            </w:r>
            <w:r>
              <w:rPr>
                <w:rStyle w:val="aff4"/>
                <w:lang w:val="en-US"/>
              </w:rPr>
              <w:t>DAG</w:t>
            </w:r>
            <w:r w:rsidRPr="008E5802">
              <w:rPr>
                <w:rStyle w:val="aff4"/>
              </w:rPr>
              <w:t>-реестра с ротацией генезис-состояния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22975BE" w14:textId="076DD36B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7" w:history="1">
            <w:r w:rsidRPr="008E5802">
              <w:rPr>
                <w:rStyle w:val="aff4"/>
                <w:lang w:val="en-US"/>
              </w:rPr>
              <w:t>2.1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Общее описание идеи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B96AF39" w14:textId="104315B2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498" w:history="1">
            <w:r w:rsidRPr="008E5802">
              <w:rPr>
                <w:rStyle w:val="aff4"/>
              </w:rPr>
              <w:t>2.2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Формальная модель реестра и протокола подтверждения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ECCF632" w14:textId="484242F0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499" w:history="1">
            <w:r w:rsidRPr="008E5802">
              <w:rPr>
                <w:rStyle w:val="aff4"/>
              </w:rPr>
              <w:t>3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Эмулятор модели ротации генезис-состояния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280DC9DC" w14:textId="1FB21BAA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500" w:history="1">
            <w:r w:rsidRPr="008E5802">
              <w:rPr>
                <w:rStyle w:val="aff4"/>
              </w:rPr>
              <w:t>3.1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Модель P2P-сети в эмуляторе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405D3C4" w14:textId="2C6D6D2C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501" w:history="1">
            <w:r w:rsidRPr="008E5802">
              <w:rPr>
                <w:rStyle w:val="aff4"/>
              </w:rPr>
              <w:t>3.2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Алгоритм выбора родителей в DAG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5E99CDAF" w14:textId="4FB4315D" w:rsidR="0001053B" w:rsidRDefault="0001053B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3502" w:history="1">
            <w:r w:rsidRPr="008E5802">
              <w:rPr>
                <w:rStyle w:val="aff4"/>
                <w:iCs/>
                <w:noProof/>
              </w:rPr>
              <w:t>3.2.1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  <w:iCs/>
                <w:noProof/>
              </w:rPr>
              <w:t>Выбор родителей обычной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975A" w14:textId="450E6F92" w:rsidR="0001053B" w:rsidRDefault="0001053B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3503" w:history="1">
            <w:r w:rsidRPr="008E5802">
              <w:rPr>
                <w:rStyle w:val="aff4"/>
                <w:iCs/>
                <w:noProof/>
              </w:rPr>
              <w:t>3.2.2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  <w:iCs/>
                <w:noProof/>
              </w:rPr>
              <w:t xml:space="preserve">Выбор </w:t>
            </w:r>
            <w:r w:rsidRPr="008E5802">
              <w:rPr>
                <w:rStyle w:val="aff4"/>
                <w:iCs/>
                <w:noProof/>
                <w:lang w:val="en-US"/>
              </w:rPr>
              <w:t>past</w:t>
            </w:r>
            <w:r w:rsidRPr="008E5802">
              <w:rPr>
                <w:rStyle w:val="aff4"/>
                <w:iCs/>
                <w:noProof/>
              </w:rPr>
              <w:t xml:space="preserve"> </w:t>
            </w:r>
            <w:r w:rsidRPr="008E5802">
              <w:rPr>
                <w:rStyle w:val="aff4"/>
                <w:iCs/>
                <w:noProof/>
                <w:lang w:val="en-US"/>
              </w:rPr>
              <w:t>cone</w:t>
            </w:r>
            <w:r w:rsidRPr="008E5802">
              <w:rPr>
                <w:rStyle w:val="aff4"/>
                <w:iCs/>
                <w:noProof/>
              </w:rPr>
              <w:t xml:space="preserve"> для подтверждающего блока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3D4D" w14:textId="2D56D535" w:rsidR="0001053B" w:rsidRDefault="0001053B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863504" w:history="1">
            <w:r w:rsidRPr="008E5802">
              <w:rPr>
                <w:rStyle w:val="aff4"/>
                <w:iCs/>
                <w:noProof/>
              </w:rPr>
              <w:t>3.2.3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  <w:iCs/>
                <w:noProof/>
              </w:rPr>
              <w:t>Формальная запись правил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F7223" w14:textId="230C95FC" w:rsidR="0001053B" w:rsidRDefault="0001053B">
          <w:pPr>
            <w:pStyle w:val="24"/>
            <w:rPr>
              <w:rFonts w:asciiTheme="minorHAnsi" w:hAnsiTheme="minorHAnsi"/>
              <w:kern w:val="2"/>
              <w:sz w:val="24"/>
              <w:szCs w:val="24"/>
              <w14:ligatures w14:val="standardContextual"/>
            </w:rPr>
          </w:pPr>
          <w:hyperlink w:anchor="_Toc232863505" w:history="1">
            <w:r w:rsidRPr="008E5802">
              <w:rPr>
                <w:rStyle w:val="aff4"/>
                <w:i/>
              </w:rPr>
              <w:t>3.3</w:t>
            </w:r>
            <w:r>
              <w:rPr>
                <w:rFonts w:asciiTheme="minorHAnsi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 w:rsidRPr="008E5802">
              <w:rPr>
                <w:rStyle w:val="aff4"/>
              </w:rPr>
              <w:t>Финализация слота и состояния транзакций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7C0A8745" w14:textId="741E3783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506" w:history="1">
            <w:r w:rsidRPr="008E5802">
              <w:rPr>
                <w:rStyle w:val="aff4"/>
              </w:rPr>
              <w:t>4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f4"/>
              </w:rPr>
              <w:t>Э</w:t>
            </w:r>
            <w:r w:rsidRPr="008E5802">
              <w:rPr>
                <w:rStyle w:val="aff4"/>
              </w:rPr>
              <w:t>кспериментальная оценка устойчивости к конфликтным транзакциям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3AF46B43" w14:textId="6E34DA22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507" w:history="1">
            <w:r w:rsidRPr="008E5802">
              <w:rPr>
                <w:rStyle w:val="af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58</w:t>
            </w:r>
            <w:r>
              <w:rPr>
                <w:webHidden/>
              </w:rPr>
              <w:fldChar w:fldCharType="end"/>
            </w:r>
          </w:hyperlink>
        </w:p>
        <w:p w14:paraId="4DC3B34B" w14:textId="4E2F8F60" w:rsidR="0001053B" w:rsidRDefault="0001053B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863508" w:history="1">
            <w:r w:rsidRPr="008E5802">
              <w:rPr>
                <w:rStyle w:val="aff4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_Toc232863508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77946BB4" w14:textId="67C228CC" w:rsidR="00116FE8" w:rsidRDefault="00116FE8" w:rsidP="007A6441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653154F" w14:textId="77777777" w:rsidR="007A6441" w:rsidRDefault="007A6441" w:rsidP="007A6441">
      <w:pPr>
        <w:ind w:firstLine="0"/>
        <w:rPr>
          <w:b/>
          <w:bCs/>
        </w:rPr>
      </w:pPr>
    </w:p>
    <w:p w14:paraId="1E983E0B" w14:textId="77777777" w:rsidR="007A6441" w:rsidRDefault="007A6441" w:rsidP="007A6441">
      <w:pPr>
        <w:ind w:firstLine="0"/>
      </w:pPr>
    </w:p>
    <w:p w14:paraId="6387CFC7" w14:textId="77777777" w:rsidR="00D02371" w:rsidRPr="00DE24D5" w:rsidRDefault="00D02371" w:rsidP="00DE24D5">
      <w:pPr>
        <w:pStyle w:val="afa"/>
      </w:pPr>
      <w:bookmarkStart w:id="1" w:name="_Toc232863488"/>
      <w:r w:rsidRPr="00DE24D5">
        <w:t>Введение</w:t>
      </w:r>
      <w:bookmarkEnd w:id="1"/>
    </w:p>
    <w:p w14:paraId="2F1A13E8" w14:textId="138FBB4D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>Развитие систем умного города и Интернета вещей приводит к появлению распределённых сред, в которых большое число устройств непрерывно создаёт, передаёт и обрабатывает события. К таким событиям могут относиться данные от городских датчиков, сообщения транспортной инфраструктуры, уведомления о состоянии оборудования и другие транзакции, требующие проверки и согласованного хранения. Для подобных систем важны не только целостность данных и защита от подмены, но и низкая задержка подтверждения, устойчивость к сетевым сбоям и умеренные требования к ресурсам участников сети.</w:t>
      </w:r>
    </w:p>
    <w:p w14:paraId="167A8174" w14:textId="4EDA77EB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Классические блокчейн-системы плохо соответствуют таким условиям. Линейная структура блоков ограничивает параллелизм обработки, а хранение постоянно растущей истории увеличивает требования к памяти и дисковому пространству. Для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это особенно критично, поскольку многие участники обладают ограниченными вычислительными ресурсами, нестабильным соединением и не могут бесконечно хранить всю историю распределённого реестра</w:t>
      </w:r>
      <w:r w:rsidR="004E21E1" w:rsidRPr="004E21E1">
        <w:rPr>
          <w:rFonts w:cs="Times New Roman"/>
        </w:rPr>
        <w:t xml:space="preserve"> [2]</w:t>
      </w:r>
      <w:r w:rsidRPr="00594D92">
        <w:rPr>
          <w:rFonts w:cs="Times New Roman"/>
        </w:rPr>
        <w:t>. Поэтому в качестве альтернативы всё чаще рассматриваются DAG-реестры, в которых транзакции образуют ориентированный ациклический граф, а новые объекты могут ссылаться сразу на несколько предыдущих вершин.</w:t>
      </w:r>
    </w:p>
    <w:p w14:paraId="74C4EE45" w14:textId="1FD97E80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>DAG-подход позволяет естественным образом поддерживать параллельное добавление транзакций и уменьшать зависимость от последовательного формирования блоков</w:t>
      </w:r>
      <w:r w:rsidR="004E21E1" w:rsidRPr="004E21E1">
        <w:rPr>
          <w:rFonts w:cs="Times New Roman"/>
        </w:rPr>
        <w:t xml:space="preserve"> [3]</w:t>
      </w:r>
      <w:r w:rsidRPr="00594D92">
        <w:rPr>
          <w:rFonts w:cs="Times New Roman"/>
        </w:rPr>
        <w:t xml:space="preserve">. Однако вместе с этим возникает другая проблема: каждая новая транзакция должна выбрать родителей, то есть те вершины графа, на которые она будет ссылаться. Этот выбор влияет на то, какая часть DAG получит поддержку, какие транзакции приблизятся к подтверждению, а какие останутся без достаточного веса. В реальной P2P-сети задача усложняется тем, что узел не видит глобальный DAG. Он принимает решение только на основе локально доставленных </w:t>
      </w:r>
      <w:r w:rsidRPr="00594D92">
        <w:rPr>
          <w:rFonts w:cs="Times New Roman"/>
        </w:rPr>
        <w:lastRenderedPageBreak/>
        <w:t xml:space="preserve">транзакций, поэтому разные участники сети могут временно видеть </w:t>
      </w:r>
      <w:r w:rsidR="00A17AD4">
        <w:rPr>
          <w:rFonts w:cs="Times New Roman"/>
        </w:rPr>
        <w:t xml:space="preserve">по-разному </w:t>
      </w:r>
      <w:r w:rsidR="00A17AD4">
        <w:rPr>
          <w:rFonts w:cs="Times New Roman"/>
          <w:lang w:val="en-US"/>
        </w:rPr>
        <w:t>DAG</w:t>
      </w:r>
      <w:r w:rsidR="00A17AD4" w:rsidRPr="00A17AD4">
        <w:rPr>
          <w:rFonts w:cs="Times New Roman"/>
        </w:rPr>
        <w:t xml:space="preserve"> </w:t>
      </w:r>
      <w:r w:rsidR="00A17AD4">
        <w:rPr>
          <w:rFonts w:cs="Times New Roman"/>
        </w:rPr>
        <w:t>реестр</w:t>
      </w:r>
      <w:r w:rsidRPr="00594D92">
        <w:rPr>
          <w:rFonts w:cs="Times New Roman"/>
        </w:rPr>
        <w:t>, по-разному узнавать о конфликтах и принимать разные локальные решения.</w:t>
      </w:r>
    </w:p>
    <w:p w14:paraId="41F5B092" w14:textId="6DD76862" w:rsid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Отдельной проблемой является рост истории DAG. Если узел обязан хранить все транзакции с момента запуска системы, то даже эффективный механизм подтверждения со временем становится непригодным для слабых устройств. В данной работе рассматривается модель с ротацией </w:t>
      </w:r>
      <w:r w:rsidR="00397D1D" w:rsidRPr="00397D1D">
        <w:rPr>
          <w:rFonts w:cs="Times New Roman"/>
        </w:rPr>
        <w:t>генезис-состояния</w:t>
      </w:r>
      <w:r w:rsidRPr="00594D92">
        <w:rPr>
          <w:rFonts w:cs="Times New Roman"/>
        </w:rPr>
        <w:t xml:space="preserve">: транзакции накапливаются внутри эпохи, после чего подтверждённая часть состояния сворачивается в новый </w:t>
      </w:r>
      <w:r w:rsidR="00397D1D" w:rsidRPr="00397D1D">
        <w:rPr>
          <w:rFonts w:cs="Times New Roman"/>
        </w:rPr>
        <w:t>генезис-объект</w:t>
      </w:r>
      <w:r w:rsidRPr="00594D92">
        <w:rPr>
          <w:rFonts w:cs="Times New Roman"/>
        </w:rPr>
        <w:t>. Такой подход позволяет ограничить активную историю реестра и потенциально снизить требования к памяти, сохраняя при этом преимущества DAG-структуры</w:t>
      </w:r>
      <w:r w:rsidR="004E21E1" w:rsidRPr="004E21E1">
        <w:rPr>
          <w:rFonts w:cs="Times New Roman"/>
        </w:rPr>
        <w:t xml:space="preserve"> [1]</w:t>
      </w:r>
      <w:r w:rsidRPr="00594D92">
        <w:rPr>
          <w:rFonts w:cs="Times New Roman"/>
        </w:rPr>
        <w:t>.</w:t>
      </w:r>
    </w:p>
    <w:p w14:paraId="3F2B8ABC" w14:textId="77777777" w:rsidR="0001053B" w:rsidRDefault="0001053B" w:rsidP="00594D92">
      <w:pPr>
        <w:rPr>
          <w:rFonts w:cs="Times New Roman"/>
        </w:rPr>
      </w:pPr>
    </w:p>
    <w:p w14:paraId="1CF10B3B" w14:textId="56EDBC27" w:rsidR="0001053B" w:rsidRPr="0001053B" w:rsidRDefault="0001053B" w:rsidP="0001053B">
      <w:pPr>
        <w:pStyle w:val="afa"/>
      </w:pPr>
      <w:bookmarkStart w:id="2" w:name="_Toc232863489"/>
      <w:r>
        <w:t>Цель работы</w:t>
      </w:r>
      <w:bookmarkEnd w:id="2"/>
    </w:p>
    <w:p w14:paraId="34647C20" w14:textId="343CA1C9" w:rsidR="00D66B68" w:rsidRDefault="00594D92" w:rsidP="00D66B68">
      <w:pPr>
        <w:rPr>
          <w:rFonts w:cs="Times New Roman"/>
        </w:rPr>
      </w:pPr>
      <w:r w:rsidRPr="00594D92">
        <w:rPr>
          <w:rFonts w:cs="Times New Roman"/>
        </w:rPr>
        <w:t xml:space="preserve">Цель работы — </w:t>
      </w:r>
      <w:r w:rsidR="00D66B68" w:rsidRPr="00D66B68">
        <w:rPr>
          <w:rFonts w:cs="Times New Roman"/>
        </w:rPr>
        <w:t xml:space="preserve">уменьшить объем расходуемой памяти в модели DAG-реестра с сохранением безопасной финализацией </w:t>
      </w:r>
      <w:r w:rsidR="0001053B">
        <w:rPr>
          <w:rFonts w:cs="Times New Roman"/>
        </w:rPr>
        <w:t>записей</w:t>
      </w:r>
      <w:r w:rsidR="00D66B68" w:rsidRPr="00D66B68">
        <w:rPr>
          <w:rFonts w:cs="Times New Roman"/>
        </w:rPr>
        <w:t xml:space="preserve"> в условиях атаки конфликтной нагрузки</w:t>
      </w:r>
      <w:r w:rsidR="008012F0" w:rsidRPr="008012F0">
        <w:rPr>
          <w:rFonts w:cs="Times New Roman"/>
        </w:rPr>
        <w:t>.</w:t>
      </w:r>
      <w:r w:rsidR="008012F0">
        <w:rPr>
          <w:rFonts w:cs="Times New Roman"/>
        </w:rPr>
        <w:t xml:space="preserve"> </w:t>
      </w:r>
      <w:r w:rsidRPr="00594D92">
        <w:rPr>
          <w:rFonts w:cs="Times New Roman"/>
        </w:rPr>
        <w:t>Для достижения цели решаются следующие задачи:</w:t>
      </w:r>
    </w:p>
    <w:p w14:paraId="50A123B4" w14:textId="77777777" w:rsidR="00D66B68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Провести сравнительный анализ существующих моделей DAG-реестр и выбрать наиболее подходящую основу для дальнейшей разработки, а также определить ограничения выбранной модели, необходимо которые устранить для выполнения целей работы.</w:t>
      </w:r>
    </w:p>
    <w:p w14:paraId="5C9A0D04" w14:textId="77777777" w:rsidR="00D66B68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Разработать модель DAG-реестра со сверткой генезис-состояния с сохранением безопасной финализацией транзакций.</w:t>
      </w:r>
    </w:p>
    <w:p w14:paraId="4AC7C5FD" w14:textId="05A9C292" w:rsidR="00F17F62" w:rsidRPr="00D66B68" w:rsidRDefault="00D66B68" w:rsidP="00D66B68">
      <w:pPr>
        <w:pStyle w:val="af4"/>
        <w:numPr>
          <w:ilvl w:val="0"/>
          <w:numId w:val="38"/>
        </w:numPr>
        <w:ind w:left="851"/>
        <w:rPr>
          <w:rFonts w:cs="Times New Roman"/>
        </w:rPr>
      </w:pPr>
      <w:r w:rsidRPr="00D66B68">
        <w:rPr>
          <w:rFonts w:cs="Times New Roman"/>
        </w:rPr>
        <w:t>Реализовать эмулятор разработанной модели DAG-реестра и провести экспериментальную оценку разработанной модели при различных режимах атак конфликтными транзакциями.</w:t>
      </w:r>
    </w:p>
    <w:p w14:paraId="6D034516" w14:textId="77777777" w:rsidR="00322A3E" w:rsidRDefault="00322A3E" w:rsidP="00DE24D5">
      <w:pPr>
        <w:pStyle w:val="1"/>
        <w:jc w:val="center"/>
      </w:pPr>
      <w:bookmarkStart w:id="3" w:name="_Toc232863490"/>
      <w:r w:rsidRPr="00DE24D5">
        <w:lastRenderedPageBreak/>
        <w:t>Обзор DAG систем</w:t>
      </w:r>
      <w:bookmarkEnd w:id="3"/>
    </w:p>
    <w:p w14:paraId="16356473" w14:textId="5797BF6D" w:rsidR="00594D92" w:rsidRDefault="00594D92" w:rsidP="00594D92">
      <w:r w:rsidRPr="00594D92">
        <w:t xml:space="preserve">В этом разделе рассматриваются существующие DAG-ориентированные подходы к построению распределённых реестров. Цель обзора состоит не в полном описании каждого протокола, а в выделении свойств, важных для разрабатываемой модели: возможности параллельного добавления транзакций, требований к памяти, механизма подтверждения, устойчивости к конфликтам, наличия или отсутствия майнинга, а также пригодности для </w:t>
      </w:r>
      <w:proofErr w:type="spellStart"/>
      <w:r w:rsidRPr="00594D92">
        <w:t>IoT</w:t>
      </w:r>
      <w:proofErr w:type="spellEnd"/>
      <w:r w:rsidRPr="00594D92">
        <w:t>- и P2P-среды с большим числом слабых участников.</w:t>
      </w:r>
    </w:p>
    <w:p w14:paraId="7BB68B87" w14:textId="77777777" w:rsidR="00C6582E" w:rsidRPr="00594D92" w:rsidRDefault="00C6582E" w:rsidP="00594D92"/>
    <w:p w14:paraId="317E5674" w14:textId="77777777" w:rsidR="00322A3E" w:rsidRPr="00DE24D5" w:rsidRDefault="00322A3E" w:rsidP="00C6582E">
      <w:pPr>
        <w:pStyle w:val="21"/>
        <w:jc w:val="center"/>
      </w:pPr>
      <w:bookmarkStart w:id="4" w:name="_Toc232863491"/>
      <w:r w:rsidRPr="00DE24D5">
        <w:t>IOTA 2.0</w:t>
      </w:r>
      <w:bookmarkEnd w:id="4"/>
    </w:p>
    <w:p w14:paraId="56C7648D" w14:textId="48F4AE08" w:rsidR="00B0225D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IOTA 2.0 использует DAG-реестр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в котором новые блоки ссылаются не на один предыдущий блок, а на несколько предыдущих блоков. Поэтому подтверждение транзакций происходит не через добавление блока в линейную цепочку, а через накопление ссылок и голосов в графе. Консенсус IOTA 2.0 можно рассматривать как вариант Nakamoto-консенсуса на DAG: узлы голосуют за допустимую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валидаторы придают этим голосам вес через специальные </w:t>
      </w:r>
      <w:r w:rsidR="00A17AD4">
        <w:rPr>
          <w:rFonts w:cs="Times New Roman"/>
        </w:rPr>
        <w:t>подтверждающие блоки (</w:t>
      </w:r>
      <w:proofErr w:type="spellStart"/>
      <w:r w:rsidR="00A17AD4" w:rsidRPr="004E21E1">
        <w:rPr>
          <w:rFonts w:cs="Times New Roman"/>
          <w:i/>
          <w:iCs/>
        </w:rPr>
        <w:t>validation</w:t>
      </w:r>
      <w:proofErr w:type="spellEnd"/>
      <w:r w:rsidR="00A17AD4" w:rsidRPr="004E21E1">
        <w:rPr>
          <w:rFonts w:cs="Times New Roman"/>
          <w:i/>
          <w:iCs/>
        </w:rPr>
        <w:t xml:space="preserve"> </w:t>
      </w:r>
      <w:proofErr w:type="spellStart"/>
      <w:r w:rsidR="00A17AD4" w:rsidRPr="004E21E1">
        <w:rPr>
          <w:rFonts w:cs="Times New Roman"/>
          <w:i/>
          <w:iCs/>
        </w:rPr>
        <w:t>blocks</w:t>
      </w:r>
      <w:proofErr w:type="spellEnd"/>
      <w:r w:rsidR="00A17AD4">
        <w:rPr>
          <w:rFonts w:cs="Times New Roman"/>
        </w:rPr>
        <w:t>)</w:t>
      </w:r>
      <w:r w:rsidRPr="00DE24D5">
        <w:rPr>
          <w:rFonts w:cs="Times New Roman"/>
        </w:rPr>
        <w:t xml:space="preserve">. В описании IOTA 2.0 прямо указывается [6], что блок, ссылаясь на другие блоки, выражает мнение своего создателя о допустимой части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</w:t>
      </w:r>
      <w:r w:rsidR="00A17AD4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>используются для более безопасного и эффективного голосования.</w:t>
      </w:r>
    </w:p>
    <w:p w14:paraId="3A6948D8" w14:textId="77777777" w:rsidR="00CC4E4A" w:rsidRPr="00DE24D5" w:rsidRDefault="00CC4E4A" w:rsidP="00DE24D5">
      <w:pPr>
        <w:pStyle w:val="af7"/>
        <w:rPr>
          <w:rFonts w:cs="Times New Roman"/>
          <w:lang w:val="en-US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3D02F490" wp14:editId="465DA108">
            <wp:extent cx="3869250" cy="2901938"/>
            <wp:effectExtent l="19050" t="19050" r="17145" b="13335"/>
            <wp:docPr id="2037906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461" cy="29088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1C5537" w14:textId="77777777" w:rsidR="00CC4E4A" w:rsidRPr="00DE24D5" w:rsidRDefault="00CC4E4A" w:rsidP="00DE24D5">
      <w:pPr>
        <w:pStyle w:val="aa"/>
      </w:pPr>
      <w:r w:rsidRPr="00DE24D5">
        <w:t xml:space="preserve">Рисунок 1 – </w:t>
      </w:r>
      <w:r w:rsidRPr="00DE24D5">
        <w:rPr>
          <w:lang w:val="en-US"/>
        </w:rPr>
        <w:t>DAG</w:t>
      </w:r>
      <w:r w:rsidRPr="00DE24D5">
        <w:t xml:space="preserve"> Структура</w:t>
      </w:r>
      <w:r w:rsidR="00E76CDD" w:rsidRPr="00DE24D5">
        <w:t xml:space="preserve">, использующаяся в </w:t>
      </w:r>
      <w:r w:rsidR="00E76CDD" w:rsidRPr="00DE24D5">
        <w:rPr>
          <w:lang w:val="en-US"/>
        </w:rPr>
        <w:t>IOTA</w:t>
      </w:r>
    </w:p>
    <w:p w14:paraId="7DFE1B82" w14:textId="77777777" w:rsidR="00CC4E4A" w:rsidRPr="00DE24D5" w:rsidRDefault="00CC4E4A" w:rsidP="00DE24D5">
      <w:pPr>
        <w:pStyle w:val="aa"/>
      </w:pPr>
    </w:p>
    <w:p w14:paraId="1872463C" w14:textId="77777777" w:rsidR="001302D0" w:rsidRPr="00DE24D5" w:rsidRDefault="001302D0" w:rsidP="00DE24D5">
      <w:pPr>
        <w:rPr>
          <w:rFonts w:cs="Times New Roman"/>
        </w:rPr>
      </w:pPr>
    </w:p>
    <w:p w14:paraId="72FD36F2" w14:textId="0F0C5E12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Tangle</m:t>
        </m:r>
      </m:oMath>
    </w:p>
    <w:p w14:paraId="7731E93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>Реестр IOTA 2.0 задаётся ориентированным ациклическим графом:</w:t>
      </w:r>
    </w:p>
    <w:p w14:paraId="50CD7E6F" w14:textId="77777777" w:rsidR="001302D0" w:rsidRPr="00DE24D5" w:rsidRDefault="001302D0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G=(B,E),</m:t>
          </m:r>
        </m:oMath>
      </m:oMathPara>
    </w:p>
    <w:p w14:paraId="767847D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где: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>-</w:t>
      </w:r>
      <w:r w:rsidRPr="00DE24D5">
        <w:rPr>
          <w:rFonts w:cs="Times New Roman"/>
        </w:rPr>
        <w:t xml:space="preserve"> множество блоков, а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множество ссылок между блоками</w:t>
      </w:r>
    </w:p>
    <w:p w14:paraId="7F698D19" w14:textId="77777777" w:rsidR="001302D0" w:rsidRPr="00DE24D5" w:rsidRDefault="001302D0" w:rsidP="00DE24D5">
      <w:pPr>
        <w:rPr>
          <w:rFonts w:cs="Times New Roman"/>
        </w:rPr>
      </w:pPr>
    </w:p>
    <w:p w14:paraId="0F56F1B2" w14:textId="77777777" w:rsidR="001302D0" w:rsidRPr="00DE24D5" w:rsidRDefault="001302D0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новый блок указывает на несколько предыдущих блоков. Поэтому граф растёт параллельно, а не строго последовательно, как в блокчейне.</w:t>
      </w:r>
    </w:p>
    <w:p w14:paraId="1582E5A6" w14:textId="77777777" w:rsidR="001302D0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2.</w:t>
      </w:r>
      <w:r w:rsidRPr="00DE24D5">
        <w:rPr>
          <w:rFonts w:cs="Times New Roman"/>
        </w:rPr>
        <w:t xml:space="preserve"> Структура блока</w:t>
      </w:r>
    </w:p>
    <w:p w14:paraId="59B0DCAE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>Блок в IOTA 2.0 имеет вид:</w:t>
      </w:r>
    </w:p>
    <w:p w14:paraId="710EF512" w14:textId="77777777" w:rsidR="001727B2" w:rsidRPr="00DE24D5" w:rsidRDefault="001727B2" w:rsidP="00DE24D5">
      <w:pPr>
        <w:ind w:left="851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b=(issuer,payload,Parents(b),slot(b),commitment(b),sig)</m:t>
          </m:r>
        </m:oMath>
      </m:oMathPara>
    </w:p>
    <w:p w14:paraId="65DCA906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где: </w:t>
      </w:r>
    </w:p>
    <w:p w14:paraId="5D4D443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issuer</m:t>
        </m:r>
      </m:oMath>
      <w:r w:rsidRPr="00DE24D5">
        <w:rPr>
          <w:rFonts w:cs="Times New Roman"/>
        </w:rPr>
        <w:t xml:space="preserve"> - узел, выпустивший блок</w:t>
      </w:r>
    </w:p>
    <w:p w14:paraId="783DCCB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payload</m:t>
        </m:r>
      </m:oMath>
      <w:r w:rsidRPr="00DE24D5">
        <w:rPr>
          <w:rFonts w:cs="Times New Roman"/>
        </w:rPr>
        <w:t xml:space="preserve"> - полезная нагрузка блока, например транзакция</w:t>
      </w:r>
    </w:p>
    <w:p w14:paraId="75E2615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Parents(b)</m:t>
        </m:r>
      </m:oMath>
      <w:r w:rsidRPr="00DE24D5">
        <w:rPr>
          <w:rFonts w:cs="Times New Roman"/>
        </w:rPr>
        <w:t xml:space="preserve"> - множество родительских блоков, на которые ссылается новый блок</w:t>
      </w:r>
    </w:p>
    <w:p w14:paraId="08BC3121" w14:textId="25898E4D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slot(b)</m:t>
        </m:r>
      </m:oMath>
      <w:r w:rsidRPr="00DE24D5">
        <w:rPr>
          <w:rFonts w:cs="Times New Roman"/>
        </w:rPr>
        <w:t xml:space="preserve"> - временной </w:t>
      </w:r>
      <w:r w:rsidR="00A17AD4">
        <w:rPr>
          <w:rFonts w:cs="Times New Roman"/>
        </w:rPr>
        <w:t>диапазон</w:t>
      </w:r>
      <w:r w:rsidRPr="00DE24D5">
        <w:rPr>
          <w:rFonts w:cs="Times New Roman"/>
        </w:rPr>
        <w:t>, к которому относится блок</w:t>
      </w:r>
    </w:p>
    <w:p w14:paraId="36B5643B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commitment(b)</m:t>
        </m:r>
      </m:oMath>
      <w:r w:rsidRPr="00DE24D5">
        <w:rPr>
          <w:rFonts w:cs="Times New Roman"/>
        </w:rPr>
        <w:t xml:space="preserve"> - ссылка на состояние слота, которую поддерживает узел</w:t>
      </w:r>
    </w:p>
    <w:p w14:paraId="67D2E979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</w:rPr>
        <w:t xml:space="preserve"> - подпись создателя блока</w:t>
      </w:r>
    </w:p>
    <w:p w14:paraId="423D2CC5" w14:textId="77777777" w:rsidR="002578DA" w:rsidRPr="00DE24D5" w:rsidRDefault="001727B2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блок не просто хранит транзакцию, но и показывает, какую</w:t>
      </w:r>
    </w:p>
    <w:p w14:paraId="2153B015" w14:textId="2B143B8C" w:rsidR="001727B2" w:rsidRPr="00DE24D5" w:rsidRDefault="001727B2" w:rsidP="00DE24D5">
      <w:pPr>
        <w:rPr>
          <w:rFonts w:cs="Times New Roman"/>
        </w:rPr>
      </w:pPr>
      <w:r w:rsidRPr="00DE24D5">
        <w:rPr>
          <w:rFonts w:cs="Times New Roman"/>
        </w:rPr>
        <w:t>часть прошлого графа узел считает корректной.</w:t>
      </w:r>
    </w:p>
    <w:p w14:paraId="2296E967" w14:textId="77777777" w:rsidR="001727B2" w:rsidRPr="00DE24D5" w:rsidRDefault="001727B2" w:rsidP="00DE24D5">
      <w:pPr>
        <w:ind w:left="1211" w:firstLine="0"/>
        <w:rPr>
          <w:rFonts w:cs="Times New Roman"/>
        </w:rPr>
      </w:pPr>
    </w:p>
    <w:p w14:paraId="1284CABE" w14:textId="791A133A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Tip</m:t>
        </m:r>
      </m:oMath>
    </w:p>
    <w:p w14:paraId="0B62A8F4" w14:textId="4725473B" w:rsidR="001727B2" w:rsidRPr="00DE24D5" w:rsidRDefault="002578DA" w:rsidP="00DE24D5">
      <w:pPr>
        <w:ind w:left="851" w:firstLine="0"/>
        <w:rPr>
          <w:rFonts w:cs="Times New Roman"/>
        </w:rPr>
      </w:pPr>
      <m:oMath>
        <m:r>
          <w:rPr>
            <w:rFonts w:ascii="Cambria Math" w:hAnsi="Cambria Math" w:cs="Times New Roman"/>
          </w:rPr>
          <m:t xml:space="preserve">Tip </m:t>
        </m:r>
      </m:oMath>
      <w:r w:rsidR="00AB03AE" w:rsidRPr="00DE24D5">
        <w:rPr>
          <w:rFonts w:cs="Times New Roman"/>
        </w:rPr>
        <w:t xml:space="preserve">– </w:t>
      </w:r>
      <w:r w:rsidR="001727B2" w:rsidRPr="00DE24D5">
        <w:rPr>
          <w:rFonts w:cs="Times New Roman"/>
        </w:rPr>
        <w:t>это</w:t>
      </w:r>
      <w:r w:rsidR="00AB03AE" w:rsidRPr="00DE24D5">
        <w:rPr>
          <w:rFonts w:cs="Times New Roman"/>
        </w:rPr>
        <w:t xml:space="preserve"> </w:t>
      </w:r>
      <w:r w:rsidR="00DC66F5">
        <w:rPr>
          <w:rFonts w:cs="Times New Roman"/>
        </w:rPr>
        <w:t>транзакция</w:t>
      </w:r>
      <w:r w:rsidR="001727B2" w:rsidRPr="00DE24D5">
        <w:rPr>
          <w:rFonts w:cs="Times New Roman"/>
        </w:rPr>
        <w:t xml:space="preserve">, который уже находится в локальном </w:t>
      </w:r>
      <m:oMath>
        <m:r>
          <w:rPr>
            <w:rFonts w:ascii="Cambria Math" w:hAnsi="Cambria Math" w:cs="Times New Roman"/>
          </w:rPr>
          <m:t>Tangle</m:t>
        </m:r>
      </m:oMath>
      <w:r w:rsidR="001727B2" w:rsidRPr="00DE24D5">
        <w:rPr>
          <w:rFonts w:cs="Times New Roman"/>
        </w:rPr>
        <w:t xml:space="preserve"> узла, но ещё не получил достаточного числа последующих ссылок.</w:t>
      </w:r>
    </w:p>
    <w:p w14:paraId="62F84885" w14:textId="592BA2FA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Обозначим множество доступных </w:t>
      </w:r>
      <m:oMath>
        <m:r>
          <w:rPr>
            <w:rFonts w:ascii="Cambria Math" w:hAnsi="Cambria Math" w:cs="Times New Roman"/>
          </w:rPr>
          <m:t>tip-транзакций</m:t>
        </m:r>
      </m:oMath>
      <w:r w:rsidRPr="00DE24D5">
        <w:rPr>
          <w:rFonts w:cs="Times New Roman"/>
        </w:rPr>
        <w:t xml:space="preserve"> как:</w:t>
      </w:r>
    </w:p>
    <w:p w14:paraId="6A02F2C7" w14:textId="77777777" w:rsidR="001727B2" w:rsidRPr="00DE24D5" w:rsidRDefault="001727B2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Tips(G)⊆B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E289BAE" w14:textId="066EA1D5" w:rsidR="00F2090D" w:rsidRPr="00DE24D5" w:rsidRDefault="001727B2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когда узел хочет выпустить новый блок, он выбирает несколько </w:t>
      </w:r>
      <m:oMath>
        <m:r>
          <w:rPr>
            <w:rFonts w:ascii="Cambria Math" w:hAnsi="Cambria Math" w:cs="Times New Roman"/>
          </w:rPr>
          <m:t>tip-блоков</m:t>
        </m:r>
      </m:oMath>
      <w:r w:rsidRPr="00DE24D5">
        <w:rPr>
          <w:rFonts w:cs="Times New Roman"/>
        </w:rPr>
        <w:t xml:space="preserve"> и ссылается на них. За счёт этого новый блок подтверждает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их предков.</w:t>
      </w:r>
    </w:p>
    <w:p w14:paraId="46E91E74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842237A" w14:textId="4269EF22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1.</w:t>
      </w:r>
      <w:r w:rsidRPr="00DE24D5">
        <w:rPr>
          <w:rFonts w:cs="Times New Roman"/>
        </w:rPr>
        <w:t xml:space="preserve"> Добавление нового блока</w:t>
      </w:r>
      <w:r w:rsidR="001727B2" w:rsidRPr="00DE24D5">
        <w:rPr>
          <w:rFonts w:cs="Times New Roman"/>
        </w:rPr>
        <w:br/>
      </w:r>
      <w:r w:rsidRPr="00DE24D5">
        <w:rPr>
          <w:rFonts w:cs="Times New Roman"/>
        </w:rPr>
        <w:t xml:space="preserve">Чтобы добавить новый 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узел выполняет следующие шаги:</w:t>
      </w:r>
    </w:p>
    <w:p w14:paraId="1C57E945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Проверяет локальное состояние реестра.</w:t>
      </w:r>
    </w:p>
    <w:p w14:paraId="739CCFE9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Формирует транзакцию</w:t>
      </w:r>
    </w:p>
    <w:p w14:paraId="61E1014C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Выбирает множество родительских блоков:</w:t>
      </w:r>
      <w:r w:rsidRPr="00DE24D5">
        <w:rPr>
          <w:rFonts w:cs="Times New Roman"/>
        </w:rPr>
        <w:br/>
      </w:r>
      <m:oMathPara>
        <m:oMath>
          <m:r>
            <w:rPr>
              <w:rFonts w:ascii="Cambria Math" w:hAnsi="Cambria Math" w:cs="Times New Roman"/>
            </w:rPr>
            <m:t>Parents(b)⊆Tips(G).</m:t>
          </m:r>
        </m:oMath>
      </m:oMathPara>
    </w:p>
    <w:p w14:paraId="0FFBB0EE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Создаёт блок</w:t>
      </w:r>
      <w:r w:rsidRPr="00DE24D5">
        <w:rPr>
          <w:rFonts w:cs="Times New Roman"/>
          <w:lang w:val="en-US"/>
        </w:rPr>
        <w:t xml:space="preserve"> b</w:t>
      </w:r>
    </w:p>
    <w:p w14:paraId="45BF58A7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Распространяет блок по сети.</w:t>
      </w:r>
    </w:p>
    <w:p w14:paraId="58B8CF5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44F814A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7C3E0E48" w14:textId="43EB9414" w:rsidR="00F2090D" w:rsidRPr="00DE24D5" w:rsidRDefault="00F2090D" w:rsidP="00DE24D5">
      <w:pPr>
        <w:jc w:val="left"/>
        <w:rPr>
          <w:rFonts w:cs="Times New Roman"/>
          <w:lang w:val="en-US"/>
        </w:rPr>
      </w:pPr>
      <w:r w:rsidRPr="00DE24D5">
        <w:rPr>
          <w:rFonts w:cs="Times New Roman"/>
          <w:b/>
          <w:bCs/>
        </w:rPr>
        <w:lastRenderedPageBreak/>
        <w:t xml:space="preserve">Определение </w:t>
      </w:r>
      <w:r w:rsidRPr="00DE24D5">
        <w:rPr>
          <w:rFonts w:cs="Times New Roman"/>
          <w:b/>
          <w:bCs/>
          <w:lang w:val="en-US"/>
        </w:rPr>
        <w:t>4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блока</w:t>
      </w:r>
    </w:p>
    <w:p w14:paraId="73B6CD66" w14:textId="19B2395E" w:rsidR="00F2090D" w:rsidRPr="00DE24D5" w:rsidRDefault="00F2090D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Для блока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задаётся как множество всех блоков, достижимых из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по ссылкам на родителей:</w:t>
      </w:r>
    </w:p>
    <w:p w14:paraId="46F2BBF7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Past(b)={x∈B∣b→*x}.</m:t>
          </m:r>
        </m:oMath>
      </m:oMathPara>
    </w:p>
    <w:p w14:paraId="6921BA96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блок b ссылается на другие блоки, то он подтверждает не только их, но и всю их историю.</w:t>
      </w:r>
    </w:p>
    <w:p w14:paraId="4DFFEDC0" w14:textId="77777777" w:rsidR="00F2090D" w:rsidRPr="00DE24D5" w:rsidRDefault="00F2090D" w:rsidP="00DE24D5">
      <w:pPr>
        <w:jc w:val="left"/>
        <w:rPr>
          <w:rFonts w:cs="Times New Roman"/>
        </w:rPr>
      </w:pPr>
    </w:p>
    <w:p w14:paraId="6E50AFBF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5.</w:t>
      </w:r>
      <w:r w:rsidRPr="00DE24D5">
        <w:rPr>
          <w:rFonts w:cs="Times New Roman"/>
        </w:rPr>
        <w:t xml:space="preserve"> Валидаторы и комитет</w:t>
      </w:r>
    </w:p>
    <w:p w14:paraId="287319CA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2B12755" w14:textId="77777777" w:rsidR="00F2090D" w:rsidRPr="00DE24D5" w:rsidRDefault="00000000" w:rsidP="00DE24D5">
      <w:pPr>
        <w:jc w:val="left"/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13ED6A0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Каждый валидатор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 xml:space="preserve"> имеет вес:</w:t>
      </w:r>
    </w:p>
    <w:p w14:paraId="22BC7D70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)∈(0,1],</m:t>
          </m:r>
        </m:oMath>
      </m:oMathPara>
    </w:p>
    <w:p w14:paraId="3424E5D7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причём:</w:t>
      </w:r>
    </w:p>
    <w:p w14:paraId="06922CC5" w14:textId="77777777" w:rsidR="00F2090D" w:rsidRPr="00DE24D5" w:rsidRDefault="00000000" w:rsidP="00DE24D5">
      <w:pPr>
        <w:jc w:val="left"/>
        <w:rPr>
          <w:rFonts w:cs="Times New Roman"/>
          <w:i/>
          <w:lang w:val="en-US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)=1.</m:t>
          </m:r>
        </m:oMath>
      </m:oMathPara>
    </w:p>
    <w:p w14:paraId="30CC35DE" w14:textId="212A28BA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вес валидатора зависит от механизма выбора комитета и </w:t>
      </w:r>
      <w:proofErr w:type="spellStart"/>
      <w:r w:rsidRPr="00DE24D5">
        <w:rPr>
          <w:rFonts w:cs="Times New Roman"/>
        </w:rPr>
        <w:t>стейкинга</w:t>
      </w:r>
      <w:proofErr w:type="spellEnd"/>
      <w:r w:rsidR="00C50660" w:rsidRPr="00C50660">
        <w:rPr>
          <w:rFonts w:cs="Times New Roman"/>
        </w:rPr>
        <w:t xml:space="preserve"> [14]</w:t>
      </w:r>
      <w:r w:rsidRPr="00DE24D5">
        <w:rPr>
          <w:rFonts w:cs="Times New Roman"/>
        </w:rPr>
        <w:t xml:space="preserve">. В IOTA 2.0 комитет валидаторов выбирается на эпоху, а валидаторы выпускают специальные </w:t>
      </w:r>
      <w:r w:rsidR="00A17AD4">
        <w:rPr>
          <w:rFonts w:cs="Times New Roman"/>
        </w:rPr>
        <w:t>подтверждающие блоки</w:t>
      </w:r>
      <w:r w:rsidRPr="00DE24D5">
        <w:rPr>
          <w:rFonts w:cs="Times New Roman"/>
        </w:rPr>
        <w:t>, решают конфликты, определяют включение блоков и финализируют</w:t>
      </w:r>
      <w:r w:rsidR="00A17AD4">
        <w:rPr>
          <w:rFonts w:cs="Times New Roman"/>
        </w:rPr>
        <w:t xml:space="preserve"> слот</w:t>
      </w:r>
      <m:oMath>
        <m:r>
          <w:rPr>
            <w:rFonts w:ascii="Cambria Math" w:hAnsi="Cambria Math" w:cs="Times New Roman"/>
          </w:rPr>
          <m:t>.</m:t>
        </m:r>
      </m:oMath>
    </w:p>
    <w:p w14:paraId="253B573F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08EDE4E" w14:textId="770D54C9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6.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Подтверждающие блок (</w:t>
      </w:r>
      <m:oMath>
        <m:r>
          <w:rPr>
            <w:rFonts w:ascii="Cambria Math" w:hAnsi="Cambria Math" w:cs="Times New Roman"/>
          </w:rPr>
          <m:t>Validation block</m:t>
        </m:r>
      </m:oMath>
      <w:r w:rsidR="00A17AD4">
        <w:rPr>
          <w:rFonts w:cs="Times New Roman"/>
        </w:rPr>
        <w:t>)</w:t>
      </w:r>
    </w:p>
    <w:p w14:paraId="33F34F0C" w14:textId="7612CA36" w:rsidR="00AB03AE" w:rsidRPr="00DE24D5" w:rsidRDefault="00A17AD4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 xml:space="preserve">Подтверждающие блок </w:t>
      </w:r>
      <w:r w:rsidR="00AB03AE" w:rsidRPr="00DE24D5">
        <w:rPr>
          <w:rFonts w:cs="Times New Roman"/>
        </w:rPr>
        <w:t>– это специальный блок, выпускаемый валидатором:</w:t>
      </w:r>
    </w:p>
    <w:p w14:paraId="182C4AD1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vb=(v,Parents(vb),slot(vb),commitment(vb),si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),</m:t>
          </m:r>
        </m:oMath>
      </m:oMathPara>
    </w:p>
    <w:p w14:paraId="763EE40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v∈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DE24D5">
        <w:rPr>
          <w:rFonts w:cs="Times New Roman"/>
        </w:rPr>
        <w:t xml:space="preserve"> - валидатор, выпустивший блок.</w:t>
      </w:r>
    </w:p>
    <w:p w14:paraId="65BED1E8" w14:textId="6C202C40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="00A17AD4">
        <w:rPr>
          <w:rFonts w:cs="Times New Roman"/>
          <w:b/>
          <w:bCs/>
        </w:rPr>
        <w:t xml:space="preserve"> </w:t>
      </w:r>
      <w:r w:rsidR="00A17AD4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 xml:space="preserve">используется не как обычная пользовательская транзакция, а как голос валидатора за определённую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. В IOTA 2.0 члены комитета должны регулярно выпускать </w:t>
      </w:r>
      <w:r w:rsidRPr="00DE24D5">
        <w:rPr>
          <w:rFonts w:cs="Times New Roman"/>
        </w:rPr>
        <w:lastRenderedPageBreak/>
        <w:t xml:space="preserve">такие блоки, корректно ссылаться на актуальные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и не голосовать за конфликтующие транзакции.</w:t>
      </w:r>
    </w:p>
    <w:p w14:paraId="6487AABD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43ADFF5C" w14:textId="3A96276C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10. </w:t>
      </w:r>
      <w:r w:rsidR="00A369D9">
        <w:rPr>
          <w:rFonts w:cs="Times New Roman"/>
        </w:rPr>
        <w:t>Подтверждающий вес (</w:t>
      </w:r>
      <m:oMath>
        <m:r>
          <w:rPr>
            <w:rFonts w:ascii="Cambria Math" w:hAnsi="Cambria Math" w:cs="Times New Roman"/>
          </w:rPr>
          <m:t>Approval Weight)</m:t>
        </m:r>
      </m:oMath>
    </w:p>
    <w:p w14:paraId="052A3914" w14:textId="050AF6C4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транзакции </w:t>
      </w:r>
      <m:oMath>
        <m:r>
          <w:rPr>
            <w:rFonts w:ascii="Cambria Math" w:hAnsi="Cambria Math" w:cs="Times New Roman"/>
          </w:rPr>
          <m:t xml:space="preserve">x </m:t>
        </m:r>
      </m:oMath>
      <w:r w:rsidR="00A369D9">
        <w:rPr>
          <w:rFonts w:cs="Times New Roman"/>
        </w:rPr>
        <w:t xml:space="preserve">подтверждающий вес </w:t>
      </w:r>
      <w:r w:rsidRPr="00DE24D5">
        <w:rPr>
          <w:rFonts w:cs="Times New Roman"/>
        </w:rPr>
        <w:t xml:space="preserve">определяется как сумма весов валидаторов, чьи </w:t>
      </w:r>
      <w:r w:rsidR="00A369D9">
        <w:rPr>
          <w:rFonts w:cs="Times New Roman"/>
        </w:rPr>
        <w:t>подтверждающий блоки</w:t>
      </w:r>
      <w:r w:rsidRPr="00DE24D5">
        <w:rPr>
          <w:rFonts w:cs="Times New Roman"/>
        </w:rPr>
        <w:t xml:space="preserve"> подтверждают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:</w:t>
      </w:r>
    </w:p>
    <w:p w14:paraId="3FDC60C6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AW(x)=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w:rPr>
                  <w:rFonts w:ascii="Cambria Math" w:hAnsi="Cambria Math" w:cs="Times New Roman"/>
                </w:rPr>
                <m:t>:x∈Past(v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w(v),</m:t>
              </m:r>
            </m:e>
          </m:nary>
        </m:oMath>
      </m:oMathPara>
    </w:p>
    <w:p w14:paraId="047961BA" w14:textId="079187FA" w:rsidR="00AB03AE" w:rsidRPr="00B31683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Pr="00DE24D5">
        <w:rPr>
          <w:rFonts w:cs="Times New Roman"/>
        </w:rPr>
        <w:t xml:space="preserve"> - последний актуальный </w:t>
      </w:r>
      <w:r w:rsidR="00A369D9">
        <w:rPr>
          <w:rFonts w:cs="Times New Roman"/>
        </w:rPr>
        <w:t xml:space="preserve">подтверждающий блок </w:t>
      </w:r>
      <w:r w:rsidRPr="00DE24D5">
        <w:rPr>
          <w:rFonts w:cs="Times New Roman"/>
        </w:rPr>
        <w:t xml:space="preserve">валидатора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  <w:b/>
          <w:bCs/>
        </w:rPr>
        <w:t>Пояснение</w:t>
      </w:r>
      <w:r w:rsidR="00A369D9" w:rsidRPr="00A369D9">
        <w:rPr>
          <w:rFonts w:cs="Times New Roman"/>
          <w:b/>
          <w:bCs/>
        </w:rPr>
        <w:t>:</w:t>
      </w:r>
      <m:oMath>
        <m:r>
          <w:rPr>
            <w:rFonts w:ascii="Cambria Math" w:hAnsi="Cambria Math" w:cs="Times New Roman"/>
          </w:rPr>
          <m:t xml:space="preserve"> </m:t>
        </m:r>
      </m:oMath>
      <w:r w:rsidR="00A369D9" w:rsidRPr="00A369D9">
        <w:rPr>
          <w:rFonts w:cs="Times New Roman"/>
        </w:rPr>
        <w:t xml:space="preserve">подтверждающий вес </w:t>
      </w:r>
      <w:r w:rsidRPr="00A369D9">
        <w:rPr>
          <w:rFonts w:cs="Times New Roman"/>
        </w:rPr>
        <w:t>показывает, какую долю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валидаторного</w:t>
      </w:r>
      <w:proofErr w:type="spellEnd"/>
      <w:r w:rsidRPr="00DE24D5">
        <w:rPr>
          <w:rFonts w:cs="Times New Roman"/>
        </w:rPr>
        <w:t xml:space="preserve"> веса получила данная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3FA6CF39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7D688F73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2. </w:t>
      </w:r>
      <w:r w:rsidRPr="00DE24D5">
        <w:rPr>
          <w:rFonts w:cs="Times New Roman"/>
        </w:rPr>
        <w:t>Принятие блока</w:t>
      </w:r>
    </w:p>
    <w:p w14:paraId="2F543580" w14:textId="5ACB042A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считается принятым, если его </w:t>
      </w:r>
      <w:r w:rsidR="00A369D9">
        <w:rPr>
          <w:rFonts w:cs="Times New Roman"/>
        </w:rPr>
        <w:t xml:space="preserve">подтверждающий вес </w:t>
      </w:r>
      <w:r w:rsidRPr="00DE24D5">
        <w:rPr>
          <w:rFonts w:cs="Times New Roman"/>
        </w:rPr>
        <w:t>превышает порог принятия:</w:t>
      </w:r>
    </w:p>
    <w:p w14:paraId="4C9539C1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AW(b)≥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3D57B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Обычно для BFT-подобной устойчивости используется порог </w:t>
      </w:r>
      <w:proofErr w:type="spellStart"/>
      <w:r w:rsidRPr="00DE24D5">
        <w:rPr>
          <w:rFonts w:cs="Times New Roman"/>
        </w:rPr>
        <w:t>сверхбольшинства</w:t>
      </w:r>
      <w:proofErr w:type="spellEnd"/>
      <w:r w:rsidRPr="00DE24D5">
        <w:rPr>
          <w:rFonts w:cs="Times New Roman"/>
        </w:rPr>
        <w:t>:</w:t>
      </w:r>
    </w:p>
    <w:p w14:paraId="7FE353EC" w14:textId="77777777" w:rsidR="00AB03AE" w:rsidRPr="00DE24D5" w:rsidRDefault="00000000" w:rsidP="00DE24D5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F177820" w14:textId="6F124AED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Пояснение: </w:t>
      </w:r>
      <w:r w:rsidRPr="00DE24D5">
        <w:rPr>
          <w:rFonts w:cs="Times New Roman"/>
        </w:rPr>
        <w:t xml:space="preserve">это означает, что блок получил поддержку большей части </w:t>
      </w:r>
      <w:proofErr w:type="spellStart"/>
      <w:r w:rsidRPr="00DE24D5">
        <w:rPr>
          <w:rFonts w:cs="Times New Roman"/>
        </w:rPr>
        <w:t>валидаторного</w:t>
      </w:r>
      <w:proofErr w:type="spellEnd"/>
      <w:r w:rsidRPr="00DE24D5">
        <w:rPr>
          <w:rFonts w:cs="Times New Roman"/>
        </w:rPr>
        <w:t xml:space="preserve"> веса. После этого честные узлы могут считать его частью согласованного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526832F9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02786203" w14:textId="77777777" w:rsidR="00AB03AE" w:rsidRPr="00DE24D5" w:rsidRDefault="00AB03AE" w:rsidP="00DE24D5">
      <w:pPr>
        <w:ind w:firstLine="0"/>
        <w:jc w:val="left"/>
        <w:rPr>
          <w:rFonts w:cs="Times New Roman"/>
        </w:rPr>
      </w:pPr>
    </w:p>
    <w:p w14:paraId="5F54C19D" w14:textId="77777777" w:rsidR="00AB03AE" w:rsidRDefault="00AB03AE" w:rsidP="00DE24D5">
      <w:pPr>
        <w:ind w:left="851" w:firstLine="0"/>
        <w:jc w:val="left"/>
        <w:rPr>
          <w:rFonts w:cs="Times New Roman"/>
        </w:rPr>
      </w:pPr>
    </w:p>
    <w:p w14:paraId="731EC03F" w14:textId="77777777" w:rsidR="00A369D9" w:rsidRPr="00DE24D5" w:rsidRDefault="00A369D9" w:rsidP="00DE24D5">
      <w:pPr>
        <w:ind w:left="851" w:firstLine="0"/>
        <w:jc w:val="left"/>
        <w:rPr>
          <w:rFonts w:cs="Times New Roman"/>
        </w:rPr>
      </w:pPr>
    </w:p>
    <w:p w14:paraId="51948A8A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lastRenderedPageBreak/>
        <w:t>Правило 3. Разрешение конфликтов</w:t>
      </w:r>
    </w:p>
    <w:p w14:paraId="4A93AD3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Пусть существует конфликтующее множество транзакций:</w:t>
      </w:r>
    </w:p>
    <w:p w14:paraId="1E68219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C={t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},</m:t>
          </m:r>
        </m:oMath>
      </m:oMathPara>
    </w:p>
    <w:p w14:paraId="1BDC9FA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все транзакции из </w:t>
      </w:r>
      <m:oMath>
        <m:r>
          <w:rPr>
            <w:rFonts w:ascii="Cambria Math" w:hAnsi="Cambria Math" w:cs="Times New Roman"/>
          </w:rPr>
          <m:t>C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пытаются потратить один и тот же UTXO.</w:t>
      </w:r>
    </w:p>
    <w:p w14:paraId="79E68E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Тогда предпочтительной считается транзакция:</w:t>
      </w:r>
    </w:p>
    <w:p w14:paraId="1CE96EDA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∈C</m:t>
              </m:r>
            </m:lim>
          </m:limLow>
          <m:r>
            <w:rPr>
              <w:rFonts w:ascii="Cambria Math" w:hAnsi="Cambria Math" w:cs="Times New Roman"/>
            </w:rPr>
            <m:t>AW(t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24E69A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AW(t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)≥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accept</m:t>
            </m:r>
          </m:sub>
        </m:sSub>
        <m:r>
          <w:rPr>
            <w:rFonts w:ascii="Cambria Math" w:hAnsi="Cambria Math" w:cs="Times New Roman"/>
          </w:rPr>
          <m:t>,</m:t>
        </m:r>
      </m:oMath>
      <w:r w:rsidR="000A6213"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то транзакция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принимается, а остальные транзакции из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отвергаются.</w:t>
      </w:r>
    </w:p>
    <w:p w14:paraId="5537F7F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две транзакции конфликтуют, сеть выбирает ту, которая получила больший </w:t>
      </w:r>
      <w:proofErr w:type="spellStart"/>
      <w:r w:rsidRPr="00DE24D5">
        <w:rPr>
          <w:rFonts w:cs="Times New Roman"/>
        </w:rPr>
        <w:t>валидаторный</w:t>
      </w:r>
      <w:proofErr w:type="spellEnd"/>
      <w:r w:rsidRPr="00DE24D5">
        <w:rPr>
          <w:rFonts w:cs="Times New Roman"/>
        </w:rPr>
        <w:t xml:space="preserve"> вес. Так предотвращается двойная трата.</w:t>
      </w:r>
    </w:p>
    <w:p w14:paraId="5F2FD54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916FBBC" w14:textId="42A6E72F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11. </w:t>
      </w:r>
      <w:r w:rsidR="00A369D9">
        <w:rPr>
          <w:rFonts w:cs="Times New Roman"/>
        </w:rPr>
        <w:t>Коммит слота (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</w:t>
      </w:r>
      <w:proofErr w:type="spellEnd"/>
      <w:r w:rsidR="00A369D9">
        <w:rPr>
          <w:rFonts w:cs="Times New Roman"/>
        </w:rPr>
        <w:t>)</w:t>
      </w:r>
    </w:p>
    <w:p w14:paraId="11C43271" w14:textId="0DAD15F6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слота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DE24D5">
        <w:rPr>
          <w:rFonts w:cs="Times New Roman"/>
        </w:rPr>
        <w:t xml:space="preserve"> формируется</w:t>
      </w:r>
      <w:r w:rsidR="00CE65A8">
        <w:rPr>
          <w:rFonts w:cs="Times New Roman"/>
        </w:rPr>
        <w:t xml:space="preserve"> коммит слота</w:t>
      </w:r>
      <w:r w:rsidRPr="00DE24D5">
        <w:rPr>
          <w:rFonts w:cs="Times New Roman"/>
        </w:rPr>
        <w:t>:</w:t>
      </w:r>
    </w:p>
    <w:p w14:paraId="2ECFD60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=Commit(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k-1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653384A" w14:textId="4F49CBE0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={b∈B∣slot(b)=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}</m:t>
        </m:r>
      </m:oMath>
      <w:r w:rsidRPr="00DE24D5">
        <w:rPr>
          <w:rFonts w:cs="Times New Roman"/>
          <w:i/>
        </w:rPr>
        <w:t xml:space="preserve"> - </w:t>
      </w:r>
      <w:r w:rsidRPr="00DE24D5">
        <w:rPr>
          <w:rFonts w:cs="Times New Roman"/>
        </w:rPr>
        <w:t xml:space="preserve">множество блоков данного слота,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k-1</m:t>
            </m:r>
          </m:sub>
        </m:sSub>
      </m:oMath>
      <w:r w:rsidRPr="00DE24D5">
        <w:rPr>
          <w:rFonts w:cs="Times New Roman"/>
        </w:rPr>
        <w:t xml:space="preserve"> -</w:t>
      </w:r>
      <w:r w:rsidR="00A369D9">
        <w:rPr>
          <w:rFonts w:cs="Times New Roman"/>
        </w:rPr>
        <w:t xml:space="preserve"> коммит</w:t>
      </w:r>
      <w:r w:rsidRPr="00DE24D5">
        <w:rPr>
          <w:rFonts w:cs="Times New Roman"/>
        </w:rPr>
        <w:t xml:space="preserve"> предыдущего слота.</w:t>
      </w:r>
    </w:p>
    <w:p w14:paraId="71A355FB" w14:textId="63828EE5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369D9">
        <w:rPr>
          <w:rFonts w:cs="Times New Roman"/>
        </w:rPr>
        <w:t xml:space="preserve">коммит слота </w:t>
      </w:r>
      <w:r w:rsidRPr="00DE24D5">
        <w:rPr>
          <w:rFonts w:cs="Times New Roman"/>
        </w:rPr>
        <w:t xml:space="preserve">является фиксацией содержимого слота и ссылки на предыдущий слот. Поэтому </w:t>
      </w:r>
      <w:r w:rsidR="00397D1D">
        <w:rPr>
          <w:rFonts w:cs="Times New Roman"/>
        </w:rPr>
        <w:t xml:space="preserve">коммиты </w:t>
      </w:r>
      <w:r w:rsidRPr="00DE24D5">
        <w:rPr>
          <w:rFonts w:cs="Times New Roman"/>
        </w:rPr>
        <w:t>образуют цепочку:</w:t>
      </w:r>
    </w:p>
    <w:p w14:paraId="22267BF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→…</m:t>
          </m:r>
        </m:oMath>
      </m:oMathPara>
    </w:p>
    <w:p w14:paraId="396F71DA" w14:textId="19A7DCA8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Эта цепочка нужна, чтобы разные узлы могли договориться не только о локальных блоках, но и о глобальной истории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036F82FA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68006EEF" w14:textId="77777777" w:rsidR="000A6213" w:rsidRDefault="000A6213" w:rsidP="00DE24D5">
      <w:pPr>
        <w:ind w:left="851" w:firstLine="0"/>
        <w:jc w:val="left"/>
        <w:rPr>
          <w:rFonts w:cs="Times New Roman"/>
        </w:rPr>
      </w:pPr>
    </w:p>
    <w:p w14:paraId="2F4984BB" w14:textId="77777777" w:rsidR="00397D1D" w:rsidRPr="00DE24D5" w:rsidRDefault="00397D1D" w:rsidP="00DE24D5">
      <w:pPr>
        <w:ind w:left="851" w:firstLine="0"/>
        <w:jc w:val="left"/>
        <w:rPr>
          <w:rFonts w:cs="Times New Roman"/>
        </w:rPr>
      </w:pPr>
    </w:p>
    <w:p w14:paraId="73ACB6EA" w14:textId="77777777" w:rsidR="000A6213" w:rsidRDefault="000A6213" w:rsidP="00DE24D5">
      <w:pPr>
        <w:ind w:left="851" w:firstLine="0"/>
        <w:jc w:val="left"/>
        <w:rPr>
          <w:rFonts w:cs="Times New Roman"/>
        </w:rPr>
      </w:pPr>
    </w:p>
    <w:p w14:paraId="73B60CE2" w14:textId="77777777" w:rsidR="00A369D9" w:rsidRPr="00DE24D5" w:rsidRDefault="00A369D9" w:rsidP="00DE24D5">
      <w:pPr>
        <w:ind w:left="851" w:firstLine="0"/>
        <w:jc w:val="left"/>
        <w:rPr>
          <w:rFonts w:cs="Times New Roman"/>
        </w:rPr>
      </w:pPr>
    </w:p>
    <w:p w14:paraId="43F22505" w14:textId="46152EA2" w:rsidR="000A6213" w:rsidRPr="00A369D9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lastRenderedPageBreak/>
        <w:t xml:space="preserve">Правило 4. </w:t>
      </w:r>
      <w:r w:rsidRPr="00DE24D5">
        <w:rPr>
          <w:rFonts w:cs="Times New Roman"/>
        </w:rPr>
        <w:t xml:space="preserve">Финализация </w:t>
      </w:r>
      <w:r w:rsidR="00A369D9">
        <w:rPr>
          <w:rFonts w:cs="Times New Roman"/>
        </w:rPr>
        <w:t>коммита слота</w:t>
      </w:r>
    </w:p>
    <w:p w14:paraId="3B830DF4" w14:textId="21A0ABB7" w:rsidR="000A6213" w:rsidRPr="00DE24D5" w:rsidRDefault="00A369D9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 xml:space="preserve">Коммит слота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0A6213" w:rsidRPr="00DE24D5">
        <w:rPr>
          <w:rFonts w:cs="Times New Roman"/>
        </w:rPr>
        <w:t xml:space="preserve"> считается финализированным, если:</w:t>
      </w:r>
    </w:p>
    <w:p w14:paraId="2DBB1B04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,</m:t>
          </m:r>
        </m:oMath>
      </m:oMathPara>
    </w:p>
    <w:p w14:paraId="7E0825F7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где обычно:</w:t>
      </w:r>
    </w:p>
    <w:p w14:paraId="19A579CE" w14:textId="77777777" w:rsidR="000A6213" w:rsidRPr="00DE24D5" w:rsidRDefault="00000000" w:rsidP="00DE24D5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C3E9E16" w14:textId="277D8EC5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после финализации </w:t>
      </w:r>
      <w:r w:rsidR="00397D1D">
        <w:rPr>
          <w:rFonts w:cs="Times New Roman"/>
        </w:rPr>
        <w:t>коммита</w:t>
      </w:r>
      <w:r w:rsidRPr="00DE24D5">
        <w:rPr>
          <w:rFonts w:cs="Times New Roman"/>
        </w:rPr>
        <w:t xml:space="preserve"> узлы получают общую границу истории. Это означает, что блоки и транзакции, включённые в финализированную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уже не должны быть отменены.</w:t>
      </w:r>
    </w:p>
    <w:p w14:paraId="0943B26C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0520999A" w14:textId="583007DD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12. </w:t>
      </w:r>
      <w:r w:rsidRPr="00DE24D5">
        <w:rPr>
          <w:rFonts w:cs="Times New Roman"/>
        </w:rPr>
        <w:t xml:space="preserve">Цепочка </w:t>
      </w:r>
      <w:r w:rsidR="00A369D9">
        <w:rPr>
          <w:rFonts w:cs="Times New Roman"/>
        </w:rPr>
        <w:t>коммитов слотов</w:t>
      </w:r>
    </w:p>
    <w:p w14:paraId="4EB15D8B" w14:textId="628490D3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Цепочка </w:t>
      </w:r>
      <w:r w:rsidR="00A369D9">
        <w:rPr>
          <w:rFonts w:cs="Times New Roman"/>
        </w:rPr>
        <w:t>коммитов слотов</w:t>
      </w:r>
      <w:r w:rsidR="00A369D9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задаётся как:</w:t>
      </w:r>
    </w:p>
    <w:p w14:paraId="055E8AF8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Chain=(S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,…,S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60E09" w14:textId="1255EAFC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каждый следующий </w:t>
      </w:r>
      <w:r w:rsidR="00A369D9">
        <w:rPr>
          <w:rFonts w:cs="Times New Roman"/>
        </w:rPr>
        <w:t xml:space="preserve">коммит </w:t>
      </w:r>
      <w:r w:rsidRPr="00DE24D5">
        <w:rPr>
          <w:rFonts w:cs="Times New Roman"/>
        </w:rPr>
        <w:t>ссылается на предыдущий:</w:t>
      </w:r>
    </w:p>
    <w:p w14:paraId="5E551CC0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prev=S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i-1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23CD569" w14:textId="655D60B8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хотя сами блоки в IOTA 2.0 находятся в DAG, </w:t>
      </w:r>
      <w:r w:rsidR="00A369D9">
        <w:rPr>
          <w:rFonts w:cs="Times New Roman"/>
        </w:rPr>
        <w:t xml:space="preserve">коммиты слотов </w:t>
      </w:r>
      <w:r w:rsidRPr="00DE24D5">
        <w:rPr>
          <w:rFonts w:cs="Times New Roman"/>
        </w:rPr>
        <w:t>образуют более линейную структуру, которая помогает узлам сравнивать разные версии истории.</w:t>
      </w:r>
    </w:p>
    <w:p w14:paraId="72D3C09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090111D" w14:textId="37F5CB0B" w:rsidR="000A6213" w:rsidRPr="00DE24D5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5. </w:t>
      </w:r>
      <w:r w:rsidRPr="00DE24D5">
        <w:rPr>
          <w:rFonts w:cs="Times New Roman"/>
        </w:rPr>
        <w:t xml:space="preserve">Выбор основной версии </w:t>
      </w:r>
      <m:oMath>
        <m:r>
          <w:rPr>
            <w:rFonts w:ascii="Cambria Math" w:hAnsi="Cambria Math" w:cs="Times New Roman"/>
          </w:rPr>
          <m:t>Tangle</m:t>
        </m:r>
      </m:oMath>
    </w:p>
    <w:p w14:paraId="71ED4F30" w14:textId="05D744B1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 у узла есть несколько конкурирующих цепочек</w:t>
      </w:r>
      <w:r w:rsidR="00A369D9">
        <w:rPr>
          <w:rFonts w:cs="Times New Roman"/>
        </w:rPr>
        <w:t xml:space="preserve"> коммитов</w:t>
      </w:r>
      <w:r w:rsidRPr="00DE24D5">
        <w:rPr>
          <w:rFonts w:cs="Times New Roman"/>
        </w:rPr>
        <w:t>:</w:t>
      </w:r>
    </w:p>
    <w:p w14:paraId="3803D37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D4F70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 узел выбирает цепочку с наибольшим накопленным весом:</w:t>
      </w:r>
    </w:p>
    <w:p w14:paraId="56152C6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n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Chai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lim>
          </m:limLow>
          <m:r>
            <w:rPr>
              <w:rFonts w:ascii="Cambria Math" w:hAnsi="Cambria Math" w:cs="Times New Roman"/>
            </w:rPr>
            <m:t>Weight(Chai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55E828" w14:textId="696550FB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Пояснение:</w:t>
      </w:r>
      <w:r w:rsidRPr="00DE24D5">
        <w:rPr>
          <w:rFonts w:cs="Times New Roman"/>
        </w:rPr>
        <w:t xml:space="preserve"> это аналог правила “самой тяжёлой цепи” в </w:t>
      </w:r>
      <w:proofErr w:type="spellStart"/>
      <w:r w:rsidRPr="00DE24D5">
        <w:rPr>
          <w:rFonts w:cs="Times New Roman"/>
        </w:rPr>
        <w:t>Nakamoto</w:t>
      </w:r>
      <w:proofErr w:type="spellEnd"/>
      <w:r w:rsidRPr="00DE24D5">
        <w:rPr>
          <w:rFonts w:cs="Times New Roman"/>
        </w:rPr>
        <w:t>-консенсусе, но применённый к DA</w:t>
      </w:r>
      <w:r w:rsidR="00A369D9">
        <w:rPr>
          <w:rFonts w:cs="Times New Roman"/>
          <w:lang w:val="en-US"/>
        </w:rPr>
        <w:t>G</w:t>
      </w:r>
      <w:r w:rsidRPr="00DE24D5">
        <w:rPr>
          <w:rFonts w:cs="Times New Roman"/>
        </w:rPr>
        <w:t xml:space="preserve">. В описании IOTA 2.0 указано, что при конкурирующих </w:t>
      </w:r>
      <w:r w:rsidR="00A369D9">
        <w:rPr>
          <w:rFonts w:cs="Times New Roman"/>
        </w:rPr>
        <w:t xml:space="preserve">коммитах </w:t>
      </w:r>
      <w:r w:rsidRPr="00DE24D5">
        <w:rPr>
          <w:rFonts w:cs="Times New Roman"/>
        </w:rPr>
        <w:t>честные узлы выбирают наиболее тяжёлую цепочк</w:t>
      </w:r>
      <w:r w:rsidR="00A369D9">
        <w:rPr>
          <w:rFonts w:cs="Times New Roman"/>
        </w:rPr>
        <w:t>у</w:t>
      </w:r>
      <w:r w:rsidRPr="00DE24D5">
        <w:rPr>
          <w:rFonts w:cs="Times New Roman"/>
        </w:rPr>
        <w:t>.</w:t>
      </w:r>
    </w:p>
    <w:p w14:paraId="4BB7ED7E" w14:textId="77777777" w:rsidR="00BA2956" w:rsidRPr="00DE24D5" w:rsidRDefault="00BA2956" w:rsidP="00DE24D5">
      <w:pPr>
        <w:ind w:left="851" w:firstLine="0"/>
        <w:jc w:val="left"/>
        <w:rPr>
          <w:rFonts w:cs="Times New Roman"/>
        </w:rPr>
      </w:pPr>
    </w:p>
    <w:p w14:paraId="3E6A3EB4" w14:textId="728F5005" w:rsidR="001302D0" w:rsidRDefault="00594D92" w:rsidP="00DE24D5">
      <w:pPr>
        <w:rPr>
          <w:rFonts w:cs="Times New Roman"/>
        </w:rPr>
      </w:pPr>
      <w:r w:rsidRPr="00594D92">
        <w:rPr>
          <w:rFonts w:cs="Times New Roman"/>
        </w:rPr>
        <w:t xml:space="preserve">Таким образом, IOTA 2.0 является наиболее близкой к рассматриваемой в работе архитектуре, поскольку использует DAG-структуру, поддерживает параллельное добавление объектов и отделяет пользовательские транзакции от </w:t>
      </w:r>
      <w:proofErr w:type="spellStart"/>
      <w:r w:rsidRPr="00594D92">
        <w:rPr>
          <w:rFonts w:cs="Times New Roman"/>
        </w:rPr>
        <w:t>валидаторного</w:t>
      </w:r>
      <w:proofErr w:type="spellEnd"/>
      <w:r w:rsidRPr="00594D92">
        <w:rPr>
          <w:rFonts w:cs="Times New Roman"/>
        </w:rPr>
        <w:t xml:space="preserve"> подтверждения. Для данной работы особенно важны две идеи: подтверждение через ссылки на прошлую область графа и использование </w:t>
      </w:r>
      <w:r w:rsidR="00A369D9" w:rsidRPr="00A369D9">
        <w:rPr>
          <w:rFonts w:cs="Times New Roman"/>
        </w:rPr>
        <w:t xml:space="preserve">валидаторных </w:t>
      </w:r>
      <w:r w:rsidR="00A369D9">
        <w:rPr>
          <w:rFonts w:cs="Times New Roman"/>
        </w:rPr>
        <w:t>б</w:t>
      </w:r>
      <w:r w:rsidR="00A369D9" w:rsidRPr="00A369D9">
        <w:rPr>
          <w:rFonts w:cs="Times New Roman"/>
        </w:rPr>
        <w:t>локов</w:t>
      </w:r>
      <w:r w:rsidR="00A369D9">
        <w:rPr>
          <w:rFonts w:cs="Times New Roman"/>
        </w:rPr>
        <w:t xml:space="preserve"> </w:t>
      </w:r>
      <w:r w:rsidRPr="00A369D9">
        <w:rPr>
          <w:rFonts w:cs="Times New Roman"/>
        </w:rPr>
        <w:t xml:space="preserve">для накопления </w:t>
      </w:r>
      <w:proofErr w:type="spellStart"/>
      <w:r w:rsidRPr="00A369D9">
        <w:rPr>
          <w:rFonts w:cs="Times New Roman"/>
        </w:rPr>
        <w:t>валидаторного</w:t>
      </w:r>
      <w:proofErr w:type="spellEnd"/>
      <w:r w:rsidRPr="00A369D9">
        <w:rPr>
          <w:rFonts w:cs="Times New Roman"/>
        </w:rPr>
        <w:t xml:space="preserve"> веса. Однако в базовой</w:t>
      </w:r>
      <w:r w:rsidRPr="00594D92">
        <w:rPr>
          <w:rFonts w:cs="Times New Roman"/>
        </w:rPr>
        <w:t xml:space="preserve"> постановке остаются существенные ограничения: активная история DAG продолжает расти, а корректность подтверждения сильно зависит от того, какие родители и </w:t>
      </w:r>
      <m:oMath>
        <m:r>
          <w:rPr>
            <w:rFonts w:ascii="Cambria Math" w:hAnsi="Cambria Math" w:cs="Times New Roman"/>
          </w:rPr>
          <m:t>tips</m:t>
        </m:r>
      </m:oMath>
      <w:r w:rsidRPr="00594D92">
        <w:rPr>
          <w:rFonts w:cs="Times New Roman"/>
        </w:rPr>
        <w:t xml:space="preserve"> выбирают участники сети. Именно эти ограничения далее учитываются в предлагаемой модели.</w:t>
      </w:r>
    </w:p>
    <w:p w14:paraId="6764C11E" w14:textId="77777777" w:rsidR="00A369D9" w:rsidRPr="00DE24D5" w:rsidRDefault="00A369D9" w:rsidP="00DE24D5">
      <w:pPr>
        <w:rPr>
          <w:rFonts w:cs="Times New Roman"/>
        </w:rPr>
      </w:pPr>
    </w:p>
    <w:p w14:paraId="0CF45BC8" w14:textId="77777777" w:rsidR="00B0225D" w:rsidRPr="00DE24D5" w:rsidRDefault="009B6CA5" w:rsidP="00C6582E">
      <w:pPr>
        <w:pStyle w:val="21"/>
        <w:jc w:val="center"/>
        <w:rPr>
          <w:lang w:val="en-US"/>
        </w:rPr>
      </w:pPr>
      <w:bookmarkStart w:id="5" w:name="_Toc232863492"/>
      <w:proofErr w:type="spellStart"/>
      <w:r w:rsidRPr="00DE24D5">
        <w:t>Hashgraph</w:t>
      </w:r>
      <w:bookmarkEnd w:id="5"/>
      <w:proofErr w:type="spellEnd"/>
    </w:p>
    <w:p w14:paraId="1571B9B6" w14:textId="78E1AAE1" w:rsidR="00D163A8" w:rsidRPr="00DE24D5" w:rsidRDefault="00E51485" w:rsidP="00DE24D5">
      <w:pPr>
        <w:rPr>
          <w:rFonts w:cs="Times New Roman"/>
        </w:rPr>
      </w:pPr>
      <w:r w:rsidRPr="00E51485">
        <w:rPr>
          <w:rFonts w:eastAsia="Times New Roman" w:cs="Times New Roman"/>
          <w:lang w:val="en-US"/>
        </w:rPr>
        <w:t>Has</w:t>
      </w:r>
      <w:r w:rsidRPr="00E51485">
        <w:rPr>
          <w:rFonts w:eastAsia="Times New Roman" w:cs="Times New Roman"/>
        </w:rPr>
        <w:t>h</w:t>
      </w:r>
      <w:proofErr w:type="spellStart"/>
      <w:r w:rsidRPr="00E51485">
        <w:rPr>
          <w:rFonts w:eastAsia="Times New Roman" w:cs="Times New Roman"/>
          <w:lang w:val="en-US"/>
        </w:rPr>
        <w:t>grap</w:t>
      </w:r>
      <w:proofErr w:type="spellEnd"/>
      <w:r w:rsidRPr="00E51485">
        <w:rPr>
          <w:rFonts w:eastAsia="Times New Roman" w:cs="Times New Roman"/>
        </w:rPr>
        <w:t>h</w:t>
      </w:r>
      <w:r w:rsidR="00D163A8" w:rsidRPr="00DE24D5">
        <w:rPr>
          <w:rFonts w:cs="Times New Roman"/>
        </w:rPr>
        <w:t xml:space="preserve"> - это </w:t>
      </w:r>
      <w:r w:rsidR="00D163A8" w:rsidRPr="00DE24D5">
        <w:rPr>
          <w:rFonts w:cs="Times New Roman"/>
          <w:lang w:val="en-US"/>
        </w:rPr>
        <w:t>DAG</w:t>
      </w:r>
      <w:r w:rsidR="00D163A8" w:rsidRPr="00DE24D5">
        <w:rPr>
          <w:rFonts w:cs="Times New Roman"/>
        </w:rPr>
        <w:t xml:space="preserve">-реестр, в котором вершинами являются не отдельные блоки в цепочке, а события. Событие фиксирует факт обмена информацией между участниками сети: кто с кем синхронизировался, какие транзакции передал и какие предыдущие события при этом были известны. Поэтому </w:t>
      </w:r>
      <w:proofErr w:type="spellStart"/>
      <w:r w:rsidR="00D163A8" w:rsidRPr="00DE24D5">
        <w:rPr>
          <w:rFonts w:cs="Times New Roman"/>
          <w:lang w:val="en-US"/>
        </w:rPr>
        <w:t>Hashgraph</w:t>
      </w:r>
      <w:proofErr w:type="spellEnd"/>
      <w:r w:rsidR="00D163A8" w:rsidRPr="00DE24D5">
        <w:rPr>
          <w:rFonts w:cs="Times New Roman"/>
        </w:rPr>
        <w:t xml:space="preserve"> хранит не только сами транзакции, но и историю распространения информации по сети. В оригинальном описании протокола это называется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about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>: участники распространяют не только транзакции, но и сведения о том, кто, когда и от кого узнал эти транзакции. Это позволяет всем честным узлам локально восстановить один и тот же граф коммуникаций и выполнить виртуальное голосование, не отправляя отдельные сообщения-голоса по сети</w:t>
      </w:r>
      <w:r w:rsidR="00C50660" w:rsidRPr="00C50660">
        <w:rPr>
          <w:rFonts w:cs="Times New Roman"/>
        </w:rPr>
        <w:t xml:space="preserve"> [4, 5]</w:t>
      </w:r>
      <w:r w:rsidR="00D163A8" w:rsidRPr="00DE24D5">
        <w:rPr>
          <w:rFonts w:cs="Times New Roman"/>
        </w:rPr>
        <w:t>.</w:t>
      </w:r>
    </w:p>
    <w:p w14:paraId="46EE3B7B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10496A30" wp14:editId="2384D03C">
            <wp:extent cx="3918094" cy="2938571"/>
            <wp:effectExtent l="0" t="0" r="6350" b="0"/>
            <wp:docPr id="1956615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92" cy="2947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6CB8A6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2 - Структура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: события участников и связи </w:t>
      </w:r>
      <w:proofErr w:type="spellStart"/>
      <w:r w:rsidRPr="00DE24D5">
        <w:rPr>
          <w:rFonts w:cs="Times New Roman"/>
        </w:rPr>
        <w:t>gossip-about-gossip</w:t>
      </w:r>
      <w:proofErr w:type="spellEnd"/>
    </w:p>
    <w:p w14:paraId="31F47F6A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1. </w:t>
      </w:r>
      <w:r w:rsidRPr="00DE24D5">
        <w:rPr>
          <w:rFonts w:cs="Times New Roman"/>
        </w:rPr>
        <w:t>Участники консенсуса</w:t>
      </w:r>
    </w:p>
    <w:p w14:paraId="0BC8C773" w14:textId="77777777" w:rsidR="00D163A8" w:rsidRPr="00DE24D5" w:rsidRDefault="00D163A8" w:rsidP="00DE24D5">
      <w:pPr>
        <w:rPr>
          <w:rFonts w:cs="Times New Roman"/>
        </w:rPr>
      </w:pPr>
      <w:r w:rsidRPr="00DE24D5">
        <w:rPr>
          <w:rFonts w:cs="Times New Roman"/>
        </w:rPr>
        <w:t>Пусть в сети задано множество участников консенсуса:</w:t>
      </w:r>
    </w:p>
    <w:p w14:paraId="30983443" w14:textId="77777777" w:rsidR="00D163A8" w:rsidRPr="00DE24D5" w:rsidRDefault="00D163A8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A19ABA1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Каждый участник может создавать события, принимать события от других участников и распространять известную ему часть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5DA2FA8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относится к BFT-протоколам. Для корректной работы предполагается, что более двух третей участников являются честными, а цифровые подписи и хеш-функции криптографически надёжны.</w:t>
      </w:r>
    </w:p>
    <w:p w14:paraId="3E6316A6" w14:textId="77777777" w:rsidR="00D163A8" w:rsidRPr="00DE24D5" w:rsidRDefault="00D163A8" w:rsidP="00DE24D5">
      <w:pPr>
        <w:ind w:left="851" w:firstLine="0"/>
        <w:rPr>
          <w:rFonts w:cs="Times New Roman"/>
        </w:rPr>
      </w:pPr>
    </w:p>
    <w:p w14:paraId="7A68B73E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3. </w:t>
      </w:r>
      <w:r w:rsidRPr="00DE24D5">
        <w:rPr>
          <w:rFonts w:cs="Times New Roman"/>
        </w:rPr>
        <w:t>Событие</w:t>
      </w:r>
    </w:p>
    <w:p w14:paraId="1E4AB6AB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Событие в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задаётся структурой:</w:t>
      </w:r>
    </w:p>
    <w:p w14:paraId="334E7C63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e=(creator,txs,selfParent(e),otherParent(e),time(e),sig)</m:t>
          </m:r>
        </m:oMath>
      </m:oMathPara>
    </w:p>
    <w:p w14:paraId="6506B9A1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w:r w:rsidRPr="00DE24D5">
        <w:rPr>
          <w:rFonts w:cs="Times New Roman"/>
        </w:rPr>
        <w:t>где</w:t>
      </w:r>
      <w:r w:rsidRPr="00DE24D5">
        <w:rPr>
          <w:rFonts w:cs="Times New Roman"/>
          <w:lang w:val="en-US"/>
        </w:rPr>
        <w:t>:</w:t>
      </w:r>
    </w:p>
    <w:p w14:paraId="4E0C434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creator</m:t>
        </m:r>
      </m:oMath>
      <w:r w:rsidRPr="00DE24D5">
        <w:rPr>
          <w:rFonts w:cs="Times New Roman"/>
          <w:i/>
        </w:rPr>
        <w:t xml:space="preserve"> -</w:t>
      </w:r>
      <w:r w:rsidRPr="00DE24D5">
        <w:rPr>
          <w:rFonts w:cs="Times New Roman"/>
        </w:rPr>
        <w:t xml:space="preserve"> участник, создавший событие;</w:t>
      </w:r>
    </w:p>
    <w:p w14:paraId="477D18C9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txs</m:t>
        </m:r>
      </m:oMath>
      <w:r w:rsidRPr="00DE24D5">
        <w:rPr>
          <w:rFonts w:cs="Times New Roman"/>
        </w:rPr>
        <w:t xml:space="preserve"> - набор транзакций, включённых в событие;</w:t>
      </w:r>
    </w:p>
    <w:p w14:paraId="252CC0BF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selfParent(e)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предыдущее событие того же создателя;</w:t>
      </w:r>
    </w:p>
    <w:p w14:paraId="40EB1E2D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otherParent(e)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- последнее событие другого участника, полученное при </w:t>
      </w:r>
      <w:proofErr w:type="spellStart"/>
      <w:r w:rsidRPr="00DE24D5">
        <w:rPr>
          <w:rFonts w:cs="Times New Roman"/>
        </w:rPr>
        <w:t>gossip</w:t>
      </w:r>
      <w:proofErr w:type="spellEnd"/>
      <w:r w:rsidRPr="00DE24D5">
        <w:rPr>
          <w:rFonts w:cs="Times New Roman"/>
        </w:rPr>
        <w:t>-синхронизации;</w:t>
      </w:r>
    </w:p>
    <w:p w14:paraId="16F1866E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time(e)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локальное время создания события;</w:t>
      </w:r>
    </w:p>
    <w:p w14:paraId="4ABEFAE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цифровая подпись создателя события.</w:t>
      </w:r>
    </w:p>
    <w:p w14:paraId="1BAB9089" w14:textId="77777777" w:rsidR="00E76CDD" w:rsidRPr="00DE24D5" w:rsidRDefault="00E76CDD" w:rsidP="00DE24D5">
      <w:pPr>
        <w:pStyle w:val="af4"/>
        <w:ind w:left="1571" w:firstLine="0"/>
        <w:rPr>
          <w:rFonts w:cs="Times New Roman"/>
        </w:rPr>
      </w:pPr>
    </w:p>
    <w:p w14:paraId="731071F5" w14:textId="77777777" w:rsidR="00A369D9" w:rsidRPr="00B31683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содержит два родителя: </w:t>
      </w:r>
      <w:r w:rsidR="00A369D9" w:rsidRPr="00A369D9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self-parent</w:t>
      </w:r>
      <w:proofErr w:type="spellEnd"/>
      <w:r w:rsidR="00A369D9" w:rsidRPr="00A369D9">
        <w:rPr>
          <w:rFonts w:cs="Times New Roman"/>
        </w:rPr>
        <w:t>”</w:t>
      </w:r>
      <w:r w:rsidRPr="00DE24D5">
        <w:rPr>
          <w:rFonts w:cs="Times New Roman"/>
        </w:rPr>
        <w:t xml:space="preserve"> и</w:t>
      </w:r>
      <w:r w:rsidR="00A369D9" w:rsidRPr="00A369D9">
        <w:rPr>
          <w:rFonts w:cs="Times New Roman"/>
        </w:rPr>
        <w:t xml:space="preserve"> “</w:t>
      </w:r>
      <w:proofErr w:type="spellStart"/>
      <w:r w:rsidR="00A369D9" w:rsidRPr="00DE24D5">
        <w:rPr>
          <w:rFonts w:cs="Times New Roman"/>
        </w:rPr>
        <w:t>other-parent</w:t>
      </w:r>
      <w:proofErr w:type="spellEnd"/>
      <w:r w:rsidR="00A369D9" w:rsidRPr="00A369D9">
        <w:rPr>
          <w:rFonts w:cs="Times New Roman"/>
        </w:rPr>
        <w:t>”</w:t>
      </w:r>
      <w:r w:rsidRPr="00DE24D5">
        <w:rPr>
          <w:rFonts w:cs="Times New Roman"/>
        </w:rPr>
        <w:t>.</w:t>
      </w:r>
    </w:p>
    <w:p w14:paraId="1FD4A8D8" w14:textId="7DDE872D" w:rsidR="00D163A8" w:rsidRPr="00DE24D5" w:rsidRDefault="00A369D9" w:rsidP="00DE24D5">
      <w:pPr>
        <w:ind w:left="851" w:firstLine="0"/>
        <w:rPr>
          <w:rFonts w:cs="Times New Roman"/>
        </w:rPr>
      </w:pPr>
      <w:r w:rsidRPr="00A369D9">
        <w:rPr>
          <w:rFonts w:cs="Times New Roman"/>
        </w:rPr>
        <w:t>“</w:t>
      </w:r>
      <w:r w:rsidRPr="00DE24D5">
        <w:rPr>
          <w:rFonts w:cs="Times New Roman"/>
        </w:rPr>
        <w:t>Self-</w:t>
      </w:r>
      <w:proofErr w:type="spellStart"/>
      <w:r w:rsidRPr="00DE24D5">
        <w:rPr>
          <w:rFonts w:cs="Times New Roman"/>
        </w:rPr>
        <w:t>parent</w:t>
      </w:r>
      <w:proofErr w:type="spellEnd"/>
      <w:r w:rsidRPr="00A369D9">
        <w:rPr>
          <w:rFonts w:cs="Times New Roman"/>
        </w:rPr>
        <w:t xml:space="preserve">” </w:t>
      </w:r>
      <w:r w:rsidR="00D163A8" w:rsidRPr="00DE24D5">
        <w:rPr>
          <w:rFonts w:cs="Times New Roman"/>
        </w:rPr>
        <w:t xml:space="preserve">связывает все события одного участника в локальную цепочку, а </w:t>
      </w:r>
      <w:r w:rsidRPr="00A369D9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other-parent</w:t>
      </w:r>
      <w:proofErr w:type="spellEnd"/>
      <w:r w:rsidRPr="00A369D9">
        <w:rPr>
          <w:rFonts w:cs="Times New Roman"/>
        </w:rPr>
        <w:t xml:space="preserve">” </w:t>
      </w:r>
      <w:r w:rsidR="00D163A8" w:rsidRPr="00DE24D5">
        <w:rPr>
          <w:rFonts w:cs="Times New Roman"/>
        </w:rPr>
        <w:t>показывает, от какого другого участника была получена новая информация.</w:t>
      </w:r>
    </w:p>
    <w:p w14:paraId="3C5E2E7A" w14:textId="77777777" w:rsidR="00661575" w:rsidRPr="00DE24D5" w:rsidRDefault="00661575" w:rsidP="00DE24D5">
      <w:pPr>
        <w:ind w:left="851" w:firstLine="0"/>
        <w:rPr>
          <w:rFonts w:cs="Times New Roman"/>
        </w:rPr>
      </w:pPr>
    </w:p>
    <w:p w14:paraId="0429C728" w14:textId="77777777" w:rsidR="00E76CDD" w:rsidRPr="00DE24D5" w:rsidRDefault="00E76CDD" w:rsidP="00DE24D5">
      <w:pPr>
        <w:ind w:left="851" w:firstLine="0"/>
        <w:rPr>
          <w:rFonts w:cs="Times New Roman"/>
        </w:rPr>
      </w:pPr>
    </w:p>
    <w:p w14:paraId="51C9EBEC" w14:textId="47084A69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661575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="00A369D9">
        <w:rPr>
          <w:rFonts w:cs="Times New Roman"/>
        </w:rPr>
        <w:t>Предок (</w:t>
      </w:r>
      <w:proofErr w:type="spellStart"/>
      <w:r w:rsidR="00A369D9" w:rsidRPr="00DE24D5">
        <w:rPr>
          <w:rFonts w:cs="Times New Roman"/>
        </w:rPr>
        <w:t>Ancestor</w:t>
      </w:r>
      <w:proofErr w:type="spellEnd"/>
      <w:r w:rsidR="00A369D9">
        <w:rPr>
          <w:rFonts w:cs="Times New Roman"/>
        </w:rPr>
        <w:t>)</w:t>
      </w:r>
    </w:p>
    <w:p w14:paraId="4A6CA4E2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Событие</w:t>
      </w:r>
      <m:oMath>
        <m:r>
          <w:rPr>
            <w:rFonts w:ascii="Cambria Math" w:hAnsi="Cambria Math" w:cs="Times New Roman"/>
          </w:rPr>
          <m:t xml:space="preserve"> 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предком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>,</w:t>
      </w:r>
      <w:r w:rsidRPr="00DE24D5">
        <w:rPr>
          <w:rFonts w:cs="Times New Roman"/>
        </w:rPr>
        <w:t xml:space="preserve">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</w:rPr>
        <w:t xml:space="preserve">по ссылкам на родителей </w:t>
      </w:r>
      <m:oMath>
        <m:r>
          <w:rPr>
            <w:rFonts w:ascii="Cambria Math" w:hAnsi="Cambria Math" w:cs="Times New Roman"/>
          </w:rPr>
          <m:t>x∈Ancestors(y)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44FE5E5F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D774E6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1507DB34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9711143" w14:textId="77777777" w:rsidR="00661575" w:rsidRPr="00DE24D5" w:rsidRDefault="00661575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5. </w:t>
      </w:r>
      <w:r w:rsidRPr="00DE24D5">
        <w:rPr>
          <w:rFonts w:cs="Times New Roman"/>
        </w:rPr>
        <w:t>Self-</w:t>
      </w:r>
      <w:proofErr w:type="spellStart"/>
      <w:r w:rsidRPr="00DE24D5">
        <w:rPr>
          <w:rFonts w:cs="Times New Roman"/>
        </w:rPr>
        <w:t>ancestor</w:t>
      </w:r>
      <w:proofErr w:type="spellEnd"/>
    </w:p>
    <w:p w14:paraId="31B01A19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,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только по </w:t>
      </w:r>
      <w:proofErr w:type="spellStart"/>
      <w:r w:rsidRPr="00DE24D5">
        <w:rPr>
          <w:rFonts w:cs="Times New Roman"/>
        </w:rPr>
        <w:t>self-parent</w:t>
      </w:r>
      <w:proofErr w:type="spellEnd"/>
      <w:r w:rsidRPr="00DE24D5">
        <w:rPr>
          <w:rFonts w:cs="Times New Roman"/>
        </w:rPr>
        <w:t xml:space="preserve"> ссылкам:</w:t>
      </w:r>
    </w:p>
    <w:p w14:paraId="4BE5F3F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x∈SelfAncestors(y)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FCE38FB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показывает личную историю событий одного и того же участника.</w:t>
      </w:r>
    </w:p>
    <w:p w14:paraId="356CC9A1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297FF42A" w14:textId="5F92A1A3" w:rsidR="00661575" w:rsidRPr="00DE24D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r w:rsidR="00A17AD4">
        <w:rPr>
          <w:rFonts w:cs="Times New Roman"/>
        </w:rPr>
        <w:t>Вилка (</w:t>
      </w:r>
      <w:proofErr w:type="spellStart"/>
      <w:r w:rsidRPr="00DE24D5">
        <w:rPr>
          <w:rFonts w:cs="Times New Roman"/>
        </w:rPr>
        <w:t>Fork</w:t>
      </w:r>
      <w:proofErr w:type="spellEnd"/>
      <w:r w:rsidR="00A17AD4">
        <w:rPr>
          <w:rFonts w:cs="Times New Roman"/>
        </w:rPr>
        <w:t>)</w:t>
      </w:r>
    </w:p>
    <w:p w14:paraId="2CC6BE75" w14:textId="53F5DF9F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Участник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создаёт </w:t>
      </w:r>
      <w:r w:rsidR="00A17AD4">
        <w:rPr>
          <w:rFonts w:cs="Times New Roman"/>
        </w:rPr>
        <w:t>вилку</w:t>
      </w:r>
      <w:r w:rsidRPr="00DE24D5">
        <w:rPr>
          <w:rFonts w:cs="Times New Roman"/>
        </w:rPr>
        <w:t xml:space="preserve">, если существуют два 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 такие, что:</w:t>
      </w:r>
    </w:p>
    <w:p w14:paraId="5F85681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creator(x)=creator(y)=v,</m:t>
          </m:r>
        </m:oMath>
      </m:oMathPara>
    </w:p>
    <w:p w14:paraId="1BF82A0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>но при этом:</w:t>
      </w:r>
    </w:p>
    <w:p w14:paraId="1A71344C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SelfAncestors(y)</m:t>
          </m:r>
        </m:oMath>
      </m:oMathPara>
    </w:p>
    <w:p w14:paraId="03F014B7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</w:t>
      </w:r>
    </w:p>
    <w:p w14:paraId="2C57607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1B65C1" w14:textId="34D59784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это означает, что один участник создал две несовместимые ветви своей истории.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учитывает такие ситуации через определения </w:t>
      </w:r>
      <w:r w:rsidR="00397D1D" w:rsidRPr="00397D1D">
        <w:rPr>
          <w:rFonts w:cs="Times New Roman"/>
        </w:rPr>
        <w:t>“</w:t>
      </w:r>
      <w:r w:rsidR="00397D1D">
        <w:rPr>
          <w:rFonts w:cs="Times New Roman"/>
        </w:rPr>
        <w:t>видимый</w:t>
      </w:r>
      <w:r w:rsidR="00397D1D" w:rsidRPr="00397D1D">
        <w:rPr>
          <w:rFonts w:cs="Times New Roman"/>
        </w:rPr>
        <w:t>” (</w:t>
      </w:r>
      <w:r w:rsidR="00397D1D">
        <w:rPr>
          <w:rFonts w:cs="Times New Roman"/>
          <w:lang w:val="en-US"/>
        </w:rPr>
        <w:t>see</w:t>
      </w:r>
      <w:r w:rsidR="00397D1D" w:rsidRPr="00397D1D">
        <w:rPr>
          <w:rFonts w:cs="Times New Roman"/>
        </w:rPr>
        <w:t>)</w:t>
      </w:r>
      <w:r w:rsidRPr="00DE24D5">
        <w:rPr>
          <w:rFonts w:cs="Times New Roman"/>
        </w:rPr>
        <w:t xml:space="preserve"> и</w:t>
      </w:r>
      <w:r w:rsidR="00397D1D" w:rsidRPr="00397D1D">
        <w:rPr>
          <w:rFonts w:cs="Times New Roman"/>
        </w:rPr>
        <w:t xml:space="preserve"> “</w:t>
      </w:r>
      <w:r w:rsidR="00397D1D">
        <w:rPr>
          <w:rFonts w:cs="Times New Roman"/>
        </w:rPr>
        <w:t>сильно видимый</w:t>
      </w:r>
      <w:r w:rsidR="00397D1D" w:rsidRPr="00397D1D">
        <w:rPr>
          <w:rFonts w:cs="Times New Roman"/>
        </w:rPr>
        <w:t>”</w:t>
      </w:r>
      <w:r w:rsidRPr="00DE24D5">
        <w:rPr>
          <w:rFonts w:cs="Times New Roman"/>
        </w:rPr>
        <w:t xml:space="preserve"> </w:t>
      </w:r>
      <w:r w:rsidR="00397D1D" w:rsidRPr="00397D1D">
        <w:rPr>
          <w:rFonts w:cs="Times New Roman"/>
        </w:rPr>
        <w:t>(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="00397D1D" w:rsidRPr="00397D1D">
        <w:rPr>
          <w:rFonts w:cs="Times New Roman"/>
        </w:rPr>
        <w:t>)</w:t>
      </w:r>
      <w:r w:rsidRPr="00DE24D5">
        <w:rPr>
          <w:rFonts w:cs="Times New Roman"/>
        </w:rPr>
        <w:t>, чтобы византийский участник не мог заставить честные узлы принять два противоречивых варианта его голоса.</w:t>
      </w:r>
    </w:p>
    <w:p w14:paraId="491B786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3DE5DDDB" w14:textId="5F0EB6D4" w:rsidR="00661575" w:rsidRPr="00A448A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7. </w:t>
      </w:r>
      <w:r w:rsidR="00A17AD4">
        <w:rPr>
          <w:rFonts w:cs="Times New Roman"/>
        </w:rPr>
        <w:t>Видимый</w:t>
      </w:r>
      <w:r w:rsidR="00A17AD4" w:rsidRPr="00DE24D5">
        <w:rPr>
          <w:rFonts w:cs="Times New Roman"/>
        </w:rPr>
        <w:t xml:space="preserve"> </w:t>
      </w:r>
      <w:r w:rsidR="00A17AD4" w:rsidRPr="00A448A5">
        <w:rPr>
          <w:rFonts w:cs="Times New Roman"/>
        </w:rPr>
        <w:t>(</w:t>
      </w:r>
      <w:r w:rsidR="00A17AD4">
        <w:rPr>
          <w:rFonts w:cs="Times New Roman"/>
          <w:lang w:val="en-US"/>
        </w:rPr>
        <w:t>S</w:t>
      </w:r>
      <w:proofErr w:type="spellStart"/>
      <w:r w:rsidRPr="00DE24D5">
        <w:rPr>
          <w:rFonts w:cs="Times New Roman"/>
        </w:rPr>
        <w:t>ee</w:t>
      </w:r>
      <w:proofErr w:type="spellEnd"/>
      <w:r w:rsidR="00A17AD4" w:rsidRPr="00A448A5">
        <w:rPr>
          <w:rFonts w:cs="Times New Roman"/>
        </w:rPr>
        <w:t>)</w:t>
      </w:r>
    </w:p>
    <w:p w14:paraId="229E361F" w14:textId="5541E04C" w:rsidR="00A448A5" w:rsidRPr="00DE24D5" w:rsidRDefault="00661575" w:rsidP="00A448A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x∈Ancestors(y)</m:t>
        </m:r>
      </m:oMath>
      <w:r w:rsidR="00A448A5">
        <w:rPr>
          <w:rFonts w:cs="Times New Roman"/>
        </w:rPr>
        <w:t xml:space="preserve">. </w:t>
      </w:r>
      <w:r w:rsidRPr="00DE24D5">
        <w:rPr>
          <w:rFonts w:cs="Times New Roman"/>
        </w:rPr>
        <w:t xml:space="preserve">Обозначим это как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130C93EA" w14:textId="61A6A59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“видит” другое событие, если оно знает его и не знает противоречащ</w:t>
      </w:r>
      <w:r w:rsidR="00A448A5">
        <w:rPr>
          <w:rFonts w:cs="Times New Roman"/>
        </w:rPr>
        <w:t xml:space="preserve">ей вилки </w:t>
      </w:r>
      <w:r w:rsidRPr="00DE24D5">
        <w:rPr>
          <w:rFonts w:cs="Times New Roman"/>
        </w:rPr>
        <w:t xml:space="preserve">того же автора. В оригинальном протоколе это нужно, чтобы не считать корректным голос от участника, который сделал </w:t>
      </w:r>
      <w:r w:rsidR="00A448A5">
        <w:rPr>
          <w:rFonts w:cs="Times New Roman"/>
        </w:rPr>
        <w:t>вилку</w:t>
      </w:r>
      <w:r w:rsidRPr="00DE24D5">
        <w:rPr>
          <w:rFonts w:cs="Times New Roman"/>
        </w:rPr>
        <w:t>.</w:t>
      </w:r>
    </w:p>
    <w:p w14:paraId="64933C44" w14:textId="7B0FDF50" w:rsidR="00B8054F" w:rsidRPr="00B31683" w:rsidRDefault="00B8054F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="00A17AD4">
        <w:rPr>
          <w:rFonts w:cs="Times New Roman"/>
        </w:rPr>
        <w:t>Сильно видимый</w:t>
      </w:r>
      <w:r w:rsidR="00A17AD4" w:rsidRPr="00DE24D5">
        <w:rPr>
          <w:rFonts w:cs="Times New Roman"/>
        </w:rPr>
        <w:t xml:space="preserve"> </w:t>
      </w:r>
      <w:r w:rsidR="00A17AD4" w:rsidRPr="00B31683">
        <w:rPr>
          <w:rFonts w:cs="Times New Roman"/>
        </w:rPr>
        <w:t>(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="00A17AD4" w:rsidRPr="00B31683">
        <w:rPr>
          <w:rFonts w:cs="Times New Roman"/>
        </w:rPr>
        <w:t>)</w:t>
      </w:r>
    </w:p>
    <w:p w14:paraId="7F7BE8BF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сильно 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существует множество событий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такое, что:</w:t>
      </w:r>
    </w:p>
    <w:p w14:paraId="4F9CE4BE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1002284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и для каждого события </w:t>
      </w:r>
      <m:oMath>
        <m:r>
          <w:rPr>
            <w:rFonts w:ascii="Cambria Math" w:hAnsi="Cambria Math" w:cs="Times New Roman"/>
          </w:rPr>
          <m:t>m∈M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выполняется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m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0D390576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При этом события из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должны быть созданы разными участниками.</w:t>
      </w:r>
    </w:p>
    <w:p w14:paraId="5F933BBC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</w:p>
    <w:p w14:paraId="2E677A28" w14:textId="5E905085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сильно видимый</w:t>
      </w:r>
      <w:r w:rsidR="00A17AD4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означает, что 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знает, что сверхбольшинство участников уже знало о событии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Именно это </w:t>
      </w:r>
      <w:r w:rsidRPr="00DE24D5">
        <w:rPr>
          <w:rFonts w:cs="Times New Roman"/>
        </w:rPr>
        <w:lastRenderedPageBreak/>
        <w:t xml:space="preserve">свойство заменяет явную рассылку голосов. В техническом описании Hashgraph событие </w:t>
      </w:r>
      <w:r w:rsidR="00A17AD4">
        <w:rPr>
          <w:rFonts w:cs="Times New Roman"/>
        </w:rPr>
        <w:t xml:space="preserve">сильно видит </w:t>
      </w:r>
      <w:r w:rsidRPr="00DE24D5">
        <w:rPr>
          <w:rFonts w:cs="Times New Roman"/>
        </w:rPr>
        <w:t xml:space="preserve">другое событие, если оно может видеть более чем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2n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DE24D5">
        <w:rPr>
          <w:rFonts w:cs="Times New Roman"/>
        </w:rPr>
        <w:t xml:space="preserve"> событий разных участников, каждое из которых видит исходное событие. </w:t>
      </w:r>
    </w:p>
    <w:p w14:paraId="52C628B9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17151308" w14:textId="77777777" w:rsidR="002D4EAE" w:rsidRPr="00DE24D5" w:rsidRDefault="002D4EAE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</w:t>
      </w:r>
      <w:r w:rsidRPr="00DE24D5">
        <w:rPr>
          <w:rFonts w:cs="Times New Roman"/>
        </w:rPr>
        <w:t>. Раунд события</w:t>
      </w:r>
    </w:p>
    <w:p w14:paraId="1E87DAD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Каждому событию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назначается номер раунда </w:t>
      </w:r>
      <m:oMath>
        <m:r>
          <w:rPr>
            <w:rFonts w:ascii="Cambria Math" w:hAnsi="Cambria Math" w:cs="Times New Roman"/>
          </w:rPr>
          <m:t>round(e)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CE462F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40B69D24" w14:textId="1815A231" w:rsidR="002D4EAE" w:rsidRPr="00DE24D5" w:rsidRDefault="002D4E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10. </w:t>
      </w:r>
      <w:r w:rsidR="00A17AD4">
        <w:rPr>
          <w:rFonts w:cs="Times New Roman"/>
        </w:rPr>
        <w:t>Свидетель (</w:t>
      </w:r>
      <w:proofErr w:type="spellStart"/>
      <w:r w:rsidRPr="00DE24D5">
        <w:rPr>
          <w:rFonts w:cs="Times New Roman"/>
        </w:rPr>
        <w:t>Witness</w:t>
      </w:r>
      <w:proofErr w:type="spellEnd"/>
      <w:r w:rsidR="00A17AD4">
        <w:rPr>
          <w:rFonts w:cs="Times New Roman"/>
        </w:rPr>
        <w:t>)</w:t>
      </w:r>
    </w:p>
    <w:p w14:paraId="38B73303" w14:textId="411D9EB6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>-событием, если оно является первым событием своего создателя в данном раунде.</w:t>
      </w:r>
    </w:p>
    <w:p w14:paraId="672CD81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3E6C1BE4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Witness(e)=true,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76D29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D7ADA9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round(e)&gt;round(selfParent(e))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D2132AB" w14:textId="285E88BB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r w:rsidR="00A17AD4">
        <w:rPr>
          <w:rFonts w:cs="Times New Roman"/>
        </w:rPr>
        <w:t>свидетель</w:t>
      </w:r>
      <w:r w:rsidR="00A17AD4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– это первое событие участника в новом раунде. Именно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>-события участвуют в виртуальных выборах и используются для вычисления финального порядка.</w:t>
      </w:r>
    </w:p>
    <w:p w14:paraId="1DA1932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5A980302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11.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</w:p>
    <w:p w14:paraId="14B83F84" w14:textId="4DB034E4" w:rsidR="002D4EAE" w:rsidRPr="00DE24D5" w:rsidRDefault="00A17AD4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>Свидетель</w:t>
      </w:r>
      <w:r w:rsidR="002D4EAE" w:rsidRPr="00DE24D5">
        <w:rPr>
          <w:rFonts w:cs="Times New Roman"/>
        </w:rPr>
        <w:t xml:space="preserve">-событие </w:t>
      </w:r>
      <m:oMath>
        <m:r>
          <w:rPr>
            <w:rFonts w:ascii="Cambria Math" w:hAnsi="Cambria Math" w:cs="Times New Roman"/>
          </w:rPr>
          <m:t>w</m:t>
        </m:r>
      </m:oMath>
      <w:r w:rsidR="002D4EAE" w:rsidRPr="00DE24D5">
        <w:rPr>
          <w:rFonts w:cs="Times New Roman"/>
          <w:i/>
        </w:rPr>
        <w:t xml:space="preserve"> </w:t>
      </w:r>
      <w:r w:rsidR="002D4EAE" w:rsidRPr="00DE24D5">
        <w:rPr>
          <w:rFonts w:cs="Times New Roman"/>
        </w:rPr>
        <w:t>называется</w:t>
      </w:r>
      <w:r>
        <w:rPr>
          <w:rFonts w:cs="Times New Roman"/>
        </w:rPr>
        <w:t xml:space="preserve"> известным свидетелем</w:t>
      </w:r>
      <w:r w:rsidR="002D4EAE" w:rsidRPr="00DE24D5">
        <w:rPr>
          <w:rFonts w:cs="Times New Roman"/>
        </w:rPr>
        <w:t xml:space="preserve"> </w:t>
      </w:r>
      <w:r>
        <w:rPr>
          <w:rFonts w:cs="Times New Roman"/>
        </w:rPr>
        <w:t>(</w:t>
      </w:r>
      <w:proofErr w:type="spellStart"/>
      <w:r w:rsidR="002D4EAE" w:rsidRPr="00DE24D5">
        <w:rPr>
          <w:rFonts w:cs="Times New Roman"/>
        </w:rPr>
        <w:t>famous</w:t>
      </w:r>
      <w:proofErr w:type="spellEnd"/>
      <w:r w:rsidR="002D4EAE" w:rsidRPr="00DE24D5">
        <w:rPr>
          <w:rFonts w:cs="Times New Roman"/>
        </w:rPr>
        <w:t xml:space="preserve"> </w:t>
      </w:r>
      <w:proofErr w:type="spellStart"/>
      <w:r w:rsidR="002D4EAE" w:rsidRPr="00DE24D5">
        <w:rPr>
          <w:rFonts w:cs="Times New Roman"/>
        </w:rPr>
        <w:t>witness</w:t>
      </w:r>
      <w:proofErr w:type="spellEnd"/>
      <w:r>
        <w:rPr>
          <w:rFonts w:cs="Times New Roman"/>
        </w:rPr>
        <w:t>)</w:t>
      </w:r>
      <w:r w:rsidR="002D4EAE" w:rsidRPr="00DE24D5">
        <w:rPr>
          <w:rFonts w:cs="Times New Roman"/>
        </w:rPr>
        <w:t>, если по результатам виртуального голосования сеть приходит к выводу, что это событие было быстро увидено значительной частью участников.</w:t>
      </w:r>
    </w:p>
    <w:p w14:paraId="7B6971FB" w14:textId="77777777" w:rsidR="002D4EAE" w:rsidRDefault="002D4EAE" w:rsidP="00DE24D5">
      <w:pPr>
        <w:ind w:left="851" w:firstLine="0"/>
        <w:jc w:val="left"/>
        <w:rPr>
          <w:rFonts w:cs="Times New Roman"/>
        </w:rPr>
      </w:pPr>
    </w:p>
    <w:p w14:paraId="0D89B267" w14:textId="77777777" w:rsidR="00A448A5" w:rsidRPr="00DE24D5" w:rsidRDefault="00A448A5" w:rsidP="00DE24D5">
      <w:pPr>
        <w:ind w:left="851" w:firstLine="0"/>
        <w:jc w:val="left"/>
        <w:rPr>
          <w:rFonts w:cs="Times New Roman"/>
        </w:rPr>
      </w:pPr>
    </w:p>
    <w:p w14:paraId="1746B1E2" w14:textId="0BFAEE4F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1.</w:t>
      </w:r>
      <w:r w:rsidRPr="00DE24D5">
        <w:rPr>
          <w:rFonts w:cs="Times New Roman"/>
        </w:rPr>
        <w:t xml:space="preserve"> Начальный голос за </w:t>
      </w:r>
      <w:r w:rsidR="00A17AD4">
        <w:rPr>
          <w:rFonts w:cs="Times New Roman"/>
        </w:rPr>
        <w:t>известного свидетеля</w:t>
      </w:r>
    </w:p>
    <w:p w14:paraId="0E22DCC8" w14:textId="17FFA95D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-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Пусть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- </w:t>
      </w:r>
      <w:r w:rsidR="00A17AD4">
        <w:rPr>
          <w:rFonts w:cs="Times New Roman"/>
        </w:rPr>
        <w:t>свидетель</w:t>
      </w:r>
      <w:r w:rsidRPr="00DE24D5">
        <w:rPr>
          <w:rFonts w:cs="Times New Roman"/>
        </w:rPr>
        <w:t xml:space="preserve"> более позднего раунда. Тогда начальный голос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“является 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="00A17AD4">
        <w:rPr>
          <w:rFonts w:cs="Times New Roman"/>
        </w:rPr>
        <w:t>известным</w:t>
      </w:r>
      <w:r w:rsidRPr="00DE24D5">
        <w:rPr>
          <w:rFonts w:cs="Times New Roman"/>
        </w:rPr>
        <w:t>?” определяется так:</w:t>
      </w:r>
    </w:p>
    <w:p w14:paraId="6A7CA88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B5AA5B3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F93AF9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FC560AC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221A6E58" w14:textId="77777777" w:rsidR="00E17148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B07E0DC" w14:textId="504C530F" w:rsidR="004F1A7B" w:rsidRPr="00DE24D5" w:rsidRDefault="00E17148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более поздний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видит более ранн</w:t>
      </w:r>
      <w:r w:rsidR="00A448A5">
        <w:rPr>
          <w:rFonts w:cs="Times New Roman"/>
        </w:rPr>
        <w:t>его свидетеля</w:t>
      </w:r>
      <w:r w:rsidRPr="00DE24D5">
        <w:rPr>
          <w:rFonts w:cs="Times New Roman"/>
        </w:rPr>
        <w:t xml:space="preserve">, он виртуально голосует “да”. Если не видит - “нет”. Эти голоса не отправляются по сети: каждый узел вычисляет их локально по структуре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84A4F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45D064A2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66B16EC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3FF36631" w14:textId="4EA89F21" w:rsidR="00047F15" w:rsidRPr="00DE24D5" w:rsidRDefault="004F1A7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4.</w:t>
      </w:r>
      <w:r w:rsidRPr="00DE24D5">
        <w:rPr>
          <w:rFonts w:cs="Times New Roman"/>
        </w:rPr>
        <w:t xml:space="preserve"> </w:t>
      </w:r>
      <w:r w:rsidR="00047F15" w:rsidRPr="00DE24D5">
        <w:rPr>
          <w:rFonts w:cs="Times New Roman"/>
        </w:rPr>
        <w:t xml:space="preserve">Виртуальное голосование за </w:t>
      </w:r>
      <w:r w:rsidR="00A448A5">
        <w:rPr>
          <w:rFonts w:cs="Times New Roman"/>
        </w:rPr>
        <w:t>известного свидетеля</w:t>
      </w:r>
    </w:p>
    <w:p w14:paraId="77A42B7B" w14:textId="3532865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x∈Witnesses(r)</m:t>
        </m:r>
      </m:oMath>
      <w:r w:rsidRPr="00DE24D5">
        <w:rPr>
          <w:rFonts w:cs="Times New Roman"/>
          <w:i/>
        </w:rPr>
        <w:t xml:space="preserve"> -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Нужно определить:</w:t>
      </w:r>
    </w:p>
    <w:p w14:paraId="70250B0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Famous(x)∈{true,false}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1BDC496" w14:textId="77777777" w:rsidR="00A448A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запускается отдельное голосование. </w:t>
      </w:r>
    </w:p>
    <w:p w14:paraId="2B193335" w14:textId="3A5DF14A" w:rsidR="00047F15" w:rsidRPr="00DE24D5" w:rsidRDefault="00047F15" w:rsidP="00A448A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В раунде </w:t>
      </w:r>
      <m:oMath>
        <m:r>
          <w:rPr>
            <w:rFonts w:ascii="Cambria Math" w:hAnsi="Cambria Math" w:cs="Times New Roman"/>
          </w:rPr>
          <m:t>r+1</m:t>
        </m:r>
      </m:oMath>
      <w:r w:rsidR="00A448A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каждый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y∈Witnesses(r+1)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получает начальный голос </w:t>
      </w:r>
      <m:oMath>
        <m:r>
          <w:rPr>
            <w:rFonts w:ascii="Cambria Math" w:hAnsi="Cambria Math" w:cs="Times New Roman"/>
          </w:rPr>
          <m:t xml:space="preserve">Vote(y,x)=YES, </m:t>
        </m:r>
      </m:oMath>
      <w:r w:rsidRPr="00DE24D5">
        <w:rPr>
          <w:rFonts w:cs="Times New Roman"/>
        </w:rPr>
        <w:t xml:space="preserve"> если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, иначе </w:t>
      </w:r>
      <m:oMath>
        <m:r>
          <w:rPr>
            <w:rFonts w:ascii="Cambria Math" w:hAnsi="Cambria Math" w:cs="Times New Roman"/>
          </w:rPr>
          <m:t>Vote(y,x)=NO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00CE3B18" w14:textId="13A896C1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у участника нет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 xml:space="preserve"> в данном раунде, то от него в этом раунде нет голоса.</w:t>
      </w:r>
    </w:p>
    <w:p w14:paraId="02BDBC19" w14:textId="1EF45D6B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 xml:space="preserve">Для каждого следующего раунда </w:t>
      </w:r>
      <m:oMath>
        <m:r>
          <w:rPr>
            <w:rFonts w:ascii="Cambria Math" w:hAnsi="Cambria Math" w:cs="Times New Roman"/>
          </w:rPr>
          <m:t>k≥r+2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каждый </w:t>
      </w:r>
      <w:r w:rsidR="00A448A5">
        <w:rPr>
          <w:rFonts w:cs="Times New Roman"/>
        </w:rPr>
        <w:t xml:space="preserve">свидетель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смотрит на</w:t>
      </w:r>
      <w:r w:rsidR="00A448A5">
        <w:rPr>
          <w:rFonts w:cs="Times New Roman"/>
        </w:rPr>
        <w:t xml:space="preserve"> свидетель</w:t>
      </w:r>
      <w:r w:rsidRPr="00DE24D5">
        <w:rPr>
          <w:rFonts w:cs="Times New Roman"/>
        </w:rPr>
        <w:t xml:space="preserve">-события предыдущего раунда </w:t>
      </w:r>
      <m:oMath>
        <m:r>
          <w:rPr>
            <w:rFonts w:ascii="Cambria Math" w:hAnsi="Cambria Math" w:cs="Times New Roman"/>
          </w:rPr>
          <m:t>z∈Witnesses(k-1),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которые он</w:t>
      </w:r>
      <w:r w:rsidR="00A448A5">
        <w:rPr>
          <w:rFonts w:cs="Times New Roman"/>
        </w:rPr>
        <w:t xml:space="preserve"> хорошо видит (</w:t>
      </w:r>
      <m:oMath>
        <m:r>
          <w:rPr>
            <w:rFonts w:ascii="Cambria Math" w:hAnsi="Cambria Math" w:cs="Times New Roman"/>
          </w:rPr>
          <m:t>strongly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ascii="Cambria Math" w:cs="Times New Roman"/>
          </w:rPr>
          <m:t>)</m:t>
        </m:r>
      </m:oMath>
      <w:r w:rsidRPr="00DE24D5">
        <w:rPr>
          <w:rFonts w:cs="Times New Roman"/>
        </w:rPr>
        <w:t>.</w:t>
      </w:r>
    </w:p>
    <w:p w14:paraId="43E5BD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Обозначим это множество:</w:t>
      </w:r>
    </w:p>
    <w:p w14:paraId="5F9B735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Voters(y)={z∈Witnesses(k-1)∣y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strongly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z}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A3DB3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 каждого </w:t>
      </w:r>
      <m:oMath>
        <m:r>
          <w:rPr>
            <w:rFonts w:ascii="Cambria Math" w:hAnsi="Cambria Math" w:cs="Times New Roman"/>
          </w:rPr>
          <m:t>z∈Voters(y)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уже есть голос по тому же самому кандидату </w:t>
      </w:r>
      <m:oMath>
        <m:r>
          <w:rPr>
            <w:rFonts w:ascii="Cambria Math" w:hAnsi="Cambria Math" w:cs="Times New Roman"/>
          </w:rPr>
          <m:t>x:</m:t>
        </m:r>
      </m:oMath>
      <w:r w:rsidRPr="00DE24D5">
        <w:rPr>
          <w:rFonts w:cs="Times New Roman"/>
          <w:i/>
        </w:rPr>
        <w:br/>
      </w:r>
      <m:oMathPara>
        <m:oMath>
          <m:r>
            <w:rPr>
              <w:rFonts w:ascii="Cambria Math" w:hAnsi="Cambria Math" w:cs="Times New Roman"/>
            </w:rPr>
            <m:t>Vote(z,x)∈{YES,NO}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1CCECD" w14:textId="3216E11E" w:rsidR="00047F15" w:rsidRPr="00DE24D5" w:rsidRDefault="00A448A5" w:rsidP="00DE24D5">
      <w:pPr>
        <w:ind w:left="851" w:firstLine="0"/>
        <w:jc w:val="left"/>
        <w:rPr>
          <w:rFonts w:cs="Times New Roman"/>
        </w:rPr>
      </w:pPr>
      <w:r>
        <w:rPr>
          <w:rFonts w:cs="Times New Roman"/>
        </w:rPr>
        <w:t>Свидетель</w:t>
      </w:r>
      <w:r w:rsidR="00047F15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="00047F15" w:rsidRPr="00DE24D5">
        <w:rPr>
          <w:rFonts w:cs="Times New Roman"/>
          <w:i/>
        </w:rPr>
        <w:t xml:space="preserve"> </w:t>
      </w:r>
      <w:r w:rsidR="00047F15" w:rsidRPr="00DE24D5">
        <w:rPr>
          <w:rFonts w:cs="Times New Roman"/>
        </w:rPr>
        <w:t>считает количество голосов YES и NO:</w:t>
      </w:r>
    </w:p>
    <w:p w14:paraId="42366CCF" w14:textId="77777777" w:rsidR="00047F15" w:rsidRPr="00DE24D5" w:rsidRDefault="00047F15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YESCount(y,x)=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{z∈Voters(y)∣Vote(z,x)=YES}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NOCount(y,x)=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{z∈Voters(y)∣Vote(z,x)=NO}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</m:oMath>
      </m:oMathPara>
    </w:p>
    <w:p w14:paraId="3CF90EFA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Решение принимается только относительно общего числа участников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39C05520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8E915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26A2226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4CACF57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251415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43F35B" w14:textId="77777777" w:rsidR="00047F15" w:rsidRPr="00DE24D5" w:rsidRDefault="00047F15" w:rsidP="00DE24D5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3DBBA9C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3F92B04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80E00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 ни одно из условий не выполнено, решение пока не принимается.</w:t>
      </w:r>
    </w:p>
    <w:p w14:paraId="601EE5F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Важно: здесь не используется условие</w:t>
      </w:r>
    </w:p>
    <w:p w14:paraId="1C6875B8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Voters(y)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78D088" w14:textId="38AF3CA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Порог всегда считается от </w:t>
      </w:r>
      <m:oMath>
        <m:r>
          <w:rPr>
            <w:rFonts w:ascii="Cambria Math" w:hAnsi="Cambria Math" w:cs="Times New Roman"/>
          </w:rPr>
          <m:t>n,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а не от числа увиденных </w:t>
      </w:r>
      <w:r w:rsidR="00A448A5">
        <w:rPr>
          <w:rFonts w:cs="Times New Roman"/>
        </w:rPr>
        <w:t>свидетелей</w:t>
      </w:r>
      <w:r w:rsidRPr="00DE24D5">
        <w:rPr>
          <w:rFonts w:cs="Times New Roman"/>
        </w:rPr>
        <w:t>.</w:t>
      </w:r>
    </w:p>
    <w:p w14:paraId="2BE4F68E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09D376E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 Промежуточный голос</w:t>
      </w:r>
    </w:p>
    <w:p w14:paraId="10849904" w14:textId="0A6A7D54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</w:t>
      </w:r>
      <w:r w:rsidR="00A448A5">
        <w:rPr>
          <w:rFonts w:cs="Times New Roman"/>
        </w:rPr>
        <w:t>свидетель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не увидел </w:t>
      </w:r>
      <w:proofErr w:type="spellStart"/>
      <w:r w:rsidRPr="00DE24D5">
        <w:rPr>
          <w:rFonts w:cs="Times New Roman"/>
        </w:rPr>
        <w:t>сверхбольшинств</w:t>
      </w:r>
      <w:r w:rsidR="00A448A5">
        <w:rPr>
          <w:rFonts w:cs="Times New Roman"/>
        </w:rPr>
        <w:t>а</w:t>
      </w:r>
      <w:proofErr w:type="spellEnd"/>
      <w:r w:rsidRPr="00DE24D5">
        <w:rPr>
          <w:rFonts w:cs="Times New Roman"/>
        </w:rPr>
        <w:t xml:space="preserve"> YES или NO, он всё равно должен получить свой голос, чтобы следующий раунд мог его использовать. В обычном раунде голос задаётся по большинству:</w:t>
      </w:r>
    </w:p>
    <w:p w14:paraId="49EEEAEC" w14:textId="77777777" w:rsidR="00047F15" w:rsidRPr="00DE24D5" w:rsidRDefault="00047F15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</m:oMath>
      </m:oMathPara>
    </w:p>
    <w:p w14:paraId="6DB7299C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  <w:iCs/>
        </w:rPr>
        <w:t>ес</w:t>
      </w:r>
      <w:r w:rsidRPr="00DE24D5">
        <w:rPr>
          <w:rFonts w:cs="Times New Roman"/>
        </w:rPr>
        <w:t>ли:</w:t>
      </w:r>
    </w:p>
    <w:p w14:paraId="26C4499F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YESCount(y,x)&gt;NOCount(y,x)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3492DA8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39695827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967AD02" w14:textId="77777777" w:rsidR="00047F15" w:rsidRPr="00DE24D5" w:rsidRDefault="00047F15" w:rsidP="00DE24D5">
      <w:pPr>
        <w:rPr>
          <w:rFonts w:cs="Times New Roman"/>
        </w:rPr>
      </w:pPr>
    </w:p>
    <w:p w14:paraId="3964DB3A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Этот голос не является финальным решением. Это только новый</w:t>
      </w:r>
    </w:p>
    <w:p w14:paraId="6D3B0E11" w14:textId="3EC717C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промежуточный голос </w:t>
      </w:r>
      <w:r w:rsidR="00A448A5">
        <w:rPr>
          <w:rFonts w:cs="Times New Roman"/>
        </w:rPr>
        <w:t xml:space="preserve">свидетеля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о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Старые голоса не</w:t>
      </w:r>
    </w:p>
    <w:p w14:paraId="0D97A5C1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изменяются. Каждый новый раунд создаёт новый слой голосов.</w:t>
      </w:r>
    </w:p>
    <w:p w14:paraId="0DBE8F18" w14:textId="77777777" w:rsidR="00B91AEB" w:rsidRPr="00DE24D5" w:rsidRDefault="00B91AEB" w:rsidP="00DE24D5">
      <w:pPr>
        <w:jc w:val="left"/>
        <w:rPr>
          <w:rFonts w:cs="Times New Roman"/>
        </w:rPr>
      </w:pPr>
    </w:p>
    <w:p w14:paraId="6284451D" w14:textId="77777777" w:rsidR="00B91AEB" w:rsidRPr="00DE24D5" w:rsidRDefault="00B91AEB" w:rsidP="00DE24D5">
      <w:pPr>
        <w:jc w:val="left"/>
        <w:rPr>
          <w:rFonts w:cs="Times New Roman"/>
        </w:rPr>
      </w:pPr>
    </w:p>
    <w:p w14:paraId="075C489F" w14:textId="77777777" w:rsidR="00B91AEB" w:rsidRPr="00DE24D5" w:rsidRDefault="00B91AEB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>. Завершение голосования</w:t>
      </w:r>
    </w:p>
    <w:p w14:paraId="7A5AC27E" w14:textId="24533EE2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Голосование по </w:t>
      </w:r>
      <w:r w:rsidR="00A448A5">
        <w:rPr>
          <w:rFonts w:cs="Times New Roman"/>
        </w:rPr>
        <w:t xml:space="preserve">свидетелю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завершается, когда некоторый </w:t>
      </w:r>
      <w:r w:rsidR="00A448A5">
        <w:rPr>
          <w:rFonts w:cs="Times New Roman"/>
        </w:rPr>
        <w:t xml:space="preserve">свидетель </w:t>
      </w:r>
      <w:r w:rsidRPr="00DE24D5">
        <w:rPr>
          <w:rFonts w:cs="Times New Roman"/>
        </w:rPr>
        <w:t>более позднего раунда обнаруживает:</w:t>
      </w:r>
    </w:p>
    <w:p w14:paraId="06E44799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7E9B7AB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или</w:t>
      </w:r>
    </w:p>
    <w:p w14:paraId="2DC0B3C6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BD8A5F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 первом случае:</w:t>
      </w:r>
    </w:p>
    <w:p w14:paraId="06723761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6C3480C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Во втором случае:</w:t>
      </w:r>
    </w:p>
    <w:p w14:paraId="6CAFDCF5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A559674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</w:p>
    <w:p w14:paraId="3079B26A" w14:textId="58710162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7.</w:t>
      </w:r>
      <w:r w:rsidRPr="00DE24D5">
        <w:rPr>
          <w:rFonts w:cs="Times New Roman"/>
        </w:rPr>
        <w:t xml:space="preserve"> </w:t>
      </w:r>
      <w:r w:rsidR="00A448A5">
        <w:rPr>
          <w:rFonts w:cs="Times New Roman"/>
        </w:rPr>
        <w:t xml:space="preserve"> Р</w:t>
      </w:r>
      <w:r w:rsidR="00A448A5" w:rsidRPr="00A448A5">
        <w:rPr>
          <w:rFonts w:cs="Times New Roman"/>
        </w:rPr>
        <w:t>аунд подтверждения события</w:t>
      </w:r>
      <w:r w:rsidR="00A448A5">
        <w:rPr>
          <w:rFonts w:cs="Times New Roman"/>
        </w:rPr>
        <w:t xml:space="preserve"> (</w:t>
      </w:r>
      <w:proofErr w:type="spellStart"/>
      <w:r w:rsidRPr="00DE24D5">
        <w:rPr>
          <w:rFonts w:cs="Times New Roman"/>
        </w:rPr>
        <w:t>Received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round</w:t>
      </w:r>
      <w:proofErr w:type="spellEnd"/>
      <w:r w:rsidR="00A448A5">
        <w:rPr>
          <w:rFonts w:cs="Times New Roman"/>
        </w:rPr>
        <w:t>)</w:t>
      </w:r>
    </w:p>
    <w:p w14:paraId="47BE50EB" w14:textId="354A194E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 xml:space="preserve">получает </w:t>
      </w:r>
      <w:r w:rsidR="00A448A5">
        <w:rPr>
          <w:rFonts w:cs="Times New Roman"/>
        </w:rPr>
        <w:t>р</w:t>
      </w:r>
      <w:r w:rsidR="00A448A5" w:rsidRPr="00A448A5">
        <w:rPr>
          <w:rFonts w:cs="Times New Roman"/>
        </w:rPr>
        <w:t>аунд подтверждения события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 - первый раунд, в котором все </w:t>
      </w:r>
      <w:r w:rsidR="00DC66F5">
        <w:rPr>
          <w:rFonts w:cs="Times New Roman"/>
        </w:rPr>
        <w:t>уникальные известные свидетели (</w:t>
      </w:r>
      <w:proofErr w:type="spellStart"/>
      <w:r w:rsidRPr="00DE24D5">
        <w:rPr>
          <w:rFonts w:cs="Times New Roman"/>
        </w:rPr>
        <w:t>unique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witnesses</w:t>
      </w:r>
      <w:proofErr w:type="spellEnd"/>
      <w:r w:rsidR="00DC66F5">
        <w:rPr>
          <w:rFonts w:cs="Times New Roman"/>
        </w:rPr>
        <w:t>)</w:t>
      </w:r>
      <w:r w:rsidRPr="00DE24D5">
        <w:rPr>
          <w:rFonts w:cs="Times New Roman"/>
        </w:rPr>
        <w:t xml:space="preserve"> видят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6B331AF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229F5106" w14:textId="77777777" w:rsidR="00B91AEB" w:rsidRPr="00DE24D5" w:rsidRDefault="00B91AEB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RR(x)=</m:t>
          </m:r>
          <m:r>
            <m:rPr>
              <m:sty m:val="p"/>
            </m:rPr>
            <w:rPr>
              <w:rFonts w:ascii="Cambria Math" w:hAnsi="Cambria Math" w:cs="Times New Roman"/>
            </w:rPr>
            <m:t>min</m:t>
          </m:r>
          <m:r>
            <w:rPr>
              <w:rFonts w:ascii="Cambria Math" w:hAnsi="Cambria Math" w:cs="Times New Roman"/>
            </w:rPr>
            <m:t>⁡{r∣</m:t>
          </m:r>
          <m:r>
            <m:rPr>
              <m:sty m:val="p"/>
            </m:rPr>
            <w:rPr>
              <w:rFonts w:ascii="Cambria Math" w:hAnsi="Cambria Math" w:cs="Times New Roman"/>
            </w:rPr>
            <m:t>∀</m:t>
          </m:r>
          <m:r>
            <w:rPr>
              <w:rFonts w:ascii="Cambria Math" w:hAnsi="Cambria Math" w:cs="Times New Roman"/>
            </w:rPr>
            <m:t>f∈UFamous(r):x∈Ancestors(f)}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F4296C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Если условие не выполнено для раунда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>, проверка переносится на</w:t>
      </w:r>
    </w:p>
    <w:p w14:paraId="35E5F0B2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следующий раунд </w:t>
      </w:r>
      <m:oMath>
        <m:r>
          <w:rPr>
            <w:rFonts w:ascii="Cambria Math" w:hAnsi="Cambria Math" w:cs="Times New Roman"/>
          </w:rPr>
          <m:t>r+1</m:t>
        </m:r>
      </m:oMath>
      <w:r w:rsidRPr="00DE24D5">
        <w:rPr>
          <w:rFonts w:cs="Times New Roman"/>
        </w:rPr>
        <w:t>.</w:t>
      </w:r>
    </w:p>
    <w:p w14:paraId="514FBC0C" w14:textId="77777777" w:rsidR="0002229F" w:rsidRPr="00DE24D5" w:rsidRDefault="0002229F" w:rsidP="00DE24D5">
      <w:pPr>
        <w:rPr>
          <w:rFonts w:cs="Times New Roman"/>
        </w:rPr>
      </w:pPr>
    </w:p>
    <w:p w14:paraId="7AEDFAF6" w14:textId="77777777" w:rsidR="0002229F" w:rsidRPr="00DE24D5" w:rsidRDefault="0002229F" w:rsidP="00DE24D5">
      <w:pPr>
        <w:rPr>
          <w:rFonts w:cs="Times New Roman"/>
        </w:rPr>
      </w:pPr>
    </w:p>
    <w:p w14:paraId="16C1B112" w14:textId="77777777" w:rsidR="0002229F" w:rsidRPr="00DE24D5" w:rsidRDefault="0002229F" w:rsidP="00DE24D5">
      <w:pPr>
        <w:rPr>
          <w:rFonts w:cs="Times New Roman"/>
        </w:rPr>
      </w:pPr>
    </w:p>
    <w:p w14:paraId="1FB2C334" w14:textId="2C3278D1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8.</w:t>
      </w:r>
      <w:r w:rsidRPr="00DE24D5">
        <w:rPr>
          <w:rFonts w:cs="Times New Roman"/>
        </w:rPr>
        <w:t xml:space="preserve">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>онсенсусная временная метка события</w:t>
      </w:r>
    </w:p>
    <w:p w14:paraId="27F75631" w14:textId="77777777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После того как найдено:</w:t>
      </w:r>
    </w:p>
    <w:p w14:paraId="56B26766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RR(x)=r</m:t>
          </m:r>
        </m:oMath>
      </m:oMathPara>
    </w:p>
    <w:p w14:paraId="1535867B" w14:textId="5AE79275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r w:rsidR="00A448A5">
        <w:rPr>
          <w:rFonts w:cs="Times New Roman"/>
        </w:rPr>
        <w:t>свидетеля</w:t>
      </w:r>
      <w:r w:rsidRPr="00DE24D5">
        <w:rPr>
          <w:rFonts w:cs="Times New Roman"/>
        </w:rPr>
        <w:t>:</w:t>
      </w:r>
    </w:p>
    <w:p w14:paraId="4174C8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f∈UFamous(r)</m:t>
          </m:r>
        </m:oMath>
      </m:oMathPara>
    </w:p>
    <w:p w14:paraId="38431380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ищется событие:</w:t>
      </w:r>
    </w:p>
    <w:p w14:paraId="004FE501" w14:textId="77777777" w:rsidR="0002229F" w:rsidRPr="00DE24D5" w:rsidRDefault="00000000" w:rsidP="00DE24D5">
      <w:pPr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∈SelfChain(f)</m:t>
          </m:r>
        </m:oMath>
      </m:oMathPara>
    </w:p>
    <w:p w14:paraId="14110021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такое, что:</w:t>
      </w:r>
    </w:p>
    <w:p w14:paraId="6B3E9E45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x∈Ancestors(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5C4AB2AF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lastRenderedPageBreak/>
        <w:t xml:space="preserve">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является самым ранним событием в self-цепочке автора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которое уже</w:t>
      </w:r>
    </w:p>
    <w:p w14:paraId="38B5CC1A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знает о событии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3163C3D5" w14:textId="32AFC90B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Тогда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 xml:space="preserve">онсенсусная временная метка </w:t>
      </w:r>
      <w:r w:rsidRPr="00DE24D5">
        <w:rPr>
          <w:rFonts w:cs="Times New Roman"/>
        </w:rPr>
        <w:t xml:space="preserve">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:</w:t>
      </w:r>
    </w:p>
    <w:p w14:paraId="5B5C99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CT(x)=median{time(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)∣f∈UFamous(RR(x))}</m:t>
          </m:r>
        </m:oMath>
      </m:oMathPara>
    </w:p>
    <w:p w14:paraId="0A80266B" w14:textId="09C57B16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 – это либо сам </w:t>
      </w:r>
      <w:r w:rsidR="00DC66F5">
        <w:rPr>
          <w:rFonts w:cs="Times New Roman"/>
        </w:rPr>
        <w:t xml:space="preserve">известный свидетель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либо один из его self-parent</w:t>
      </w:r>
    </w:p>
    <w:p w14:paraId="6B0D61CC" w14:textId="13EC1BE5" w:rsidR="00047F15" w:rsidRPr="00DE24D5" w:rsidRDefault="0002229F" w:rsidP="00DC66F5">
      <w:pPr>
        <w:rPr>
          <w:rFonts w:cs="Times New Roman"/>
        </w:rPr>
      </w:pPr>
      <w:r w:rsidRPr="00DE24D5">
        <w:rPr>
          <w:rFonts w:cs="Times New Roman"/>
        </w:rPr>
        <w:t xml:space="preserve">предков. Берётся не время создания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а медиана времён, </w:t>
      </w:r>
      <w:r w:rsidR="00DC66F5">
        <w:rPr>
          <w:rFonts w:cs="Times New Roman"/>
        </w:rPr>
        <w:t>создания известных свидетелей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7B6DC604" w14:textId="77777777" w:rsidR="0002229F" w:rsidRPr="00DE24D5" w:rsidRDefault="0002229F" w:rsidP="00DE24D5">
      <w:pPr>
        <w:rPr>
          <w:rFonts w:cs="Times New Roman"/>
        </w:rPr>
      </w:pPr>
    </w:p>
    <w:p w14:paraId="3D5291D9" w14:textId="77777777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>. Упорядочивание событий</w:t>
      </w:r>
    </w:p>
    <w:p w14:paraId="23B1F831" w14:textId="1CC07FD1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</w:rPr>
        <w:t xml:space="preserve">После вычисления </w:t>
      </w:r>
      <m:oMath>
        <m:r>
          <w:rPr>
            <w:rFonts w:ascii="Cambria Math" w:hAnsi="Cambria Math" w:cs="Times New Roman"/>
          </w:rPr>
          <m:t>RR(x)</m:t>
        </m:r>
      </m:oMath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CT(x)</m:t>
        </m:r>
      </m:oMath>
      <w:r w:rsidR="00A448A5">
        <w:rPr>
          <w:rFonts w:cs="Times New Roman"/>
        </w:rPr>
        <w:t xml:space="preserve"> </w:t>
      </w:r>
      <w:r w:rsidRPr="00DE24D5">
        <w:rPr>
          <w:rFonts w:cs="Times New Roman"/>
        </w:rPr>
        <w:t>событию задаётся ключ сортировки:</w:t>
      </w:r>
    </w:p>
    <w:p w14:paraId="7D8B38C7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Key(x)=(RR(x),CT(x),TieBreak(x))</m:t>
          </m:r>
        </m:oMath>
      </m:oMathPara>
    </w:p>
    <w:p w14:paraId="610E2759" w14:textId="77777777" w:rsidR="0002229F" w:rsidRPr="00DE24D5" w:rsidRDefault="0002229F" w:rsidP="00DE24D5">
      <w:pPr>
        <w:ind w:left="142"/>
        <w:rPr>
          <w:rFonts w:cs="Times New Roman"/>
          <w:i/>
        </w:rPr>
      </w:pPr>
      <w:r w:rsidRPr="00DE24D5">
        <w:rPr>
          <w:rFonts w:cs="Times New Roman"/>
        </w:rPr>
        <w:t>События сортируются лексикографически:</w:t>
      </w:r>
    </w:p>
    <w:p w14:paraId="77086150" w14:textId="438594E6" w:rsidR="0002229F" w:rsidRPr="00DE24D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  <w:lang w:val="en-US"/>
        </w:rPr>
        <w:t>C</w:t>
      </w:r>
      <w:r w:rsidR="0002229F" w:rsidRPr="00DE24D5">
        <w:rPr>
          <w:rFonts w:cs="Times New Roman"/>
        </w:rPr>
        <w:t xml:space="preserve">начала по </w:t>
      </w:r>
      <w:r w:rsidR="00A448A5">
        <w:rPr>
          <w:rFonts w:cs="Times New Roman"/>
        </w:rPr>
        <w:t>раунду</w:t>
      </w:r>
      <w:r w:rsidR="00A448A5" w:rsidRPr="00A448A5">
        <w:rPr>
          <w:rFonts w:cs="Times New Roman"/>
        </w:rPr>
        <w:t xml:space="preserve"> подтверждения события</w:t>
      </w:r>
      <w:r>
        <w:rPr>
          <w:rFonts w:cs="Times New Roman"/>
        </w:rPr>
        <w:t>.</w:t>
      </w:r>
    </w:p>
    <w:p w14:paraId="178A2E0E" w14:textId="49E814D1" w:rsidR="0002229F" w:rsidRPr="00A448A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>сли</w:t>
      </w:r>
      <w:r w:rsidR="0002229F" w:rsidRPr="00A448A5">
        <w:rPr>
          <w:rFonts w:cs="Times New Roman"/>
        </w:rPr>
        <w:t xml:space="preserve"> </w:t>
      </w:r>
      <w:r w:rsidR="00A448A5">
        <w:rPr>
          <w:rFonts w:cs="Times New Roman"/>
        </w:rPr>
        <w:t>раунду</w:t>
      </w:r>
      <w:r w:rsidR="00A448A5" w:rsidRPr="00A448A5">
        <w:rPr>
          <w:rFonts w:cs="Times New Roman"/>
        </w:rPr>
        <w:t xml:space="preserve"> подтверждения </w:t>
      </w:r>
      <w:r w:rsidR="0002229F" w:rsidRPr="00DE24D5">
        <w:rPr>
          <w:rFonts w:cs="Times New Roman"/>
        </w:rPr>
        <w:t>одинаковый</w:t>
      </w:r>
      <w:r w:rsidR="00A448A5">
        <w:rPr>
          <w:rFonts w:cs="Times New Roman"/>
        </w:rPr>
        <w:t>, тогда</w:t>
      </w:r>
      <w:r w:rsidR="0002229F" w:rsidRPr="00A448A5">
        <w:rPr>
          <w:rFonts w:cs="Times New Roman"/>
        </w:rPr>
        <w:t xml:space="preserve"> </w:t>
      </w:r>
      <w:r w:rsidR="0002229F" w:rsidRPr="00DE24D5">
        <w:rPr>
          <w:rFonts w:cs="Times New Roman"/>
        </w:rPr>
        <w:t>по</w:t>
      </w:r>
      <w:r w:rsidR="0002229F" w:rsidRPr="00A448A5">
        <w:rPr>
          <w:rFonts w:cs="Times New Roman"/>
        </w:rPr>
        <w:t xml:space="preserve"> </w:t>
      </w:r>
      <w:r w:rsidR="00A448A5">
        <w:rPr>
          <w:rFonts w:cs="Times New Roman"/>
        </w:rPr>
        <w:t>к</w:t>
      </w:r>
      <w:r w:rsidR="00A448A5" w:rsidRPr="00A448A5">
        <w:rPr>
          <w:rFonts w:cs="Times New Roman"/>
        </w:rPr>
        <w:t>онсенсусн</w:t>
      </w:r>
      <w:r w:rsidR="00A448A5">
        <w:rPr>
          <w:rFonts w:cs="Times New Roman"/>
        </w:rPr>
        <w:t>ой</w:t>
      </w:r>
      <w:r w:rsidR="00A448A5" w:rsidRPr="00A448A5">
        <w:rPr>
          <w:rFonts w:cs="Times New Roman"/>
        </w:rPr>
        <w:t xml:space="preserve"> временн</w:t>
      </w:r>
      <w:r w:rsidR="00A448A5">
        <w:rPr>
          <w:rFonts w:cs="Times New Roman"/>
        </w:rPr>
        <w:t>ой</w:t>
      </w:r>
      <w:r w:rsidR="00A448A5" w:rsidRPr="00A448A5">
        <w:rPr>
          <w:rFonts w:cs="Times New Roman"/>
        </w:rPr>
        <w:t xml:space="preserve"> мет</w:t>
      </w:r>
      <w:r w:rsidR="00A448A5">
        <w:rPr>
          <w:rFonts w:cs="Times New Roman"/>
        </w:rPr>
        <w:t>ки</w:t>
      </w:r>
      <w:r w:rsidRPr="00A448A5">
        <w:rPr>
          <w:rFonts w:cs="Times New Roman"/>
        </w:rPr>
        <w:t>.</w:t>
      </w:r>
    </w:p>
    <w:p w14:paraId="2B158975" w14:textId="598BE6DF" w:rsidR="0002229F" w:rsidRPr="00DE24D5" w:rsidRDefault="00E51485" w:rsidP="00925D0E">
      <w:pPr>
        <w:pStyle w:val="af4"/>
        <w:numPr>
          <w:ilvl w:val="0"/>
          <w:numId w:val="26"/>
        </w:numPr>
        <w:jc w:val="left"/>
        <w:rPr>
          <w:rFonts w:cs="Times New Roman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 xml:space="preserve">сли </w:t>
      </w:r>
      <w:r w:rsidR="00925D0E" w:rsidRPr="00A448A5">
        <w:rPr>
          <w:rFonts w:cs="Times New Roman"/>
        </w:rPr>
        <w:t>временн</w:t>
      </w:r>
      <w:r w:rsidR="00925D0E">
        <w:rPr>
          <w:rFonts w:cs="Times New Roman"/>
        </w:rPr>
        <w:t>ая</w:t>
      </w:r>
      <w:r w:rsidR="00925D0E" w:rsidRPr="00A448A5">
        <w:rPr>
          <w:rFonts w:cs="Times New Roman"/>
        </w:rPr>
        <w:t xml:space="preserve"> мет</w:t>
      </w:r>
      <w:r w:rsidR="00925D0E">
        <w:rPr>
          <w:rFonts w:cs="Times New Roman"/>
        </w:rPr>
        <w:t>ка</w:t>
      </w:r>
      <w:r w:rsidR="0002229F" w:rsidRPr="00DE24D5">
        <w:rPr>
          <w:rFonts w:cs="Times New Roman"/>
        </w:rPr>
        <w:t xml:space="preserve"> тоже одинако</w:t>
      </w:r>
      <w:r w:rsidR="00925D0E">
        <w:rPr>
          <w:rFonts w:cs="Times New Roman"/>
        </w:rPr>
        <w:t xml:space="preserve">вая, тогда </w:t>
      </w:r>
      <w:r w:rsidR="0002229F" w:rsidRPr="00DE24D5">
        <w:rPr>
          <w:rFonts w:cs="Times New Roman"/>
        </w:rPr>
        <w:t xml:space="preserve">по </w:t>
      </w:r>
      <w:proofErr w:type="spellStart"/>
      <w:r w:rsidR="0002229F" w:rsidRPr="00DE24D5">
        <w:rPr>
          <w:rFonts w:cs="Times New Roman"/>
        </w:rPr>
        <w:t>хешу</w:t>
      </w:r>
      <w:proofErr w:type="spellEnd"/>
      <w:r w:rsidR="0002229F" w:rsidRPr="00DE24D5">
        <w:rPr>
          <w:rFonts w:cs="Times New Roman"/>
        </w:rPr>
        <w:t xml:space="preserve"> события.</w:t>
      </w:r>
    </w:p>
    <w:p w14:paraId="74471415" w14:textId="77777777" w:rsidR="0002229F" w:rsidRPr="00DE24D5" w:rsidRDefault="0002229F" w:rsidP="00DE24D5">
      <w:pPr>
        <w:ind w:left="1211" w:firstLine="0"/>
        <w:rPr>
          <w:rFonts w:cs="Times New Roman"/>
        </w:rPr>
      </w:pPr>
    </w:p>
    <w:p w14:paraId="75CC63FE" w14:textId="57414937" w:rsidR="0002229F" w:rsidRPr="00DE24D5" w:rsidRDefault="00594D92" w:rsidP="00594D92">
      <w:pPr>
        <w:rPr>
          <w:rFonts w:cs="Times New Roman"/>
        </w:rPr>
      </w:pP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демонстрирует важную идею: структура графа может использоваться не только для хранения транзакций, но и для восстановления того, кто какую информацию видел в момент принятия решения. Для данной работы это важно концептуально, поскольку </w:t>
      </w:r>
      <w:r w:rsidR="00E61616">
        <w:rPr>
          <w:rFonts w:cs="Times New Roman"/>
        </w:rPr>
        <w:t xml:space="preserve">эмулятор </w:t>
      </w:r>
      <w:r w:rsidRPr="00594D92">
        <w:rPr>
          <w:rFonts w:cs="Times New Roman"/>
        </w:rPr>
        <w:t xml:space="preserve">также учитывает локальность знания узлов. Однако </w:t>
      </w: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ориентирован на известное множество участников консенсуса и требует интенсивного обмена служебной информацией. Поэтому он хуже подходит как основа для открытой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с большим числом слабых устройств, но полезен как пример того, насколько сильно консенсус зависит от распространения информации по сети.</w:t>
      </w:r>
    </w:p>
    <w:p w14:paraId="3D24F618" w14:textId="77777777" w:rsidR="0002229F" w:rsidRPr="00DE24D5" w:rsidRDefault="0002229F" w:rsidP="00DE24D5">
      <w:pPr>
        <w:rPr>
          <w:rFonts w:cs="Times New Roman"/>
        </w:rPr>
      </w:pPr>
    </w:p>
    <w:p w14:paraId="4E01C312" w14:textId="77777777" w:rsidR="003C4583" w:rsidRPr="00DE24D5" w:rsidRDefault="003C4583" w:rsidP="00C6582E">
      <w:pPr>
        <w:pStyle w:val="21"/>
        <w:jc w:val="center"/>
      </w:pPr>
      <w:bookmarkStart w:id="6" w:name="_Toc232863493"/>
      <w:r w:rsidRPr="00DE24D5">
        <w:t xml:space="preserve">PHANTOM / </w:t>
      </w:r>
      <w:proofErr w:type="spellStart"/>
      <w:r w:rsidRPr="00DE24D5">
        <w:t>BlockDAG</w:t>
      </w:r>
      <w:bookmarkEnd w:id="6"/>
      <w:proofErr w:type="spellEnd"/>
    </w:p>
    <w:p w14:paraId="34E17A12" w14:textId="2D8B43CF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PHANTOM и близкие к нему 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-подходы развивают идею </w:t>
      </w:r>
      <w:proofErr w:type="spellStart"/>
      <w:r w:rsidRPr="00594D92">
        <w:rPr>
          <w:rFonts w:cs="Times New Roman"/>
        </w:rPr>
        <w:t>Nakamoto</w:t>
      </w:r>
      <w:proofErr w:type="spellEnd"/>
      <w:r w:rsidRPr="00594D92">
        <w:rPr>
          <w:rFonts w:cs="Times New Roman"/>
        </w:rPr>
        <w:t>-консенсуса, но вместо линейной цепочки используют граф блоков. Это позволяет учитывать параллельно созданные блоки и тем самым повышать пропускную способность системы. В таких моделях важную роль играет упорядочивание блоков и отделение честной области графа от области, которая может быть создана атакующим</w:t>
      </w:r>
      <w:r w:rsidR="00C50660" w:rsidRPr="00C50660">
        <w:rPr>
          <w:rFonts w:cs="Times New Roman"/>
        </w:rPr>
        <w:t xml:space="preserve"> [7]</w:t>
      </w:r>
      <w:r w:rsidRPr="00594D92">
        <w:rPr>
          <w:rFonts w:cs="Times New Roman"/>
        </w:rPr>
        <w:t>.</w:t>
      </w:r>
    </w:p>
    <w:p w14:paraId="3CB7850F" w14:textId="67785621" w:rsidR="00C6582E" w:rsidRDefault="00594D92" w:rsidP="00C6582E">
      <w:pPr>
        <w:rPr>
          <w:rFonts w:cs="Times New Roman"/>
        </w:rPr>
      </w:pPr>
      <w:r w:rsidRPr="00594D92">
        <w:rPr>
          <w:rFonts w:cs="Times New Roman"/>
        </w:rPr>
        <w:t xml:space="preserve">Для данной работы 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-подходы важны как пример того, что увеличение параллелизма неизбежно требует дополнительных правил выбора и упорядочивания. Однако такие системы чаще ориентированы на блоки и майнинг, а не на лёгкие пользовательские транзакции в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-среде. Кроме того, проблема хранения растущей истории графа сохраняется. Поэтому PHANTOM/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 не используется как основа модели, но подтверждает общий вывод: в DAG-системах структура ссылок сама становится частью механизма безопасности.</w:t>
      </w:r>
    </w:p>
    <w:p w14:paraId="59115E63" w14:textId="77777777" w:rsidR="00C6582E" w:rsidRPr="00DE24D5" w:rsidRDefault="00C6582E" w:rsidP="00C6582E">
      <w:pPr>
        <w:rPr>
          <w:rFonts w:cs="Times New Roman"/>
        </w:rPr>
      </w:pPr>
    </w:p>
    <w:p w14:paraId="2301AE07" w14:textId="77777777" w:rsidR="001843C3" w:rsidRPr="00DE24D5" w:rsidRDefault="001843C3" w:rsidP="00C6582E">
      <w:pPr>
        <w:pStyle w:val="21"/>
        <w:jc w:val="center"/>
      </w:pPr>
      <w:bookmarkStart w:id="7" w:name="_Toc232863494"/>
      <w:proofErr w:type="spellStart"/>
      <w:r w:rsidRPr="00DE24D5">
        <w:t>Avalanche</w:t>
      </w:r>
      <w:bookmarkEnd w:id="7"/>
      <w:proofErr w:type="spellEnd"/>
    </w:p>
    <w:p w14:paraId="16F1BA6C" w14:textId="545EBFC9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использует семейство протоколов, основанных на повторяющемся случайном опросе участников и накоплении предпочтения в пользу одной из конфликтующих транзакций. В ряде реализаций данные могут организовываться в виде </w:t>
      </w:r>
      <w:r w:rsidRPr="00594D92">
        <w:rPr>
          <w:rFonts w:cs="Times New Roman"/>
          <w:lang w:val="en-US"/>
        </w:rPr>
        <w:t>DAG</w:t>
      </w:r>
      <w:r w:rsidRPr="00594D92">
        <w:rPr>
          <w:rFonts w:cs="Times New Roman"/>
        </w:rPr>
        <w:t xml:space="preserve">, однако ключевая роль принадлежит не структуре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>, а вероятностному процессу голосования и сходимости предпочтений</w:t>
      </w:r>
      <w:r w:rsidR="00C50660" w:rsidRPr="00C50660">
        <w:rPr>
          <w:rFonts w:cs="Times New Roman"/>
        </w:rPr>
        <w:t xml:space="preserve"> [8]</w:t>
      </w:r>
      <w:r w:rsidRPr="00594D92">
        <w:rPr>
          <w:rFonts w:cs="Times New Roman"/>
        </w:rPr>
        <w:t>.</w:t>
      </w:r>
    </w:p>
    <w:p w14:paraId="52898498" w14:textId="77777777" w:rsidR="00594D92" w:rsidRPr="00594D92" w:rsidRDefault="00594D92" w:rsidP="00594D92">
      <w:pPr>
        <w:rPr>
          <w:rFonts w:cs="Times New Roman"/>
        </w:rPr>
      </w:pPr>
    </w:p>
    <w:p w14:paraId="36ECD3FB" w14:textId="4C20700A" w:rsidR="00B0225D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Для данной работы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интересен как пример быстрого подтверждения и разрешения конфликтов, но его логика отличается от рассматриваемой модели. В предлагаемой архитектуре основной акцент делается не на многократном опросе случайных участников, а на локальном выборе </w:t>
      </w:r>
      <w:r w:rsidRPr="00594D92">
        <w:rPr>
          <w:rFonts w:cs="Times New Roman"/>
        </w:rPr>
        <w:lastRenderedPageBreak/>
        <w:t xml:space="preserve">родителей, </w:t>
      </w:r>
      <w:r w:rsidR="00925D0E" w:rsidRPr="00925D0E">
        <w:rPr>
          <w:rFonts w:cs="Times New Roman"/>
        </w:rPr>
        <w:t>подтверждающие блоки</w:t>
      </w:r>
      <w:r w:rsidR="00925D0E">
        <w:rPr>
          <w:rFonts w:cs="Times New Roman"/>
        </w:rPr>
        <w:t xml:space="preserve"> </w:t>
      </w:r>
      <w:r w:rsidRPr="00925D0E">
        <w:rPr>
          <w:rFonts w:cs="Times New Roman"/>
        </w:rPr>
        <w:t>и</w:t>
      </w:r>
      <w:r w:rsidRPr="00594D92">
        <w:rPr>
          <w:rFonts w:cs="Times New Roman"/>
        </w:rPr>
        <w:t xml:space="preserve"> покрытии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 xml:space="preserve">. Поэтому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рассматривается как альтернативный подход к быстрому консенсусу, но не как основа для модели с ротацией </w:t>
      </w:r>
      <w:r w:rsidR="007A6441">
        <w:rPr>
          <w:rFonts w:cs="Times New Roman"/>
        </w:rPr>
        <w:t>генезис</w:t>
      </w:r>
      <w:r w:rsidRPr="00594D92">
        <w:rPr>
          <w:rFonts w:cs="Times New Roman"/>
        </w:rPr>
        <w:t>-состояния.</w:t>
      </w:r>
    </w:p>
    <w:p w14:paraId="792FC1B1" w14:textId="77777777" w:rsidR="00C6582E" w:rsidRPr="00594D92" w:rsidRDefault="00C6582E" w:rsidP="00594D92">
      <w:pPr>
        <w:rPr>
          <w:rFonts w:cs="Times New Roman"/>
        </w:rPr>
      </w:pPr>
    </w:p>
    <w:p w14:paraId="5AAF4CED" w14:textId="45FDDD09" w:rsidR="003843B3" w:rsidRPr="00C6582E" w:rsidRDefault="00B0225D" w:rsidP="00C6582E">
      <w:pPr>
        <w:pStyle w:val="21"/>
        <w:jc w:val="center"/>
      </w:pPr>
      <w:bookmarkStart w:id="8" w:name="_Toc232863495"/>
      <w:r w:rsidRPr="00DE24D5">
        <w:t>Сравнение DAG – систем и выбор наиболее подходящего для системы умного города</w:t>
      </w:r>
      <w:bookmarkEnd w:id="8"/>
    </w:p>
    <w:p w14:paraId="1AD09320" w14:textId="77777777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Сравнение рассмотренных систем показывает, что для сценария умного города и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-сети недостаточно учитывать только скорость подтверждения. Система должна одновременно удовлетворять нескольким требованиям: не требовать майнинга, поддерживать параллельное добавление транзакций, быть пригодной для слабых узлов, ограничивать рост активной истории, а также сохранять устойчивость при конфликтных транзакциях и задержках распространения сообщений.</w:t>
      </w:r>
    </w:p>
    <w:p w14:paraId="3A42577E" w14:textId="6C0B1F31" w:rsidR="00A46E2C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Наиболее близкой основой для дальнейшей модели является IOTA-подобный DAG-подход, поскольку он совмещает параллельную структуру реестра с идеей поддержки прошлой области графа. Однако в данной работе предлагается изменить акцент: вместо бесконечного накопления истории вводится ротация </w:t>
      </w:r>
      <w:r w:rsidR="00925D0E">
        <w:rPr>
          <w:rFonts w:cs="Times New Roman"/>
        </w:rPr>
        <w:t>генезис</w:t>
      </w:r>
      <w:r w:rsidRPr="00594D92">
        <w:rPr>
          <w:rFonts w:cs="Times New Roman"/>
        </w:rPr>
        <w:t xml:space="preserve">-состояния, а выбор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 xml:space="preserve"> рассматривается как отдельная ключевая задача протокола.</w:t>
      </w:r>
    </w:p>
    <w:p w14:paraId="0CC407EF" w14:textId="2395F764" w:rsidR="00594D92" w:rsidRPr="00DE24D5" w:rsidRDefault="00594D92" w:rsidP="00594D92">
      <w:pPr>
        <w:ind w:firstLine="708"/>
        <w:rPr>
          <w:rFonts w:cs="Times New Roman"/>
        </w:rPr>
        <w:sectPr w:rsidR="00594D92" w:rsidRPr="00DE24D5" w:rsidSect="00594D92">
          <w:footerReference w:type="default" r:id="rId10"/>
          <w:footerReference w:type="first" r:id="rId11"/>
          <w:pgSz w:w="11906" w:h="16838"/>
          <w:pgMar w:top="1134" w:right="850" w:bottom="1134" w:left="1134" w:header="709" w:footer="709" w:gutter="0"/>
          <w:cols w:space="708"/>
          <w:docGrid w:linePitch="381"/>
        </w:sectPr>
      </w:pPr>
      <w:r w:rsidRPr="00594D92">
        <w:rPr>
          <w:rFonts w:cs="Times New Roman"/>
        </w:rPr>
        <w:t xml:space="preserve">Из проведённого сравнения следует, что разрабатываемая модель должна сочетать три свойства. Во-первых, она должна сохранять DAG-структуру, так как она лучше подходит для параллельного потока транзакций. Во-вторых, она должна ограничивать рост истории за счёт периодической фиксации состояния и перехода к новому </w:t>
      </w:r>
      <w:r w:rsidR="00925D0E">
        <w:rPr>
          <w:rFonts w:cs="Times New Roman"/>
        </w:rPr>
        <w:t>генезис-состоянию</w:t>
      </w:r>
      <w:r w:rsidRPr="00594D92">
        <w:rPr>
          <w:rFonts w:cs="Times New Roman"/>
        </w:rPr>
        <w:t xml:space="preserve">. В-третьих, она должна явно задавать правила локального выбора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>, поскольку в P2P-сети узел не имеет глобального знания DAG и принимает решения только по локально видимым объектам. Эти требования определяют структуру модели, описанную в следующей главе.</w:t>
      </w:r>
    </w:p>
    <w:p w14:paraId="577107BB" w14:textId="77777777" w:rsidR="00303B6C" w:rsidRPr="00DE24D5" w:rsidRDefault="00303B6C" w:rsidP="00DE24D5">
      <w:pPr>
        <w:ind w:firstLine="0"/>
        <w:rPr>
          <w:rFonts w:cs="Times New Roman"/>
        </w:rPr>
        <w:sectPr w:rsidR="00303B6C" w:rsidRPr="00DE24D5" w:rsidSect="00A46E2C"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</w:p>
    <w:p w14:paraId="26427BB5" w14:textId="77777777" w:rsidR="00A46E2C" w:rsidRPr="00DE24D5" w:rsidRDefault="00A46E2C" w:rsidP="00DE24D5">
      <w:pPr>
        <w:ind w:firstLine="0"/>
        <w:rPr>
          <w:rFonts w:cs="Times New Roman"/>
        </w:rPr>
      </w:pPr>
    </w:p>
    <w:tbl>
      <w:tblPr>
        <w:tblStyle w:val="af6"/>
        <w:tblW w:w="15876" w:type="dxa"/>
        <w:jc w:val="center"/>
        <w:tblLook w:val="04A0" w:firstRow="1" w:lastRow="0" w:firstColumn="1" w:lastColumn="0" w:noHBand="0" w:noVBand="1"/>
      </w:tblPr>
      <w:tblGrid>
        <w:gridCol w:w="2090"/>
        <w:gridCol w:w="3385"/>
        <w:gridCol w:w="1601"/>
        <w:gridCol w:w="2133"/>
        <w:gridCol w:w="2540"/>
        <w:gridCol w:w="1415"/>
        <w:gridCol w:w="2712"/>
      </w:tblGrid>
      <w:tr w:rsidR="00A46E2C" w:rsidRPr="00DE24D5" w14:paraId="22BFD942" w14:textId="77777777" w:rsidTr="00A4496C">
        <w:trPr>
          <w:jc w:val="center"/>
        </w:trPr>
        <w:tc>
          <w:tcPr>
            <w:tcW w:w="2133" w:type="dxa"/>
          </w:tcPr>
          <w:p w14:paraId="5F90A2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3470" w:type="dxa"/>
          </w:tcPr>
          <w:p w14:paraId="4AB20BA0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Скорость подтверждения транзакции</w:t>
            </w:r>
          </w:p>
        </w:tc>
        <w:tc>
          <w:tcPr>
            <w:tcW w:w="1615" w:type="dxa"/>
          </w:tcPr>
          <w:p w14:paraId="2B74CF4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Требование к памяти</w:t>
            </w:r>
          </w:p>
        </w:tc>
        <w:tc>
          <w:tcPr>
            <w:tcW w:w="2152" w:type="dxa"/>
          </w:tcPr>
          <w:p w14:paraId="3B4145B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Справедливость</w:t>
            </w:r>
          </w:p>
        </w:tc>
        <w:tc>
          <w:tcPr>
            <w:tcW w:w="2564" w:type="dxa"/>
          </w:tcPr>
          <w:p w14:paraId="521D472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Масштабируемость</w:t>
            </w:r>
          </w:p>
        </w:tc>
        <w:tc>
          <w:tcPr>
            <w:tcW w:w="1154" w:type="dxa"/>
          </w:tcPr>
          <w:p w14:paraId="483FF8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Майнер</w:t>
            </w:r>
          </w:p>
        </w:tc>
        <w:tc>
          <w:tcPr>
            <w:tcW w:w="2788" w:type="dxa"/>
          </w:tcPr>
          <w:p w14:paraId="592CB245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Можно ли безопасно удалять историю?</w:t>
            </w:r>
          </w:p>
        </w:tc>
      </w:tr>
      <w:tr w:rsidR="00A46E2C" w:rsidRPr="00DE24D5" w14:paraId="475FC10E" w14:textId="77777777" w:rsidTr="00A4496C">
        <w:trPr>
          <w:jc w:val="center"/>
        </w:trPr>
        <w:tc>
          <w:tcPr>
            <w:tcW w:w="2133" w:type="dxa"/>
          </w:tcPr>
          <w:p w14:paraId="34FE8AC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 2.0</w:t>
            </w:r>
          </w:p>
        </w:tc>
        <w:tc>
          <w:tcPr>
            <w:tcW w:w="3470" w:type="dxa"/>
          </w:tcPr>
          <w:p w14:paraId="241F9B7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6B9ADDA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2F36DBF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66A23DE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792E45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  <w:tc>
          <w:tcPr>
            <w:tcW w:w="2788" w:type="dxa"/>
          </w:tcPr>
          <w:p w14:paraId="7F284804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496C" w:rsidRPr="00DE24D5" w14:paraId="5039CD9F" w14:textId="77777777" w:rsidTr="00A4496C">
        <w:trPr>
          <w:jc w:val="center"/>
        </w:trPr>
        <w:tc>
          <w:tcPr>
            <w:tcW w:w="2133" w:type="dxa"/>
          </w:tcPr>
          <w:p w14:paraId="3F7E1CD0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IOTA-coordinator</w:t>
            </w:r>
          </w:p>
        </w:tc>
        <w:tc>
          <w:tcPr>
            <w:tcW w:w="3470" w:type="dxa"/>
          </w:tcPr>
          <w:p w14:paraId="6424328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5BB32C2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03B1961C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4ED85DA7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5D8DB352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координатор</w:t>
            </w:r>
          </w:p>
        </w:tc>
        <w:tc>
          <w:tcPr>
            <w:tcW w:w="2788" w:type="dxa"/>
          </w:tcPr>
          <w:p w14:paraId="202540F5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561AC309" w14:textId="77777777" w:rsidTr="00A4496C">
        <w:trPr>
          <w:jc w:val="center"/>
        </w:trPr>
        <w:tc>
          <w:tcPr>
            <w:tcW w:w="2133" w:type="dxa"/>
          </w:tcPr>
          <w:p w14:paraId="549225B3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3470" w:type="dxa"/>
          </w:tcPr>
          <w:p w14:paraId="05BD352C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46AD971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0C8A8A2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39E3AFF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Низкая</w:t>
            </w:r>
          </w:p>
        </w:tc>
        <w:tc>
          <w:tcPr>
            <w:tcW w:w="1154" w:type="dxa"/>
          </w:tcPr>
          <w:p w14:paraId="6EE3A6B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(комитет)</w:t>
            </w:r>
          </w:p>
        </w:tc>
        <w:tc>
          <w:tcPr>
            <w:tcW w:w="2788" w:type="dxa"/>
          </w:tcPr>
          <w:p w14:paraId="2E7EEB6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  <w:tr w:rsidR="00A46E2C" w:rsidRPr="00DE24D5" w14:paraId="63E74F37" w14:textId="77777777" w:rsidTr="00A4496C">
        <w:trPr>
          <w:jc w:val="center"/>
        </w:trPr>
        <w:tc>
          <w:tcPr>
            <w:tcW w:w="2133" w:type="dxa"/>
          </w:tcPr>
          <w:p w14:paraId="5BB9159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3470" w:type="dxa"/>
          </w:tcPr>
          <w:p w14:paraId="667D720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758D722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4E603D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5D178B16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6B3FBD7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0755068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3A9331F3" w14:textId="77777777" w:rsidTr="00A4496C">
        <w:trPr>
          <w:jc w:val="center"/>
        </w:trPr>
        <w:tc>
          <w:tcPr>
            <w:tcW w:w="2133" w:type="dxa"/>
          </w:tcPr>
          <w:p w14:paraId="3BD6CE57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3470" w:type="dxa"/>
          </w:tcPr>
          <w:p w14:paraId="3AB6C5E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10D2469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6DEBFB3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1111EC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77AA3A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58867DC1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</w:tbl>
    <w:p w14:paraId="3BF01324" w14:textId="77777777" w:rsidR="00303B6C" w:rsidRPr="00DE24D5" w:rsidRDefault="00303B6C" w:rsidP="00DE24D5">
      <w:pPr>
        <w:ind w:firstLine="0"/>
        <w:jc w:val="center"/>
        <w:rPr>
          <w:rFonts w:cs="Times New Roman"/>
        </w:rPr>
      </w:pPr>
    </w:p>
    <w:p w14:paraId="041B1A15" w14:textId="77777777" w:rsidR="00B753F5" w:rsidRPr="00DE24D5" w:rsidRDefault="00A46E2C" w:rsidP="00DE24D5">
      <w:pPr>
        <w:ind w:firstLine="0"/>
        <w:jc w:val="center"/>
        <w:rPr>
          <w:rFonts w:cs="Times New Roman"/>
          <w:lang w:val="en-US"/>
        </w:rPr>
      </w:pPr>
      <w:r w:rsidRPr="00DE24D5">
        <w:rPr>
          <w:rFonts w:cs="Times New Roman"/>
        </w:rPr>
        <w:t xml:space="preserve">Таблица 1 – </w:t>
      </w:r>
      <w:r w:rsidR="00C3337C" w:rsidRPr="00DE24D5">
        <w:rPr>
          <w:rFonts w:cs="Times New Roman"/>
          <w:lang w:val="en-US"/>
        </w:rPr>
        <w:t>C</w:t>
      </w:r>
      <w:r w:rsidRPr="00DE24D5">
        <w:rPr>
          <w:rFonts w:cs="Times New Roman"/>
        </w:rPr>
        <w:t xml:space="preserve">равнение </w:t>
      </w:r>
      <w:r w:rsidRPr="00DE24D5">
        <w:rPr>
          <w:rFonts w:cs="Times New Roman"/>
          <w:lang w:val="en-US"/>
        </w:rPr>
        <w:t>DAG</w:t>
      </w:r>
      <w:r w:rsidRPr="00DE24D5">
        <w:rPr>
          <w:rFonts w:cs="Times New Roman"/>
        </w:rPr>
        <w:t xml:space="preserve"> систем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853"/>
        <w:gridCol w:w="4853"/>
        <w:gridCol w:w="4854"/>
      </w:tblGrid>
      <w:tr w:rsidR="00E93FFB" w:rsidRPr="00DE24D5" w14:paraId="5BEC1127" w14:textId="77777777" w:rsidTr="003A230C">
        <w:tc>
          <w:tcPr>
            <w:tcW w:w="4853" w:type="dxa"/>
          </w:tcPr>
          <w:p w14:paraId="1EC44E7B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9707" w:type="dxa"/>
            <w:gridSpan w:val="2"/>
          </w:tcPr>
          <w:p w14:paraId="6C0376A9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>Острые проблемы в модели</w:t>
            </w:r>
          </w:p>
        </w:tc>
      </w:tr>
      <w:tr w:rsidR="00EF03A0" w:rsidRPr="00DE24D5" w14:paraId="5C49B53D" w14:textId="77777777" w:rsidTr="00EF03A0">
        <w:tc>
          <w:tcPr>
            <w:tcW w:w="4853" w:type="dxa"/>
          </w:tcPr>
          <w:p w14:paraId="0A5AE468" w14:textId="77777777" w:rsidR="00EF03A0" w:rsidRPr="00DE24D5" w:rsidRDefault="00EF03A0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</w:t>
            </w:r>
          </w:p>
        </w:tc>
        <w:tc>
          <w:tcPr>
            <w:tcW w:w="4853" w:type="dxa"/>
          </w:tcPr>
          <w:p w14:paraId="5BF91816" w14:textId="77777777" w:rsidR="00EF03A0" w:rsidRPr="00DE24D5" w:rsidRDefault="00B70A62" w:rsidP="00DE24D5">
            <w:pPr>
              <w:ind w:firstLine="0"/>
              <w:jc w:val="center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Спам транзакций</w:t>
            </w:r>
          </w:p>
        </w:tc>
        <w:tc>
          <w:tcPr>
            <w:tcW w:w="4854" w:type="dxa"/>
          </w:tcPr>
          <w:p w14:paraId="7E1DE792" w14:textId="77777777" w:rsidR="00EF03A0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Разделение сети путем создания конфликтных транзакций</w:t>
            </w:r>
          </w:p>
        </w:tc>
      </w:tr>
      <w:tr w:rsidR="00E93FFB" w:rsidRPr="00DE24D5" w14:paraId="15C47A91" w14:textId="77777777" w:rsidTr="003A230C">
        <w:tc>
          <w:tcPr>
            <w:tcW w:w="4853" w:type="dxa"/>
          </w:tcPr>
          <w:p w14:paraId="12BABFE7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9707" w:type="dxa"/>
            <w:gridSpan w:val="2"/>
          </w:tcPr>
          <w:p w14:paraId="2160B31F" w14:textId="77777777" w:rsidR="00E93FFB" w:rsidRPr="00DE24D5" w:rsidRDefault="00E93FFB" w:rsidP="00DE24D5">
            <w:pPr>
              <w:ind w:firstLine="0"/>
              <w:jc w:val="left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Большое количество служебных транзакций в сети из-за протокола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about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</w:p>
        </w:tc>
      </w:tr>
      <w:tr w:rsidR="00E93FFB" w:rsidRPr="00DE24D5" w14:paraId="0F4DEAE3" w14:textId="77777777" w:rsidTr="003A230C">
        <w:tc>
          <w:tcPr>
            <w:tcW w:w="4853" w:type="dxa"/>
          </w:tcPr>
          <w:p w14:paraId="2D9EB909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9707" w:type="dxa"/>
            <w:gridSpan w:val="2"/>
          </w:tcPr>
          <w:p w14:paraId="3D2D5620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Ограниченность пропускной способности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k</w:t>
            </w:r>
            <w:r w:rsidRPr="00DE24D5">
              <w:rPr>
                <w:rFonts w:cs="Times New Roman"/>
                <w:sz w:val="22"/>
                <w:szCs w:val="22"/>
              </w:rPr>
              <w:t>-кластером</w:t>
            </w:r>
          </w:p>
        </w:tc>
      </w:tr>
      <w:tr w:rsidR="00E93FFB" w:rsidRPr="00DE24D5" w14:paraId="51FFA8FF" w14:textId="77777777" w:rsidTr="003A230C">
        <w:tc>
          <w:tcPr>
            <w:tcW w:w="4853" w:type="dxa"/>
          </w:tcPr>
          <w:p w14:paraId="3B38B11A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9707" w:type="dxa"/>
            <w:gridSpan w:val="2"/>
          </w:tcPr>
          <w:p w14:paraId="08EEF37D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Атака на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FPC</w:t>
            </w:r>
            <w:r w:rsidRPr="00DE24D5">
              <w:rPr>
                <w:rFonts w:cs="Times New Roman"/>
                <w:sz w:val="22"/>
                <w:szCs w:val="22"/>
              </w:rPr>
              <w:t xml:space="preserve"> голосования</w:t>
            </w:r>
          </w:p>
        </w:tc>
      </w:tr>
    </w:tbl>
    <w:p w14:paraId="58032D61" w14:textId="77777777" w:rsidR="00C3337C" w:rsidRPr="00DE24D5" w:rsidRDefault="00C3337C" w:rsidP="00DE24D5">
      <w:pPr>
        <w:ind w:firstLine="0"/>
        <w:jc w:val="center"/>
        <w:rPr>
          <w:rFonts w:cs="Times New Roman"/>
        </w:rPr>
        <w:sectPr w:rsidR="00C3337C" w:rsidRPr="00DE24D5" w:rsidSect="00303B6C">
          <w:type w:val="continuous"/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  <w:r w:rsidRPr="00DE24D5">
        <w:rPr>
          <w:rFonts w:cs="Times New Roman"/>
        </w:rPr>
        <w:t>Таблица 2 - Критические точки и потенциальные отказные сценарии</w:t>
      </w:r>
    </w:p>
    <w:p w14:paraId="0CF0CDEA" w14:textId="7436C4FC" w:rsidR="008146DB" w:rsidRPr="00116FE8" w:rsidRDefault="007A6441" w:rsidP="00DE24D5">
      <w:pPr>
        <w:pStyle w:val="1"/>
        <w:jc w:val="center"/>
      </w:pPr>
      <w:bookmarkStart w:id="9" w:name="_Toc232863496"/>
      <w:r w:rsidRPr="00116FE8">
        <w:rPr>
          <w:caps w:val="0"/>
        </w:rPr>
        <w:lastRenderedPageBreak/>
        <w:t xml:space="preserve">ПРЕДЛАГАЕМАЯ МОДЕЛЬ DAG-РЕЕСТРА С РОТАЦИЕЙ </w:t>
      </w:r>
      <w:r>
        <w:rPr>
          <w:caps w:val="0"/>
        </w:rPr>
        <w:t>ГЕНЕЗИС</w:t>
      </w:r>
      <w:r w:rsidRPr="00116FE8">
        <w:rPr>
          <w:caps w:val="0"/>
        </w:rPr>
        <w:t>-СОСТОЯНИЯ</w:t>
      </w:r>
      <w:bookmarkEnd w:id="9"/>
    </w:p>
    <w:p w14:paraId="0D183E29" w14:textId="77777777" w:rsidR="005E3FA3" w:rsidRPr="00DE24D5" w:rsidRDefault="005E3FA3" w:rsidP="00C6582E">
      <w:pPr>
        <w:pStyle w:val="21"/>
        <w:jc w:val="center"/>
        <w:rPr>
          <w:lang w:val="en-US"/>
        </w:rPr>
      </w:pPr>
      <w:bookmarkStart w:id="10" w:name="_Toc232863497"/>
      <w:r w:rsidRPr="00DE24D5">
        <w:t>Общее описание идеи</w:t>
      </w:r>
      <w:bookmarkEnd w:id="10"/>
    </w:p>
    <w:p w14:paraId="76156E8D" w14:textId="4433A9EB" w:rsidR="00194FDA" w:rsidRPr="00DE24D5" w:rsidRDefault="00194FDA" w:rsidP="00DE24D5">
      <w:pPr>
        <w:spacing w:before="100" w:beforeAutospacing="1" w:after="100" w:afterAutospacing="1"/>
        <w:ind w:firstLine="567"/>
        <w:jc w:val="left"/>
        <w:rPr>
          <w:rFonts w:eastAsia="Times New Roman" w:cs="Times New Roman"/>
        </w:rPr>
      </w:pPr>
      <w:r w:rsidRPr="00DE24D5">
        <w:rPr>
          <w:rFonts w:eastAsia="Times New Roman" w:cs="Times New Roman"/>
        </w:rPr>
        <w:t xml:space="preserve">В основе работы лежит идея </w:t>
      </w:r>
      <w:r w:rsidRPr="00DE24D5">
        <w:rPr>
          <w:rFonts w:eastAsia="Times New Roman" w:cs="Times New Roman"/>
          <w:b/>
          <w:bCs/>
        </w:rPr>
        <w:t>плавающего генезиса</w:t>
      </w:r>
      <w:r w:rsidRPr="00DE24D5">
        <w:rPr>
          <w:rFonts w:eastAsia="Times New Roman" w:cs="Times New Roman"/>
        </w:rPr>
        <w:t xml:space="preserve">. Смысл в том, что вместо хранения всей растущей истории транзакций сеть периодически фиксирует </w:t>
      </w:r>
      <w:r w:rsidRPr="00DE24D5">
        <w:rPr>
          <w:rFonts w:eastAsia="Times New Roman" w:cs="Times New Roman"/>
          <w:b/>
          <w:bCs/>
        </w:rPr>
        <w:t>новое состояние реестра</w:t>
      </w:r>
      <w:r w:rsidRPr="00DE24D5">
        <w:rPr>
          <w:rFonts w:eastAsia="Times New Roman" w:cs="Times New Roman"/>
        </w:rPr>
        <w:t xml:space="preserve"> - актуальный набор UTXO. С этого момента все новые транзакции клиентов </w:t>
      </w:r>
      <w:r w:rsidR="00925D0E">
        <w:rPr>
          <w:rFonts w:eastAsia="Times New Roman" w:cs="Times New Roman"/>
        </w:rPr>
        <w:t xml:space="preserve">ссылаются </w:t>
      </w:r>
      <w:r w:rsidRPr="00DE24D5">
        <w:rPr>
          <w:rFonts w:eastAsia="Times New Roman" w:cs="Times New Roman"/>
        </w:rPr>
        <w:t>на нов</w:t>
      </w:r>
      <w:r w:rsidR="00925D0E">
        <w:rPr>
          <w:rFonts w:eastAsia="Times New Roman" w:cs="Times New Roman"/>
        </w:rPr>
        <w:t>ое</w:t>
      </w:r>
      <w:r w:rsidRPr="00DE24D5">
        <w:rPr>
          <w:rFonts w:eastAsia="Times New Roman" w:cs="Times New Roman"/>
        </w:rPr>
        <w:t xml:space="preserve"> генезис</w:t>
      </w:r>
      <w:r w:rsidR="00925D0E">
        <w:rPr>
          <w:rFonts w:eastAsia="Times New Roman" w:cs="Times New Roman"/>
        </w:rPr>
        <w:t xml:space="preserve">-состояние. </w:t>
      </w:r>
      <w:r w:rsidRPr="00DE24D5">
        <w:rPr>
          <w:rFonts w:eastAsia="Times New Roman" w:cs="Times New Roman"/>
        </w:rPr>
        <w:t xml:space="preserve">Чтобы такие генезис-состояния были проверяемыми и не появлялись в нескольких версиях, они должны образовывать </w:t>
      </w:r>
      <w:r w:rsidRPr="00DE24D5">
        <w:rPr>
          <w:rFonts w:eastAsia="Times New Roman" w:cs="Times New Roman"/>
          <w:b/>
          <w:bCs/>
        </w:rPr>
        <w:t>однозначную цепочку доверия</w:t>
      </w:r>
      <w:r w:rsidRPr="00DE24D5">
        <w:rPr>
          <w:rFonts w:eastAsia="Times New Roman" w:cs="Times New Roman"/>
        </w:rPr>
        <w:t xml:space="preserve">. Поэтому вводится последовательность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→…</m:t>
        </m:r>
      </m:oMath>
      <w:r w:rsidRPr="00DE24D5">
        <w:rPr>
          <w:rFonts w:eastAsia="Times New Roman" w:cs="Times New Roman"/>
        </w:rPr>
        <w:t xml:space="preserve">, где каждый новый генезис содержит ссылку на предыдущий и подтверждается кворумом валидаторов. Для удобства описания вводится понятие </w:t>
      </w:r>
      <w:r w:rsidRPr="00DE24D5">
        <w:rPr>
          <w:rFonts w:eastAsia="Times New Roman" w:cs="Times New Roman"/>
          <w:b/>
          <w:bCs/>
        </w:rPr>
        <w:t>эпохи</w:t>
      </w:r>
      <w:r w:rsidRPr="00DE24D5">
        <w:rPr>
          <w:rFonts w:eastAsia="Times New Roman" w:cs="Times New Roman"/>
        </w:rPr>
        <w:t xml:space="preserve">: эпоха </w:t>
      </w:r>
      <m:oMath>
        <m:r>
          <w:rPr>
            <w:rFonts w:ascii="Cambria Math" w:eastAsia="Times New Roman" w:hAnsi="Cambria Math" w:cs="Times New Roman"/>
          </w:rPr>
          <m:t>i</m:t>
        </m:r>
      </m:oMath>
      <w:r w:rsidRPr="00DE24D5">
        <w:rPr>
          <w:rFonts w:eastAsia="Times New Roman" w:cs="Times New Roman"/>
        </w:rPr>
        <w:t xml:space="preserve">— это интервал времени (или объёма данных), в котором все транзакции относятся к одному и тому же генезису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</m:oMath>
      <w:r w:rsidRPr="00DE24D5">
        <w:rPr>
          <w:rFonts w:eastAsia="Times New Roman" w:cs="Times New Roman"/>
        </w:rPr>
        <w:t xml:space="preserve">. Переход к следующей эпохе выполняется через процедуру ротации: подтверждённые транзакции текущего слоя сворачиваются в новое состояние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i+1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="00D77C98" w:rsidRPr="00DE24D5">
        <w:rPr>
          <w:rFonts w:eastAsia="Times New Roman" w:cs="Times New Roman"/>
        </w:rPr>
        <w:t>[11]</w:t>
      </w:r>
      <w:r w:rsidRPr="00DE24D5">
        <w:rPr>
          <w:rFonts w:eastAsia="Times New Roman" w:cs="Times New Roman"/>
        </w:rPr>
        <w:t>.</w:t>
      </w:r>
    </w:p>
    <w:p w14:paraId="2F3F1840" w14:textId="65CA62C3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Дальше важно связать два уровня протокола: локальный слой транзакций в виде DAG и глобальный слой фиксации состояния в виде цепочки генезисов </w:t>
      </w:r>
      <m:oMath>
        <m:r>
          <m:rPr>
            <m:nor/>
          </m:rPr>
          <w:rPr>
            <w:rFonts w:cs="Times New Roman"/>
          </w:rPr>
          <m:t> 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→…</m:t>
        </m:r>
      </m:oMath>
      <w:r w:rsidRPr="00DE24D5">
        <w:rPr>
          <w:rFonts w:cs="Times New Roman"/>
        </w:rPr>
        <w:t xml:space="preserve">. На уровне DAG транзакции распространяются и формируют граф зависимостей, а на уровне генезисов сеть периодически фиксирует итоговое состояние. Ключевое требование модели состоит в следующем: </w:t>
      </w:r>
      <w:r w:rsidRPr="00DE24D5">
        <w:rPr>
          <w:rFonts w:cs="Times New Roman"/>
          <w:b/>
          <w:bCs/>
        </w:rPr>
        <w:t>если транзакция считается подтверждённой внутри DAG текущей эпохи, то её эффект обязан отразиться в следующем генезисе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</w:rPr>
        <w:t>.</w:t>
      </w:r>
    </w:p>
    <w:p w14:paraId="22922100" w14:textId="203BB573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Это требование приводит к важному выводу: механизм подтверждения в DAG не может быть полностью “пользовательским” и независимым от валидаторов. В чисто пользовательской модели (где подтверждение строится только на ссылках транзакций друг на друга) нет гарантии, что подтверждение </w:t>
      </w:r>
      <w:r w:rsidRPr="00DE24D5">
        <w:rPr>
          <w:rFonts w:cs="Times New Roman"/>
        </w:rPr>
        <w:lastRenderedPageBreak/>
        <w:t xml:space="preserve">внутри DAG будет согласовано с тем, что именно валидаторы зафиксируют при ротации. В результате возможна ситуация, когда пользователи считают транзакцию подтверждённой по правилам DAG, но при формировании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валидаторы её не включают в свёртку состояния </w:t>
      </w:r>
      <w:r w:rsidR="005E3FA3" w:rsidRPr="00DE24D5">
        <w:rPr>
          <w:rFonts w:cs="Times New Roman"/>
        </w:rPr>
        <w:t xml:space="preserve">- </w:t>
      </w:r>
      <w:r w:rsidRPr="00DE24D5">
        <w:rPr>
          <w:rFonts w:cs="Times New Roman"/>
        </w:rPr>
        <w:t>например, из-за конфликтов, задержек распространения или разного локального вида графа.</w:t>
      </w:r>
    </w:p>
    <w:p w14:paraId="5B08B6FE" w14:textId="77777777" w:rsidR="00194FDA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Поэтому в данной работе принимается гибридный подход: </w:t>
      </w:r>
      <w:r w:rsidRPr="00DE24D5">
        <w:rPr>
          <w:rFonts w:cs="Times New Roman"/>
          <w:b/>
          <w:bCs/>
        </w:rPr>
        <w:t>DAG используется как структура данных для распространения и накопления транзакций внутри эпохи</w:t>
      </w:r>
      <w:r w:rsidRPr="00DE24D5">
        <w:rPr>
          <w:rFonts w:cs="Times New Roman"/>
        </w:rPr>
        <w:t xml:space="preserve">, а окончательное подтверждение (финальность) задаётся </w:t>
      </w:r>
      <w:proofErr w:type="spellStart"/>
      <w:r w:rsidRPr="00DE24D5">
        <w:rPr>
          <w:rFonts w:cs="Times New Roman"/>
        </w:rPr>
        <w:t>валидаторным</w:t>
      </w:r>
      <w:proofErr w:type="spellEnd"/>
      <w:r w:rsidRPr="00DE24D5">
        <w:rPr>
          <w:rFonts w:cs="Times New Roman"/>
        </w:rPr>
        <w:t xml:space="preserve"> консенсусом </w:t>
      </w:r>
      <w:proofErr w:type="spellStart"/>
      <w:r w:rsidRPr="00DE24D5">
        <w:rPr>
          <w:rFonts w:cs="Times New Roman"/>
        </w:rPr>
        <w:t>PoS</w:t>
      </w:r>
      <w:proofErr w:type="spellEnd"/>
      <w:r w:rsidRPr="00DE24D5">
        <w:rPr>
          <w:rFonts w:cs="Times New Roman"/>
        </w:rPr>
        <w:t>-BF</w:t>
      </w:r>
      <w:r w:rsidR="005E3FA3" w:rsidRPr="00DE24D5">
        <w:rPr>
          <w:rFonts w:cs="Times New Roman"/>
          <w:lang w:val="en-US"/>
        </w:rPr>
        <w:t>T</w:t>
      </w:r>
      <w:r w:rsidR="005E3FA3" w:rsidRPr="00DE24D5">
        <w:rPr>
          <w:rFonts w:cs="Times New Roman"/>
        </w:rPr>
        <w:t>.</w:t>
      </w:r>
      <w:r w:rsidRPr="00DE24D5">
        <w:rPr>
          <w:rFonts w:cs="Times New Roman"/>
        </w:rPr>
        <w:t xml:space="preserve"> </w:t>
      </w:r>
      <w:r w:rsidR="005E3FA3" w:rsidRPr="00DE24D5">
        <w:rPr>
          <w:rFonts w:cs="Times New Roman"/>
        </w:rPr>
        <w:t xml:space="preserve">Важно отметить, что валидаторы не уничтожат справедливость сети, так как они будут подтверждать только те транзакции, которые набрали значительный вес в текущей эпохе сети </w:t>
      </w:r>
      <w:r w:rsidR="005E3FA3" w:rsidRPr="00DE24D5">
        <w:rPr>
          <w:rFonts w:cs="Times New Roman"/>
          <w:lang w:val="en-US"/>
        </w:rPr>
        <w:t>DAG</w:t>
      </w:r>
      <w:r w:rsidR="005E3FA3" w:rsidRPr="00DE24D5">
        <w:rPr>
          <w:rFonts w:cs="Times New Roman"/>
        </w:rPr>
        <w:t>.</w:t>
      </w:r>
    </w:p>
    <w:p w14:paraId="78611EBD" w14:textId="77777777" w:rsidR="0037586B" w:rsidRPr="00DE24D5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9088F4A" wp14:editId="64175E33">
            <wp:extent cx="6300470" cy="2416810"/>
            <wp:effectExtent l="0" t="0" r="5080" b="2540"/>
            <wp:docPr id="610774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74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2B27" w14:textId="448DEC9B" w:rsidR="00F04A62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</w:t>
      </w:r>
      <w:r w:rsidR="005A2A7C">
        <w:rPr>
          <w:rFonts w:cs="Times New Roman"/>
        </w:rPr>
        <w:t>3</w:t>
      </w:r>
      <w:r w:rsidRPr="00DE24D5">
        <w:rPr>
          <w:rFonts w:cs="Times New Roman"/>
        </w:rPr>
        <w:t xml:space="preserve"> – </w:t>
      </w:r>
      <w:r w:rsidR="00C3337C" w:rsidRPr="00DE24D5">
        <w:rPr>
          <w:rFonts w:cs="Times New Roman"/>
        </w:rPr>
        <w:t>М</w:t>
      </w:r>
      <w:r w:rsidRPr="00DE24D5">
        <w:rPr>
          <w:rFonts w:cs="Times New Roman"/>
        </w:rPr>
        <w:t>одель плавающего генезис-блока</w:t>
      </w:r>
    </w:p>
    <w:p w14:paraId="49E19024" w14:textId="77777777" w:rsidR="00594D92" w:rsidRDefault="00594D92" w:rsidP="00DE24D5">
      <w:pPr>
        <w:ind w:hanging="142"/>
        <w:jc w:val="center"/>
        <w:rPr>
          <w:rFonts w:cs="Times New Roman"/>
        </w:rPr>
      </w:pPr>
    </w:p>
    <w:p w14:paraId="658650C8" w14:textId="2E099DF5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Далее модель описывается формально. Сначала задаются участники, состояние и структура транзакций, затем вводятся DAG эпохи, </w:t>
      </w:r>
      <w:r w:rsidR="00925D0E">
        <w:rPr>
          <w:rFonts w:cs="Times New Roman"/>
        </w:rPr>
        <w:t>подтверждающие блоки</w:t>
      </w:r>
      <w:r w:rsidRPr="00594D92">
        <w:rPr>
          <w:rFonts w:cs="Times New Roman"/>
        </w:rPr>
        <w:t>,</w:t>
      </w:r>
      <w:r w:rsidR="00925D0E">
        <w:rPr>
          <w:rFonts w:cs="Times New Roman"/>
        </w:rPr>
        <w:t xml:space="preserve"> чекпоинты</w:t>
      </w:r>
      <m:oMath>
        <m:r>
          <w:rPr>
            <w:rFonts w:ascii="Cambria Math" w:hAnsi="Cambria Math" w:cs="Times New Roman"/>
          </w:rPr>
          <m:t xml:space="preserve"> </m:t>
        </m:r>
      </m:oMath>
      <w:r w:rsidRPr="00594D92">
        <w:rPr>
          <w:rFonts w:cs="Times New Roman"/>
        </w:rPr>
        <w:t xml:space="preserve">и правила формирования нового </w:t>
      </w:r>
      <w:r w:rsidR="00925D0E">
        <w:rPr>
          <w:rFonts w:cs="Times New Roman"/>
        </w:rPr>
        <w:t>генезис</w:t>
      </w:r>
      <w:r w:rsidRPr="00594D92">
        <w:rPr>
          <w:rFonts w:cs="Times New Roman"/>
        </w:rPr>
        <w:t>-состояния.</w:t>
      </w:r>
    </w:p>
    <w:p w14:paraId="642A7062" w14:textId="77777777" w:rsidR="00594D92" w:rsidRPr="00DE24D5" w:rsidRDefault="00594D92" w:rsidP="00594D92">
      <w:pPr>
        <w:ind w:hanging="142"/>
        <w:rPr>
          <w:rFonts w:cs="Times New Roman"/>
        </w:rPr>
      </w:pPr>
    </w:p>
    <w:p w14:paraId="32B53FA0" w14:textId="77777777" w:rsidR="00F04A62" w:rsidRPr="00DE24D5" w:rsidRDefault="00F04A62" w:rsidP="00DE24D5">
      <w:pPr>
        <w:ind w:hanging="142"/>
        <w:jc w:val="center"/>
        <w:rPr>
          <w:rFonts w:cs="Times New Roman"/>
        </w:rPr>
      </w:pPr>
    </w:p>
    <w:p w14:paraId="6E56A966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4972F198" w14:textId="77777777" w:rsidR="00F057FD" w:rsidRPr="00DE24D5" w:rsidRDefault="00F057FD" w:rsidP="00C6582E">
      <w:pPr>
        <w:ind w:firstLine="0"/>
        <w:rPr>
          <w:rFonts w:cs="Times New Roman"/>
        </w:rPr>
      </w:pPr>
    </w:p>
    <w:p w14:paraId="18C99C16" w14:textId="77777777" w:rsidR="00C6582E" w:rsidRDefault="0037586B" w:rsidP="00C6582E">
      <w:pPr>
        <w:pStyle w:val="21"/>
        <w:jc w:val="center"/>
      </w:pPr>
      <w:bookmarkStart w:id="11" w:name="_Toc232863498"/>
      <w:r w:rsidRPr="00DE24D5">
        <w:lastRenderedPageBreak/>
        <w:t>Формальная модель реестра и протокола подтверждения</w:t>
      </w:r>
      <w:bookmarkEnd w:id="11"/>
    </w:p>
    <w:p w14:paraId="17E1BDD0" w14:textId="771FC4B0" w:rsidR="00F057FD" w:rsidRPr="00C6582E" w:rsidRDefault="00F057FD" w:rsidP="00C6582E">
      <w:pPr>
        <w:ind w:firstLine="708"/>
      </w:pPr>
      <w:r w:rsidRPr="00C6582E">
        <w:rPr>
          <w:b/>
          <w:bCs/>
        </w:rPr>
        <w:t>Определение 1</w:t>
      </w:r>
      <w:r w:rsidRPr="00C6582E">
        <w:t>. Валидаторы и веса</w:t>
      </w:r>
    </w:p>
    <w:p w14:paraId="4A3B91C7" w14:textId="77777777" w:rsidR="00F057FD" w:rsidRPr="00DE24D5" w:rsidRDefault="00F057FD" w:rsidP="00DE24D5">
      <w:pPr>
        <w:ind w:firstLine="708"/>
        <w:rPr>
          <w:rFonts w:cs="Times New Roman"/>
          <w:b/>
          <w:bCs/>
          <w:szCs w:val="36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A54687D" w14:textId="77777777" w:rsidR="00F057FD" w:rsidRPr="00DE24D5" w:rsidRDefault="00000000" w:rsidP="00DE24D5">
      <w:pPr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3398483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Каждый валидатор имеет вес:</w:t>
      </w:r>
    </w:p>
    <w:p w14:paraId="109D6E29" w14:textId="77777777" w:rsidR="00F057FD" w:rsidRPr="00DE24D5" w:rsidRDefault="00F057FD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w(v)∈(0,1],</m:t>
          </m:r>
        </m:oMath>
      </m:oMathPara>
    </w:p>
    <w:p w14:paraId="0297C2D6" w14:textId="77777777" w:rsidR="00F057FD" w:rsidRPr="00DE24D5" w:rsidRDefault="00F057FD" w:rsidP="00DE24D5">
      <w:pPr>
        <w:pStyle w:val="aff"/>
      </w:pPr>
      <w:r w:rsidRPr="00DE24D5">
        <w:t>причём:</w:t>
      </w:r>
    </w:p>
    <w:p w14:paraId="131A381A" w14:textId="77777777" w:rsidR="00F057FD" w:rsidRPr="00DE24D5" w:rsidRDefault="00000000" w:rsidP="00DE24D5">
      <w:pPr>
        <w:rPr>
          <w:rFonts w:cs="Times New Roman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w(v)=1.</m:t>
              </m:r>
            </m:e>
          </m:nary>
        </m:oMath>
      </m:oMathPara>
    </w:p>
    <w:p w14:paraId="6FE7054D" w14:textId="77777777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Примечание</w:t>
      </w:r>
      <w:r w:rsidRPr="00DE24D5">
        <w:t>: вес валидатора интерпретируется как доля стейка. При голосовании учитывается не количество подписей, а их суммарный вес.</w:t>
      </w:r>
    </w:p>
    <w:p w14:paraId="0CC3533C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</w:t>
      </w:r>
      <w:r w:rsidRPr="00DE24D5">
        <w:rPr>
          <w:rFonts w:cs="Times New Roman"/>
        </w:rPr>
        <w:t>. UTXO</w:t>
      </w:r>
      <w:r w:rsidR="00306930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состояние.</w:t>
      </w:r>
      <w:r w:rsidRPr="00DE24D5">
        <w:rPr>
          <w:rFonts w:cs="Times New Roman"/>
        </w:rPr>
        <w:br/>
        <w:t xml:space="preserve">Состояние реестра задаётся множеством непотраченных выходов (UTXO). </w:t>
      </w:r>
      <w:r w:rsidRPr="00DE24D5">
        <w:rPr>
          <w:rFonts w:cs="Times New Roman"/>
          <w:lang w:val="en-US"/>
        </w:rPr>
        <w:t>S</w:t>
      </w:r>
      <w:r w:rsidRPr="00DE24D5">
        <w:rPr>
          <w:rFonts w:cs="Times New Roman"/>
        </w:rPr>
        <w:t xml:space="preserve"> – множество существующих выходов, которые можно использовать.</w:t>
      </w:r>
    </w:p>
    <w:p w14:paraId="3C5CECCE" w14:textId="77777777" w:rsidR="005820C9" w:rsidRPr="00DE24D5" w:rsidRDefault="005820C9" w:rsidP="00DE24D5">
      <w:pPr>
        <w:ind w:left="851" w:firstLine="0"/>
        <w:jc w:val="left"/>
        <w:rPr>
          <w:rFonts w:cs="Times New Roman"/>
        </w:rPr>
      </w:pPr>
    </w:p>
    <w:p w14:paraId="53F563AA" w14:textId="77777777" w:rsidR="001A1912" w:rsidRPr="00DE24D5" w:rsidRDefault="008817C9" w:rsidP="00DE24D5">
      <w:pPr>
        <w:ind w:left="709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</w:t>
      </w:r>
      <w:r w:rsidRPr="00DE24D5">
        <w:rPr>
          <w:rFonts w:cs="Times New Roman"/>
        </w:rPr>
        <w:t>. Структура транзакции.</w:t>
      </w:r>
    </w:p>
    <w:p w14:paraId="07FD5FE1" w14:textId="77777777" w:rsidR="008817C9" w:rsidRPr="00DE24D5" w:rsidRDefault="008817C9" w:rsidP="00DE24D5">
      <w:pPr>
        <w:ind w:left="709" w:firstLine="0"/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 xml:space="preserve">Транзакция </w:t>
      </w:r>
      <w:proofErr w:type="spellStart"/>
      <w:r w:rsidRPr="00DE24D5">
        <w:rPr>
          <w:rFonts w:cs="Times New Roman"/>
          <w:lang w:val="en-US"/>
        </w:rPr>
        <w:t>tx</w:t>
      </w:r>
      <w:proofErr w:type="spellEnd"/>
      <w:r w:rsidRPr="00DE24D5">
        <w:rPr>
          <w:rFonts w:cs="Times New Roman"/>
        </w:rPr>
        <w:t xml:space="preserve"> состоит из:</w:t>
      </w:r>
    </w:p>
    <w:p w14:paraId="1E53FC87" w14:textId="41A52AF8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in=[o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,…,o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]</m:t>
        </m:r>
      </m:oMath>
      <w:r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-ссылка на вход </m:t>
        </m:r>
        <m:r>
          <w:rPr>
            <w:rFonts w:ascii="Cambria Math" w:hAnsi="Cambria Math" w:cs="Times New Roman"/>
            <w:lang w:val="en-US"/>
          </w:rPr>
          <m:t>UTXO</m:t>
        </m:r>
      </m:oMath>
      <w:r w:rsidR="00E51485">
        <w:rPr>
          <w:rFonts w:cs="Times New Roman"/>
        </w:rPr>
        <w:t>.</w:t>
      </w:r>
    </w:p>
    <w:p w14:paraId="170B8CF4" w14:textId="786E34EC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Выходы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out=[(add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),…,(add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)]</m:t>
        </m:r>
      </m:oMath>
      <w:r w:rsidR="00306930"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306930" w:rsidRPr="00DE24D5">
        <w:rPr>
          <w:rFonts w:cs="Times New Roman"/>
        </w:rPr>
        <w:t xml:space="preserve"> адрес куда отправляются выходы, </w:t>
      </w:r>
      <m:oMath>
        <m:r>
          <w:rPr>
            <w:rFonts w:ascii="Cambria Math" w:hAnsi="Cambria Math" w:cs="Times New Roman"/>
          </w:rPr>
          <m:t>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</w:rPr>
          <m:t>-выходы</m:t>
        </m:r>
      </m:oMath>
      <w:r w:rsidR="00E51485">
        <w:rPr>
          <w:rFonts w:cs="Times New Roman"/>
        </w:rPr>
        <w:t>.</w:t>
      </w:r>
    </w:p>
    <w:p w14:paraId="312B322D" w14:textId="36F130DB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Ссылки на предков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parents</m:t>
        </m:r>
      </m:oMath>
      <w:r w:rsidR="00E51485">
        <w:rPr>
          <w:rFonts w:cs="Times New Roman"/>
        </w:rPr>
        <w:t>.</w:t>
      </w:r>
    </w:p>
    <w:p w14:paraId="6130B167" w14:textId="77777777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Метки эпохи и генезиса: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epoch=i</m:t>
        </m:r>
      </m:oMath>
      <w:r w:rsidRPr="00DE24D5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gref=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>.</w:t>
      </w:r>
    </w:p>
    <w:p w14:paraId="24129A15" w14:textId="77777777" w:rsidR="00290B10" w:rsidRPr="00DE24D5" w:rsidRDefault="00290B10" w:rsidP="00DE24D5">
      <w:pPr>
        <w:pStyle w:val="af4"/>
        <w:ind w:left="1571" w:firstLine="0"/>
        <w:jc w:val="left"/>
        <w:rPr>
          <w:rFonts w:cs="Times New Roman"/>
        </w:rPr>
      </w:pPr>
    </w:p>
    <w:p w14:paraId="78ADCD0D" w14:textId="77777777" w:rsidR="00F057FD" w:rsidRPr="00DE24D5" w:rsidRDefault="00F057FD" w:rsidP="00DE24D5">
      <w:pPr>
        <w:pStyle w:val="af4"/>
        <w:ind w:left="1571" w:firstLine="0"/>
        <w:jc w:val="left"/>
        <w:rPr>
          <w:rFonts w:cs="Times New Roman"/>
        </w:rPr>
      </w:pPr>
    </w:p>
    <w:p w14:paraId="3EA0591E" w14:textId="77777777" w:rsidR="00A61DC6" w:rsidRPr="00DE24D5" w:rsidRDefault="008817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2887B53B" w14:textId="77777777" w:rsidR="008817C9" w:rsidRPr="00DE24D5" w:rsidRDefault="008817C9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lastRenderedPageBreak/>
        <w:t>иметь</w:t>
      </w:r>
      <w:r w:rsidR="00A61DC6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больше полей с информацией.</w:t>
      </w:r>
    </w:p>
    <w:p w14:paraId="79407065" w14:textId="77777777" w:rsidR="005820C9" w:rsidRPr="00DE24D5" w:rsidRDefault="005820C9" w:rsidP="00DE24D5">
      <w:pPr>
        <w:ind w:left="-142" w:firstLine="993"/>
        <w:rPr>
          <w:rFonts w:cs="Times New Roman"/>
        </w:rPr>
      </w:pPr>
    </w:p>
    <w:p w14:paraId="3824DC56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5820C9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Функция перехода состояния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br/>
        <w:t>Переход состояния по одной транзакции задаётся:</w:t>
      </w:r>
    </w:p>
    <w:p w14:paraId="79259CA4" w14:textId="77777777" w:rsidR="00F057FD" w:rsidRPr="00DE24D5" w:rsidRDefault="00F057FD" w:rsidP="00DE24D5">
      <w:pPr>
        <w:ind w:left="708" w:firstLine="0"/>
        <w:jc w:val="left"/>
        <w:rPr>
          <w:rFonts w:cs="Times New Roman"/>
        </w:rPr>
      </w:pPr>
    </w:p>
    <w:p w14:paraId="32F731C5" w14:textId="77777777" w:rsidR="001A1912" w:rsidRPr="00DE24D5" w:rsidRDefault="008817C9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S,tx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S  \ Spent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∪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Created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  <w:lang w:val="en-US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 xml:space="preserve">если 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tx-</m:t>
                  </m:r>
                  <m:r>
                    <w:rPr>
                      <w:rFonts w:ascii="Cambria Math" w:hAnsi="Cambria Math" w:cs="Times New Roman"/>
                    </w:rPr>
                    <m:t>валидна</m:t>
                  </m:r>
                </m:e>
                <m:e>
                  <m:r>
                    <w:rPr>
                      <w:rFonts w:ascii="Cambria Math" w:hAnsi="Cambria Math" w:cs="Times New Roman"/>
                      <w:lang w:val="en-US"/>
                    </w:rPr>
                    <m:t xml:space="preserve">⊥ , </m:t>
                  </m:r>
                  <m:r>
                    <w:rPr>
                      <w:rFonts w:ascii="Cambria Math" w:hAnsi="Cambria Math" w:cs="Times New Roman"/>
                    </w:rPr>
                    <m:t>иначе</m:t>
                  </m:r>
                </m:e>
              </m:eqArr>
            </m:e>
          </m:d>
        </m:oMath>
      </m:oMathPara>
    </w:p>
    <w:p w14:paraId="503D2583" w14:textId="77777777" w:rsidR="00F057FD" w:rsidRPr="00DE24D5" w:rsidRDefault="00F057FD" w:rsidP="00DE24D5">
      <w:pPr>
        <w:ind w:firstLine="708"/>
        <w:rPr>
          <w:rFonts w:cs="Times New Roman"/>
          <w:b/>
          <w:bCs/>
        </w:rPr>
      </w:pPr>
    </w:p>
    <w:p w14:paraId="54D4EF5A" w14:textId="77777777" w:rsidR="008817C9" w:rsidRPr="00DE24D5" w:rsidRDefault="008817C9" w:rsidP="00DE24D5">
      <w:pPr>
        <w:ind w:firstLine="708"/>
        <w:rPr>
          <w:rFonts w:cs="Times New Roman"/>
          <w:iCs/>
        </w:rPr>
      </w:pPr>
      <w:r w:rsidRPr="00DE24D5">
        <w:rPr>
          <w:rFonts w:cs="Times New Roman"/>
          <w:b/>
          <w:bCs/>
        </w:rPr>
        <w:t>Определение</w:t>
      </w:r>
      <w:r w:rsidRPr="00DE24D5">
        <w:rPr>
          <w:rFonts w:cs="Times New Roman"/>
          <w:b/>
          <w:bCs/>
          <w:iCs/>
        </w:rPr>
        <w:t xml:space="preserve"> </w:t>
      </w:r>
      <w:r w:rsidR="005820C9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b/>
          <w:bCs/>
          <w:iCs/>
        </w:rPr>
        <w:t xml:space="preserve">. </w:t>
      </w:r>
      <w:r w:rsidR="005820C9" w:rsidRPr="00DE24D5">
        <w:rPr>
          <w:rFonts w:cs="Times New Roman"/>
          <w:iCs/>
          <w:lang w:val="en-US"/>
        </w:rPr>
        <w:t>DAG</w:t>
      </w:r>
      <w:r w:rsidR="005820C9" w:rsidRPr="00DE24D5">
        <w:rPr>
          <w:rFonts w:cs="Times New Roman"/>
          <w:iCs/>
        </w:rPr>
        <w:t xml:space="preserve"> транзакций в эпохе</w:t>
      </w:r>
    </w:p>
    <w:p w14:paraId="07EF249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Для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  <w:iCs/>
        </w:rPr>
        <w:t>транзакции образуют ориентированный ациклический граф:</w:t>
      </w:r>
    </w:p>
    <w:p w14:paraId="7C5B86F9" w14:textId="77777777" w:rsidR="005820C9" w:rsidRPr="00DE24D5" w:rsidRDefault="00000000" w:rsidP="00DE24D5">
      <w:pPr>
        <w:ind w:left="709" w:firstLine="0"/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5820C9" w:rsidRPr="00DE24D5">
        <w:rPr>
          <w:rFonts w:cs="Times New Roman"/>
          <w:iCs/>
        </w:rPr>
        <w:t>,</w:t>
      </w:r>
      <w:r w:rsidR="005820C9" w:rsidRPr="00DE24D5">
        <w:rPr>
          <w:rFonts w:cs="Times New Roman"/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5820C9" w:rsidRPr="00DE24D5">
        <w:rPr>
          <w:rFonts w:cs="Times New Roman"/>
          <w:i/>
          <w:iCs/>
        </w:rPr>
        <w:t>,</w:t>
      </w:r>
    </w:p>
    <w:p w14:paraId="5E5601A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-все транзакции эпохи </m:t>
        </m:r>
        <m:r>
          <w:rPr>
            <w:rFonts w:ascii="Cambria Math" w:hAnsi="Cambria Math" w:cs="Times New Roman"/>
            <w:lang w:val="en-US"/>
          </w:rPr>
          <m:t>i</m:t>
        </m:r>
      </m:oMath>
      <w:r w:rsidRPr="00DE24D5">
        <w:rPr>
          <w:rFonts w:cs="Times New Roman"/>
          <w:iCs/>
        </w:rPr>
        <w:t xml:space="preserve">,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-ребра подтверждений</m:t>
        </m:r>
      </m:oMath>
      <w:r w:rsidRPr="00DE24D5">
        <w:rPr>
          <w:rFonts w:cs="Times New Roman"/>
          <w:iCs/>
        </w:rPr>
        <w:t>.</w:t>
      </w:r>
    </w:p>
    <w:p w14:paraId="248A65F8" w14:textId="77777777" w:rsidR="00290B10" w:rsidRPr="00DE24D5" w:rsidRDefault="00290B10" w:rsidP="00DE24D5">
      <w:pPr>
        <w:ind w:left="851" w:firstLine="0"/>
        <w:rPr>
          <w:rFonts w:cs="Times New Roman"/>
          <w:iCs/>
        </w:rPr>
      </w:pPr>
    </w:p>
    <w:p w14:paraId="6C76B00F" w14:textId="77777777" w:rsidR="00F04A62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r w:rsidRPr="00DE24D5">
        <w:rPr>
          <w:rFonts w:cs="Times New Roman"/>
        </w:rPr>
        <w:t>Генезис эпохи.</w:t>
      </w:r>
    </w:p>
    <w:p w14:paraId="204D2EE8" w14:textId="36F0D8F3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Генезис-</w:t>
      </w:r>
      <w:r w:rsidR="00925D0E">
        <w:rPr>
          <w:rFonts w:cs="Times New Roman"/>
        </w:rPr>
        <w:t>состояние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фиксирует состояние эпохи </w:t>
      </w:r>
      <m:oMath>
        <m:r>
          <w:rPr>
            <w:rFonts w:ascii="Cambria Math" w:hAnsi="Cambria Math" w:cs="Times New Roman"/>
          </w:rPr>
          <m:t>i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>и имеет идентификатор:</w:t>
      </w:r>
    </w:p>
    <w:p w14:paraId="4C0D2CB5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=H(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078FEF6" w14:textId="50BFA75C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Каждая транзакция эпохи </w:t>
      </w:r>
      <m:oMath>
        <m:r>
          <w:rPr>
            <w:rFonts w:ascii="Cambria Math" w:hAnsi="Cambria Math" w:cs="Times New Roman"/>
          </w:rPr>
          <m:t>i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>должна удовлетворять:</w:t>
      </w:r>
    </w:p>
    <w:p w14:paraId="2CD9E9BA" w14:textId="77777777" w:rsidR="005820C9" w:rsidRPr="00DE24D5" w:rsidRDefault="005820C9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gref=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EE84D8D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</w:t>
      </w:r>
      <w:r w:rsidRPr="00DE24D5">
        <w:rPr>
          <w:rFonts w:cs="Times New Roman"/>
        </w:rPr>
        <w:t>: это связывает все транзакции эпохи с одним начальным</w:t>
      </w:r>
    </w:p>
    <w:p w14:paraId="70F3F0E9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состоянием и позволяет затем отделить эпохи друг от друга</w:t>
      </w:r>
    </w:p>
    <w:p w14:paraId="596E20EA" w14:textId="77777777" w:rsidR="005820C9" w:rsidRPr="00DE24D5" w:rsidRDefault="005820C9" w:rsidP="00DE24D5">
      <w:pPr>
        <w:ind w:left="709" w:firstLine="0"/>
        <w:rPr>
          <w:rFonts w:cs="Times New Roman"/>
        </w:rPr>
      </w:pPr>
    </w:p>
    <w:p w14:paraId="70F19E07" w14:textId="5BA4EDA9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7</w:t>
      </w:r>
      <w:r w:rsidRPr="00DE24D5">
        <w:rPr>
          <w:rFonts w:cs="Times New Roman"/>
        </w:rPr>
        <w:t>. Цепочка генезис-</w:t>
      </w:r>
      <w:r w:rsidR="00925D0E">
        <w:rPr>
          <w:rFonts w:cs="Times New Roman"/>
        </w:rPr>
        <w:t>состояний</w:t>
      </w:r>
    </w:p>
    <w:p w14:paraId="00485767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Генезисы образуют последовательность:</w:t>
      </w:r>
    </w:p>
    <w:p w14:paraId="724DAA69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←…,</m:t>
          </m:r>
        </m:oMath>
      </m:oMathPara>
    </w:p>
    <w:p w14:paraId="288F6D7E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где каждый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содержит ссылку на предыдущий </w:t>
      </w:r>
      <m:oMath>
        <m:r>
          <w:rPr>
            <w:rFonts w:ascii="Cambria Math" w:hAnsi="Cambria Math" w:cs="Times New Roman"/>
          </w:rPr>
          <m:t>H(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i-1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>.</w:t>
      </w:r>
    </w:p>
    <w:p w14:paraId="2168397E" w14:textId="77777777" w:rsidR="00FF11C1" w:rsidRPr="00DE24D5" w:rsidRDefault="00FF11C1" w:rsidP="00DE24D5">
      <w:pPr>
        <w:ind w:left="709" w:firstLine="0"/>
        <w:rPr>
          <w:rFonts w:cs="Times New Roman"/>
        </w:rPr>
      </w:pPr>
    </w:p>
    <w:p w14:paraId="36724B86" w14:textId="6D01F1A5" w:rsidR="00FF11C1" w:rsidRPr="00DE24D5" w:rsidRDefault="00FF11C1" w:rsidP="00DE24D5">
      <w:pPr>
        <w:ind w:firstLine="709"/>
        <w:rPr>
          <w:rFonts w:cs="Times New Roman"/>
        </w:rPr>
      </w:pPr>
      <w:r w:rsidRPr="00DE24D5">
        <w:rPr>
          <w:rFonts w:cs="Times New Roman"/>
        </w:rPr>
        <w:t xml:space="preserve">Чтобы формально увязать финальность в DAG с учётом в глобальном состоянии, мы используем механизм </w:t>
      </w:r>
      <w:r w:rsidRPr="00DE24D5">
        <w:rPr>
          <w:rFonts w:cs="Times New Roman"/>
          <w:b/>
          <w:bCs/>
        </w:rPr>
        <w:t>чекпоинтов</w:t>
      </w:r>
      <w:r w:rsidRPr="00DE24D5">
        <w:rPr>
          <w:rFonts w:cs="Times New Roman"/>
        </w:rPr>
        <w:t xml:space="preserve">, аналогичный </w:t>
      </w:r>
      <w:proofErr w:type="spellStart"/>
      <w:r w:rsidRPr="00DE24D5">
        <w:rPr>
          <w:rFonts w:cs="Times New Roman"/>
        </w:rPr>
        <w:t>milestone</w:t>
      </w:r>
      <w:proofErr w:type="spellEnd"/>
      <w:r w:rsidRPr="00DE24D5">
        <w:rPr>
          <w:rFonts w:cs="Times New Roman"/>
        </w:rPr>
        <w:t xml:space="preserve"> в IOTA </w:t>
      </w:r>
      <w:r w:rsidRPr="00DE24D5">
        <w:rPr>
          <w:rFonts w:cs="Times New Roman"/>
        </w:rPr>
        <w:lastRenderedPageBreak/>
        <w:t>[1</w:t>
      </w:r>
      <w:r w:rsidR="00C50660" w:rsidRPr="00C50660">
        <w:rPr>
          <w:rFonts w:cs="Times New Roman"/>
        </w:rPr>
        <w:t>2</w:t>
      </w:r>
      <w:r w:rsidRPr="00DE24D5">
        <w:rPr>
          <w:rFonts w:cs="Times New Roman"/>
        </w:rPr>
        <w:t xml:space="preserve">]. Чекпоинт в эпохе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>предлагает один валидатор, выбранный с помощью PoS-процедуры.</w:t>
      </w:r>
      <w:r w:rsidR="00306930" w:rsidRPr="00DE24D5">
        <w:rPr>
          <w:rFonts w:cs="Times New Roman"/>
        </w:rPr>
        <w:t xml:space="preserve"> В одной эпохе может быть несколько раундов, в каждом из которых будет свой чекпоинт.</w:t>
      </w:r>
      <w:r w:rsidRPr="00DE24D5">
        <w:rPr>
          <w:rFonts w:cs="Times New Roman"/>
        </w:rPr>
        <w:t xml:space="preserve"> Чекпоинт становится действительным только после того, как его поддержит кворум валидаторов: это фиксируется </w:t>
      </w:r>
      <w:r w:rsidRPr="00DE24D5">
        <w:rPr>
          <w:rFonts w:cs="Times New Roman"/>
          <w:b/>
          <w:bCs/>
        </w:rPr>
        <w:t>кворум-сертификатом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QC</m:t>
        </m:r>
      </m:oMath>
      <w:r w:rsidR="00306930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набором подписей не менее чем </w:t>
      </w:r>
      <m:oMath>
        <m:r>
          <w:rPr>
            <w:rFonts w:ascii="Cambria Math" w:hAnsi="Cambria Math" w:cs="Times New Roman"/>
          </w:rPr>
          <m:t xml:space="preserve">2f+1 </m:t>
        </m:r>
      </m:oMath>
      <w:r w:rsidRPr="00DE24D5">
        <w:rPr>
          <w:rFonts w:cs="Times New Roman"/>
        </w:rPr>
        <w:t>валидаторов.</w:t>
      </w:r>
      <w:r w:rsidR="00306930" w:rsidRPr="00DE24D5">
        <w:rPr>
          <w:rFonts w:cs="Times New Roman"/>
        </w:rPr>
        <w:t xml:space="preserve"> Дадим определение кворуму-сертификат</w:t>
      </w:r>
      <w:r w:rsidR="00C50660">
        <w:rPr>
          <w:rFonts w:cs="Times New Roman"/>
        </w:rPr>
        <w:t xml:space="preserve"> </w:t>
      </w:r>
      <w:r w:rsidR="00C50660">
        <w:rPr>
          <w:rFonts w:cs="Times New Roman"/>
          <w:lang w:val="en-US"/>
        </w:rPr>
        <w:t>[9]</w:t>
      </w:r>
      <w:r w:rsidR="00306930" w:rsidRPr="00DE24D5">
        <w:rPr>
          <w:rFonts w:cs="Times New Roman"/>
        </w:rPr>
        <w:t>.</w:t>
      </w:r>
    </w:p>
    <w:p w14:paraId="59C828B9" w14:textId="7B39AD37" w:rsidR="00F057FD" w:rsidRPr="00DE24D5" w:rsidRDefault="00F057FD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="00925D0E">
        <w:rPr>
          <w:rFonts w:cs="Times New Roman"/>
        </w:rPr>
        <w:t>Подтверждающие блоки (</w:t>
      </w:r>
      <w:proofErr w:type="spellStart"/>
      <w:r w:rsidRPr="00925D0E">
        <w:rPr>
          <w:rFonts w:cs="Times New Roman"/>
        </w:rPr>
        <w:t>Validation</w:t>
      </w:r>
      <w:proofErr w:type="spellEnd"/>
      <w:r w:rsidRPr="00925D0E">
        <w:rPr>
          <w:rFonts w:cs="Times New Roman"/>
        </w:rPr>
        <w:t xml:space="preserve"> </w:t>
      </w:r>
      <w:proofErr w:type="spellStart"/>
      <w:r w:rsidRPr="00925D0E">
        <w:rPr>
          <w:rFonts w:cs="Times New Roman"/>
        </w:rPr>
        <w:t>block</w:t>
      </w:r>
      <w:proofErr w:type="spellEnd"/>
      <w:r w:rsidR="00925D0E">
        <w:rPr>
          <w:rFonts w:cs="Times New Roman"/>
          <w:lang w:val="en-US"/>
        </w:rPr>
        <w:t>s</w:t>
      </w:r>
      <w:r w:rsidR="00925D0E">
        <w:rPr>
          <w:rFonts w:cs="Times New Roman"/>
        </w:rPr>
        <w:t>)</w:t>
      </w:r>
    </w:p>
    <w:p w14:paraId="6ECF2143" w14:textId="3AF0F0D4" w:rsidR="0042499E" w:rsidRPr="00DE24D5" w:rsidRDefault="00F057F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Валидаторы периодически выпуска</w:t>
      </w:r>
      <w:r w:rsidR="00925D0E">
        <w:rPr>
          <w:rFonts w:cs="Times New Roman"/>
        </w:rPr>
        <w:t>ют</w:t>
      </w:r>
      <w:r w:rsidRPr="00DE24D5">
        <w:rPr>
          <w:rFonts w:cs="Times New Roman"/>
        </w:rPr>
        <w:t xml:space="preserve"> </w:t>
      </w:r>
      <w:r w:rsidR="00925D0E">
        <w:rPr>
          <w:rFonts w:cs="Times New Roman"/>
        </w:rPr>
        <w:t>подтверждающие блоки</w:t>
      </w:r>
      <w:r w:rsidRPr="00DE24D5">
        <w:rPr>
          <w:rFonts w:cs="Times New Roman"/>
        </w:rPr>
        <w:t>, отражающие видимую ими часть DAG.</w:t>
      </w:r>
    </w:p>
    <w:p w14:paraId="1B3C024D" w14:textId="283733BB" w:rsidR="00F057FD" w:rsidRPr="00DE24D5" w:rsidRDefault="00925D0E" w:rsidP="00DE24D5">
      <w:pPr>
        <w:ind w:left="709" w:firstLine="0"/>
        <w:rPr>
          <w:rFonts w:cs="Times New Roman"/>
          <w:b/>
          <w:bCs/>
          <w:sz w:val="36"/>
          <w:szCs w:val="36"/>
        </w:rPr>
      </w:pPr>
      <w:r>
        <w:rPr>
          <w:rFonts w:cs="Times New Roman"/>
        </w:rPr>
        <w:t>Подтверждающие блок</w:t>
      </w:r>
      <w:r w:rsidRPr="00DE24D5">
        <w:rPr>
          <w:rFonts w:cs="Times New Roman"/>
        </w:rPr>
        <w:t xml:space="preserve"> </w:t>
      </w:r>
      <w:r w:rsidR="00F057FD" w:rsidRPr="00DE24D5">
        <w:rPr>
          <w:rFonts w:cs="Times New Roman"/>
        </w:rPr>
        <w:t xml:space="preserve">валидатора </w:t>
      </w:r>
      <m:oMath>
        <m:r>
          <w:rPr>
            <w:rFonts w:ascii="Cambria Math" w:hAnsi="Cambria Math" w:cs="Times New Roman"/>
          </w:rPr>
          <m:t>v</m:t>
        </m:r>
      </m:oMath>
      <w:r>
        <w:rPr>
          <w:rFonts w:cs="Times New Roman"/>
        </w:rPr>
        <w:t xml:space="preserve"> </w:t>
      </w:r>
      <w:r w:rsidR="00F057FD" w:rsidRPr="00DE24D5">
        <w:rPr>
          <w:rFonts w:cs="Times New Roman"/>
        </w:rPr>
        <w:t>имеет вид:</w:t>
      </w:r>
    </w:p>
    <w:p w14:paraId="6830FA4B" w14:textId="77777777" w:rsidR="00F057FD" w:rsidRPr="00DE24D5" w:rsidRDefault="00F057FD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</m:t>
              </m: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v,j,ApprovedTip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,prevV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,si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9FF0389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где:</w:t>
      </w:r>
    </w:p>
    <w:p w14:paraId="07377504" w14:textId="49C5E157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ApprovedTip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j</m:t>
            </m:r>
          </m:sub>
        </m:sSub>
      </m:oMath>
      <w:r w:rsidR="0042499E" w:rsidRPr="00DE24D5">
        <w:rPr>
          <w:rFonts w:cs="Times New Roman"/>
        </w:rPr>
        <w:t xml:space="preserve"> -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DAG, которые валидатор считает актуальными на момент выпуска блока;</w:t>
      </w:r>
    </w:p>
    <w:p w14:paraId="7590D08C" w14:textId="0D7C647F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prevV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ссылка на предыдущий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подтверждающий блок </m:t>
        </m:r>
      </m:oMath>
      <w:r w:rsidRPr="00DE24D5">
        <w:rPr>
          <w:rFonts w:cs="Times New Roman"/>
        </w:rPr>
        <w:t>того же валидатора;</w:t>
      </w:r>
    </w:p>
    <w:p w14:paraId="4F9D909B" w14:textId="77777777" w:rsidR="00F057FD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подпись валидатора.</w:t>
      </w:r>
    </w:p>
    <w:p w14:paraId="6AC16CFD" w14:textId="3D4E0C6A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Пояснение</w:t>
      </w:r>
      <w:r w:rsidRPr="00DE24D5">
        <w:t xml:space="preserve">: </w:t>
      </w:r>
      <w:r w:rsidR="00925D0E">
        <w:t>Подтверждающий блок</w:t>
      </w:r>
      <w:r w:rsidR="00925D0E" w:rsidRPr="00DE24D5">
        <w:t xml:space="preserve"> </w:t>
      </w:r>
      <w:r w:rsidRPr="00DE24D5">
        <w:t>не финализирует состояние. Он используется для накопления веса транзакций внутри DAG.</w:t>
      </w:r>
    </w:p>
    <w:p w14:paraId="197F0838" w14:textId="77777777" w:rsidR="00290B10" w:rsidRDefault="00290B10" w:rsidP="00DE24D5">
      <w:pPr>
        <w:ind w:left="709" w:firstLine="0"/>
        <w:rPr>
          <w:rFonts w:cs="Times New Roman"/>
        </w:rPr>
      </w:pPr>
    </w:p>
    <w:p w14:paraId="32595DD0" w14:textId="77777777" w:rsidR="00925D0E" w:rsidRDefault="00925D0E" w:rsidP="00DE24D5">
      <w:pPr>
        <w:ind w:left="709" w:firstLine="0"/>
        <w:rPr>
          <w:rFonts w:cs="Times New Roman"/>
        </w:rPr>
      </w:pPr>
    </w:p>
    <w:p w14:paraId="67D91505" w14:textId="77777777" w:rsidR="00925D0E" w:rsidRDefault="00925D0E" w:rsidP="00DE24D5">
      <w:pPr>
        <w:ind w:left="709" w:firstLine="0"/>
        <w:rPr>
          <w:rFonts w:cs="Times New Roman"/>
        </w:rPr>
      </w:pPr>
    </w:p>
    <w:p w14:paraId="6E4BBEDB" w14:textId="77777777" w:rsidR="00925D0E" w:rsidRDefault="00925D0E" w:rsidP="00DE24D5">
      <w:pPr>
        <w:ind w:left="709" w:firstLine="0"/>
        <w:rPr>
          <w:rFonts w:cs="Times New Roman"/>
        </w:rPr>
      </w:pPr>
    </w:p>
    <w:p w14:paraId="3A44F978" w14:textId="77777777" w:rsidR="00C6582E" w:rsidRDefault="00C6582E" w:rsidP="00DE24D5">
      <w:pPr>
        <w:ind w:left="709" w:firstLine="0"/>
        <w:rPr>
          <w:rFonts w:cs="Times New Roman"/>
        </w:rPr>
      </w:pPr>
    </w:p>
    <w:p w14:paraId="7A982541" w14:textId="77777777" w:rsidR="00C6582E" w:rsidRDefault="00C6582E" w:rsidP="00DE24D5">
      <w:pPr>
        <w:ind w:left="709" w:firstLine="0"/>
        <w:rPr>
          <w:rFonts w:cs="Times New Roman"/>
        </w:rPr>
      </w:pPr>
    </w:p>
    <w:p w14:paraId="005486D9" w14:textId="77777777" w:rsidR="00C6582E" w:rsidRPr="00DE24D5" w:rsidRDefault="00C6582E" w:rsidP="00DE24D5">
      <w:pPr>
        <w:ind w:left="709" w:firstLine="0"/>
        <w:rPr>
          <w:rFonts w:cs="Times New Roman"/>
        </w:rPr>
      </w:pPr>
    </w:p>
    <w:p w14:paraId="396B0BCF" w14:textId="77777777" w:rsidR="0042499E" w:rsidRPr="00DE24D5" w:rsidRDefault="0042499E" w:rsidP="00DE24D5">
      <w:pPr>
        <w:ind w:firstLine="708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lastRenderedPageBreak/>
        <w:t>Определение 9. Поддержка транзакции</w:t>
      </w:r>
    </w:p>
    <w:p w14:paraId="5AB0D844" w14:textId="60386274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Поддержка транзакции </w:t>
      </w:r>
      <m:oMath>
        <m:r>
          <w:rPr>
            <w:rFonts w:ascii="Cambria Math" w:hAnsi="Cambria Math" w:cs="Times New Roman"/>
          </w:rPr>
          <m:t>tx</m:t>
        </m:r>
      </m:oMath>
      <w:r w:rsidRPr="00DE24D5">
        <w:rPr>
          <w:rFonts w:cs="Times New Roman"/>
        </w:rPr>
        <w:t xml:space="preserve">в слоте </w:t>
      </w:r>
      <m:oMath>
        <m:r>
          <w:rPr>
            <w:rFonts w:ascii="Cambria Math" w:hAnsi="Cambria Math" w:cs="Times New Roman"/>
          </w:rPr>
          <m:t>slo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 xml:space="preserve">определяется как суммарный вес валидаторов, чьи актуальные </w:t>
      </w:r>
      <w:r w:rsidR="00925D0E">
        <w:rPr>
          <w:rFonts w:cs="Times New Roman"/>
        </w:rPr>
        <w:t xml:space="preserve">подтверждающие блоки </w:t>
      </w:r>
      <w:r w:rsidRPr="00DE24D5">
        <w:rPr>
          <w:rFonts w:cs="Times New Roman"/>
        </w:rPr>
        <w:t>покрывают данную транзакцию:</w:t>
      </w:r>
    </w:p>
    <w:p w14:paraId="4D65A143" w14:textId="77777777" w:rsidR="0042499E" w:rsidRPr="00DE24D5" w:rsidRDefault="0042499E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v:tx∈Past(ApprovedTip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.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E86B25" w14:textId="470D8C10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support(tx)</m:t>
        </m:r>
      </m:oMath>
      <w:r w:rsidR="00925D0E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показывает, какая доля </w:t>
      </w:r>
      <w:proofErr w:type="spellStart"/>
      <w:r w:rsidRPr="00DE24D5">
        <w:rPr>
          <w:rFonts w:cs="Times New Roman"/>
        </w:rPr>
        <w:t>валидаторного</w:t>
      </w:r>
      <w:proofErr w:type="spellEnd"/>
      <w:r w:rsidRPr="00DE24D5">
        <w:rPr>
          <w:rFonts w:cs="Times New Roman"/>
        </w:rPr>
        <w:t xml:space="preserve"> веса видит транзакцию в своей актуальной границе DAG. Это значение используется не для единоличной финализации транзакции, а для детерминированного порядка применения транзакций внутри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>-</w:t>
      </w:r>
      <w:r w:rsidR="00DC66F5">
        <w:rPr>
          <w:rFonts w:cs="Times New Roman"/>
        </w:rPr>
        <w:t>коммита</w:t>
      </w:r>
      <w:r w:rsidRPr="00DE24D5">
        <w:rPr>
          <w:rFonts w:cs="Times New Roman"/>
        </w:rPr>
        <w:t>.</w:t>
      </w:r>
    </w:p>
    <w:p w14:paraId="4563422F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0BEED374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Pr="00DE24D5">
        <w:rPr>
          <w:rFonts w:cs="Times New Roman"/>
        </w:rPr>
        <w:t>Кворум-сертификат, QC.</w:t>
      </w:r>
    </w:p>
    <w:p w14:paraId="6432BC77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объекта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>кворум-сертификат – это набор подписей валидаторов</w:t>
      </w:r>
    </w:p>
    <w:p w14:paraId="09750B55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суммарным весом </w:t>
      </w:r>
      <m:oMath>
        <m:r>
          <w:rPr>
            <w:rFonts w:ascii="Cambria Math" w:hAnsi="Cambria Math" w:cs="Times New Roman"/>
          </w:rPr>
          <m:t>≥2</m:t>
        </m:r>
        <m:r>
          <w:rPr>
            <w:rFonts w:ascii="Cambria Math" w:hAnsi="Cambria Math" w:cs="Times New Roman"/>
            <w:lang w:val="en-US"/>
          </w:rPr>
          <m:t>f</m:t>
        </m:r>
        <m:r>
          <w:rPr>
            <w:rFonts w:ascii="Cambria Math" w:hAnsi="Cambria Math" w:cs="Times New Roman"/>
          </w:rPr>
          <m:t>+1</m:t>
        </m:r>
      </m:oMath>
      <w:r w:rsidRPr="00DE24D5">
        <w:rPr>
          <w:rFonts w:cs="Times New Roman"/>
        </w:rPr>
        <w:t>:</w:t>
      </w:r>
    </w:p>
    <w:p w14:paraId="6A407725" w14:textId="77777777" w:rsidR="00306930" w:rsidRPr="00DE24D5" w:rsidRDefault="00306930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QC(x)={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Sig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(H(x))∣∑w(v)≥2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3}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627BA48" w14:textId="77777777" w:rsidR="00306930" w:rsidRPr="00DE24D5" w:rsidRDefault="00306930" w:rsidP="00DE24D5">
      <w:pPr>
        <w:ind w:left="567" w:firstLine="567"/>
        <w:rPr>
          <w:rFonts w:cs="Times New Roman"/>
          <w:i/>
        </w:rPr>
      </w:pPr>
    </w:p>
    <w:p w14:paraId="7D222EF3" w14:textId="77777777" w:rsidR="005820C9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9.</w:t>
      </w:r>
      <w:r w:rsidRPr="00DE24D5">
        <w:rPr>
          <w:rFonts w:cs="Times New Roman"/>
        </w:rPr>
        <w:t xml:space="preserve"> Чекпоинт.</w:t>
      </w:r>
    </w:p>
    <w:p w14:paraId="23701578" w14:textId="77777777" w:rsidR="00306930" w:rsidRPr="00DE24D5" w:rsidRDefault="00306930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 xml:space="preserve">Чекпоинт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 xml:space="preserve">раунда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 xml:space="preserve"> – это структура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, содержащая:</w:t>
      </w:r>
    </w:p>
    <w:p w14:paraId="1DF4535E" w14:textId="77777777" w:rsidR="00306930" w:rsidRPr="00DE24D5" w:rsidRDefault="00306930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ссылку на предыдущий чекпоинт </w:t>
      </w:r>
      <m:oMath>
        <m:r>
          <w:rPr>
            <w:rFonts w:ascii="Cambria Math" w:hAnsi="Cambria Math" w:cs="Times New Roman"/>
          </w:rPr>
          <m:t>H(C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i,k-1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412F0E85" w14:textId="77777777" w:rsidR="00306930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набор ссылок на “верхние вершины” </w:t>
      </w:r>
      <m:oMath>
        <m:r>
          <w:rPr>
            <w:rFonts w:ascii="Cambria Math" w:hAnsi="Cambria Math" w:cs="Times New Roman"/>
            <w:lang w:val="en-US"/>
          </w:rPr>
          <m:t>TIPS</m:t>
        </m:r>
        <m:r>
          <w:rPr>
            <w:rFonts w:ascii="Cambria Math" w:hAnsi="Cambria Math" w:cs="Times New Roman"/>
          </w:rPr>
          <m:t>⊆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</w:p>
    <w:p w14:paraId="454CE832" w14:textId="77777777" w:rsidR="00A61DC6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финализирующий сертификат </w:t>
      </w:r>
      <m:oMath>
        <m:r>
          <w:rPr>
            <w:rFonts w:ascii="Cambria Math" w:hAnsi="Cambria Math" w:cs="Times New Roman"/>
          </w:rPr>
          <m:t>QC(C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3274A4E0" w14:textId="77777777" w:rsidR="00A61DC6" w:rsidRPr="00DE24D5" w:rsidRDefault="00A61DC6" w:rsidP="00DE24D5">
      <w:pPr>
        <w:pStyle w:val="af4"/>
        <w:ind w:left="1854" w:firstLine="0"/>
        <w:rPr>
          <w:rFonts w:cs="Times New Roman"/>
        </w:rPr>
      </w:pPr>
    </w:p>
    <w:p w14:paraId="3FE5EFA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7326CD8D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иметь больше полей с информацией.</w:t>
      </w:r>
    </w:p>
    <w:p w14:paraId="32A880CD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0D16FAB8" w14:textId="77777777" w:rsidR="0042499E" w:rsidRPr="00DE24D5" w:rsidRDefault="0042499E" w:rsidP="00925D0E">
      <w:pPr>
        <w:ind w:firstLine="0"/>
        <w:rPr>
          <w:rFonts w:cs="Times New Roman"/>
        </w:rPr>
      </w:pPr>
    </w:p>
    <w:p w14:paraId="459D0B95" w14:textId="4B3C93DB" w:rsidR="0042499E" w:rsidRPr="00DE24D5" w:rsidRDefault="0042499E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Определение 10.</w:t>
      </w:r>
      <w:r w:rsidRPr="00DE24D5">
        <w:rPr>
          <w:rFonts w:cs="Times New Roman"/>
        </w:rPr>
        <w:t xml:space="preserve"> Выбор </w:t>
      </w:r>
      <w:r w:rsidR="00CE65A8">
        <w:rPr>
          <w:rFonts w:cs="Times New Roman"/>
        </w:rPr>
        <w:t>создателя коммита</w:t>
      </w:r>
      <w:r w:rsidRPr="00DE24D5">
        <w:rPr>
          <w:rFonts w:cs="Times New Roman"/>
        </w:rPr>
        <w:t xml:space="preserve"> слота</w:t>
      </w:r>
    </w:p>
    <w:p w14:paraId="34D22973" w14:textId="0814F209" w:rsidR="0042499E" w:rsidRPr="00DE24D5" w:rsidRDefault="0042499E" w:rsidP="00DE24D5">
      <w:pPr>
        <w:ind w:firstLine="708"/>
        <w:rPr>
          <w:rFonts w:cs="Times New Roman"/>
          <w:sz w:val="36"/>
          <w:szCs w:val="36"/>
        </w:rPr>
      </w:pPr>
      <w:r w:rsidRPr="00DE24D5">
        <w:rPr>
          <w:rFonts w:cs="Times New Roman"/>
        </w:rPr>
        <w:t>Для каждого слота выбирается</w:t>
      </w:r>
      <w:r w:rsidR="00CE65A8">
        <w:rPr>
          <w:rFonts w:cs="Times New Roman"/>
        </w:rPr>
        <w:t xml:space="preserve"> создатель коммита</w:t>
      </w:r>
      <w:r w:rsidRPr="00DE24D5">
        <w:rPr>
          <w:rFonts w:cs="Times New Roman"/>
        </w:rPr>
        <w:t>:</w:t>
      </w:r>
    </w:p>
    <w:p w14:paraId="7D8CDDD7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Proposer(i,k,view)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6CF2311" w14:textId="0C308FA1" w:rsidR="0042499E" w:rsidRPr="00DE24D5" w:rsidRDefault="0042499E" w:rsidP="00CE65A8">
      <w:pPr>
        <w:pStyle w:val="aff"/>
        <w:ind w:left="708" w:firstLine="12"/>
      </w:pPr>
      <w:r w:rsidRPr="00DE24D5">
        <w:t xml:space="preserve">Выбор </w:t>
      </w:r>
      <w:r w:rsidR="00CE65A8">
        <w:t xml:space="preserve">создателя коммита </w:t>
      </w:r>
      <w:r w:rsidRPr="00DE24D5">
        <w:t xml:space="preserve">выполняется с учётом </w:t>
      </w:r>
      <w:proofErr w:type="spellStart"/>
      <w:r w:rsidRPr="00DE24D5">
        <w:t>PoS</w:t>
      </w:r>
      <w:proofErr w:type="spellEnd"/>
      <w:r w:rsidRPr="00DE24D5">
        <w:t>-весов валидаторов</w:t>
      </w:r>
      <w:r w:rsidR="00CE65A8">
        <w:t xml:space="preserve">. </w:t>
      </w:r>
      <w:r w:rsidRPr="00DE24D5">
        <w:t xml:space="preserve">Если </w:t>
      </w:r>
      <w:r w:rsidR="00CE65A8">
        <w:t>создатель</w:t>
      </w:r>
      <w:r w:rsidRPr="00DE24D5">
        <w:t xml:space="preserve"> не выпустил корректный </w:t>
      </w:r>
      <w:r w:rsidR="00CE65A8">
        <w:t>слот-коммит</w:t>
      </w:r>
      <w:r w:rsidRPr="00DE24D5">
        <w:t xml:space="preserve"> за отведённое время, начинается следующий </w:t>
      </w:r>
      <w:proofErr w:type="spellStart"/>
      <w:r w:rsidRPr="00DE24D5">
        <w:t>view</w:t>
      </w:r>
      <w:proofErr w:type="spellEnd"/>
      <w:r w:rsidR="00C50660" w:rsidRPr="00C50660">
        <w:t xml:space="preserve"> [10]</w:t>
      </w:r>
      <w:r w:rsidRPr="00DE24D5">
        <w:t>:</w:t>
      </w:r>
    </w:p>
    <w:p w14:paraId="73810290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view:=view+1,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74C41C7" w14:textId="082A2196" w:rsidR="0042499E" w:rsidRPr="00DE24D5" w:rsidRDefault="0042499E" w:rsidP="00DE24D5">
      <w:pPr>
        <w:pStyle w:val="aff"/>
      </w:pPr>
      <w:r w:rsidRPr="00DE24D5">
        <w:t xml:space="preserve">и выбирается новый </w:t>
      </w:r>
      <w:r w:rsidR="00CE65A8">
        <w:t>создатель</w:t>
      </w:r>
      <w:r w:rsidRPr="00DE24D5">
        <w:t>.</w:t>
      </w:r>
    </w:p>
    <w:p w14:paraId="038445B0" w14:textId="327A99CC" w:rsidR="0042499E" w:rsidRPr="00DE24D5" w:rsidRDefault="0042499E" w:rsidP="00DE24D5">
      <w:pPr>
        <w:pStyle w:val="aff"/>
        <w:ind w:left="708" w:firstLine="12"/>
      </w:pPr>
      <w:r w:rsidRPr="00DE24D5">
        <w:rPr>
          <w:b/>
          <w:bCs/>
        </w:rPr>
        <w:t>Пояснение:</w:t>
      </w:r>
      <w:r w:rsidRPr="00DE24D5">
        <w:t xml:space="preserve"> </w:t>
      </w:r>
      <w:r w:rsidR="00CE65A8">
        <w:t>создатель</w:t>
      </w:r>
      <w:r w:rsidRPr="00DE24D5">
        <w:t xml:space="preserve"> только предлагает </w:t>
      </w:r>
      <w:r w:rsidR="00DC607E">
        <w:t>слот</w:t>
      </w:r>
      <w:r w:rsidRPr="00DE24D5">
        <w:t>-</w:t>
      </w:r>
      <w:r w:rsidR="00CE65A8">
        <w:t>коммит</w:t>
      </w:r>
      <w:r w:rsidRPr="00DE24D5">
        <w:t>, но не может финализировать его самостоятельно. Финализация требует кворум-сертификата.</w:t>
      </w:r>
    </w:p>
    <w:p w14:paraId="047234FA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2C670B9A" w14:textId="77777777" w:rsidR="00A61DC6" w:rsidRPr="00DE24D5" w:rsidRDefault="00A61DC6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1</w:t>
      </w:r>
      <w:r w:rsidRPr="00DE24D5">
        <w:rPr>
          <w:rFonts w:cs="Times New Roman"/>
          <w:b/>
          <w:bCs/>
        </w:rPr>
        <w:t xml:space="preserve">. </w:t>
      </w:r>
      <w:proofErr w:type="spellStart"/>
      <w:r w:rsidRPr="00DE24D5">
        <w:rPr>
          <w:rFonts w:cs="Times New Roman"/>
        </w:rPr>
        <w:t>Сone</w:t>
      </w:r>
      <w:proofErr w:type="spellEnd"/>
      <w:r w:rsidRPr="00DE24D5">
        <w:rPr>
          <w:rFonts w:cs="Times New Roman"/>
        </w:rPr>
        <w:t xml:space="preserve"> покрытия чекпоинта.</w:t>
      </w:r>
    </w:p>
    <w:p w14:paraId="0834CFF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каждой “верхней вершины”  </w:t>
      </w:r>
      <m:oMath>
        <m:r>
          <w:rPr>
            <w:rFonts w:ascii="Cambria Math" w:hAnsi="Cambria Math" w:cs="Times New Roman"/>
          </w:rPr>
          <m:t>t∈</m:t>
        </m:r>
        <m:r>
          <w:rPr>
            <w:rFonts w:ascii="Cambria Math" w:hAnsi="Cambria Math" w:cs="Times New Roman"/>
            <w:lang w:val="en-US"/>
          </w:rPr>
          <m:t>TIPS</m:t>
        </m:r>
      </m:oMath>
      <w:r w:rsidRPr="00DE24D5">
        <w:rPr>
          <w:rFonts w:cs="Times New Roman"/>
        </w:rPr>
        <w:t xml:space="preserve"> существует покрытие:</w:t>
      </w:r>
    </w:p>
    <w:p w14:paraId="6D19FE7B" w14:textId="77777777" w:rsidR="00A61DC6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 Cone(t)={tx∈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∣tx</m:t>
          </m:r>
          <m:r>
            <m:rPr>
              <m:nor/>
            </m:rPr>
            <w:rPr>
              <w:rFonts w:cs="Times New Roman"/>
            </w:rPr>
            <m:t xml:space="preserve"> достижима из </m:t>
          </m:r>
          <m:r>
            <w:rPr>
              <w:rFonts w:ascii="Cambria Math" w:hAnsi="Cambria Math" w:cs="Times New Roman"/>
            </w:rPr>
            <m:t>t</m:t>
          </m:r>
          <m:r>
            <m:rPr>
              <m:nor/>
            </m:rPr>
            <w:rPr>
              <w:rFonts w:cs="Times New Roman"/>
            </w:rPr>
            <m:t xml:space="preserve"> по рёбрам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449BCA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78194575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2</w:t>
      </w:r>
      <w:r w:rsidRPr="00DE24D5">
        <w:rPr>
          <w:rFonts w:cs="Times New Roman"/>
        </w:rPr>
        <w:t>. Подтвержденные транзакции.</w:t>
      </w:r>
    </w:p>
    <w:p w14:paraId="7C8A98BB" w14:textId="77777777" w:rsidR="00D64EE7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Con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— множество транзакций, подтверждённых сетью</w:t>
      </w:r>
    </w:p>
    <w:p w14:paraId="6C122841" w14:textId="77777777" w:rsidR="00F057FD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после </w:t>
      </w:r>
      <w:r w:rsidR="00A61DC6" w:rsidRPr="00DE24D5">
        <w:rPr>
          <w:rFonts w:cs="Times New Roman"/>
        </w:rPr>
        <w:t xml:space="preserve">чекпоинта </w:t>
      </w:r>
      <m:oMath>
        <m:r>
          <w:rPr>
            <w:rFonts w:ascii="Cambria Math" w:hAnsi="Cambria Math" w:cs="Times New Roman"/>
          </w:rPr>
          <m:t>k</m:t>
        </m:r>
      </m:oMath>
      <w:r w:rsidR="00A61DC6" w:rsidRPr="00DE24D5">
        <w:rPr>
          <w:rFonts w:cs="Times New Roman"/>
        </w:rPr>
        <w:t>:</w:t>
      </w:r>
    </w:p>
    <w:p w14:paraId="0F9F3C3A" w14:textId="77777777" w:rsidR="00964BE8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=Con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i,k-1</m:t>
              </m:r>
            </m:sub>
          </m:sSub>
          <m:r>
            <w:rPr>
              <w:rFonts w:ascii="Cambria Math" w:hAnsi="Cambria Math" w:cs="Times New Roman"/>
            </w:rPr>
            <m:t>∪Cone(C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tips),Con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i,0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∅.</m:t>
          </m:r>
        </m:oMath>
      </m:oMathPara>
    </w:p>
    <w:p w14:paraId="6AD64539" w14:textId="77777777" w:rsidR="00964BE8" w:rsidRDefault="00964BE8" w:rsidP="00DE24D5">
      <w:pPr>
        <w:ind w:left="709" w:firstLine="0"/>
        <w:rPr>
          <w:rFonts w:cs="Times New Roman"/>
        </w:rPr>
      </w:pPr>
    </w:p>
    <w:p w14:paraId="5571873E" w14:textId="77777777" w:rsidR="00C6582E" w:rsidRPr="00DE24D5" w:rsidRDefault="00C6582E" w:rsidP="00DE24D5">
      <w:pPr>
        <w:ind w:left="709" w:firstLine="0"/>
        <w:rPr>
          <w:rFonts w:cs="Times New Roman"/>
        </w:rPr>
      </w:pPr>
    </w:p>
    <w:p w14:paraId="392A98D7" w14:textId="77777777" w:rsidR="00964BE8" w:rsidRPr="00DE24D5" w:rsidRDefault="00964BE8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Следствие:</w:t>
      </w:r>
      <w:r w:rsidRPr="00DE24D5">
        <w:rPr>
          <w:rFonts w:cs="Times New Roman"/>
        </w:rPr>
        <w:t xml:space="preserve"> с каждым финализированным чекпоинтом подтверждённых</w:t>
      </w:r>
    </w:p>
    <w:p w14:paraId="63F9C60A" w14:textId="77BD6839" w:rsidR="00964BE8" w:rsidRPr="00DE24D5" w:rsidRDefault="00964BE8" w:rsidP="00CE65A8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транзакций становится больше.</w:t>
      </w:r>
    </w:p>
    <w:p w14:paraId="002F4A9F" w14:textId="77777777" w:rsidR="00A61DC6" w:rsidRPr="00DE24D5" w:rsidRDefault="0038635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Как отмечалось выше, протокол консенсуса относится к классу </w:t>
      </w:r>
      <w:proofErr w:type="spellStart"/>
      <w:r w:rsidRPr="00DE24D5">
        <w:rPr>
          <w:rFonts w:cs="Times New Roman"/>
          <w:b/>
          <w:bCs/>
        </w:rPr>
        <w:t>PoS</w:t>
      </w:r>
      <w:proofErr w:type="spellEnd"/>
      <w:r w:rsidRPr="00DE24D5">
        <w:rPr>
          <w:rFonts w:cs="Times New Roman"/>
          <w:b/>
          <w:bCs/>
        </w:rPr>
        <w:t>-BFT</w:t>
      </w:r>
      <w:r w:rsidRPr="00DE24D5">
        <w:rPr>
          <w:rFonts w:cs="Times New Roman"/>
        </w:rPr>
        <w:t>. Он является BFT-протоколом, поскольку все честные узлы детерминировано вычисляют один и тот же порядок обработки транзакций, подтверждённых чекпоинтами. Этот порядок задаётся следующим определением.</w:t>
      </w:r>
    </w:p>
    <w:p w14:paraId="314E7933" w14:textId="77777777" w:rsidR="0038635D" w:rsidRPr="00DE24D5" w:rsidRDefault="0038635D" w:rsidP="00DE24D5">
      <w:pPr>
        <w:ind w:left="709" w:firstLine="0"/>
        <w:rPr>
          <w:rFonts w:cs="Times New Roman"/>
        </w:rPr>
      </w:pPr>
    </w:p>
    <w:p w14:paraId="2A8C5F4A" w14:textId="77777777" w:rsidR="009810C8" w:rsidRPr="00DE24D5" w:rsidRDefault="0038635D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3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w:r w:rsidR="009810C8" w:rsidRPr="00DE24D5">
        <w:rPr>
          <w:rFonts w:cs="Times New Roman"/>
        </w:rPr>
        <w:t>Канонический порядок транзакций внутри слота</w:t>
      </w:r>
    </w:p>
    <w:p w14:paraId="66305FDD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Для каждой транзакции:</w:t>
      </w:r>
    </w:p>
    <w:p w14:paraId="68DA9426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tx∈Include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72611B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вычисляется ключ:</w:t>
      </w:r>
    </w:p>
    <w:p w14:paraId="5304007B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Ke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(tx)=(-suppor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(tx),Hash(tx))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C15B111" w14:textId="2B90F402" w:rsidR="009810C8" w:rsidRPr="00B31683" w:rsidRDefault="009810C8" w:rsidP="00DC607E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Транзакции сортируются лексикографически </w:t>
      </w:r>
      <w:r w:rsidR="00DC607E">
        <w:rPr>
          <w:rFonts w:cs="Times New Roman"/>
        </w:rPr>
        <w:t>по следующему порядку</w:t>
      </w:r>
      <w:r w:rsidR="00DC607E" w:rsidRPr="00DC607E">
        <w:rPr>
          <w:rFonts w:cs="Times New Roman"/>
        </w:rPr>
        <w:t>:</w:t>
      </w:r>
    </w:p>
    <w:p w14:paraId="329D27AD" w14:textId="38543F34" w:rsidR="00DC607E" w:rsidRDefault="00DC607E" w:rsidP="00DC607E">
      <w:pPr>
        <w:pStyle w:val="af4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</w:rPr>
        <w:t>Слот принадлежности транза</w:t>
      </w:r>
      <w:r w:rsidR="00CE65A8">
        <w:rPr>
          <w:rFonts w:cs="Times New Roman"/>
        </w:rPr>
        <w:t>к</w:t>
      </w:r>
      <w:r>
        <w:rPr>
          <w:rFonts w:cs="Times New Roman"/>
        </w:rPr>
        <w:t>ции.</w:t>
      </w:r>
    </w:p>
    <w:p w14:paraId="171A89AA" w14:textId="789859F2" w:rsidR="00DC607E" w:rsidRPr="00DC607E" w:rsidRDefault="00DC607E" w:rsidP="00DC607E">
      <w:pPr>
        <w:pStyle w:val="af4"/>
        <w:numPr>
          <w:ilvl w:val="0"/>
          <w:numId w:val="36"/>
        </w:numPr>
        <w:rPr>
          <w:rFonts w:cs="Times New Roman"/>
        </w:rPr>
      </w:pPr>
      <w:proofErr w:type="spellStart"/>
      <w:r>
        <w:rPr>
          <w:rFonts w:cs="Times New Roman"/>
        </w:rPr>
        <w:t>В</w:t>
      </w:r>
      <w:r w:rsidR="009810C8" w:rsidRPr="00DC607E">
        <w:rPr>
          <w:rFonts w:cs="Times New Roman"/>
        </w:rPr>
        <w:t>алидаторн</w:t>
      </w:r>
      <w:r>
        <w:rPr>
          <w:rFonts w:cs="Times New Roman"/>
        </w:rPr>
        <w:t>ая</w:t>
      </w:r>
      <w:proofErr w:type="spellEnd"/>
      <w:r w:rsidR="009810C8" w:rsidRPr="00DC607E">
        <w:rPr>
          <w:rFonts w:cs="Times New Roman"/>
        </w:rPr>
        <w:t xml:space="preserve"> поддержк</w:t>
      </w:r>
      <w:r>
        <w:rPr>
          <w:rFonts w:cs="Times New Roman"/>
        </w:rPr>
        <w:t>а в слоте.</w:t>
      </w:r>
      <w:r w:rsidR="009810C8" w:rsidRPr="00DC607E">
        <w:rPr>
          <w:rFonts w:cs="Times New Roman"/>
        </w:rPr>
        <w:t xml:space="preserve"> </w:t>
      </w:r>
    </w:p>
    <w:p w14:paraId="79E5C1F5" w14:textId="4D8B7806" w:rsidR="009810C8" w:rsidRPr="00DC607E" w:rsidRDefault="00DC607E" w:rsidP="00DC607E">
      <w:pPr>
        <w:pStyle w:val="af4"/>
        <w:numPr>
          <w:ilvl w:val="0"/>
          <w:numId w:val="36"/>
        </w:numPr>
        <w:rPr>
          <w:rFonts w:cs="Times New Roman"/>
        </w:rPr>
      </w:pPr>
      <w:r>
        <w:rPr>
          <w:rFonts w:cs="Times New Roman"/>
        </w:rPr>
        <w:t>Х</w:t>
      </w:r>
      <w:r w:rsidR="009810C8" w:rsidRPr="00DC607E">
        <w:rPr>
          <w:rFonts w:cs="Times New Roman"/>
        </w:rPr>
        <w:t>еш</w:t>
      </w:r>
      <w:r>
        <w:rPr>
          <w:rFonts w:cs="Times New Roman"/>
        </w:rPr>
        <w:t xml:space="preserve"> транзакции</w:t>
      </w:r>
      <w:r w:rsidR="009810C8" w:rsidRPr="00DC607E">
        <w:rPr>
          <w:rFonts w:cs="Times New Roman"/>
        </w:rPr>
        <w:t>.</w:t>
      </w:r>
    </w:p>
    <w:p w14:paraId="7E4EC358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Пояснение: такой порядок нужен для одинакового разрешения конфликтов всеми узлами.</w:t>
      </w:r>
    </w:p>
    <w:p w14:paraId="672CB845" w14:textId="77777777" w:rsidR="00F057FD" w:rsidRPr="00DE24D5" w:rsidRDefault="00F057FD" w:rsidP="00CE65A8">
      <w:pPr>
        <w:ind w:firstLine="0"/>
        <w:rPr>
          <w:rFonts w:cs="Times New Roman"/>
        </w:rPr>
      </w:pPr>
    </w:p>
    <w:p w14:paraId="39A61365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Обновление состояния.</w:t>
      </w:r>
    </w:p>
    <w:p w14:paraId="3342EBD9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i,0</m:t>
            </m:r>
          </m:sub>
        </m:sSub>
      </m:oMath>
      <w:r w:rsidRPr="00DE24D5">
        <w:rPr>
          <w:rFonts w:cs="Times New Roman"/>
        </w:rPr>
        <w:t xml:space="preserve"> - состояние на старте эпохи. После коммита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>состояние</w:t>
      </w:r>
    </w:p>
    <w:p w14:paraId="295EBBBA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обновляется:</w:t>
      </w:r>
    </w:p>
    <w:p w14:paraId="32548485" w14:textId="69F6AFA0" w:rsidR="00D64EE7" w:rsidRPr="00DE24D5" w:rsidRDefault="00CE65A8" w:rsidP="00DE24D5">
      <w:pPr>
        <w:pStyle w:val="af4"/>
        <w:numPr>
          <w:ilvl w:val="0"/>
          <w:numId w:val="15"/>
        </w:numPr>
        <w:rPr>
          <w:rFonts w:cs="Times New Roman"/>
        </w:rPr>
      </w:pPr>
      <w:r>
        <w:rPr>
          <w:rFonts w:cs="Times New Roman"/>
        </w:rPr>
        <w:t>Б</w:t>
      </w:r>
      <w:r w:rsidR="00D64EE7" w:rsidRPr="00DE24D5">
        <w:rPr>
          <w:rFonts w:cs="Times New Roman"/>
        </w:rPr>
        <w:t>ерё</w:t>
      </w:r>
      <w:r>
        <w:rPr>
          <w:rFonts w:cs="Times New Roman"/>
        </w:rPr>
        <w:t>тся</w:t>
      </w:r>
      <w:r w:rsidR="00D64EE7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Ne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="00D64EE7" w:rsidRPr="00DE24D5">
        <w:rPr>
          <w:rFonts w:cs="Times New Roman"/>
        </w:rPr>
        <w:t xml:space="preserve">, </w:t>
      </w:r>
      <w:r>
        <w:rPr>
          <w:rFonts w:cs="Times New Roman"/>
        </w:rPr>
        <w:t xml:space="preserve"> и </w:t>
      </w:r>
      <w:r w:rsidR="00D64EE7" w:rsidRPr="00DE24D5">
        <w:rPr>
          <w:rFonts w:cs="Times New Roman"/>
        </w:rPr>
        <w:t>сортиру</w:t>
      </w:r>
      <w:r>
        <w:rPr>
          <w:rFonts w:cs="Times New Roman"/>
        </w:rPr>
        <w:t>ется</w:t>
      </w:r>
      <w:r w:rsidR="00D64EE7" w:rsidRPr="00DE24D5">
        <w:rPr>
          <w:rFonts w:cs="Times New Roman"/>
        </w:rPr>
        <w:t xml:space="preserve"> по </w:t>
      </w:r>
      <m:oMath>
        <m:r>
          <w:rPr>
            <w:rFonts w:ascii="Cambria Math" w:hAnsi="Cambria Math" w:cs="Times New Roman"/>
          </w:rPr>
          <m:t>Ord</m:t>
        </m:r>
      </m:oMath>
    </w:p>
    <w:p w14:paraId="6F6CB3C3" w14:textId="1045C6B4" w:rsidR="00D64EE7" w:rsidRPr="00DE24D5" w:rsidRDefault="00CE65A8" w:rsidP="00DE24D5">
      <w:pPr>
        <w:pStyle w:val="af4"/>
        <w:numPr>
          <w:ilvl w:val="0"/>
          <w:numId w:val="15"/>
        </w:numPr>
        <w:rPr>
          <w:rFonts w:cs="Times New Roman"/>
        </w:rPr>
      </w:pPr>
      <w:r>
        <w:rPr>
          <w:rFonts w:cs="Times New Roman"/>
        </w:rPr>
        <w:t>П</w:t>
      </w:r>
      <w:r w:rsidR="00D64EE7" w:rsidRPr="00DE24D5">
        <w:rPr>
          <w:rFonts w:cs="Times New Roman"/>
        </w:rPr>
        <w:t xml:space="preserve">оследовательно применяем </w:t>
      </w:r>
      <m:oMath>
        <m:r>
          <w:rPr>
            <w:rFonts w:ascii="Cambria Math" w:hAnsi="Cambria Math" w:cs="Times New Roman"/>
          </w:rPr>
          <m:t>δ</m:t>
        </m:r>
      </m:oMath>
      <w:r>
        <w:rPr>
          <w:rFonts w:cs="Times New Roman"/>
        </w:rPr>
        <w:t>.</w:t>
      </w:r>
      <w:r w:rsidR="00D64EE7" w:rsidRPr="00DE24D5">
        <w:rPr>
          <w:rFonts w:cs="Times New Roman"/>
        </w:rPr>
        <w:t xml:space="preserve"> </w:t>
      </w:r>
      <w:r>
        <w:rPr>
          <w:rFonts w:cs="Times New Roman"/>
        </w:rPr>
        <w:t>Е</w:t>
      </w:r>
      <w:r w:rsidR="00D64EE7" w:rsidRPr="00DE24D5">
        <w:rPr>
          <w:rFonts w:cs="Times New Roman"/>
        </w:rPr>
        <w:t xml:space="preserve">сли </w:t>
      </w:r>
      <m:oMath>
        <m:r>
          <w:rPr>
            <w:rFonts w:ascii="Cambria Math" w:hAnsi="Cambria Math" w:cs="Times New Roman"/>
          </w:rPr>
          <m:t>δ=</m:t>
        </m:r>
        <m:r>
          <m:rPr>
            <m:sty m:val="p"/>
          </m:rPr>
          <w:rPr>
            <w:rFonts w:ascii="Cambria Math" w:hAnsi="Cambria Math" w:cs="Times New Roman"/>
          </w:rPr>
          <m:t>⊥</m:t>
        </m:r>
      </m:oMath>
      <w:r w:rsidR="00D64EE7" w:rsidRPr="00DE24D5">
        <w:rPr>
          <w:rFonts w:cs="Times New Roman"/>
        </w:rPr>
        <w:t>, транзакция помечается как отвергнутая.</w:t>
      </w:r>
    </w:p>
    <w:p w14:paraId="38392AB0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Тогда состояние после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>-ого раунда равняется:</w:t>
      </w:r>
    </w:p>
    <w:p w14:paraId="04277CAE" w14:textId="77777777" w:rsidR="00F057FD" w:rsidRPr="00DE24D5" w:rsidRDefault="00000000" w:rsidP="00DE24D5">
      <w:pPr>
        <w:ind w:left="709" w:firstLine="567"/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Apply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i,k-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ew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</m:t>
                  </m:r>
                </m:sub>
              </m:sSub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,</m:t>
          </m:r>
        </m:oMath>
      </m:oMathPara>
    </w:p>
    <w:p w14:paraId="79E6D169" w14:textId="77777777" w:rsidR="00D64EE7" w:rsidRPr="00DE24D5" w:rsidRDefault="00D64EE7" w:rsidP="00DE24D5">
      <w:pPr>
        <w:ind w:firstLine="708"/>
        <w:rPr>
          <w:rFonts w:cs="Times New Roman"/>
          <w:i/>
        </w:rPr>
      </w:pPr>
      <w:r w:rsidRPr="00DE24D5">
        <w:rPr>
          <w:rFonts w:cs="Times New Roman"/>
          <w:iCs/>
        </w:rPr>
        <w:t xml:space="preserve">где </w:t>
      </w:r>
      <w:r w:rsidRPr="00DE24D5">
        <w:rPr>
          <w:rFonts w:cs="Times New Roman"/>
          <w:iCs/>
          <w:lang w:val="en-US"/>
        </w:rPr>
        <w:t>Apply</w:t>
      </w:r>
      <w:r w:rsidRPr="00DE24D5">
        <w:rPr>
          <w:rFonts w:cs="Times New Roman"/>
          <w:iCs/>
        </w:rPr>
        <w:t xml:space="preserve"> - последовательное применение </w:t>
      </w:r>
      <m:oMath>
        <m:r>
          <w:rPr>
            <w:rFonts w:ascii="Cambria Math" w:hAnsi="Cambria Math" w:cs="Times New Roman"/>
          </w:rPr>
          <m:t>δ</m:t>
        </m:r>
      </m:oMath>
      <w:r w:rsidRPr="00DE24D5">
        <w:rPr>
          <w:rFonts w:cs="Times New Roman"/>
          <w:iCs/>
        </w:rPr>
        <w:t xml:space="preserve">в порядке </w:t>
      </w:r>
      <m:oMath>
        <m:r>
          <w:rPr>
            <w:rFonts w:ascii="Cambria Math" w:hAnsi="Cambria Math" w:cs="Times New Roman"/>
          </w:rPr>
          <m:t>Ord</m:t>
        </m:r>
      </m:oMath>
      <w:r w:rsidRPr="00DE24D5">
        <w:rPr>
          <w:rFonts w:cs="Times New Roman"/>
          <w:iCs/>
        </w:rPr>
        <w:t>.</w:t>
      </w:r>
    </w:p>
    <w:p w14:paraId="26FC9DCF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443EE0FF" w14:textId="77777777" w:rsidR="00A16E4D" w:rsidRPr="00DE24D5" w:rsidRDefault="00F93321" w:rsidP="00DE24D5">
      <w:pPr>
        <w:rPr>
          <w:rFonts w:cs="Times New Roman"/>
          <w:iCs/>
        </w:rPr>
      </w:pPr>
      <w:r w:rsidRPr="00DE24D5">
        <w:rPr>
          <w:rFonts w:cs="Times New Roman"/>
          <w:iCs/>
        </w:rPr>
        <w:t xml:space="preserve">Все раунды внутри эпохи завершаются финальным чекпоинтом. После его финализации узлы фиксируют итоговое состояние эпохи, формируют новый генезис-блок и переходят к следующей эпохе, начиная построение нового слоя </w:t>
      </w:r>
      <m:oMath>
        <m:r>
          <w:rPr>
            <w:rFonts w:ascii="Cambria Math" w:hAnsi="Cambria Math" w:cs="Times New Roman"/>
          </w:rPr>
          <m:t>DA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.</w:t>
      </w:r>
    </w:p>
    <w:p w14:paraId="3B4A6576" w14:textId="77777777" w:rsidR="00F93321" w:rsidRPr="00DE24D5" w:rsidRDefault="00F93321" w:rsidP="00DE24D5">
      <w:pPr>
        <w:rPr>
          <w:rFonts w:cs="Times New Roman"/>
          <w:iCs/>
        </w:rPr>
      </w:pPr>
    </w:p>
    <w:p w14:paraId="30233D0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</w:t>
      </w:r>
      <w:r w:rsidRPr="00DE24D5">
        <w:rPr>
          <w:rFonts w:cs="Times New Roman"/>
          <w:iCs/>
        </w:rPr>
        <w:t xml:space="preserve"> </w:t>
      </w:r>
      <w:r w:rsidRPr="00DE24D5">
        <w:rPr>
          <w:rFonts w:cs="Times New Roman"/>
          <w:b/>
          <w:bCs/>
          <w:iCs/>
        </w:rPr>
        <w:t>1</w:t>
      </w:r>
      <w:r w:rsidR="009810C8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iCs/>
        </w:rPr>
        <w:t xml:space="preserve">. </w:t>
      </w:r>
      <w:r w:rsidRPr="00DE24D5">
        <w:rPr>
          <w:rFonts w:cs="Times New Roman"/>
          <w:iCs/>
          <w:lang w:val="en-US"/>
        </w:rPr>
        <w:t>END</w:t>
      </w:r>
      <w:r w:rsidRPr="00DE24D5">
        <w:rPr>
          <w:rFonts w:cs="Times New Roman"/>
          <w:iCs/>
        </w:rPr>
        <w:t xml:space="preserve"> – чекпоинт</w:t>
      </w:r>
    </w:p>
    <w:p w14:paraId="52E820B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END-чекпоинт – это чекпоинт специального типа </w:t>
      </w:r>
      <w:proofErr w:type="spellStart"/>
      <m:oMath>
        <m:r>
          <m:rPr>
            <m:nor/>
          </m:rPr>
          <w:rPr>
            <w:rFonts w:cs="Times New Roman"/>
            <w:iCs/>
          </w:rPr>
          <m:t>type</m:t>
        </m:r>
        <w:proofErr w:type="spellEnd"/>
        <m:r>
          <w:rPr>
            <w:rFonts w:ascii="Cambria Math" w:hAnsi="Cambria Math" w:cs="Times New Roman"/>
          </w:rPr>
          <m:t>=</m:t>
        </m:r>
        <m:r>
          <m:rPr>
            <m:nor/>
          </m:rPr>
          <w:rPr>
            <w:rFonts w:cs="Times New Roman"/>
            <w:iCs/>
          </w:rPr>
          <m:t>END</m:t>
        </m:r>
      </m:oMath>
      <w:r w:rsidRPr="00DE24D5">
        <w:rPr>
          <w:rFonts w:cs="Times New Roman"/>
          <w:iCs/>
        </w:rPr>
        <w:t>,</w:t>
      </w:r>
    </w:p>
    <w:p w14:paraId="2E3CB02D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который считается финализированным, если существует валидный </w:t>
      </w:r>
    </w:p>
    <w:p w14:paraId="693F8D0E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кворум-сертификат </w:t>
      </w: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Финализация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  <w:iCs/>
        </w:rPr>
        <w:t xml:space="preserve"> задаёт единую границу</w:t>
      </w:r>
    </w:p>
    <w:p w14:paraId="461342B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6BF2CD7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</w:p>
    <w:p w14:paraId="5CC0C1B7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Пояснение:</w:t>
      </w:r>
      <w:r w:rsidRPr="00DE24D5">
        <w:rPr>
          <w:rFonts w:cs="Times New Roman"/>
          <w:iCs/>
        </w:rPr>
        <w:t xml:space="preserve"> конец эпохи определяется не локальным временем/памятью</w:t>
      </w:r>
    </w:p>
    <w:p w14:paraId="69D47CF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узла, а только фактом финализации кворумом. После финализации новое</w:t>
      </w:r>
    </w:p>
    <w:p w14:paraId="17CA263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состояние определяется как:</w:t>
      </w:r>
    </w:p>
    <w:p w14:paraId="412988DD" w14:textId="77777777" w:rsidR="00F93321" w:rsidRPr="00DE24D5" w:rsidRDefault="00000000" w:rsidP="00DE24D5">
      <w:pPr>
        <w:ind w:left="709" w:firstLine="0"/>
        <w:rPr>
          <w:rFonts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i+1</m:t>
              </m:r>
              <m:r>
                <w:rPr>
                  <w:rFonts w:ascii="Cambria Math" w:hAnsi="Cambria Math" w:cs="Times New Roman"/>
                  <w:lang w:val="en-US"/>
                </w:rPr>
                <m:t>,0</m:t>
              </m:r>
            </m:sub>
          </m:sSub>
          <m:r>
            <w:rPr>
              <w:rFonts w:ascii="Cambria Math" w:hAnsi="Cambria Math" w:cs="Times New Roman"/>
            </w:rPr>
            <m:t>:=</m:t>
          </m:r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end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74618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end</m:t>
            </m:r>
          </m:sub>
        </m:sSub>
      </m:oMath>
      <w:r w:rsidRPr="00DE24D5">
        <w:rPr>
          <w:rFonts w:cs="Times New Roman"/>
          <w:iCs/>
        </w:rPr>
        <w:t>— индекс END-чекпоинта.</w:t>
      </w:r>
    </w:p>
    <w:p w14:paraId="18CF1AD8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5C4581FF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 1</w:t>
      </w:r>
      <w:r w:rsidR="009810C8" w:rsidRPr="00DE24D5">
        <w:rPr>
          <w:rFonts w:cs="Times New Roman"/>
          <w:b/>
          <w:bCs/>
          <w:iCs/>
        </w:rPr>
        <w:t>6</w:t>
      </w:r>
      <w:r w:rsidRPr="00DE24D5">
        <w:rPr>
          <w:rFonts w:cs="Times New Roman"/>
          <w:b/>
          <w:bCs/>
          <w:iCs/>
        </w:rPr>
        <w:t xml:space="preserve">. </w:t>
      </w:r>
      <w:r w:rsidRPr="00DE24D5">
        <w:rPr>
          <w:rFonts w:cs="Times New Roman"/>
          <w:iCs/>
        </w:rPr>
        <w:t>Формирование новый генезис.</w:t>
      </w:r>
    </w:p>
    <w:p w14:paraId="7198EFF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Генерация нового генезис блока разбивается на следующие шаги:</w:t>
      </w:r>
    </w:p>
    <w:p w14:paraId="133A0EBA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221A1F" w:rsidRPr="00DE24D5">
        <w:rPr>
          <w:rFonts w:cs="Times New Roman"/>
          <w:iCs/>
        </w:rPr>
        <w:t xml:space="preserve">​=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  <m:r>
              <w:rPr>
                <w:rFonts w:ascii="Cambria Math" w:hAnsi="Cambria Math" w:cs="Times New Roman"/>
                <w:lang w:val="en-US"/>
              </w:rPr>
              <m:t>ommit</m:t>
            </m:r>
            <m:r>
              <w:rPr>
                <w:rFonts w:ascii="Cambria Math" w:hAnsi="Cambria Math" w:cs="Times New Roman"/>
              </w:rPr>
              <m:t>(S</m:t>
            </m:r>
          </m:e>
          <m:sub>
            <m:r>
              <w:rPr>
                <w:rFonts w:ascii="Cambria Math" w:hAnsi="Cambria Math" w:cs="Times New Roman"/>
              </w:rPr>
              <m:t>i,</m:t>
            </m:r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</w:rPr>
                  <m:t>end</m:t>
                </m:r>
              </m:sub>
            </m:sSub>
          </m:sub>
        </m:sSub>
        <m:r>
          <w:rPr>
            <w:rFonts w:ascii="Cambria Math" w:hAnsi="Cambria Math" w:cs="Times New Roman"/>
          </w:rPr>
          <m:t>)</m:t>
        </m:r>
      </m:oMath>
      <w:r w:rsidR="00221A1F" w:rsidRPr="00DE24D5">
        <w:rPr>
          <w:rFonts w:cs="Times New Roman"/>
          <w:iCs/>
        </w:rPr>
        <w:t xml:space="preserve"> – метаинформация о новом состоянии, например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="00221A1F" w:rsidRPr="00DE24D5">
        <w:rPr>
          <w:rFonts w:cs="Times New Roman"/>
          <w:iCs/>
        </w:rPr>
        <w:t xml:space="preserve"> – это Merkle-root от UTXO, тогда </w:t>
      </w:r>
      <w:r w:rsidR="00221A1F" w:rsidRPr="00DE24D5">
        <w:rPr>
          <w:rFonts w:cs="Times New Roman"/>
          <w:iCs/>
          <w:lang w:val="en-US"/>
        </w:rPr>
        <w:t>Commit</w:t>
      </w:r>
      <w:r w:rsidR="00221A1F" w:rsidRPr="00DE24D5">
        <w:rPr>
          <w:rFonts w:cs="Times New Roman"/>
          <w:iCs/>
        </w:rPr>
        <w:t xml:space="preserve"> – это функция по созданию </w:t>
      </w:r>
      <w:r w:rsidR="00221A1F" w:rsidRPr="00DE24D5">
        <w:rPr>
          <w:rFonts w:cs="Times New Roman"/>
          <w:iCs/>
          <w:lang w:val="en-US"/>
        </w:rPr>
        <w:t xml:space="preserve">Merkle </w:t>
      </w:r>
      <w:r w:rsidR="00221A1F" w:rsidRPr="00DE24D5">
        <w:rPr>
          <w:rFonts w:cs="Times New Roman"/>
          <w:iCs/>
        </w:rPr>
        <w:t>дерева</w:t>
      </w:r>
    </w:p>
    <w:p w14:paraId="3553BA21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  <w:lang w:val="en-US"/>
          </w:rPr>
          <m:t>{prev=H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iCs/>
              </w:rPr>
            </m:ctrlPr>
          </m:e>
        </m:d>
        <m: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  <w:lang w:val="en-US"/>
          </w:rPr>
          <m:t xml:space="preserve"> </m:t>
        </m:r>
      </m:oMath>
    </w:p>
    <w:p w14:paraId="6818658B" w14:textId="77777777" w:rsidR="00221A1F" w:rsidRPr="00DE24D5" w:rsidRDefault="00221A1F" w:rsidP="00DE24D5">
      <w:pPr>
        <w:pStyle w:val="af4"/>
        <w:ind w:left="1418" w:firstLine="0"/>
        <w:rPr>
          <w:rFonts w:cs="Times New Roman"/>
          <w:iCs/>
          <w:lang w:val="en-US"/>
        </w:rPr>
      </w:pPr>
      <m:oMath>
        <m:r>
          <w:rPr>
            <w:rFonts w:ascii="Cambria Math" w:hAnsi="Cambria Math" w:cs="Times New Roman"/>
            <w:lang w:val="en-US"/>
          </w:rPr>
          <w:lastRenderedPageBreak/>
          <m:t>Conf=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H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e>
            </m:d>
            <m:r>
              <w:rPr>
                <w:rFonts w:ascii="Cambria Math" w:hAnsi="Cambria Math" w:cs="Times New Roman"/>
                <w:lang w:val="en-US"/>
              </w:rPr>
              <m:t xml:space="preserve"> ,</m:t>
            </m:r>
            <m:r>
              <w:rPr>
                <w:rFonts w:ascii="Cambria Math" w:hAnsi="Cambria Math" w:cs="Times New Roman"/>
              </w:rPr>
              <m:t>QC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lang w:val="en-US"/>
                  </w:rPr>
                  <m:t>​</m:t>
                </m:r>
                <m:ctrlPr>
                  <w:rPr>
                    <w:rFonts w:ascii="Cambria Math" w:hAnsi="Cambria Math" w:cs="Times New Roman"/>
                    <w:b/>
                    <w:bCs/>
                    <w:i/>
                    <w:iCs/>
                  </w:rPr>
                </m:ctrlPr>
              </m:e>
            </m:d>
            <m:ctrlPr>
              <w:rPr>
                <w:rFonts w:ascii="Cambria Math" w:hAnsi="Cambria Math" w:cs="Times New Roman"/>
                <w:b/>
                <w:bCs/>
                <w:i/>
                <w:iCs/>
              </w:rPr>
            </m:ctrlPr>
          </m:e>
        </m:d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r>
          <w:rPr>
            <w:rFonts w:ascii="Cambria Math" w:hAnsi="Cambria Math" w:cs="Times New Roman"/>
            <w:lang w:val="en-US"/>
          </w:rPr>
          <m:t xml:space="preserve">stateCommit =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</m:t>
            </m:r>
            <m:r>
              <w:rPr>
                <w:rFonts w:ascii="Cambria Math" w:hAnsi="Cambria Math" w:cs="Times New Roman"/>
                <w:lang w:val="en-US"/>
              </w:rPr>
              <m:t>+1</m:t>
            </m:r>
          </m:sub>
        </m:sSub>
      </m:oMath>
      <w:r w:rsidRPr="00DE24D5">
        <w:rPr>
          <w:rFonts w:cs="Times New Roman"/>
          <w:iCs/>
          <w:lang w:val="en-US"/>
        </w:rPr>
        <w:t>, epoch=i+1}</w:t>
      </w:r>
    </w:p>
    <w:p w14:paraId="0AFC725F" w14:textId="77777777" w:rsidR="00221A1F" w:rsidRPr="00DE24D5" w:rsidRDefault="00221A1F" w:rsidP="00DE24D5">
      <w:pPr>
        <w:pStyle w:val="af4"/>
        <w:ind w:left="1854" w:firstLine="0"/>
        <w:rPr>
          <w:rFonts w:cs="Times New Roman"/>
          <w:iCs/>
          <w:lang w:val="en-US"/>
        </w:rPr>
      </w:pPr>
    </w:p>
    <w:p w14:paraId="11BC571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Примечание:</w:t>
      </w:r>
      <w:r w:rsidRPr="00DE24D5">
        <w:rPr>
          <w:rFonts w:cs="Times New Roman"/>
          <w:iCs/>
        </w:rPr>
        <w:t xml:space="preserve"> Генезис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считается принятым только если существует</w:t>
      </w:r>
    </w:p>
    <w:p w14:paraId="0164F5A1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После этого узлы переключаются на эпоху </w:t>
      </w:r>
      <m:oMath>
        <m:r>
          <w:rPr>
            <w:rFonts w:ascii="Cambria Math" w:hAnsi="Cambria Math" w:cs="Times New Roman"/>
          </w:rPr>
          <m:t xml:space="preserve">i+1 </m:t>
        </m:r>
      </m:oMath>
      <w:r w:rsidRPr="00DE24D5">
        <w:rPr>
          <w:rFonts w:cs="Times New Roman"/>
          <w:iCs/>
        </w:rPr>
        <w:t>и могут prune</w:t>
      </w:r>
    </w:p>
    <w:p w14:paraId="192FDBC9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историю 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5C0F6DA2" w14:textId="77777777" w:rsidR="00221A1F" w:rsidRPr="00DE24D5" w:rsidRDefault="00221A1F" w:rsidP="00DE24D5">
      <w:pPr>
        <w:ind w:left="567" w:firstLine="567"/>
        <w:rPr>
          <w:rFonts w:cs="Times New Roman"/>
          <w:iCs/>
        </w:rPr>
      </w:pPr>
    </w:p>
    <w:p w14:paraId="7BEC1AFC" w14:textId="67F731B9" w:rsidR="00B753F5" w:rsidRPr="00DE24D5" w:rsidRDefault="00594D92" w:rsidP="00594D92">
      <w:pPr>
        <w:rPr>
          <w:rFonts w:cs="Times New Roman"/>
        </w:rPr>
      </w:pPr>
      <w:r w:rsidRPr="00594D92">
        <w:rPr>
          <w:rFonts w:cs="Times New Roman"/>
          <w:iCs/>
        </w:rPr>
        <w:t xml:space="preserve">В результате формальная модель задаёт связь между локальным DAG, </w:t>
      </w:r>
      <w:r w:rsidR="00DC607E">
        <w:rPr>
          <w:rFonts w:cs="Times New Roman"/>
          <w:iCs/>
        </w:rPr>
        <w:t>подтверждающими блоками</w:t>
      </w:r>
      <w:r w:rsidRPr="00594D92">
        <w:rPr>
          <w:rFonts w:cs="Times New Roman"/>
          <w:iCs/>
        </w:rPr>
        <w:t xml:space="preserve">, чекпоинтами и ротацией </w:t>
      </w:r>
      <w:r w:rsidR="007A6441">
        <w:rPr>
          <w:rFonts w:cs="Times New Roman"/>
          <w:iCs/>
        </w:rPr>
        <w:t>генезис</w:t>
      </w:r>
      <w:r w:rsidRPr="00594D92">
        <w:rPr>
          <w:rFonts w:cs="Times New Roman"/>
          <w:iCs/>
        </w:rPr>
        <w:t xml:space="preserve">-состояния. Однако корректность такой схемы зависит не только от самих определений, но и от того, как узлы принимают решения в условиях неполного знания сети. Поэтому далее модель исследуется в </w:t>
      </w:r>
      <w:r w:rsidR="00E61616">
        <w:rPr>
          <w:rFonts w:cs="Times New Roman"/>
          <w:iCs/>
        </w:rPr>
        <w:t xml:space="preserve">эмуляторе </w:t>
      </w:r>
      <w:r w:rsidRPr="00594D92">
        <w:rPr>
          <w:rFonts w:cs="Times New Roman"/>
          <w:iCs/>
        </w:rPr>
        <w:t>P2P-среды, где каждый участник имеет собственное локальное представление DAG и получает транзакции с задержками.</w:t>
      </w:r>
    </w:p>
    <w:p w14:paraId="78295D01" w14:textId="77777777" w:rsidR="00EB3C24" w:rsidRPr="00DE24D5" w:rsidRDefault="00EB3C24" w:rsidP="00594D92">
      <w:pPr>
        <w:ind w:firstLine="0"/>
        <w:rPr>
          <w:rFonts w:cs="Times New Roman"/>
        </w:rPr>
      </w:pPr>
    </w:p>
    <w:p w14:paraId="65E1E05A" w14:textId="3BD65107" w:rsidR="00EB3C24" w:rsidRDefault="00CE65A8" w:rsidP="00C6582E">
      <w:pPr>
        <w:pStyle w:val="1"/>
        <w:jc w:val="center"/>
      </w:pPr>
      <w:bookmarkStart w:id="12" w:name="_Toc232863499"/>
      <w:r>
        <w:lastRenderedPageBreak/>
        <w:t>Эмулятор</w:t>
      </w:r>
      <w:r w:rsidR="00EB3C24" w:rsidRPr="00DE24D5">
        <w:t xml:space="preserve"> модели </w:t>
      </w:r>
      <w:r w:rsidR="007A6441">
        <w:t>ротации генезис-состояния</w:t>
      </w:r>
      <w:bookmarkEnd w:id="12"/>
    </w:p>
    <w:p w14:paraId="10CC2841" w14:textId="08A740D7" w:rsidR="00594D92" w:rsidRDefault="00594D92" w:rsidP="00594D92">
      <w:r>
        <w:t xml:space="preserve">Для проверки предложенной модели был разработан </w:t>
      </w:r>
      <w:r w:rsidR="00CE65A8">
        <w:t>эмулятор</w:t>
      </w:r>
      <w:r>
        <w:t xml:space="preserve">, в котором DAG не является глобально известной структурой. Каждый узел хранит собственное локальное представление графа, сформированное только из тех транзакций и </w:t>
      </w:r>
      <m:oMath>
        <m:r>
          <w:rPr>
            <w:rFonts w:ascii="Cambria Math" w:hAnsi="Cambria Math"/>
          </w:rPr>
          <m:t>подтверждающих блоков</m:t>
        </m:r>
      </m:oMath>
      <w:r>
        <w:t>, которые были доставлены ему по P2P-сети. Такой подход необходим, поскольку в реальной распределённой системе участники не получают информацию мгновенно и не принимают решения на основе полного состояния сети.</w:t>
      </w:r>
    </w:p>
    <w:p w14:paraId="719A7DA6" w14:textId="6AA4633E" w:rsidR="00594D92" w:rsidRDefault="00CE65A8" w:rsidP="00594D92">
      <w:r>
        <w:t>Эмулятор</w:t>
      </w:r>
      <w:r w:rsidR="00594D92">
        <w:t xml:space="preserve"> используется для анализа трёх связанных процессов: распространения сообщений в P2P-сети, выбора родителей обычными транзакциями и выбора </w:t>
      </w:r>
      <m:oMath>
        <m:r>
          <w:rPr>
            <w:rFonts w:ascii="Cambria Math" w:hAnsi="Cambria Math"/>
          </w:rPr>
          <m:t>past cone</m:t>
        </m:r>
      </m:oMath>
      <w:r w:rsidR="00594D92">
        <w:t xml:space="preserve"> валидаторами при выпуске </w:t>
      </w:r>
      <w:r w:rsidRPr="00CE65A8">
        <w:t>подтверждающих блоков</w:t>
      </w:r>
      <m:oMath>
        <m:r>
          <w:rPr>
            <w:rFonts w:ascii="Cambria Math" w:hAnsi="Cambria Math"/>
          </w:rPr>
          <m:t>.</m:t>
        </m:r>
      </m:oMath>
      <w:r w:rsidR="00594D92">
        <w:t xml:space="preserve"> Именно эти процессы определяют, насколько быстро транзакции получают поддержку, какие области DAG остаются непокрытыми и как модель ведёт себя при конфликтных нагрузках.</w:t>
      </w:r>
    </w:p>
    <w:p w14:paraId="5A1E0209" w14:textId="77777777" w:rsidR="00C6582E" w:rsidRPr="00594D92" w:rsidRDefault="00C6582E" w:rsidP="00594D92"/>
    <w:p w14:paraId="2568D99A" w14:textId="349085BC" w:rsidR="00AA12CA" w:rsidRPr="00DE24D5" w:rsidRDefault="0063601E" w:rsidP="00C6582E">
      <w:pPr>
        <w:pStyle w:val="21"/>
        <w:spacing w:before="240" w:after="120"/>
        <w:jc w:val="center"/>
      </w:pPr>
      <w:bookmarkStart w:id="13" w:name="_Toc232863500"/>
      <w:r w:rsidRPr="00DE24D5">
        <w:t xml:space="preserve">Модель P2P-сети в </w:t>
      </w:r>
      <w:r w:rsidR="00CE65A8">
        <w:t>эмуляторе</w:t>
      </w:r>
      <w:bookmarkEnd w:id="13"/>
    </w:p>
    <w:p w14:paraId="4270BAEB" w14:textId="5B3F8E38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Для проверки предложенной модели был разработан</w:t>
      </w:r>
      <w:r w:rsidR="00CE65A8">
        <w:rPr>
          <w:rFonts w:cs="Times New Roman"/>
        </w:rPr>
        <w:t xml:space="preserve"> эмулятор</w:t>
      </w:r>
      <w:r w:rsidRPr="00DE24D5">
        <w:rPr>
          <w:rFonts w:cs="Times New Roman"/>
        </w:rPr>
        <w:t xml:space="preserve">, в котором каждый участник сети представлен отдельным узлом со своим локальным представлением DAG. Это принципиально важно: в реальной распределённой системе не существует мгновенного общего знания о всех транзакциях. Один узел может уже получить транзакцию или </w:t>
      </w:r>
      <w:r w:rsidR="00E61616" w:rsidRPr="00E61616">
        <w:rPr>
          <w:rFonts w:cs="Times New Roman"/>
        </w:rPr>
        <w:t>подтверждающий блок</w:t>
      </w:r>
      <w:r w:rsidRPr="00DE24D5">
        <w:rPr>
          <w:rFonts w:cs="Times New Roman"/>
        </w:rPr>
        <w:t xml:space="preserve">, а другой в этот же момент ещё ничего о них не знает. Поэтому </w:t>
      </w:r>
      <w:r w:rsidR="00E61616">
        <w:rPr>
          <w:rFonts w:cs="Times New Roman"/>
        </w:rPr>
        <w:t xml:space="preserve">эмулятор </w:t>
      </w:r>
      <w:r w:rsidRPr="00DE24D5">
        <w:rPr>
          <w:rFonts w:cs="Times New Roman"/>
        </w:rPr>
        <w:t>не передаёт транзакции всем участникам сразу, а моделирует их распространение через P2P-сеть с задержками, ограниченной связностью и вероятностью сетевых выбросов</w:t>
      </w:r>
      <w:r w:rsidR="002C3E78" w:rsidRPr="00DE24D5">
        <w:rPr>
          <w:rFonts w:cs="Times New Roman"/>
        </w:rPr>
        <w:t xml:space="preserve"> [15]</w:t>
      </w:r>
      <w:r w:rsidRPr="00DE24D5">
        <w:rPr>
          <w:rFonts w:cs="Times New Roman"/>
        </w:rPr>
        <w:t>.</w:t>
      </w:r>
    </w:p>
    <w:p w14:paraId="79BF9844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Сеть задаётся множеством узлов N. В базовых экспериментах используется N = 100. Каждый узел получает географическое положение: </w:t>
      </w:r>
      <w:r w:rsidRPr="00DE24D5">
        <w:rPr>
          <w:rFonts w:cs="Times New Roman"/>
          <w:i/>
          <w:iCs/>
        </w:rPr>
        <w:t>город, координаты, величину локальной задержки доступа и пропускную способность канала</w:t>
      </w:r>
      <w:r w:rsidRPr="00DE24D5">
        <w:rPr>
          <w:rFonts w:cs="Times New Roman"/>
        </w:rPr>
        <w:t xml:space="preserve">. </w:t>
      </w:r>
      <w:r w:rsidRPr="00DE24D5">
        <w:rPr>
          <w:rFonts w:cs="Times New Roman"/>
        </w:rPr>
        <w:lastRenderedPageBreak/>
        <w:t>География используется не только для визуализации, но и для расчёта времени доставки сообщений. Если два узла находятся далеко друг от друга, сообщение между ними в среднем идёт дольше, чем между узлами в одном регионе. Такой подход делает модель ближе к реальной P2P-сети, где задержка определяется физическим расстоянием, маршрутизацией, качеством канала и случайными перегрузками.</w:t>
      </w:r>
    </w:p>
    <w:p w14:paraId="4641732C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Города выбираются из фиксированного набора крупных сетевых регионов: </w:t>
      </w:r>
      <w:r w:rsidRPr="00DE24D5">
        <w:rPr>
          <w:rFonts w:cs="Times New Roman"/>
          <w:i/>
          <w:iCs/>
        </w:rPr>
        <w:t>Москва, Санкт-Петербург, Казань, Екатеринбург, Новосибирск, Берлин, Франкфурт, Париж, Лондон, Амстердам, Нью-Йорк, Вирджиния, Сан-Франциско, Сингапур и Токио</w:t>
      </w:r>
      <w:r w:rsidRPr="00DE24D5">
        <w:rPr>
          <w:rFonts w:cs="Times New Roman"/>
        </w:rPr>
        <w:t>. Для каждого города задан вес, который определяет, насколько часто там появляются узлы. Например, Москва, Санкт-Петербург, Франкфурт, Лондон и Нью-Йорк имеют больший вес, потому что в реальных сетях значительная часть инфраструктуры концентрируется в крупных городах и дата-центровых регионах. Координаты узла немного смещаются случайным образом вокруг выбранного города, чтобы узлы не находились в одной точке.</w:t>
      </w:r>
    </w:p>
    <w:p w14:paraId="57EC2C3C" w14:textId="5C52063E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создания узлов строится P2P-оверлей, то есть список соседей каждого узла. Соседи выбираются двумя способами. Сначала узел соединяется с несколькими ближайшими по расстоянию участниками. Это отражает естественную тенденцию реальных сетей: локальные соединения обычно быстрее и дешевле. Затем добавляется несколько случайных дальних соединений. Они нужны, чтобы сеть не распадалась на изолированные географические </w:t>
      </w:r>
      <w:r w:rsidR="00E61616" w:rsidRPr="00DE24D5">
        <w:rPr>
          <w:rFonts w:cs="Times New Roman"/>
        </w:rPr>
        <w:t>кластеры,</w:t>
      </w:r>
      <w:r w:rsidRPr="00DE24D5">
        <w:rPr>
          <w:rFonts w:cs="Times New Roman"/>
        </w:rPr>
        <w:t xml:space="preserve"> и чтобы информация могла быстро переходить между регионами</w:t>
      </w:r>
      <w:r w:rsidR="00C50660">
        <w:rPr>
          <w:rFonts w:cs="Times New Roman"/>
        </w:rPr>
        <w:t xml:space="preserve"> </w:t>
      </w:r>
      <w:r w:rsidR="00C50660" w:rsidRPr="00C50660">
        <w:rPr>
          <w:rFonts w:cs="Times New Roman"/>
        </w:rPr>
        <w:t>[13]</w:t>
      </w:r>
      <w:r w:rsidRPr="00DE24D5">
        <w:rPr>
          <w:rFonts w:cs="Times New Roman"/>
        </w:rPr>
        <w:t xml:space="preserve">. В текущей реализации используются параметры </w:t>
      </w:r>
      <w:proofErr w:type="spellStart"/>
      <w:r w:rsidRPr="00DE24D5">
        <w:rPr>
          <w:rFonts w:cs="Times New Roman"/>
          <w:b/>
          <w:bCs/>
        </w:rPr>
        <w:t>neighborsNear</w:t>
      </w:r>
      <w:proofErr w:type="spellEnd"/>
      <w:r w:rsidRPr="00DE24D5">
        <w:rPr>
          <w:rFonts w:cs="Times New Roman"/>
          <w:b/>
          <w:bCs/>
        </w:rPr>
        <w:t xml:space="preserve"> = 6 и </w:t>
      </w:r>
      <w:proofErr w:type="spellStart"/>
      <w:r w:rsidRPr="00DE24D5">
        <w:rPr>
          <w:rFonts w:cs="Times New Roman"/>
          <w:b/>
          <w:bCs/>
        </w:rPr>
        <w:t>neighborsRandom</w:t>
      </w:r>
      <w:proofErr w:type="spellEnd"/>
      <w:r w:rsidRPr="00DE24D5">
        <w:rPr>
          <w:rFonts w:cs="Times New Roman"/>
          <w:b/>
          <w:bCs/>
        </w:rPr>
        <w:t xml:space="preserve"> = 6</w:t>
      </w:r>
      <w:r w:rsidRPr="00DE24D5">
        <w:rPr>
          <w:rFonts w:cs="Times New Roman"/>
        </w:rPr>
        <w:t>. Это означает, что каждый обычный узел стремится иметь около двенадцати соседей: часть близких и часть случайных. Такая структура даёт компромисс между реалистичностью и связностью: сеть не является полным графом, но и не превращается в набор локальных островов.</w:t>
      </w:r>
    </w:p>
    <w:p w14:paraId="1A69DE0E" w14:textId="09439F79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Отдельно моделируются атакующие узлы. Они не входят в число обычных N узлов и хранятся отдельно. Это сделано специально: атакующий не является честным пользователем сети, но может подключаться к обычным узлам и отправлять им конфликтующие транзакции. Атакующие узлы размещаются в разных географических регионах, например в Москве, Токио, Нью-Йорке, Франкфурте, Сингапуре и Сан-Франциско. Благодаря этому одна и та же атака может приходить в разные части сети в разное время. Это важно для моделирования конфликтов: часть сети может сначала увидеть один вариант расходования входа, а другая часть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другой вариант.</w:t>
      </w:r>
    </w:p>
    <w:p w14:paraId="6A7873E8" w14:textId="25F7900E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Передача сообщений построена по схеме </w:t>
      </w:r>
      <w:proofErr w:type="spellStart"/>
      <w:r w:rsidRPr="00DE24D5">
        <w:rPr>
          <w:rFonts w:cs="Times New Roman"/>
        </w:rPr>
        <w:t>gossip</w:t>
      </w:r>
      <w:proofErr w:type="spellEnd"/>
      <w:r w:rsidR="002C3E78" w:rsidRPr="00DE24D5">
        <w:rPr>
          <w:rFonts w:cs="Times New Roman"/>
        </w:rPr>
        <w:t xml:space="preserve"> [16]</w:t>
      </w:r>
      <w:r w:rsidRPr="00DE24D5">
        <w:rPr>
          <w:rFonts w:cs="Times New Roman"/>
        </w:rPr>
        <w:t xml:space="preserve">. Когда узел создаёт транзакцию, он не отправляет полную транзакцию всем соседям. Некоторым соседям он посылает полное сообщение, а остальным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короткое объявление вида «у меня есть такая транзакция» (аналог IHAVE). Если сосед ещё не знает этот объект, он может запросить полные данные (аналог IWANT). Такой механизм уменьшает сетевую нагрузку: короткое объявление занимает меньше места, чем полная транзакция. В </w:t>
      </w:r>
      <w:r w:rsidR="00E61616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размер полной транзакции принят равным 1100 байт, размер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420 байт, размер объявления IHAVE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64 байта, а размер запроса IWANT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48 байт. Эти значения не претендуют на точное описание конкретного промышленного протокола, но отражают важное соотношение: служебные сообщения существенно меньше полных объектов.</w:t>
      </w:r>
    </w:p>
    <w:p w14:paraId="2A038DA8" w14:textId="2AAA2782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Время доставки сообщения между двумя узлами вычисляется как сумма нескольких составляющих:</w:t>
      </w:r>
    </w:p>
    <w:p w14:paraId="655E41F7" w14:textId="1323F2D3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З</w:t>
      </w:r>
      <w:r w:rsidR="0063601E" w:rsidRPr="00DE24D5">
        <w:rPr>
          <w:rFonts w:cs="Times New Roman"/>
        </w:rPr>
        <w:t>адержка доступа отправителя и получателя</w:t>
      </w:r>
      <w:r>
        <w:rPr>
          <w:rFonts w:cs="Times New Roman"/>
        </w:rPr>
        <w:t>.</w:t>
      </w:r>
    </w:p>
    <w:p w14:paraId="6C159C0F" w14:textId="2EF86A27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распространения сигнала по сети с учётом географического расстояния</w:t>
      </w:r>
      <w:r>
        <w:rPr>
          <w:rFonts w:cs="Times New Roman"/>
        </w:rPr>
        <w:t>.</w:t>
      </w:r>
    </w:p>
    <w:p w14:paraId="1410EAE8" w14:textId="070A837E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передачи данных через канал с ограниченной пропускной способностью</w:t>
      </w:r>
      <w:r>
        <w:rPr>
          <w:rFonts w:cs="Times New Roman"/>
        </w:rPr>
        <w:t>.</w:t>
      </w:r>
    </w:p>
    <w:p w14:paraId="681078B5" w14:textId="72686477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lastRenderedPageBreak/>
        <w:t>С</w:t>
      </w:r>
      <w:r w:rsidR="0063601E" w:rsidRPr="00DE24D5">
        <w:rPr>
          <w:rFonts w:cs="Times New Roman"/>
        </w:rPr>
        <w:t xml:space="preserve">лучайный </w:t>
      </w:r>
      <m:oMath>
        <m:r>
          <w:rPr>
            <w:rFonts w:ascii="Cambria Math" w:hAnsi="Cambria Math" w:cs="Times New Roman"/>
          </w:rPr>
          <m:t>jitter</m:t>
        </m:r>
      </m:oMath>
      <w:r w:rsidR="0063601E" w:rsidRPr="00DE24D5">
        <w:rPr>
          <w:rFonts w:cs="Times New Roman"/>
        </w:rPr>
        <w:t>, моделирующий небольшую нестабильность сети</w:t>
      </w:r>
      <w:r>
        <w:rPr>
          <w:rFonts w:cs="Times New Roman"/>
        </w:rPr>
        <w:t>.</w:t>
      </w:r>
    </w:p>
    <w:p w14:paraId="5AF39AF5" w14:textId="4666E07B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Д</w:t>
      </w:r>
      <w:r w:rsidR="0063601E" w:rsidRPr="00DE24D5">
        <w:rPr>
          <w:rFonts w:cs="Times New Roman"/>
        </w:rPr>
        <w:t>ополнительная задержка из-за кратковременной перегрузки</w:t>
      </w:r>
      <w:r>
        <w:rPr>
          <w:rFonts w:cs="Times New Roman"/>
        </w:rPr>
        <w:t>.</w:t>
      </w:r>
    </w:p>
    <w:p w14:paraId="4E8C95B9" w14:textId="72E35590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Р</w:t>
      </w:r>
      <w:r w:rsidR="0063601E" w:rsidRPr="00DE24D5">
        <w:rPr>
          <w:rFonts w:cs="Times New Roman"/>
        </w:rPr>
        <w:t xml:space="preserve">едкий </w:t>
      </w:r>
      <m:oMath>
        <m:r>
          <w:rPr>
            <w:rFonts w:ascii="Cambria Math" w:hAnsi="Cambria Math" w:cs="Times New Roman"/>
          </w:rPr>
          <m:t>long-tail</m:t>
        </m:r>
      </m:oMath>
      <w:r w:rsidR="0063601E" w:rsidRPr="00DE24D5">
        <w:rPr>
          <w:rFonts w:cs="Times New Roman"/>
        </w:rPr>
        <w:t xml:space="preserve"> выброс, когда сообщение задерживается значительно сильнее обычного.</w:t>
      </w:r>
    </w:p>
    <w:p w14:paraId="01321CBE" w14:textId="415F0BBD" w:rsidR="001F7463" w:rsidRPr="00DE24D5" w:rsidRDefault="001F7463" w:rsidP="00DE24D5">
      <w:pPr>
        <w:pStyle w:val="af4"/>
        <w:spacing w:after="40"/>
        <w:ind w:left="851" w:firstLine="0"/>
        <w:rPr>
          <w:rFonts w:cs="Times New Roman"/>
        </w:rPr>
      </w:pPr>
    </w:p>
    <w:p w14:paraId="4FB966CF" w14:textId="77777777" w:rsidR="001F7463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Формально задержку можно описать следующей формулой:</w:t>
      </w:r>
    </w:p>
    <w:p w14:paraId="08F115B2" w14:textId="051D4A56" w:rsidR="001F7463" w:rsidRPr="00DE24D5" w:rsidRDefault="001F7463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F7131C" wp14:editId="6F0B1A2F">
                <wp:simplePos x="0" y="0"/>
                <wp:positionH relativeFrom="page">
                  <wp:posOffset>265704</wp:posOffset>
                </wp:positionH>
                <wp:positionV relativeFrom="paragraph">
                  <wp:posOffset>275711</wp:posOffset>
                </wp:positionV>
                <wp:extent cx="7141210" cy="908050"/>
                <wp:effectExtent l="0" t="0" r="21590" b="2540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21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A8E8C3" w14:textId="206F8D28" w:rsidR="001F7463" w:rsidRPr="001F7463" w:rsidRDefault="001F7463" w:rsidP="001F7463">
                            <w:pPr>
                              <w:spacing w:after="120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Tmsg = Taccess + Tpropagation + Tbandwidth + Tjitter + Tcongestio+</m:t>
                              </m:r>
                            </m:oMath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F7463">
                              <w:rPr>
                                <w:lang w:val="en-US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+ Tspike + Ttail.</m:t>
                              </m:r>
                            </m:oMath>
                          </w:p>
                          <w:p w14:paraId="73541482" w14:textId="6EF8984C" w:rsidR="001F7463" w:rsidRPr="001F7463" w:rsidRDefault="001F746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7131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0.9pt;margin-top:21.7pt;width:562.3pt;height:71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">
                <v:textbox>
                  <w:txbxContent>
                    <w:p w14:paraId="20A8E8C3" w14:textId="206F8D28" w:rsidR="001F7463" w:rsidRPr="001F7463" w:rsidRDefault="001F7463" w:rsidP="001F7463">
                      <w:pPr>
                        <w:spacing w:after="120"/>
                        <w:ind w:firstLine="0"/>
                        <w:jc w:val="left"/>
                        <w:rPr>
                          <w:lang w:val="en-US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Tmsg = Taccess + Tpropagation + Tbandwidth + Tjitter + Tcongestio+</m:t>
                        </m:r>
                      </m:oMath>
                      <w:r>
                        <w:rPr>
                          <w:lang w:val="en-US"/>
                        </w:rPr>
                        <w:t xml:space="preserve"> </w:t>
                      </w:r>
                      <w:r w:rsidRPr="001F7463">
                        <w:rPr>
                          <w:lang w:val="en-US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+ Tspike + Ttail.</m:t>
                        </m:r>
                      </m:oMath>
                    </w:p>
                    <w:p w14:paraId="73541482" w14:textId="6EF8984C" w:rsidR="001F7463" w:rsidRPr="001F7463" w:rsidRDefault="001F746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2AE424A" w14:textId="77777777" w:rsidR="001F7463" w:rsidRPr="00DE24D5" w:rsidRDefault="001F7463" w:rsidP="00DE24D5">
      <w:pPr>
        <w:spacing w:after="120"/>
        <w:ind w:firstLine="0"/>
        <w:jc w:val="center"/>
        <w:rPr>
          <w:rFonts w:cs="Times New Roman"/>
        </w:rPr>
      </w:pPr>
    </w:p>
    <w:p w14:paraId="5C4B7CEB" w14:textId="1B2C4C94" w:rsidR="00AA12CA" w:rsidRPr="00DE24D5" w:rsidRDefault="001F7463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m:oMath>
        <m:r>
          <w:rPr>
            <w:rFonts w:ascii="Cambria Math" w:hAnsi="Cambria Math" w:cs="Times New Roman"/>
          </w:rPr>
          <m:t>Taccess</m:t>
        </m:r>
      </m:oMath>
      <w:r w:rsidR="0063601E" w:rsidRPr="00DE24D5">
        <w:rPr>
          <w:rFonts w:cs="Times New Roman"/>
        </w:rPr>
        <w:t xml:space="preserve"> — сумма локальных задержек доступа двух узлов. В </w:t>
      </w:r>
      <w:r w:rsidR="00DC66F5">
        <w:rPr>
          <w:rFonts w:cs="Times New Roman"/>
        </w:rPr>
        <w:t xml:space="preserve">эмуляторе </w:t>
      </w:r>
      <w:r w:rsidR="0063601E" w:rsidRPr="00DE24D5">
        <w:rPr>
          <w:rFonts w:cs="Times New Roman"/>
        </w:rPr>
        <w:t xml:space="preserve">каждый узел имеет собственную </w:t>
      </w:r>
      <w:proofErr w:type="spellStart"/>
      <w:r w:rsidR="0063601E" w:rsidRPr="00DE24D5">
        <w:rPr>
          <w:rFonts w:cs="Times New Roman"/>
        </w:rPr>
        <w:t>access</w:t>
      </w:r>
      <w:proofErr w:type="spellEnd"/>
      <w:r w:rsidR="0063601E" w:rsidRPr="00DE24D5">
        <w:rPr>
          <w:rFonts w:cs="Times New Roman"/>
        </w:rPr>
        <w:t xml:space="preserve">-задержку: быстрые узлы получают небольшое значение, а часть узлов помечается как медленная и получает дополнительную задержку. Это позволяет учитывать слабые устройства или плохие подключения, что особенно важно для </w:t>
      </w:r>
      <w:proofErr w:type="spellStart"/>
      <w:r w:rsidR="0063601E" w:rsidRPr="00DE24D5">
        <w:rPr>
          <w:rFonts w:cs="Times New Roman"/>
        </w:rPr>
        <w:t>IoT</w:t>
      </w:r>
      <w:proofErr w:type="spellEnd"/>
      <w:r w:rsidR="0063601E" w:rsidRPr="00DE24D5">
        <w:rPr>
          <w:rFonts w:cs="Times New Roman"/>
        </w:rPr>
        <w:t>-сценариев.</w:t>
      </w:r>
    </w:p>
    <w:p w14:paraId="57042108" w14:textId="5EAC70D2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Компонента </w:t>
      </w:r>
      <m:oMath>
        <m:r>
          <w:rPr>
            <w:rFonts w:ascii="Cambria Math" w:hAnsi="Cambria Math" w:cs="Times New Roman"/>
          </w:rPr>
          <m:t xml:space="preserve">Tpropagation </m:t>
        </m:r>
      </m:oMath>
      <w:r w:rsidRPr="00DE24D5">
        <w:rPr>
          <w:rFonts w:cs="Times New Roman"/>
        </w:rPr>
        <w:t xml:space="preserve">зависит от расстояния между узлами. Сначала вычисляется географическое расстояние </w:t>
      </w:r>
      <m:oMath>
        <m:r>
          <w:rPr>
            <w:rFonts w:ascii="Cambria Math" w:hAnsi="Cambria Math" w:cs="Times New Roman"/>
          </w:rPr>
          <m:t>d</m:t>
        </m:r>
      </m:oMath>
      <w:r w:rsidRPr="00DE24D5">
        <w:rPr>
          <w:rFonts w:cs="Times New Roman"/>
        </w:rPr>
        <w:t xml:space="preserve"> между координатами двух узлов. Затем оно умножается на коэффициент маршрута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. Этот коэффициент нужен потому, что реальный интернет-маршрут почти никогда не идёт по идеальной прямой. В модели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 выбирается в диапазоне от 1.35 до 2.1. После этого эффективная длина маршрута делится на скорость распространения сигнала propagationKmPerSec = 160000 км/с. Это значение меньше скорости света в вакууме и ближе к распространению сигнала по оптоволокну и сетевой инфраструктуре.</w:t>
      </w:r>
    </w:p>
    <w:p w14:paraId="54740BB1" w14:textId="05A45F08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Компонента </w:t>
      </w:r>
      <m:oMath>
        <m:r>
          <w:rPr>
            <w:rFonts w:ascii="Cambria Math" w:hAnsi="Cambria Math" w:cs="Times New Roman"/>
          </w:rPr>
          <m:t>Tbandwidth</m:t>
        </m:r>
      </m:oMath>
      <w:r w:rsidRPr="00DE24D5">
        <w:rPr>
          <w:rFonts w:cs="Times New Roman"/>
        </w:rPr>
        <w:t xml:space="preserve"> учитывает размер сообщения. Она вычисляется как </w:t>
      </w:r>
      <m:oMath>
        <m:r>
          <w:rPr>
            <w:rFonts w:ascii="Cambria Math" w:hAnsi="Cambria Math" w:cs="Times New Roman"/>
          </w:rPr>
          <m:t>(bytes · 8) / bandwidt</m:t>
        </m:r>
      </m:oMath>
      <w:r w:rsidRPr="00DE24D5">
        <w:rPr>
          <w:rFonts w:cs="Times New Roman"/>
        </w:rPr>
        <w:t xml:space="preserve">h, где </w:t>
      </w:r>
      <m:oMath>
        <m:r>
          <w:rPr>
            <w:rFonts w:ascii="Cambria Math" w:hAnsi="Cambria Math" w:cs="Times New Roman"/>
          </w:rPr>
          <m:t>bytes</m:t>
        </m:r>
      </m:oMath>
      <w:r w:rsidRPr="00DE24D5">
        <w:rPr>
          <w:rFonts w:cs="Times New Roman"/>
        </w:rPr>
        <w:t xml:space="preserve"> — размер сообщения в байтах, а </w:t>
      </w:r>
      <m:oMath>
        <m:r>
          <w:rPr>
            <w:rFonts w:ascii="Cambria Math" w:hAnsi="Cambria Math" w:cs="Times New Roman"/>
          </w:rPr>
          <w:lastRenderedPageBreak/>
          <m:t>bandwidth</m:t>
        </m:r>
      </m:oMath>
      <w:r w:rsidRPr="00DE24D5">
        <w:rPr>
          <w:rFonts w:cs="Times New Roman"/>
        </w:rPr>
        <w:t xml:space="preserve"> — минимальная пропускная способность между отправителем и получателем. Быстрые узлы получают большую пропускную способность, медленные — меньшую. Поэтому полная транзакция передаётся дольше, чем короткое IHAVE-объявление</w:t>
      </w:r>
      <w:r w:rsidR="001F7463" w:rsidRPr="00DE24D5">
        <w:rPr>
          <w:rFonts w:cs="Times New Roman"/>
        </w:rPr>
        <w:t>.</w:t>
      </w:r>
    </w:p>
    <w:p w14:paraId="02F172B3" w14:textId="386A7F59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Случайные составляющие нужны для того, чтобы </w:t>
      </w:r>
      <w:r w:rsidR="00DC66F5">
        <w:rPr>
          <w:rFonts w:cs="Times New Roman"/>
        </w:rPr>
        <w:t xml:space="preserve">эмулятор </w:t>
      </w:r>
      <w:r w:rsidRPr="00DE24D5">
        <w:rPr>
          <w:rFonts w:cs="Times New Roman"/>
        </w:rPr>
        <w:t xml:space="preserve">не был слишком идеальным. </w:t>
      </w:r>
      <m:oMath>
        <m:r>
          <w:rPr>
            <w:rFonts w:ascii="Cambria Math" w:hAnsi="Cambria Math" w:cs="Times New Roman"/>
          </w:rPr>
          <m:t>Jitter</m:t>
        </m:r>
      </m:oMath>
      <w:r w:rsidRPr="00DE24D5">
        <w:rPr>
          <w:rFonts w:cs="Times New Roman"/>
        </w:rPr>
        <w:t xml:space="preserve"> задаёт небольшую случайную задержку, </w:t>
      </w:r>
      <m:oMath>
        <m:r>
          <w:rPr>
            <w:rFonts w:ascii="Cambria Math" w:hAnsi="Cambria Math" w:cs="Times New Roman"/>
          </w:rPr>
          <m:t>congestion</m:t>
        </m:r>
      </m:oMath>
      <w:r w:rsidRPr="00DE24D5">
        <w:rPr>
          <w:rFonts w:cs="Times New Roman"/>
        </w:rPr>
        <w:t xml:space="preserve"> моделирует обычную перегрузку канала, а </w:t>
      </w:r>
      <m:oMath>
        <m:r>
          <w:rPr>
            <w:rFonts w:ascii="Cambria Math" w:hAnsi="Cambria Math" w:cs="Times New Roman"/>
          </w:rPr>
          <m:t>spike и long-</m:t>
        </m:r>
      </m:oMath>
      <w:r w:rsidRPr="00DE24D5">
        <w:rPr>
          <w:rFonts w:cs="Times New Roman"/>
        </w:rPr>
        <w:t>моделируют редкие, но заметные сетевые выбросы. Например, сообщение может обычно приходить быстро, но иногда задерживаться на несколько секунд. В реальных P2P-сетях такие события важны: из-за них валидатор может увидеть транзакцию поздно, а узлы могут временно иметь разные версии видимого DAG.</w:t>
      </w:r>
    </w:p>
    <w:p w14:paraId="03C9F800" w14:textId="72C9132A" w:rsidR="000969E8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Таким образом, </w:t>
      </w:r>
      <w:r w:rsidR="00E61616">
        <w:rPr>
          <w:rFonts w:cs="Times New Roman"/>
        </w:rPr>
        <w:t xml:space="preserve">эмулятор </w:t>
      </w:r>
      <w:r w:rsidRPr="00DE24D5">
        <w:rPr>
          <w:rFonts w:cs="Times New Roman"/>
        </w:rPr>
        <w:t xml:space="preserve">рассматривает сеть не как мгновенную шину передачи данных. Транзакции, </w:t>
      </w:r>
      <w:r w:rsidR="00DC66F5" w:rsidRPr="00DC66F5">
        <w:rPr>
          <w:rFonts w:cs="Times New Roman"/>
        </w:rPr>
        <w:t>подтверждающие блоки</w:t>
      </w:r>
      <w:r w:rsidRPr="00DE24D5">
        <w:rPr>
          <w:rFonts w:cs="Times New Roman"/>
        </w:rPr>
        <w:t xml:space="preserve"> и служебные сообщения распространяются постепенно. Каждый узел принимает решения только на основании своего локального знания: какие транзакции он уже получил, какие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видел и какую поддержку считает известной. Именно поэтому в модели возможны ситуации, когда разные участники временно выбирают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или видят разные конфликтующие транзакции. Это поведение является не ошибкой</w:t>
      </w:r>
      <w:r w:rsidR="00E61616">
        <w:rPr>
          <w:rFonts w:cs="Times New Roman"/>
        </w:rPr>
        <w:t xml:space="preserve"> эмулятора</w:t>
      </w:r>
      <w:r w:rsidRPr="00DE24D5">
        <w:rPr>
          <w:rFonts w:cs="Times New Roman"/>
        </w:rPr>
        <w:t>, а необходимым условием для проверки устойчивости DAG-протокола в реалистичной сетевой среде.</w:t>
      </w:r>
    </w:p>
    <w:p w14:paraId="7361CAFE" w14:textId="77777777" w:rsidR="00C6582E" w:rsidRPr="00DE24D5" w:rsidRDefault="00C6582E" w:rsidP="00DE24D5">
      <w:pPr>
        <w:spacing w:after="120"/>
        <w:rPr>
          <w:rFonts w:cs="Times New Roman"/>
        </w:rPr>
      </w:pPr>
    </w:p>
    <w:p w14:paraId="763BC99A" w14:textId="77777777" w:rsidR="002013EE" w:rsidRPr="00DE24D5" w:rsidRDefault="0063601E" w:rsidP="00C6582E">
      <w:pPr>
        <w:pStyle w:val="21"/>
        <w:spacing w:before="240" w:after="120"/>
        <w:jc w:val="center"/>
      </w:pPr>
      <w:bookmarkStart w:id="14" w:name="_Toc232863501"/>
      <w:r w:rsidRPr="00DE24D5">
        <w:t>Алгоритм выбора родителей в DAG</w:t>
      </w:r>
      <w:bookmarkEnd w:id="14"/>
    </w:p>
    <w:p w14:paraId="6EB21337" w14:textId="49A6591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DAG-реестре каждая новая транзакция не помещается в линейный блок, а сама выбирает несколько родителей. Эти родители образуют ссылки назад во времени и показывают, какие объекты реестра автор транзакции видел и считает допустимыми. Поэтому выбор родителей является не декоративной частью графа, </w:t>
      </w:r>
      <w:r w:rsidRPr="00DE24D5">
        <w:rPr>
          <w:rFonts w:cs="Times New Roman"/>
        </w:rPr>
        <w:lastRenderedPageBreak/>
        <w:t xml:space="preserve">а механизмом распространения доверия: если новая транзакция ссылается на старую, то она косвенно поддерживает всю ее прошлую область </w:t>
      </w:r>
      <w:r w:rsidR="001F7463" w:rsidRPr="00DE24D5">
        <w:rPr>
          <w:rFonts w:cs="Times New Roman"/>
        </w:rPr>
        <w:t>(</w:t>
      </w:r>
      <m:oMath>
        <m:r>
          <w:rPr>
            <w:rFonts w:ascii="Cambria Math" w:hAnsi="Cambria Math" w:cs="Times New Roman"/>
          </w:rPr>
          <m:t>past cone</m:t>
        </m:r>
      </m:oMath>
      <w:r w:rsidR="001F7463" w:rsidRPr="00DE24D5">
        <w:rPr>
          <w:rFonts w:cs="Times New Roman"/>
        </w:rPr>
        <w:t>)</w:t>
      </w:r>
      <w:r w:rsidRPr="00DE24D5">
        <w:rPr>
          <w:rFonts w:cs="Times New Roman"/>
        </w:rPr>
        <w:t>.</w:t>
      </w:r>
    </w:p>
    <w:p w14:paraId="409826D5" w14:textId="6C6374B7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</w:t>
      </w:r>
      <w:r w:rsidR="00DC66F5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это правило специально реализовано локально. Узел не имеет доступа к глобальному DAG и не знает, что видят остальные участники сети. Он выбирает родителей только из собственного локального представления, которое формируется доставленными по P2P-сети транзакциями и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. Такой подход нужен для моделирования реальной распределенной системы: разные узлы могут временно видеть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, по-разному узнавать о конфликтах и из-за задержек сети принимать разные локальные решения</w:t>
      </w:r>
      <w:r w:rsidR="00407083" w:rsidRPr="00DE24D5">
        <w:rPr>
          <w:rFonts w:cs="Times New Roman"/>
        </w:rPr>
        <w:t xml:space="preserve"> (рис. 3)</w:t>
      </w:r>
      <w:r w:rsidRPr="00DE24D5">
        <w:rPr>
          <w:rFonts w:cs="Times New Roman"/>
        </w:rPr>
        <w:t>.</w:t>
      </w:r>
    </w:p>
    <w:p w14:paraId="56C9B8AF" w14:textId="426AAB7C" w:rsidR="00407083" w:rsidRPr="00DE24D5" w:rsidRDefault="00407083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71AB8064" wp14:editId="68818724">
            <wp:extent cx="5097156" cy="2868675"/>
            <wp:effectExtent l="19050" t="19050" r="27305" b="27305"/>
            <wp:docPr id="11061369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46" cy="28851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0FDF412" w14:textId="01966A8F" w:rsidR="00407083" w:rsidRDefault="00407083" w:rsidP="00DE24D5">
      <w:pPr>
        <w:pStyle w:val="aa"/>
      </w:pPr>
      <w:r w:rsidRPr="00DE24D5">
        <w:t xml:space="preserve">Рисунок </w:t>
      </w:r>
      <w:r w:rsidR="005A2A7C">
        <w:t>4</w:t>
      </w:r>
      <w:r w:rsidRPr="00DE24D5">
        <w:t xml:space="preserve"> – транзакция выбирает родителей</w:t>
      </w:r>
    </w:p>
    <w:p w14:paraId="74E9A7FA" w14:textId="77777777" w:rsidR="00C6582E" w:rsidRPr="00C6582E" w:rsidRDefault="00C6582E" w:rsidP="00C6582E"/>
    <w:p w14:paraId="28168AFA" w14:textId="3C3DB685" w:rsidR="002013EE" w:rsidRPr="00DE24D5" w:rsidRDefault="00C6582E" w:rsidP="00C6582E">
      <w:pPr>
        <w:pStyle w:val="3"/>
        <w:spacing w:before="240" w:after="120"/>
        <w:jc w:val="center"/>
        <w:rPr>
          <w:i w:val="0"/>
          <w:iCs/>
        </w:rPr>
      </w:pPr>
      <w:r>
        <w:rPr>
          <w:i w:val="0"/>
          <w:iCs/>
        </w:rPr>
        <w:t xml:space="preserve"> </w:t>
      </w:r>
      <w:bookmarkStart w:id="15" w:name="_Toc232863502"/>
      <w:r w:rsidR="007609C8" w:rsidRPr="00DE24D5">
        <w:rPr>
          <w:i w:val="0"/>
          <w:iCs/>
        </w:rPr>
        <w:t>Выбор родителей обычной транзакции</w:t>
      </w:r>
      <w:bookmarkEnd w:id="15"/>
    </w:p>
    <w:p w14:paraId="03DE6B3F" w14:textId="0DD55078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Обычная пользовательская транзакция в текущей модели выбирает два родителя. Сначала узел строит список локальных кандидатов. В этот список попадают только те DAG-объекты, которые узел уже получил, которые относятся к текущей эпохе и текущему</w:t>
      </w:r>
      <w:r w:rsidR="00DC607E">
        <w:rPr>
          <w:rFonts w:cs="Times New Roman"/>
        </w:rPr>
        <w:t xml:space="preserve"> генезис-состоянию</w:t>
      </w:r>
      <w:r w:rsidRPr="00DE24D5">
        <w:rPr>
          <w:rFonts w:cs="Times New Roman"/>
        </w:rPr>
        <w:t xml:space="preserve">, не имеют состояния </w:t>
      </w:r>
      <w:r w:rsidR="00E61616" w:rsidRPr="00E61616">
        <w:rPr>
          <w:rFonts w:cs="Times New Roman"/>
        </w:rPr>
        <w:t xml:space="preserve">“ отвергнута” </w:t>
      </w:r>
      <w:r w:rsidRPr="00E61616">
        <w:rPr>
          <w:rFonts w:cs="Times New Roman"/>
        </w:rPr>
        <w:lastRenderedPageBreak/>
        <w:t>и</w:t>
      </w:r>
      <w:r w:rsidRPr="00DE24D5">
        <w:rPr>
          <w:rFonts w:cs="Times New Roman"/>
        </w:rPr>
        <w:t xml:space="preserve"> не слишком стары для прямой ссылки. Ограничение по возрасту важно: новая транзакция не должна постоянно возвращаться к </w:t>
      </w:r>
      <w:r w:rsidR="00DC607E">
        <w:rPr>
          <w:rFonts w:cs="Times New Roman"/>
        </w:rPr>
        <w:t>генезис-состоянию</w:t>
      </w:r>
      <w:r w:rsidRPr="00DE24D5">
        <w:rPr>
          <w:rFonts w:cs="Times New Roman"/>
        </w:rPr>
        <w:t xml:space="preserve"> или к давно финализированным вершинам, потому что тогда свежая часть DAG перестает получать поддержку.</w:t>
      </w:r>
    </w:p>
    <w:p w14:paraId="06C4FBE0" w14:textId="489D18E5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каждого кандидата проверяется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="00C15A3D" w:rsidRPr="00DE24D5">
        <w:rPr>
          <w:rFonts w:cs="Times New Roman"/>
        </w:rPr>
        <w:t xml:space="preserve"> (рис. 4)</w:t>
      </w:r>
      <w:r w:rsidRPr="00DE24D5">
        <w:rPr>
          <w:rFonts w:cs="Times New Roman"/>
        </w:rPr>
        <w:t xml:space="preserve">. Если узел знает саму транзакцию, но не знает ее родителей или более глубоких предков, то такой кандидат временно не используется для ссылки. Узел может запросить недостающие объекты у соседей, но голосовать или ссылаться на неполную область графа нельзя, иначе в </w:t>
      </w:r>
      <w:r w:rsidR="00DC66F5">
        <w:rPr>
          <w:rFonts w:cs="Times New Roman"/>
        </w:rPr>
        <w:t xml:space="preserve">эмуляции </w:t>
      </w:r>
      <w:r w:rsidRPr="00DE24D5">
        <w:rPr>
          <w:rFonts w:cs="Times New Roman"/>
        </w:rPr>
        <w:t>возникало бы подтверждение неизвестной истории. Это соответствует интуиции реального протокола: прежде чем поддержать объект, участник должен иметь возможность проверить цепочку его зависимостей.</w:t>
      </w:r>
    </w:p>
    <w:p w14:paraId="3639564D" w14:textId="266FC84F" w:rsidR="00C15A3D" w:rsidRPr="00DE24D5" w:rsidRDefault="00C15A3D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1E425A7" wp14:editId="58D75C01">
            <wp:extent cx="4366605" cy="2457522"/>
            <wp:effectExtent l="0" t="0" r="0" b="0"/>
            <wp:docPr id="1664636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66" cy="24630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FE490" w14:textId="66549A55" w:rsidR="00C15A3D" w:rsidRPr="00DE24D5" w:rsidRDefault="00C15A3D" w:rsidP="00DE24D5">
      <w:pPr>
        <w:pStyle w:val="aa"/>
      </w:pPr>
      <w:r w:rsidRPr="00DE24D5">
        <w:t xml:space="preserve">Рисунок </w:t>
      </w:r>
      <w:r w:rsidR="005A2A7C">
        <w:t>5</w:t>
      </w:r>
      <w:r w:rsidRPr="00DE24D5">
        <w:t xml:space="preserve"> – уз</w:t>
      </w:r>
      <w:r w:rsidR="003876DB">
        <w:t>лу</w:t>
      </w:r>
      <w:r w:rsidRPr="00DE24D5">
        <w:t xml:space="preserve"> частично не известен </w:t>
      </w:r>
      <m:oMath>
        <m:r>
          <w:rPr>
            <w:rFonts w:ascii="Cambria Math" w:hAnsi="Cambria Math"/>
          </w:rPr>
          <m:t>past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cone</m:t>
        </m:r>
      </m:oMath>
    </w:p>
    <w:p w14:paraId="721E3624" w14:textId="77777777" w:rsidR="00C15A3D" w:rsidRPr="00DE24D5" w:rsidRDefault="00C15A3D" w:rsidP="00DE24D5">
      <w:pPr>
        <w:pStyle w:val="aa"/>
      </w:pPr>
    </w:p>
    <w:p w14:paraId="4DFF6564" w14:textId="0EF22FD6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фильтрации узел разделяет кандидатов на основные и запасные. Основными являются </w:t>
      </w:r>
      <w:r w:rsidR="00E61616">
        <w:rPr>
          <w:rFonts w:cs="Times New Roman"/>
        </w:rPr>
        <w:t>ожидающие</w:t>
      </w:r>
      <w:r w:rsidRPr="00DE24D5">
        <w:rPr>
          <w:rFonts w:cs="Times New Roman"/>
        </w:rPr>
        <w:t xml:space="preserve">-вершины, то есть еще не финализированные вершины, которым нужна поддержка. </w:t>
      </w:r>
      <w:r w:rsidR="00DC66F5">
        <w:rPr>
          <w:rFonts w:cs="Times New Roman"/>
        </w:rPr>
        <w:t>Принятые</w:t>
      </w:r>
      <w:r w:rsidRPr="00DE24D5">
        <w:rPr>
          <w:rFonts w:cs="Times New Roman"/>
        </w:rPr>
        <w:t xml:space="preserve">-вершины используются как запасной вариант только тогда, когда свежих </w:t>
      </w:r>
      <m:oMath>
        <m:r>
          <w:rPr>
            <w:rFonts w:ascii="Cambria Math" w:hAnsi="Cambria Math" w:cs="Times New Roman"/>
          </w:rPr>
          <m:t>ожидающих-tips</m:t>
        </m:r>
      </m:oMath>
      <w:r w:rsidRPr="00DE24D5">
        <w:rPr>
          <w:rFonts w:cs="Times New Roman"/>
        </w:rPr>
        <w:t xml:space="preserve"> локально нет. </w:t>
      </w:r>
      <w:r w:rsidRPr="00DE24D5">
        <w:rPr>
          <w:rFonts w:cs="Times New Roman"/>
        </w:rPr>
        <w:lastRenderedPageBreak/>
        <w:t>Если подходящих родителей совсем нет, транзакция не создается, кроме самого начала новой эпохи, когда DAG еще пустой и допустима первая ссылка на</w:t>
      </w:r>
      <w:r w:rsidR="007A6441">
        <w:rPr>
          <w:rFonts w:cs="Times New Roman"/>
        </w:rPr>
        <w:t xml:space="preserve"> генезис</w:t>
      </w:r>
      <w:r w:rsidRPr="00DE24D5">
        <w:rPr>
          <w:rFonts w:cs="Times New Roman"/>
        </w:rPr>
        <w:t>.</w:t>
      </w:r>
    </w:p>
    <w:p w14:paraId="59E17CD3" w14:textId="0DFD73A2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Далее кандидаты сортируются по оценочной функции. В ней учитываются возраст вершины, локальная поддержка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, близость к окну финализации, риск конфликта и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 Свежие вершины получают преимущество, потому что именно они должны продвигать фронт DAG. Слишком старые вершины штрафуются, даже если они выглядят надежными: они уже почти не помогают подтвердить текущий слот.</w:t>
      </w:r>
    </w:p>
    <w:p w14:paraId="3A7EA024" w14:textId="4EAF8AD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Если узел знает, что транзакция конфликтная, он становится осторожнее. Конфликтом считается ситуация, когда в локальном представлении узла есть две транзакции с одн</w:t>
      </w:r>
      <w:r w:rsidR="002220F1">
        <w:rPr>
          <w:rFonts w:cs="Times New Roman"/>
        </w:rPr>
        <w:t>ой и той же тратой средств</w:t>
      </w:r>
      <w:r w:rsidRPr="00DE24D5">
        <w:rPr>
          <w:rFonts w:cs="Times New Roman"/>
        </w:rPr>
        <w:t>. При этом узел не использует глобальную информацию о конфликте: если второй конфликт еще не доставлен по сети, транзакция может выглядеть обычной и на нее можно сослаться. Именно это позволяет моделировать временное разделение сети во время атаки: одна часть узлов видит один конфликт, другая часть видит другой.</w:t>
      </w:r>
    </w:p>
    <w:p w14:paraId="26D257BA" w14:textId="4612F835" w:rsidR="002013EE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Конфликтная транзакция может быть выбрана как родитель только тогда, когда она выглядит перспективной в локальном DAG. Например, она уже получила некоторую поддержку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или на нее ссылаются обычные транзакции. Если же конфликт выглядит как изолированный спам без поддержки, честный узел старается его игнорировать, чтобы не переносить риск на свои будущие транзакции.</w:t>
      </w:r>
    </w:p>
    <w:p w14:paraId="5BC9B496" w14:textId="77777777" w:rsidR="00C6582E" w:rsidRPr="00DE24D5" w:rsidRDefault="00C6582E" w:rsidP="00DE24D5">
      <w:pPr>
        <w:spacing w:after="120"/>
        <w:rPr>
          <w:rFonts w:cs="Times New Roman"/>
        </w:rPr>
      </w:pPr>
    </w:p>
    <w:p w14:paraId="6E7C3B75" w14:textId="5F0F56CB" w:rsidR="002013EE" w:rsidRPr="002220F1" w:rsidRDefault="00D1722A" w:rsidP="00DE24D5">
      <w:pPr>
        <w:pStyle w:val="3"/>
        <w:spacing w:before="240" w:after="120"/>
        <w:rPr>
          <w:i w:val="0"/>
          <w:iCs/>
        </w:rPr>
      </w:pPr>
      <w:r w:rsidRPr="00DE24D5">
        <w:t xml:space="preserve"> </w:t>
      </w:r>
      <w:bookmarkStart w:id="16" w:name="_Toc232863503"/>
      <w:r w:rsidR="007609C8" w:rsidRPr="00DE24D5">
        <w:rPr>
          <w:i w:val="0"/>
          <w:iCs/>
        </w:rPr>
        <w:t>Выбор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past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cone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</w:rPr>
        <w:t>для</w:t>
      </w:r>
      <w:r w:rsidR="007609C8" w:rsidRPr="002220F1">
        <w:rPr>
          <w:i w:val="0"/>
          <w:iCs/>
        </w:rPr>
        <w:t xml:space="preserve"> </w:t>
      </w:r>
      <w:r w:rsidR="002220F1">
        <w:rPr>
          <w:i w:val="0"/>
          <w:iCs/>
        </w:rPr>
        <w:t>подтверждающего блока (</w:t>
      </w:r>
      <w:r w:rsidR="007609C8" w:rsidRPr="00DE24D5">
        <w:rPr>
          <w:i w:val="0"/>
          <w:iCs/>
          <w:lang w:val="en-US"/>
        </w:rPr>
        <w:t>validation</w:t>
      </w:r>
      <w:r w:rsidR="007609C8" w:rsidRPr="002220F1">
        <w:rPr>
          <w:i w:val="0"/>
          <w:iCs/>
        </w:rPr>
        <w:t xml:space="preserve"> </w:t>
      </w:r>
      <w:r w:rsidR="007609C8" w:rsidRPr="00DE24D5">
        <w:rPr>
          <w:i w:val="0"/>
          <w:iCs/>
          <w:lang w:val="en-US"/>
        </w:rPr>
        <w:t>block</w:t>
      </w:r>
      <w:r w:rsidR="002220F1">
        <w:rPr>
          <w:i w:val="0"/>
          <w:iCs/>
        </w:rPr>
        <w:t>)</w:t>
      </w:r>
      <w:bookmarkEnd w:id="16"/>
    </w:p>
    <w:p w14:paraId="2F01DCE2" w14:textId="17996C45" w:rsidR="002013EE" w:rsidRPr="00DE24D5" w:rsidRDefault="002220F1" w:rsidP="00DE24D5">
      <w:pPr>
        <w:spacing w:after="120"/>
        <w:rPr>
          <w:rFonts w:cs="Times New Roman"/>
        </w:rPr>
      </w:pPr>
      <w:r w:rsidRPr="002220F1">
        <w:rPr>
          <w:rFonts w:eastAsia="Times New Roman" w:cs="Times New Roman"/>
        </w:rPr>
        <w:t>Подтверждающий блок</w:t>
      </w:r>
      <w:r>
        <w:rPr>
          <w:rFonts w:eastAsia="Times New Roman" w:cs="Times New Roman"/>
        </w:rPr>
        <w:t xml:space="preserve"> </w:t>
      </w:r>
      <w:r w:rsidRPr="002220F1">
        <w:rPr>
          <w:rFonts w:eastAsia="Times New Roman" w:cs="Times New Roman"/>
        </w:rPr>
        <w:t>выполняет другую задачу. Он не создает пользовательский перевод</w:t>
      </w:r>
      <w:r w:rsidR="0063601E" w:rsidRPr="00DE24D5">
        <w:rPr>
          <w:rFonts w:cs="Times New Roman"/>
        </w:rPr>
        <w:t xml:space="preserve">, а голосует за часть DAG. Формально </w:t>
      </w:r>
      <w:r>
        <w:rPr>
          <w:rFonts w:eastAsia="Times New Roman" w:cs="Times New Roman"/>
        </w:rPr>
        <w:t>п</w:t>
      </w:r>
      <w:r w:rsidRPr="002220F1">
        <w:rPr>
          <w:rFonts w:eastAsia="Times New Roman" w:cs="Times New Roman"/>
        </w:rPr>
        <w:t>одтверждающий блок</w:t>
      </w:r>
      <w:r>
        <w:rPr>
          <w:rFonts w:eastAsia="Times New Roman" w:cs="Times New Roman"/>
        </w:rPr>
        <w:t xml:space="preserve"> </w:t>
      </w:r>
      <w:r w:rsidR="0063601E" w:rsidRPr="00DE24D5">
        <w:rPr>
          <w:rFonts w:cs="Times New Roman"/>
        </w:rPr>
        <w:t xml:space="preserve">выбирает несколько прямых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, но фактически поддерживает не только их, </w:t>
      </w:r>
      <w:r w:rsidR="0063601E" w:rsidRPr="00DE24D5">
        <w:rPr>
          <w:rFonts w:cs="Times New Roman"/>
        </w:rPr>
        <w:lastRenderedPageBreak/>
        <w:t xml:space="preserve">а весь известный валидатору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выбранных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>. Если выбранная вершина ссылается на десять предков, то</w:t>
      </w:r>
      <w:r w:rsidR="0063601E" w:rsidRPr="002220F1">
        <w:rPr>
          <w:rFonts w:cs="Times New Roman"/>
        </w:rPr>
        <w:t xml:space="preserve"> </w:t>
      </w:r>
      <w:r w:rsidRPr="002220F1">
        <w:rPr>
          <w:rFonts w:cs="Times New Roman"/>
        </w:rPr>
        <w:t xml:space="preserve">подтверждающий вес </w:t>
      </w:r>
      <w:r w:rsidR="0063601E" w:rsidRPr="00DE24D5">
        <w:rPr>
          <w:rFonts w:cs="Times New Roman"/>
        </w:rPr>
        <w:t xml:space="preserve">распространяется на всю проверенную область, пока она находится в текущей эпохе, относится к текущему </w:t>
      </w:r>
      <w:r>
        <w:rPr>
          <w:rFonts w:cs="Times New Roman"/>
        </w:rPr>
        <w:t>генезис-состоянию</w:t>
      </w:r>
      <w:r w:rsidR="0063601E" w:rsidRPr="00DE24D5">
        <w:rPr>
          <w:rFonts w:cs="Times New Roman"/>
        </w:rPr>
        <w:t xml:space="preserve"> и известна локально валидатору.</w:t>
      </w:r>
    </w:p>
    <w:p w14:paraId="75839ACC" w14:textId="74675DC8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</w:t>
      </w:r>
      <w:r w:rsidR="00DC66F5">
        <w:rPr>
          <w:rFonts w:cs="Times New Roman"/>
        </w:rPr>
        <w:t xml:space="preserve">эмуляторе </w:t>
      </w:r>
      <w:r w:rsidRPr="00DE24D5">
        <w:rPr>
          <w:rFonts w:cs="Times New Roman"/>
        </w:rPr>
        <w:t xml:space="preserve">используется жадный алгоритм максимального покрытия. Валидатор не делит ссылки на 'обычные' и 'конфликтные'. Он рассматривает множество локальных кандидатов и на каждом шаге выбирает такую вершину, чей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дает наибольшую дополнительную пользу относительно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. Так одна ссылка </w:t>
      </w:r>
      <w:r w:rsidR="002220F1">
        <w:rPr>
          <w:rFonts w:cs="Times New Roman"/>
        </w:rPr>
        <w:t>подтверждающего блока</w:t>
      </w:r>
      <w:r w:rsidRPr="00DE24D5">
        <w:rPr>
          <w:rFonts w:cs="Times New Roman"/>
        </w:rPr>
        <w:t xml:space="preserve"> может одновременно выполнять две функции: подтверждать обычные пользовательские транзакции и, если нужно, закреплять конфликт, от которого уже зависит заметная часть честного DAG.</w:t>
      </w:r>
    </w:p>
    <w:p w14:paraId="54D67600" w14:textId="67EE1D10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Кандидатами для </w:t>
      </w:r>
      <w:r w:rsidR="002220F1">
        <w:rPr>
          <w:rFonts w:cs="Times New Roman"/>
        </w:rPr>
        <w:t>подтверждающего блока</w:t>
      </w:r>
      <w:r w:rsidR="002220F1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становятся </w:t>
      </w:r>
      <w:r w:rsidR="00E61616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-транзакции, которые валидатор знает локально и которые относятся к слотам не позднее слота, за который выпускается </w:t>
      </w:r>
      <w:r w:rsidR="002220F1">
        <w:rPr>
          <w:rFonts w:cs="Times New Roman"/>
        </w:rPr>
        <w:t>подтверждающий блок</w:t>
      </w:r>
      <w:r w:rsidRPr="00DE24D5">
        <w:rPr>
          <w:rFonts w:cs="Times New Roman"/>
        </w:rPr>
        <w:t>. Валидатор не голосует напрямую за транзакцию, которую он увидел слишком поздно для ее слота. Однако такая транзакция может получить косвенную поддержку позднее, если в следующем слоте на нее сослалась хорошая обычная транзакция. Так сохраняется баланс: валидатор не переписывает прошлое прямым голосом, но не обязан навсегда терять корректную транзакцию только из-за сетевой задержки.</w:t>
      </w:r>
    </w:p>
    <w:p w14:paraId="4279BB70" w14:textId="5CD626F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Оценка кандидата для </w:t>
      </w:r>
      <w:r w:rsidR="002220F1">
        <w:rPr>
          <w:rFonts w:cs="Times New Roman"/>
        </w:rPr>
        <w:t xml:space="preserve">подтверждающего </w:t>
      </w:r>
      <w:r w:rsidR="00E61616">
        <w:rPr>
          <w:rFonts w:cs="Times New Roman"/>
        </w:rPr>
        <w:t>блока</w:t>
      </w:r>
      <w:r w:rsidR="00E61616" w:rsidRPr="00DE24D5">
        <w:rPr>
          <w:rFonts w:cs="Times New Roman"/>
        </w:rPr>
        <w:t xml:space="preserve"> складывается</w:t>
      </w:r>
      <w:r w:rsidRPr="00DE24D5">
        <w:rPr>
          <w:rFonts w:cs="Times New Roman"/>
        </w:rPr>
        <w:t xml:space="preserve"> из нескольких частей. Первая часть </w:t>
      </w:r>
      <w:r w:rsidR="00C15A3D" w:rsidRPr="00DE24D5"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ordinary gain</m:t>
        </m:r>
      </m:oMath>
      <w:r w:rsidRPr="00DE24D5">
        <w:rPr>
          <w:rFonts w:cs="Times New Roman"/>
        </w:rPr>
        <w:t xml:space="preserve">, то есть сколько еще не поддержанных обычных транзакций попадет в новый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. Вторая часть </w:t>
      </w:r>
      <m:oMath>
        <m:r>
          <w:rPr>
            <w:rFonts w:ascii="Cambria Math" w:hAnsi="Cambria Math" w:cs="Times New Roman"/>
          </w:rPr>
          <m:t>- rescue gain</m:t>
        </m:r>
      </m:oMath>
      <w:r w:rsidRPr="00DE24D5">
        <w:rPr>
          <w:rFonts w:cs="Times New Roman"/>
        </w:rPr>
        <w:t xml:space="preserve">: дополнительный приоритет для обычных транзакций, которые широко распространились, но еще не набрали достаточно </w:t>
      </w:r>
      <w:r w:rsidR="002220F1">
        <w:rPr>
          <w:rFonts w:cs="Times New Roman"/>
        </w:rPr>
        <w:t>веса</w:t>
      </w:r>
      <w:r w:rsidRPr="00DE24D5">
        <w:rPr>
          <w:rFonts w:cs="Times New Roman"/>
        </w:rPr>
        <w:t xml:space="preserve"> перед финализацией. Третья часть </w:t>
      </w:r>
      <w:r w:rsidR="00C15A3D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bridge gain</m:t>
        </m:r>
      </m:oMath>
      <w:r w:rsidRPr="00DE24D5">
        <w:rPr>
          <w:rFonts w:cs="Times New Roman"/>
        </w:rPr>
        <w:t xml:space="preserve">: польза от подтверждения конфликта, если на этот конфликт уже ссылается заметная часть обычных транзакций. Из оценки вычитаются </w:t>
      </w:r>
      <w:r w:rsidRPr="00DE24D5">
        <w:rPr>
          <w:rFonts w:cs="Times New Roman"/>
        </w:rPr>
        <w:lastRenderedPageBreak/>
        <w:t xml:space="preserve">штрафы за дублирование уже покрытых областей, за слишком старые прямые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за слабые конфликтные ветки</w:t>
      </w:r>
      <w:r w:rsidR="002220F1">
        <w:rPr>
          <w:rFonts w:cs="Times New Roman"/>
        </w:rPr>
        <w:t>.</w:t>
      </w:r>
    </w:p>
    <w:p w14:paraId="53187E92" w14:textId="4685CFDE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Идея </w:t>
      </w:r>
      <m:oMath>
        <m:r>
          <w:rPr>
            <w:rFonts w:ascii="Cambria Math" w:hAnsi="Cambria Math" w:cs="Times New Roman"/>
          </w:rPr>
          <m:t>bridge gain</m:t>
        </m:r>
      </m:oMath>
      <w:r w:rsidRPr="00DE24D5">
        <w:rPr>
          <w:rFonts w:cs="Times New Roman"/>
        </w:rPr>
        <w:t xml:space="preserve"> особенно важна при атаке конфликтами. Если конфликтная транзакция сама по себе является спамом, ее лучше не подтверждать. Но если из-за задержек сети часть честных транзакций уже построилась поверх одного из конфликтов, полное игнорирование этого конфликта приведет к потере большой ветки DAG. Поэтому валидатор подтверждает не 'любой конфликт', а тот конфликтный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который спасает больше честных транзакций и имеет шанс стать согласованным выбором сети.</w:t>
      </w:r>
    </w:p>
    <w:p w14:paraId="6DBC7A6F" w14:textId="65435341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Для конфликтов используется локальная византийская логика. Валидатор сравнивает конкурирующие транзакции с одн</w:t>
      </w:r>
      <w:r w:rsidR="002220F1">
        <w:rPr>
          <w:rFonts w:cs="Times New Roman"/>
        </w:rPr>
        <w:t>ой тратой средств</w:t>
      </w:r>
      <w:r w:rsidRPr="00DE24D5">
        <w:rPr>
          <w:rFonts w:cs="Times New Roman"/>
        </w:rPr>
        <w:t xml:space="preserve"> только среди тех объектов, которые он сам видит. Если один конфликт локально явно слабее,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не получает </w:t>
      </w:r>
      <w:r w:rsidR="002220F1">
        <w:rPr>
          <w:rFonts w:cs="Times New Roman"/>
        </w:rPr>
        <w:t>вес от подтверждающего блока</w:t>
      </w:r>
      <w:r w:rsidRPr="00DE24D5">
        <w:rPr>
          <w:rFonts w:cs="Times New Roman"/>
        </w:rPr>
        <w:t xml:space="preserve">. При этом обычные предки слабого конфликта не наказываются автоматически: если они не конфликтуют и известны валидатору, они могут получить поддержку через другие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69F71721" w14:textId="77777777" w:rsidR="00C15A3D" w:rsidRPr="00DE24D5" w:rsidRDefault="00C15A3D" w:rsidP="00DE24D5">
      <w:pPr>
        <w:spacing w:after="120"/>
        <w:rPr>
          <w:rFonts w:cs="Times New Roman"/>
        </w:rPr>
      </w:pPr>
    </w:p>
    <w:p w14:paraId="03808754" w14:textId="31F4BF3B" w:rsidR="00C15A3D" w:rsidRPr="00DE24D5" w:rsidRDefault="00C6582E" w:rsidP="00C6582E">
      <w:pPr>
        <w:pStyle w:val="3"/>
        <w:spacing w:before="240" w:after="120"/>
        <w:jc w:val="center"/>
        <w:rPr>
          <w:i w:val="0"/>
          <w:iCs/>
        </w:rPr>
      </w:pPr>
      <w:r>
        <w:rPr>
          <w:i w:val="0"/>
          <w:iCs/>
        </w:rPr>
        <w:t xml:space="preserve"> </w:t>
      </w:r>
      <w:bookmarkStart w:id="17" w:name="_Toc232863504"/>
      <w:r w:rsidR="00D1722A" w:rsidRPr="00DE24D5">
        <w:rPr>
          <w:i w:val="0"/>
          <w:iCs/>
        </w:rPr>
        <w:t>Формальная запись правил выбора</w:t>
      </w:r>
      <w:bookmarkEnd w:id="17"/>
    </w:p>
    <w:p w14:paraId="30DB05E4" w14:textId="6E003107" w:rsidR="00E51485" w:rsidRDefault="0063601E" w:rsidP="002220F1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более строгого описания введем обозначения. Пусть </w:t>
      </w:r>
      <m:oMath>
        <m:r>
          <w:rPr>
            <w:rFonts w:ascii="Cambria Math" w:hAnsi="Cambria Math" w:cs="Times New Roman"/>
          </w:rPr>
          <m:t>G_v(s)</m:t>
        </m:r>
      </m:oMath>
      <w:r w:rsidRPr="00DE24D5">
        <w:rPr>
          <w:rFonts w:cs="Times New Roman"/>
        </w:rPr>
        <w:t xml:space="preserve"> - локальный DAG узла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к моменту обработки слота </w:t>
      </w:r>
      <m:oMath>
        <m:r>
          <w:rPr>
            <w:rFonts w:ascii="Cambria Math" w:hAnsi="Cambria Math" w:cs="Times New Roman"/>
          </w:rPr>
          <m:t>s</m:t>
        </m:r>
      </m:oMath>
      <w:r w:rsidRPr="00DE24D5">
        <w:rPr>
          <w:rFonts w:cs="Times New Roman"/>
        </w:rPr>
        <w:t xml:space="preserve">. Транзакция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имеет возраст </w:t>
      </w:r>
      <m:oMath>
        <m:r>
          <w:rPr>
            <w:rFonts w:ascii="Cambria Math" w:hAnsi="Cambria Math" w:cs="Times New Roman"/>
          </w:rPr>
          <m:t>a(x, s) = s - slot(x)</m:t>
        </m:r>
      </m:oMath>
      <w:r w:rsidRPr="00DE24D5">
        <w:rPr>
          <w:rFonts w:cs="Times New Roman"/>
        </w:rPr>
        <w:t xml:space="preserve">. Локальная поддержка транзакции равна </w:t>
      </w:r>
      <m:oMath>
        <m:r>
          <w:rPr>
            <w:rFonts w:ascii="Cambria Math" w:hAnsi="Cambria Math" w:cs="Times New Roman"/>
          </w:rPr>
          <m:t>w_v(x) = Σ stake(i)</m:t>
        </m:r>
      </m:oMath>
      <w:r w:rsidRPr="00DE24D5">
        <w:rPr>
          <w:rFonts w:cs="Times New Roman"/>
        </w:rPr>
        <w:t xml:space="preserve">, где сумма берется по тем валидаторам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, чьи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уже известны узлу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и покрывают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. Порог принятия обозначим </w:t>
      </w:r>
      <m:oMath>
        <m:r>
          <w:rPr>
            <w:rFonts w:ascii="Cambria Math" w:hAnsi="Cambria Math" w:cs="Times New Roman"/>
          </w:rPr>
          <m:t>θ = 2/3</m:t>
        </m:r>
      </m:oMath>
      <w:r w:rsidRPr="00DE24D5">
        <w:rPr>
          <w:rFonts w:cs="Times New Roman"/>
        </w:rPr>
        <w:t xml:space="preserve">, лаг финализации - </w:t>
      </w:r>
      <m:oMath>
        <m:r>
          <w:rPr>
            <w:rFonts w:ascii="Cambria Math" w:hAnsi="Cambria Math" w:cs="Times New Roman"/>
          </w:rPr>
          <m:t>L</m:t>
        </m:r>
      </m:oMath>
      <w:r w:rsidR="002F429C" w:rsidRPr="00DE24D5">
        <w:rPr>
          <w:rFonts w:cs="Times New Roman"/>
        </w:rPr>
        <w:t>.</w:t>
      </w:r>
    </w:p>
    <w:p w14:paraId="5473845E" w14:textId="77777777" w:rsidR="002220F1" w:rsidRDefault="002220F1" w:rsidP="002220F1">
      <w:pPr>
        <w:spacing w:after="120"/>
        <w:rPr>
          <w:rFonts w:cs="Times New Roman"/>
        </w:rPr>
      </w:pPr>
    </w:p>
    <w:p w14:paraId="07CD4B1B" w14:textId="77777777" w:rsidR="00C6582E" w:rsidRPr="00DE24D5" w:rsidRDefault="00C6582E" w:rsidP="002220F1">
      <w:pPr>
        <w:spacing w:after="120"/>
        <w:rPr>
          <w:rFonts w:cs="Times New Roman"/>
        </w:rPr>
      </w:pPr>
    </w:p>
    <w:p w14:paraId="695B96A1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1</w:t>
      </w:r>
      <w:r w:rsidRPr="00DE24D5">
        <w:rPr>
          <w:rFonts w:cs="Times New Roman"/>
        </w:rPr>
        <w:t xml:space="preserve">. </w:t>
      </w:r>
    </w:p>
    <w:p w14:paraId="79AE9386" w14:textId="76D1F934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Кандидат в родители обычной транзакции сначала проходит фильтр допустимости. Узел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может напрямую сослаться на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только если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известна локально, относится к текущ</w:t>
      </w:r>
      <w:r w:rsidR="002220F1">
        <w:rPr>
          <w:rFonts w:cs="Times New Roman"/>
        </w:rPr>
        <w:t>ей эпохе</w:t>
      </w:r>
      <w:r w:rsidRPr="00DE24D5">
        <w:rPr>
          <w:rFonts w:cs="Times New Roman"/>
        </w:rPr>
        <w:t>, не имеет состояния</w:t>
      </w:r>
      <w:r w:rsidR="00E61616">
        <w:rPr>
          <w:rFonts w:cs="Times New Roman"/>
        </w:rPr>
        <w:t xml:space="preserve"> </w:t>
      </w:r>
      <w:r w:rsidR="00E61616" w:rsidRPr="00E61616">
        <w:rPr>
          <w:rFonts w:cs="Times New Roman"/>
        </w:rPr>
        <w:t>“</w:t>
      </w:r>
      <w:r w:rsidR="00E61616">
        <w:rPr>
          <w:rFonts w:cs="Times New Roman"/>
        </w:rPr>
        <w:t>отвергнут</w:t>
      </w:r>
      <w:r w:rsidR="00E61616" w:rsidRPr="00E61616">
        <w:rPr>
          <w:rFonts w:cs="Times New Roman"/>
        </w:rPr>
        <w:t>”</w:t>
      </w:r>
      <w:r w:rsidRPr="00DE24D5">
        <w:rPr>
          <w:rFonts w:cs="Times New Roman"/>
        </w:rPr>
        <w:t xml:space="preserve">, не помечена у данного узла как </w:t>
      </w:r>
      <w:proofErr w:type="spellStart"/>
      <w:r w:rsidRPr="00DE24D5">
        <w:rPr>
          <w:rFonts w:cs="Times New Roman"/>
        </w:rPr>
        <w:t>late</w:t>
      </w:r>
      <w:proofErr w:type="spellEnd"/>
      <w:r w:rsidRPr="00DE24D5">
        <w:rPr>
          <w:rFonts w:cs="Times New Roman"/>
        </w:rPr>
        <w:t xml:space="preserve">, имеет полностью известный локальный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не содержит </w:t>
      </w:r>
      <w:r w:rsidR="00E61616">
        <w:rPr>
          <w:rFonts w:cs="Times New Roman"/>
        </w:rPr>
        <w:t>отвергнутых</w:t>
      </w:r>
      <w:r w:rsidRPr="00DE24D5">
        <w:rPr>
          <w:rFonts w:cs="Times New Roman"/>
        </w:rPr>
        <w:t xml:space="preserve">-родителей и не старше допустимого окна прямой ссылки. </w:t>
      </w:r>
    </w:p>
    <w:p w14:paraId="381EEBC6" w14:textId="5D7DBA77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обычных транзакций это окно равно </w:t>
      </w:r>
      <m:oMath>
        <m:r>
          <w:rPr>
            <w:rFonts w:ascii="Cambria Math" w:hAnsi="Cambria Math" w:cs="Times New Roman"/>
          </w:rPr>
          <m:t>A_tx = max(1, L - 2)</m:t>
        </m:r>
      </m:oMath>
      <w:r w:rsidRPr="00DE24D5">
        <w:rPr>
          <w:rFonts w:cs="Times New Roman"/>
        </w:rPr>
        <w:t>, поэтому свежие транзакции продвигают фронт DAG, а старые финализированные вершины не становятся постоянной точкой возврата.</w:t>
      </w:r>
    </w:p>
    <w:p w14:paraId="6DA43A02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2.</w:t>
      </w:r>
      <w:r w:rsidRPr="00DE24D5">
        <w:rPr>
          <w:rFonts w:cs="Times New Roman"/>
        </w:rPr>
        <w:t xml:space="preserve"> </w:t>
      </w:r>
    </w:p>
    <w:p w14:paraId="505257E3" w14:textId="5E0623C4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обычной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>-транзакции дополнительно проверяется нижняя граница ожидаемой поддержки. Если транзакция уже не новая, но почти не получает</w:t>
      </w:r>
      <w:r w:rsidR="002220F1">
        <w:rPr>
          <w:rFonts w:cs="Times New Roman"/>
        </w:rPr>
        <w:t xml:space="preserve"> вес</w:t>
      </w:r>
      <w:r w:rsidRPr="00DE24D5">
        <w:rPr>
          <w:rFonts w:cs="Times New Roman"/>
        </w:rPr>
        <w:t xml:space="preserve">, ссылка на нее считается рискованной. </w:t>
      </w:r>
    </w:p>
    <w:p w14:paraId="02026E5E" w14:textId="77777777" w:rsidR="000A652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модели используется функция </w:t>
      </w:r>
      <m:oMath>
        <m:r>
          <w:rPr>
            <w:rFonts w:ascii="Cambria Math" w:hAnsi="Cambria Math" w:cs="Times New Roman"/>
          </w:rPr>
          <m:t>f_ord(a)</m:t>
        </m:r>
      </m:oMath>
      <w:r w:rsidRPr="00DE24D5">
        <w:rPr>
          <w:rFonts w:cs="Times New Roman"/>
        </w:rPr>
        <w:t xml:space="preserve">: при </w:t>
      </w:r>
      <m:oMath>
        <m:r>
          <w:rPr>
            <w:rFonts w:ascii="Cambria Math" w:hAnsi="Cambria Math" w:cs="Times New Roman"/>
          </w:rPr>
          <m:t>a &lt;= 1</m:t>
        </m:r>
      </m:oMath>
      <w:r w:rsidRPr="00DE24D5">
        <w:rPr>
          <w:rFonts w:cs="Times New Roman"/>
        </w:rPr>
        <w:t xml:space="preserve"> значение равно 0; при </w:t>
      </w:r>
      <m:oMath>
        <m:r>
          <w:rPr>
            <w:rFonts w:ascii="Cambria Math" w:hAnsi="Cambria Math" w:cs="Times New Roman"/>
          </w:rPr>
          <m:t>1 &lt; a &lt;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(0.16 + 0.34 · min(a/L, 1) + 0.14 · m)</m:t>
        </m:r>
      </m:oMath>
      <w:r w:rsidRPr="00DE24D5">
        <w:rPr>
          <w:rFonts w:cs="Times New Roman"/>
        </w:rPr>
        <w:t xml:space="preserve">; при </w:t>
      </w:r>
      <m:oMath>
        <m:r>
          <w:rPr>
            <w:rFonts w:ascii="Cambria Math" w:hAnsi="Cambria Math" w:cs="Times New Roman"/>
          </w:rPr>
          <m:t>a &gt;=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(0.88 + 0.22 · m)</m:t>
        </m:r>
      </m:oMath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Если w_v(x) &lt; f_ord(a)</m:t>
        </m:r>
      </m:oMath>
      <w:r w:rsidRPr="00DE24D5">
        <w:rPr>
          <w:rFonts w:cs="Times New Roman"/>
        </w:rPr>
        <w:t>, честный обычный узел не выбирает x как прямого родителя.</w:t>
      </w:r>
    </w:p>
    <w:p w14:paraId="431A205A" w14:textId="2DAECEE0" w:rsidR="00C15A3D" w:rsidRPr="00DE24D5" w:rsidRDefault="00C15A3D" w:rsidP="00DE24D5">
      <w:pPr>
        <w:spacing w:after="120"/>
        <w:rPr>
          <w:rFonts w:cs="Times New Roman"/>
        </w:rPr>
      </w:pPr>
    </w:p>
    <w:p w14:paraId="3B512C13" w14:textId="406B4EDF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3.</w:t>
      </w:r>
      <w:r w:rsidRPr="00DE24D5">
        <w:rPr>
          <w:rFonts w:cs="Times New Roman"/>
        </w:rPr>
        <w:t xml:space="preserve"> </w:t>
      </w:r>
    </w:p>
    <w:p w14:paraId="3250C9E4" w14:textId="71C588EC" w:rsidR="00016FAF" w:rsidRPr="00DE24D5" w:rsidRDefault="00C15A3D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843228F" wp14:editId="243B0D0E">
                <wp:simplePos x="0" y="0"/>
                <wp:positionH relativeFrom="margin">
                  <wp:posOffset>-173620</wp:posOffset>
                </wp:positionH>
                <wp:positionV relativeFrom="paragraph">
                  <wp:posOffset>778092</wp:posOffset>
                </wp:positionV>
                <wp:extent cx="6758940" cy="798195"/>
                <wp:effectExtent l="0" t="0" r="22860" b="20955"/>
                <wp:wrapSquare wrapText="bothSides"/>
                <wp:docPr id="1211220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8940" cy="798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823A61" w14:textId="6343B431" w:rsidR="00C15A3D" w:rsidRPr="00205594" w:rsidRDefault="00C15A3D" w:rsidP="00C15A3D">
                            <w:pPr>
                              <w:spacing w:after="120"/>
                            </w:pP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Score_tx(x) = w_v(x)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F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 +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 xml:space="preserve">--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).</m:t>
                              </m:r>
                            </m:oMath>
                          </w:p>
                          <w:p w14:paraId="314B83B3" w14:textId="208557B3" w:rsidR="00C15A3D" w:rsidRDefault="00C15A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3228F" id="_x0000_s1027" type="#_x0000_t202" style="position:absolute;left:0;text-align:left;margin-left:-13.65pt;margin-top:61.25pt;width:532.2pt;height:6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">
                <v:textbox>
                  <w:txbxContent>
                    <w:p w14:paraId="36823A61" w14:textId="6343B431" w:rsidR="00C15A3D" w:rsidRPr="00205594" w:rsidRDefault="00C15A3D" w:rsidP="00C15A3D">
                      <w:pPr>
                        <w:spacing w:after="120"/>
                      </w:pPr>
                      <m:oMath>
                        <m:r>
                          <w:rPr>
                            <w:rFonts w:ascii="Cambria Math" w:hAnsi="Cambria Math"/>
                          </w:rPr>
                          <m:t>Score_tx(x) = w_v(x)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 +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 xml:space="preserve">--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).</m:t>
                        </m:r>
                      </m:oMath>
                    </w:p>
                    <w:p w14:paraId="314B83B3" w14:textId="208557B3" w:rsidR="00C15A3D" w:rsidRDefault="00C15A3D"/>
                  </w:txbxContent>
                </v:textbox>
                <w10:wrap type="square" anchorx="margin"/>
              </v:shape>
            </w:pict>
          </mc:Fallback>
        </mc:AlternateContent>
      </w:r>
      <w:r w:rsidR="0063601E" w:rsidRPr="00DE24D5">
        <w:rPr>
          <w:rFonts w:cs="Times New Roman"/>
        </w:rPr>
        <w:t>После фильтров обычный узел не выбирает родителя случайно, а ранжирует локальные</w:t>
      </w:r>
      <m:oMath>
        <m:r>
          <w:rPr>
            <w:rFonts w:ascii="Cambria Math" w:hAnsi="Cambria Math" w:cs="Times New Roman"/>
          </w:rPr>
          <m:t xml:space="preserve"> tips</m:t>
        </m:r>
      </m:oMath>
      <w:r w:rsidRPr="00DE24D5">
        <w:rPr>
          <w:rFonts w:cs="Times New Roman"/>
        </w:rPr>
        <w:t>, по нормированной оценке,</w:t>
      </w:r>
      <w:r w:rsidR="0063601E" w:rsidRPr="00DE24D5">
        <w:rPr>
          <w:rFonts w:cs="Times New Roman"/>
        </w:rPr>
        <w:t xml:space="preserve"> полезности.</w:t>
      </w:r>
    </w:p>
    <w:p w14:paraId="789C8C98" w14:textId="77777777" w:rsidR="00C15A3D" w:rsidRPr="00DE24D5" w:rsidRDefault="00C15A3D" w:rsidP="00DE24D5">
      <w:pPr>
        <w:spacing w:after="120"/>
        <w:ind w:firstLine="0"/>
        <w:rPr>
          <w:rFonts w:cs="Times New Roman"/>
        </w:rPr>
      </w:pPr>
    </w:p>
    <w:p w14:paraId="10C2E387" w14:textId="1E748506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Все слагаемые этой формулы безразмерны и измеряются в одной шкале с локальной поддержкой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, которая лежит в диапазоне от 0 до 1. Поэтому коэффициенты в оценке не являются физическими константами сети. Это калибровочные веса эвристики выбора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: они задают, насколько сильно узел должен предпочитать свежую вершину, спасать почти финализированную вершину или избегать рискованной конфликтной ветки. Базовая шкала задается порогом принятия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 = 2/3: любое эвристическое добавление должно помогать выбору, но не должно полностью заменять реальную поддержку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>.</w:t>
      </w:r>
    </w:p>
    <w:p w14:paraId="1F9F5DCE" w14:textId="36AE9A38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отвечает за соответствие возраста транзакции ее ожидаемой поддержке. Для текущего слота ожидаемая поддержка мала, потому что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еще не успели распространиться; в реализации используется ориентир </w:t>
      </w:r>
      <m:oMath>
        <m:r>
          <w:rPr>
            <w:rFonts w:ascii="Cambria Math" w:hAnsi="Cambria Math" w:cs="Times New Roman"/>
          </w:rPr>
          <m:t>0.05</m:t>
        </m:r>
      </m:oMath>
      <w:r w:rsidRPr="00DE24D5">
        <w:rPr>
          <w:rFonts w:cs="Times New Roman"/>
        </w:rPr>
        <w:t xml:space="preserve">. Для следующего слота ориентир равен примерно половине кворума, то есть </w:t>
      </w:r>
      <m:oMath>
        <m:r>
          <w:rPr>
            <w:rFonts w:ascii="Cambria Math" w:hAnsi="Cambria Math" w:cs="Times New Roman"/>
          </w:rPr>
          <m:t>0.5theta ~ 0.33</m:t>
        </m:r>
      </m:oMath>
      <w:r w:rsidRPr="00DE24D5">
        <w:rPr>
          <w:rFonts w:cs="Times New Roman"/>
        </w:rPr>
        <w:t xml:space="preserve">. Для более старых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-вершин ориентир равен </w:t>
      </w:r>
      <m:oMath>
        <m:r>
          <w:rPr>
            <w:rFonts w:ascii="Cambria Math" w:hAnsi="Cambria Math" w:cs="Times New Roman"/>
          </w:rPr>
          <m:t>0.825theta ~ 0.55</m:t>
        </m:r>
      </m:oMath>
      <w:r w:rsidRPr="00DE24D5">
        <w:rPr>
          <w:rFonts w:cs="Times New Roman"/>
        </w:rPr>
        <w:t xml:space="preserve">: такая транзакция еще не обязана быть принятой, но уже должна быть близка к порогу. Если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 не ниже соответствующего ориентира,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дает небольшой бонус </w:t>
      </w:r>
      <m:oMath>
        <m:r>
          <w:rPr>
            <w:rFonts w:ascii="Cambria Math" w:hAnsi="Cambria Math" w:cs="Times New Roman"/>
          </w:rPr>
          <m:t>+0.18</m:t>
        </m:r>
      </m:oMath>
      <w:r w:rsidR="002220F1">
        <w:rPr>
          <w:rFonts w:cs="Times New Roman"/>
        </w:rPr>
        <w:t>,</w:t>
      </w:r>
      <w:r w:rsidRPr="00DE24D5">
        <w:rPr>
          <w:rFonts w:cs="Times New Roman"/>
        </w:rPr>
        <w:t xml:space="preserve"> если ниже</w:t>
      </w:r>
      <w:r w:rsidR="002220F1">
        <w:rPr>
          <w:rFonts w:cs="Times New Roman"/>
        </w:rPr>
        <w:t>, то</w:t>
      </w:r>
      <w:r w:rsidRPr="00DE24D5">
        <w:rPr>
          <w:rFonts w:cs="Times New Roman"/>
        </w:rPr>
        <w:t xml:space="preserve"> штраф </w:t>
      </w:r>
      <m:oMath>
        <m:r>
          <w:rPr>
            <w:rFonts w:ascii="Cambria Math" w:hAnsi="Cambria Math" w:cs="Times New Roman"/>
          </w:rPr>
          <m:t>-0.08</m:t>
        </m:r>
      </m:oMath>
      <w:r w:rsidRPr="00DE24D5">
        <w:rPr>
          <w:rFonts w:cs="Times New Roman"/>
        </w:rPr>
        <w:t xml:space="preserve">. Эти числа меньше </w:t>
      </w:r>
      <m:oMath>
        <m:r>
          <w:rPr>
            <w:rFonts w:ascii="Cambria Math" w:hAnsi="Cambria Math" w:cs="Times New Roman"/>
          </w:rPr>
          <m:t>theta/</m:t>
        </m:r>
      </m:oMath>
      <w:r w:rsidRPr="00DE24D5">
        <w:rPr>
          <w:rFonts w:cs="Times New Roman"/>
        </w:rPr>
        <w:t>3, поэтому они только упорядочивают близких кандидатов, но не превращают слабую транзакцию в сильную.</w:t>
      </w:r>
    </w:p>
    <w:p w14:paraId="3FDE5E4F" w14:textId="5D074EF5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F(x)</m:t>
        </m:r>
      </m:oMath>
      <w:r w:rsidRPr="00DE24D5">
        <w:rPr>
          <w:rFonts w:cs="Times New Roman"/>
        </w:rPr>
        <w:t xml:space="preserve"> задает продвижение фронта DAG. Для age = 0 оно равно 0.42, для age = 1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0.24, для более старых, но еще не финализированных вершин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0.08. Эти значения выбраны как убывающие доли от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: свежая вершина получает заметное преимущество, но уже через один слот оно уменьшается почти в два раза. Так узел не возвращается </w:t>
      </w:r>
      <w:r w:rsidR="00E61616" w:rsidRPr="00DE24D5">
        <w:rPr>
          <w:rFonts w:cs="Times New Roman"/>
        </w:rPr>
        <w:t xml:space="preserve">к </w:t>
      </w:r>
      <w:r w:rsidR="00E61616">
        <w:rPr>
          <w:rFonts w:cs="Times New Roman"/>
        </w:rPr>
        <w:t>генезису</w:t>
      </w:r>
      <w:r w:rsidRPr="00DE24D5">
        <w:rPr>
          <w:rFonts w:cs="Times New Roman"/>
        </w:rPr>
        <w:t xml:space="preserve"> и </w:t>
      </w:r>
      <w:r w:rsidR="00E61616">
        <w:rPr>
          <w:rFonts w:cs="Times New Roman"/>
        </w:rPr>
        <w:t xml:space="preserve">к </w:t>
      </w:r>
      <w:r w:rsidRPr="00DE24D5">
        <w:rPr>
          <w:rFonts w:cs="Times New Roman"/>
        </w:rPr>
        <w:t xml:space="preserve">старым </w:t>
      </w:r>
      <w:r w:rsidR="00E61616">
        <w:rPr>
          <w:rFonts w:cs="Times New Roman"/>
        </w:rPr>
        <w:t>принятым</w:t>
      </w:r>
      <w:r w:rsidRPr="00DE24D5">
        <w:rPr>
          <w:rFonts w:cs="Times New Roman"/>
        </w:rPr>
        <w:t>-вершинам, но при этом не обязан ссылаться на совсем новую вершину, если она выглядит рискованной.</w:t>
      </w:r>
    </w:p>
    <w:p w14:paraId="50D4D890" w14:textId="6B5BA683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Слагаемое </w:t>
      </w:r>
      <m:oMath>
        <m:r>
          <w:rPr>
            <w:rFonts w:ascii="Cambria Math" w:hAnsi="Cambria Math" w:cs="Times New Roman"/>
          </w:rPr>
          <m:t>O(x)</m:t>
        </m:r>
      </m:oMath>
      <w:r w:rsidRPr="00DE24D5">
        <w:rPr>
          <w:rFonts w:cs="Times New Roman"/>
        </w:rPr>
        <w:t xml:space="preserve"> штрафует слишком старые вершины. Если возраст x больше окна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, она почти не помогает текущему слою DAG, поэтому ее оценка уменьшается. Для </w:t>
      </w:r>
      <w:r w:rsidR="00E61616">
        <w:rPr>
          <w:rFonts w:cs="Times New Roman"/>
        </w:rPr>
        <w:t xml:space="preserve">принятых </w:t>
      </w:r>
      <w:r w:rsidRPr="00DE24D5">
        <w:rPr>
          <w:rFonts w:cs="Times New Roman"/>
        </w:rPr>
        <w:t xml:space="preserve">вершин штраф выше, чем для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>, потому что принятая старая вершина уже не нуждается в поддержке, а ссылка на нее расходует место родителя впустую.</w:t>
      </w:r>
    </w:p>
    <w:p w14:paraId="27DCCA0B" w14:textId="59657175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P(x)</m:t>
        </m:r>
      </m:oMath>
      <w:r w:rsidRPr="00DE24D5">
        <w:rPr>
          <w:rFonts w:cs="Times New Roman"/>
        </w:rPr>
        <w:t xml:space="preserve"> добавляет 0.24 свежей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-транзакции. Это нужно для борьбы с остановкой фронта: если несколько свежих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похожи по поддержке, узел выбирает еще не финализированные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, а не уже принятые вершины. </w:t>
      </w:r>
    </w:p>
    <w:p w14:paraId="1084DA51" w14:textId="5D439A50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R(x)</m:t>
        </m:r>
      </m:oMath>
      <w:r w:rsidRPr="00DE24D5">
        <w:rPr>
          <w:rFonts w:cs="Times New Roman"/>
        </w:rPr>
        <w:t xml:space="preserve"> включается около дедлайна финализации: если транзакция не late, еще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 и не набрала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, она получает rescue-бонус. Смысл rescue не в том, чтобы принимать плохие транзакции, а в том, чтобы не потерять хорошую транзакцию, которой не хватило </w:t>
      </w:r>
      <w:r w:rsidR="000969CB">
        <w:rPr>
          <w:rFonts w:cs="Times New Roman"/>
        </w:rPr>
        <w:t>совсем немного веса</w:t>
      </w:r>
      <w:r w:rsidRPr="00DE24D5">
        <w:rPr>
          <w:rFonts w:cs="Times New Roman"/>
        </w:rPr>
        <w:t xml:space="preserve"> из-за сетевой задержки.</w:t>
      </w:r>
    </w:p>
    <w:p w14:paraId="6575B31B" w14:textId="77777777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4</w:t>
      </w:r>
      <w:r w:rsidRPr="00DE24D5">
        <w:rPr>
          <w:rFonts w:cs="Times New Roman"/>
        </w:rPr>
        <w:t xml:space="preserve">. </w:t>
      </w:r>
    </w:p>
    <w:p w14:paraId="53B80C46" w14:textId="7E8C0BA6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Конфликт оценивается только локально. Благодаря этому атака может временно разделять сеть: разные группы узлов видят разные версии расходования одного выхода.</w:t>
      </w:r>
    </w:p>
    <w:p w14:paraId="03BA5F24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</w:t>
      </w:r>
    </w:p>
    <w:p w14:paraId="0AC0A630" w14:textId="13A907EC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Когда узел уже знает несколько транзакций с одн</w:t>
      </w:r>
      <w:r w:rsidR="000969CB">
        <w:rPr>
          <w:rFonts w:cs="Times New Roman"/>
        </w:rPr>
        <w:t>ой тратой с</w:t>
      </w:r>
      <w:r w:rsidR="00E61616">
        <w:rPr>
          <w:rFonts w:cs="Times New Roman"/>
        </w:rPr>
        <w:t>ре</w:t>
      </w:r>
      <w:r w:rsidR="000969CB">
        <w:rPr>
          <w:rFonts w:cs="Times New Roman"/>
        </w:rPr>
        <w:t>дств</w:t>
      </w:r>
      <w:r w:rsidRPr="00DE24D5">
        <w:rPr>
          <w:rFonts w:cs="Times New Roman"/>
        </w:rPr>
        <w:t xml:space="preserve">, для конфликтной вершины c считаются четыре основные величины: </w:t>
      </w:r>
    </w:p>
    <w:p w14:paraId="42612F72" w14:textId="3AFD0496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локальная поддержка </w:t>
      </w:r>
      <m:oMath>
        <m:r>
          <w:rPr>
            <w:rFonts w:ascii="Cambria Math" w:hAnsi="Cambria Math" w:cs="Times New Roman"/>
          </w:rPr>
          <m:t>w = w_v(c)</m:t>
        </m:r>
      </m:oMath>
      <w:r w:rsidR="00B3496D" w:rsidRPr="00DE24D5">
        <w:rPr>
          <w:rFonts w:cs="Times New Roman"/>
        </w:rPr>
        <w:t xml:space="preserve"> - величина показывает, сколько </w:t>
      </w:r>
      <w:r w:rsidR="000969CB">
        <w:rPr>
          <w:rFonts w:cs="Times New Roman"/>
        </w:rPr>
        <w:t>валидаторов</w:t>
      </w:r>
      <w:r w:rsidR="00B3496D" w:rsidRPr="00DE24D5">
        <w:rPr>
          <w:rFonts w:cs="Times New Roman"/>
        </w:rPr>
        <w:t xml:space="preserve"> уже подтвердило конфликт</w:t>
      </w:r>
    </w:p>
    <w:p w14:paraId="558C9818" w14:textId="4183ED00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лучшая поддержка конкурента </w:t>
      </w:r>
      <m:oMath>
        <m:r>
          <w:rPr>
            <w:rFonts w:ascii="Cambria Math" w:hAnsi="Cambria Math" w:cs="Times New Roman"/>
          </w:rPr>
          <m:t>w*</m:t>
        </m:r>
      </m:oMath>
      <w:r w:rsidR="00B3496D" w:rsidRPr="00DE24D5">
        <w:rPr>
          <w:rFonts w:cs="Times New Roman"/>
        </w:rPr>
        <w:t xml:space="preserve"> - показывает, не проигрывает ли он другой ветке.</w:t>
      </w:r>
    </w:p>
    <w:p w14:paraId="22BDAE7A" w14:textId="77777777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число известных конкурентов n </w:t>
      </w:r>
    </w:p>
    <w:p w14:paraId="309A69FE" w14:textId="5F5EA384" w:rsidR="00B3496D" w:rsidRPr="000969CB" w:rsidRDefault="0063601E" w:rsidP="000969CB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lastRenderedPageBreak/>
        <w:t>число</w:t>
      </w:r>
      <w:r w:rsidR="000969CB">
        <w:rPr>
          <w:rFonts w:cs="Times New Roman"/>
        </w:rPr>
        <w:t xml:space="preserve"> потомков</w:t>
      </w:r>
      <w:r w:rsidRPr="00DE24D5">
        <w:rPr>
          <w:rFonts w:cs="Times New Roman"/>
        </w:rPr>
        <w:t xml:space="preserve">, то есть обычных транзакций, которые прямо или косвенно построились поверх </w:t>
      </w:r>
      <w:r w:rsidR="00B3496D" w:rsidRPr="00DE24D5">
        <w:rPr>
          <w:rFonts w:cs="Times New Roman"/>
        </w:rPr>
        <w:t xml:space="preserve">конфликтов - показывает цену отказа: если поверх конфликта выросла честная обычная часть DAG, полное игнорирование этой ветки приведет к потере </w:t>
      </w:r>
      <w:r w:rsidR="000969CB">
        <w:rPr>
          <w:rFonts w:cs="Times New Roman"/>
        </w:rPr>
        <w:t xml:space="preserve">честных </w:t>
      </w:r>
      <w:r w:rsidR="00B3496D" w:rsidRPr="00DE24D5">
        <w:rPr>
          <w:rFonts w:cs="Times New Roman"/>
        </w:rPr>
        <w:t>транзакций.</w:t>
      </w:r>
    </w:p>
    <w:p w14:paraId="799FB252" w14:textId="12A19D6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первичной проверки используется возрастной порог жизнеспособности </w:t>
      </w:r>
      <m:oMath>
        <m:r>
          <w:rPr>
            <w:rFonts w:ascii="Cambria Math" w:hAnsi="Cambria Math" w:cs="Times New Roman"/>
          </w:rPr>
          <m:t>tau_c(a).</m:t>
        </m:r>
      </m:oMath>
      <w:r w:rsidRPr="00DE24D5">
        <w:rPr>
          <w:rFonts w:cs="Times New Roman"/>
        </w:rPr>
        <w:t xml:space="preserve"> В текущей реализации он задается как доля от </w:t>
      </w:r>
      <m:oMath>
        <m:r>
          <w:rPr>
            <w:rFonts w:ascii="Cambria Math" w:hAnsi="Cambria Math" w:cs="Times New Roman"/>
          </w:rPr>
          <m:t>theta: 0.08theta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0, 0.18theta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1, 0.32theta</m:t>
        </m:r>
      </m:oMath>
      <w:r w:rsidRPr="00DE24D5">
        <w:rPr>
          <w:rFonts w:cs="Times New Roman"/>
        </w:rPr>
        <w:t xml:space="preserve"> внутри окна финализации и </w:t>
      </w:r>
      <m:oMath>
        <m:r>
          <w:rPr>
            <w:rFonts w:ascii="Cambria Math" w:hAnsi="Cambria Math" w:cs="Times New Roman"/>
          </w:rPr>
          <m:t>0.5theta</m:t>
        </m:r>
      </m:oMath>
      <w:r w:rsidRPr="00DE24D5">
        <w:rPr>
          <w:rFonts w:cs="Times New Roman"/>
        </w:rPr>
        <w:t xml:space="preserve"> около дедлайна. Логика такая: в начале слота конфликт еще может не иметь поддержки, поэтому порог низкий; чем ближе финализация, тем больше evidence требуется. Конфликт считается потенциально полезным, если </w:t>
      </w:r>
      <m:oMath>
        <m:r>
          <w:rPr>
            <w:rFonts w:ascii="Cambria Math" w:hAnsi="Cambria Math" w:cs="Times New Roman"/>
          </w:rPr>
          <m:t>w &gt;= tau_c(a),</m:t>
        </m:r>
      </m:oMath>
      <w:r w:rsidRPr="00DE24D5">
        <w:rPr>
          <w:rFonts w:cs="Times New Roman"/>
        </w:rPr>
        <w:t xml:space="preserve"> либо он свежий, либо поверх него уже есть</w:t>
      </w:r>
      <w:r w:rsidR="000969CB">
        <w:rPr>
          <w:rFonts w:cs="Times New Roman"/>
        </w:rPr>
        <w:t xml:space="preserve"> потомки</w:t>
      </w:r>
      <w:r w:rsidRPr="00DE24D5">
        <w:rPr>
          <w:rFonts w:cs="Times New Roman"/>
        </w:rPr>
        <w:t>.</w:t>
      </w:r>
    </w:p>
    <w:p w14:paraId="519EAA9A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 xml:space="preserve">. </w:t>
      </w:r>
    </w:p>
    <w:p w14:paraId="7E88F93C" w14:textId="1AE9805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 игнорируется, если он выглядит как слабая проигрывающая ветка. Для обычного узла конфликт отбрасывается из выбора родителей, если он уже не свежий и имеет </w:t>
      </w:r>
      <m:oMath>
        <m:r>
          <w:rPr>
            <w:rFonts w:ascii="Cambria Math" w:hAnsi="Cambria Math" w:cs="Times New Roman"/>
          </w:rPr>
          <m:t>w = 0</m:t>
        </m:r>
      </m:oMath>
      <w:r w:rsidRPr="00DE24D5">
        <w:rPr>
          <w:rFonts w:cs="Times New Roman"/>
        </w:rPr>
        <w:t xml:space="preserve">; или если </w:t>
      </w:r>
      <m:oMath>
        <m:r>
          <w:rPr>
            <w:rFonts w:ascii="Cambria Math" w:hAnsi="Cambria Math" w:cs="Times New Roman"/>
          </w:rPr>
          <m:t>w</m:t>
        </m:r>
      </m:oMath>
      <w:r w:rsidRPr="00DE24D5">
        <w:rPr>
          <w:rFonts w:cs="Times New Roman"/>
        </w:rPr>
        <w:t xml:space="preserve"> очень мала при наличии конкурентов; или если конкурент имеет заметно больший support. В коде это выражено условиями вида </w:t>
      </w:r>
      <m:oMath>
        <m:r>
          <w:rPr>
            <w:rFonts w:ascii="Cambria Math" w:hAnsi="Cambria Math" w:cs="Times New Roman"/>
          </w:rPr>
          <m:t>w* &gt;= 0.22 и w + 0.16 &lt; w*.</m:t>
        </m:r>
      </m:oMath>
      <w:r w:rsidRPr="00DE24D5">
        <w:rPr>
          <w:rFonts w:cs="Times New Roman"/>
        </w:rPr>
        <w:t xml:space="preserve"> Значения 0.22 и 0.16 также являются долями шкалы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>: они означают, что узел не обязан ждать финального кворума, чтобы перестать ссылаться на явно проигрывающий локальный конфликт.</w:t>
      </w:r>
    </w:p>
    <w:p w14:paraId="1A636398" w14:textId="5A664D67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валидатора правило строже, потому что его ошибка влияет на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. Если лучший локальный конкурент уже достиг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>, а рассматриваемый конфликт отстает больше чем на 0.22, валидатор не начисляет ему поддержку. Но если у конфликта есть</w:t>
      </w:r>
      <w:r w:rsidR="000969CB">
        <w:rPr>
          <w:rFonts w:cs="Times New Roman"/>
        </w:rPr>
        <w:t xml:space="preserve"> потомки</w:t>
      </w:r>
      <w:r w:rsidRPr="00DE24D5">
        <w:rPr>
          <w:rFonts w:cs="Times New Roman"/>
        </w:rPr>
        <w:t xml:space="preserve">, валидатор рассматривает его как </w:t>
      </w:r>
      <w:proofErr w:type="spellStart"/>
      <w:r w:rsidRPr="00DE24D5">
        <w:rPr>
          <w:rFonts w:cs="Times New Roman"/>
        </w:rPr>
        <w:t>bridge</w:t>
      </w:r>
      <w:proofErr w:type="spellEnd"/>
      <w:r w:rsidRPr="00DE24D5">
        <w:rPr>
          <w:rFonts w:cs="Times New Roman"/>
        </w:rPr>
        <w:t>-кандидата: поддержка такого конфликта может сохранить честные транзакции, которые иначе отпали бы вместе с проигравшей веткой.</w:t>
      </w:r>
    </w:p>
    <w:p w14:paraId="135CEDF2" w14:textId="77777777" w:rsidR="00B3496D" w:rsidRPr="00DE24D5" w:rsidRDefault="00B3496D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7</w:t>
      </w:r>
      <w:r w:rsidR="0063601E" w:rsidRPr="00DE24D5">
        <w:rPr>
          <w:rFonts w:cs="Times New Roman"/>
        </w:rPr>
        <w:t xml:space="preserve">. </w:t>
      </w:r>
    </w:p>
    <w:p w14:paraId="73447998" w14:textId="2D54B1AA" w:rsidR="00016FAF" w:rsidRPr="00DE24D5" w:rsidRDefault="000969CB" w:rsidP="00DE24D5">
      <w:pPr>
        <w:spacing w:after="120"/>
        <w:rPr>
          <w:rFonts w:cs="Times New Roman"/>
        </w:rPr>
      </w:pPr>
      <w:r w:rsidRPr="000969CB">
        <w:rPr>
          <w:rFonts w:cs="Times New Roman"/>
        </w:rPr>
        <w:t xml:space="preserve">Подтверждающий блок </w:t>
      </w:r>
      <w:r w:rsidR="0063601E" w:rsidRPr="000969CB">
        <w:rPr>
          <w:rFonts w:cs="Times New Roman"/>
        </w:rPr>
        <w:t>выбирает не отдельную транзакцию, а точку входа</w:t>
      </w:r>
      <w:r w:rsidR="0063601E" w:rsidRPr="00DE24D5">
        <w:rPr>
          <w:rFonts w:cs="Times New Roman"/>
        </w:rPr>
        <w:t xml:space="preserve"> в поддерево прошлого. Для кандидата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 xml:space="preserve"> валидатор строит </w:t>
      </w:r>
      <m:oMath>
        <m:r>
          <w:rPr>
            <w:rFonts w:ascii="Cambria Math" w:hAnsi="Cambria Math" w:cs="Times New Roman"/>
          </w:rPr>
          <m:t>Cone_v(x, s):</m:t>
        </m:r>
      </m:oMath>
      <w:r w:rsidR="0063601E" w:rsidRPr="00DE24D5">
        <w:rPr>
          <w:rFonts w:cs="Times New Roman"/>
        </w:rPr>
        <w:t xml:space="preserve"> в него входит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>, затем его родители, родители родителей и так далее. Обход останавливается, если вершина неизвестна валидатору, относится к другой эпохе</w:t>
      </w:r>
      <w:r>
        <w:rPr>
          <w:rFonts w:cs="Times New Roman"/>
        </w:rPr>
        <w:t xml:space="preserve"> или </w:t>
      </w:r>
      <w:r w:rsidR="00E61616">
        <w:rPr>
          <w:rFonts w:cs="Times New Roman"/>
        </w:rPr>
        <w:t xml:space="preserve">часть </w:t>
      </w:r>
      <w:r w:rsidR="00E61616">
        <w:rPr>
          <w:rFonts w:cs="Times New Roman"/>
          <w:lang w:val="en-US"/>
        </w:rPr>
        <w:t>past</w:t>
      </w:r>
      <w:r w:rsidR="00E61616" w:rsidRPr="00E61616">
        <w:rPr>
          <w:rFonts w:cs="Times New Roman"/>
        </w:rPr>
        <w:t xml:space="preserve"> </w:t>
      </w:r>
      <w:r w:rsidR="00E61616">
        <w:rPr>
          <w:rFonts w:cs="Times New Roman"/>
          <w:lang w:val="en-US"/>
        </w:rPr>
        <w:t>cone</w:t>
      </w:r>
      <w:r w:rsidR="00E61616" w:rsidRPr="00E61616">
        <w:rPr>
          <w:rFonts w:cs="Times New Roman"/>
        </w:rPr>
        <w:t xml:space="preserve"> </w:t>
      </w:r>
      <w:r w:rsidR="00E61616">
        <w:rPr>
          <w:rFonts w:cs="Times New Roman"/>
        </w:rPr>
        <w:t>уже отвергнута</w:t>
      </w:r>
      <w:r w:rsidR="0063601E" w:rsidRPr="00DE24D5">
        <w:rPr>
          <w:rFonts w:cs="Times New Roman"/>
        </w:rPr>
        <w:t xml:space="preserve">. Иначе говоря,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не берется из глобального DAG: это проверяемое локальное поддерево, которое валидатор действительно видел.</w:t>
      </w:r>
    </w:p>
    <w:p w14:paraId="24F9A785" w14:textId="039805C3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Если у прямого кандидата неполный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он не становится надежной точкой входа для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одтверждающий блок</w:t>
      </w:r>
      <w:r w:rsidR="000969CB">
        <w:rPr>
          <w:rFonts w:cs="Times New Roman"/>
        </w:rPr>
        <w:t>а</w:t>
      </w:r>
      <w:r w:rsidRPr="00DE24D5">
        <w:rPr>
          <w:rFonts w:cs="Times New Roman"/>
        </w:rPr>
        <w:t xml:space="preserve">. Валидатор может запросить недостающие вершины у соседей, но текущий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 xml:space="preserve">одтверждающий блок </w:t>
      </w:r>
      <w:r w:rsidRPr="00DE24D5">
        <w:rPr>
          <w:rFonts w:cs="Times New Roman"/>
        </w:rPr>
        <w:t xml:space="preserve">не должен голосовать за историю, которую невозможно проверить. </w:t>
      </w:r>
    </w:p>
    <w:p w14:paraId="469037D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8</w:t>
      </w:r>
      <w:r w:rsidRPr="00DE24D5">
        <w:rPr>
          <w:rFonts w:cs="Times New Roman"/>
        </w:rPr>
        <w:t xml:space="preserve">. </w:t>
      </w:r>
    </w:p>
    <w:p w14:paraId="15EDA4C8" w14:textId="6541FA62" w:rsidR="00C15A3D" w:rsidRPr="00DE24D5" w:rsidRDefault="000969CB" w:rsidP="00E51485">
      <w:pPr>
        <w:spacing w:after="120"/>
        <w:rPr>
          <w:rFonts w:cs="Times New Roman"/>
        </w:rPr>
      </w:pPr>
      <w:r w:rsidRPr="000969CB">
        <w:rPr>
          <w:rFonts w:cs="Times New Roman"/>
        </w:rPr>
        <w:t xml:space="preserve">Подтверждающий блок </w:t>
      </w:r>
      <w:r w:rsidR="0063601E" w:rsidRPr="00DE24D5">
        <w:rPr>
          <w:rFonts w:cs="Times New Roman"/>
        </w:rPr>
        <w:t>слота s может добирать транзакции более ранних слотов, если они еще находятся в окне финализации. Поэтому</w:t>
      </w:r>
      <w:r>
        <w:rPr>
          <w:rFonts w:cs="Times New Roman"/>
        </w:rPr>
        <w:t>, например,</w:t>
      </w:r>
      <w:r w:rsidR="0063601E" w:rsidRPr="00DE24D5">
        <w:rPr>
          <w:rFonts w:cs="Times New Roman"/>
        </w:rPr>
        <w:t xml:space="preserve"> после окончания слота 10 </w:t>
      </w:r>
      <w:r>
        <w:rPr>
          <w:rFonts w:cs="Times New Roman"/>
        </w:rPr>
        <w:t>п</w:t>
      </w:r>
      <w:r w:rsidRPr="000969CB">
        <w:rPr>
          <w:rFonts w:cs="Times New Roman"/>
        </w:rPr>
        <w:t xml:space="preserve">одтверждающий блок </w:t>
      </w:r>
      <w:r w:rsidR="0063601E" w:rsidRPr="00DE24D5">
        <w:rPr>
          <w:rFonts w:cs="Times New Roman"/>
        </w:rPr>
        <w:t>слота 11 не забывает транзакции слота 10</w:t>
      </w:r>
      <w:r>
        <w:rPr>
          <w:rFonts w:cs="Times New Roman"/>
        </w:rPr>
        <w:t>, о</w:t>
      </w:r>
      <w:r w:rsidR="0063601E" w:rsidRPr="00DE24D5">
        <w:rPr>
          <w:rFonts w:cs="Times New Roman"/>
        </w:rPr>
        <w:t xml:space="preserve">н сравнивает их с новыми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 по полезности cone: старая транзакция получает высокий приоритет только если ее cone закрывает много еще не поддержанных транзакций. Если старая вершина не дает нового покрытия, она проигрывает свежим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>.</w:t>
      </w:r>
    </w:p>
    <w:p w14:paraId="0CBB547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 xml:space="preserve">. </w:t>
      </w:r>
    </w:p>
    <w:p w14:paraId="3FDBD22D" w14:textId="3751660A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Полезность кандидата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одтверждающий блок</w:t>
      </w:r>
      <w:r w:rsidR="000969CB">
        <w:rPr>
          <w:rFonts w:cs="Times New Roman"/>
        </w:rPr>
        <w:t>а</w:t>
      </w:r>
      <w:r w:rsidR="000969CB" w:rsidRPr="000969CB">
        <w:rPr>
          <w:rFonts w:cs="Times New Roman"/>
        </w:rPr>
        <w:t xml:space="preserve"> </w:t>
      </w:r>
      <w:r w:rsidRPr="00DE24D5">
        <w:rPr>
          <w:rFonts w:cs="Times New Roman"/>
        </w:rPr>
        <w:t xml:space="preserve">считается как маржинальная польза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то есть польза, которая еще не была получена от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того же </w:t>
      </w:r>
      <w:r w:rsidR="000969CB">
        <w:rPr>
          <w:rFonts w:cs="Times New Roman"/>
        </w:rPr>
        <w:t>п</w:t>
      </w:r>
      <w:r w:rsidR="000969CB" w:rsidRPr="000969CB">
        <w:rPr>
          <w:rFonts w:cs="Times New Roman"/>
        </w:rPr>
        <w:t>одтверждающ</w:t>
      </w:r>
      <w:r w:rsidR="000969CB">
        <w:rPr>
          <w:rFonts w:cs="Times New Roman"/>
        </w:rPr>
        <w:t>его</w:t>
      </w:r>
      <w:r w:rsidR="000969CB" w:rsidRPr="000969CB">
        <w:rPr>
          <w:rFonts w:cs="Times New Roman"/>
        </w:rPr>
        <w:t xml:space="preserve"> блок</w:t>
      </w:r>
      <w:r w:rsidR="000969CB">
        <w:rPr>
          <w:rFonts w:cs="Times New Roman"/>
        </w:rPr>
        <w:t>а</w:t>
      </w:r>
      <w:r w:rsidRPr="00DE24D5">
        <w:rPr>
          <w:rFonts w:cs="Times New Roman"/>
        </w:rPr>
        <w:t>:</w:t>
      </w:r>
    </w:p>
    <w:p w14:paraId="6F1AE123" w14:textId="17DE0C23" w:rsidR="00016FAF" w:rsidRPr="00DE24D5" w:rsidRDefault="00F319F5" w:rsidP="00DE24D5">
      <w:pPr>
        <w:spacing w:after="120"/>
        <w:jc w:val="left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m:t>Scor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VB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conf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beta</m:t>
        </m:r>
        <m:r>
          <w:rPr>
            <w:rFonts w:ascii="Cambria Math" w:hAnsi="Cambria Math" w:cs="Times New Roman"/>
          </w:rPr>
          <m:t xml:space="preserve"> *</m:t>
        </m:r>
        <m:r>
          <w:rPr>
            <w:rFonts w:ascii="Cambria Math" w:hAnsi="Cambria Math" w:cs="Times New Roman"/>
            <w:lang w:val="en-US"/>
          </w:rPr>
          <m:t>Score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tx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 xml:space="preserve"> +</w:t>
      </w:r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Boost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conf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dup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old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).</m:t>
        </m:r>
      </m:oMath>
    </w:p>
    <w:p w14:paraId="5A15F46B" w14:textId="7F73B492" w:rsidR="00F319F5" w:rsidRPr="00DE24D5" w:rsidRDefault="00C6582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w:lastRenderedPageBreak/>
          <m:t>B</m:t>
        </m:r>
        <m:r>
          <w:rPr>
            <w:rFonts w:ascii="Cambria Math" w:hAnsi="Cambria Math" w:cs="Times New Roman"/>
          </w:rPr>
          <m:t>eta</m:t>
        </m:r>
      </m:oMath>
      <w:r w:rsidR="0063601E" w:rsidRPr="00DE24D5">
        <w:rPr>
          <w:rFonts w:cs="Times New Roman"/>
        </w:rPr>
        <w:t xml:space="preserve"> = 0.16 - малый коэффициент связи с обычной оценкой tip</w:t>
      </w:r>
      <w:r w:rsidR="000969CB">
        <w:rPr>
          <w:rFonts w:cs="Times New Roman"/>
        </w:rPr>
        <w:t xml:space="preserve"> </w:t>
      </w:r>
      <w:r w:rsidR="0063601E" w:rsidRPr="00DE24D5">
        <w:rPr>
          <w:rFonts w:cs="Times New Roman"/>
        </w:rPr>
        <w:t>нужен</w:t>
      </w:r>
      <w:r w:rsidR="000969CB">
        <w:rPr>
          <w:rFonts w:cs="Times New Roman"/>
        </w:rPr>
        <w:t xml:space="preserve">, </w:t>
      </w:r>
      <w:r w:rsidR="0063601E" w:rsidRPr="00DE24D5">
        <w:rPr>
          <w:rFonts w:cs="Times New Roman"/>
        </w:rPr>
        <w:t xml:space="preserve">когда два </w:t>
      </w:r>
      <w:proofErr w:type="spellStart"/>
      <w:r w:rsidR="0063601E" w:rsidRPr="00DE24D5">
        <w:rPr>
          <w:rFonts w:cs="Times New Roman"/>
        </w:rPr>
        <w:t>cone</w:t>
      </w:r>
      <w:proofErr w:type="spellEnd"/>
      <w:r w:rsidR="0063601E" w:rsidRPr="00DE24D5">
        <w:rPr>
          <w:rFonts w:cs="Times New Roman"/>
        </w:rPr>
        <w:t xml:space="preserve"> дают похожее покрытие.</w:t>
      </w:r>
    </w:p>
    <w:p w14:paraId="753BDEEB" w14:textId="2DCD1FED" w:rsidR="00016FAF" w:rsidRPr="00DE24D5" w:rsidRDefault="0063601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w:r w:rsidRPr="00DE24D5">
        <w:rPr>
          <w:rFonts w:cs="Times New Roman"/>
        </w:rPr>
        <w:t xml:space="preserve">Главный член формулы - </w:t>
      </w:r>
      <m:oMath>
        <m:r>
          <w:rPr>
            <w:rFonts w:ascii="Cambria Math" w:hAnsi="Cambria Math" w:cs="Times New Roman"/>
          </w:rPr>
          <m:t>U_ord(x):</m:t>
        </m:r>
      </m:oMath>
      <w:r w:rsidRPr="00DE24D5">
        <w:rPr>
          <w:rFonts w:cs="Times New Roman"/>
        </w:rPr>
        <w:t xml:space="preserve"> сумма весов </w:t>
      </w:r>
      <w:r w:rsidR="00CE65A8">
        <w:rPr>
          <w:rFonts w:cs="Times New Roman"/>
        </w:rPr>
        <w:t>ожидающие</w:t>
      </w:r>
      <w:r w:rsidRPr="00DE24D5">
        <w:rPr>
          <w:rFonts w:cs="Times New Roman"/>
        </w:rPr>
        <w:t xml:space="preserve">-транзакций из </w:t>
      </w:r>
      <m:oMath>
        <m:r>
          <w:rPr>
            <w:rFonts w:ascii="Cambria Math" w:hAnsi="Cambria Math" w:cs="Times New Roman"/>
          </w:rPr>
          <m:t>Cone_v(x, s),</m:t>
        </m:r>
      </m:oMath>
      <w:r w:rsidRPr="00DE24D5">
        <w:rPr>
          <w:rFonts w:cs="Times New Roman"/>
        </w:rPr>
        <w:t xml:space="preserve"> которые этот валидатор еще не поддерживал и которые еще не покрыты уже выбранными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128570F8" w14:textId="4D2B3943" w:rsidR="00220052" w:rsidRPr="00DE24D5" w:rsidRDefault="00220052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R_ord(x)</m:t>
        </m:r>
      </m:oMath>
      <w:r w:rsidRPr="00DE24D5">
        <w:rPr>
          <w:rFonts w:cs="Times New Roman"/>
        </w:rPr>
        <w:t xml:space="preserve"> </w:t>
      </w:r>
      <w:r w:rsidR="002F429C" w:rsidRPr="00DE24D5">
        <w:rPr>
          <w:rFonts w:cs="Times New Roman"/>
        </w:rPr>
        <w:t>— это</w:t>
      </w:r>
      <w:r w:rsidRPr="00DE24D5">
        <w:rPr>
          <w:rFonts w:cs="Times New Roman"/>
        </w:rPr>
        <w:t xml:space="preserve"> дополнительный бонус для обычных транзакций, которые могут быть потеряны, если </w:t>
      </w:r>
      <w:r w:rsidR="000969CB" w:rsidRPr="000969CB">
        <w:rPr>
          <w:rFonts w:cs="Times New Roman"/>
        </w:rPr>
        <w:t>подтверждающий блок</w:t>
      </w:r>
      <w:r w:rsidRPr="00DE24D5">
        <w:rPr>
          <w:rFonts w:cs="Times New Roman"/>
        </w:rPr>
        <w:t xml:space="preserve"> сейчас их не покроет.</w:t>
      </w:r>
    </w:p>
    <w:p w14:paraId="482E38B5" w14:textId="10B0CE97" w:rsidR="00220052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B_conf(x)</m:t>
        </m:r>
      </m:oMath>
      <w:r w:rsidR="00220052" w:rsidRPr="00DE24D5">
        <w:rPr>
          <w:rFonts w:cs="Times New Roman"/>
        </w:rPr>
        <w:t xml:space="preserve"> — польза от поддержки конфликтной ветки. Это самый важный член для атак. Он зависит не только от </w:t>
      </w:r>
      <w:r w:rsidR="007A6441">
        <w:rPr>
          <w:rFonts w:cs="Times New Roman"/>
        </w:rPr>
        <w:t>веса</w:t>
      </w:r>
      <w:r w:rsidR="00220052" w:rsidRPr="00DE24D5">
        <w:rPr>
          <w:rFonts w:cs="Times New Roman"/>
        </w:rPr>
        <w:t xml:space="preserve"> самого конфликта, но и от того, сколько обычных транзакций построилось поверх него.</w:t>
      </w:r>
    </w:p>
    <w:p w14:paraId="093B5BE6" w14:textId="64B4D27B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P_conf(x)</m:t>
        </m:r>
      </m:oMath>
      <w:r w:rsidRPr="00DE24D5">
        <w:rPr>
          <w:rFonts w:cs="Times New Roman"/>
        </w:rPr>
        <w:t> — штраф за рискованный конфликт.</w:t>
      </w:r>
    </w:p>
    <w:p w14:paraId="54099AA3" w14:textId="509F91F0" w:rsidR="00AC21C7" w:rsidRPr="007A6441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dup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lang w:val="en-US"/>
        </w:rPr>
        <w:t> </w:t>
      </w:r>
      <w:r w:rsidRPr="007A6441">
        <w:rPr>
          <w:rFonts w:cs="Times New Roman"/>
        </w:rPr>
        <w:t xml:space="preserve">— </w:t>
      </w:r>
      <w:r w:rsidRPr="00DE24D5">
        <w:rPr>
          <w:rFonts w:cs="Times New Roman"/>
        </w:rPr>
        <w:t>штраф</w:t>
      </w:r>
      <w:r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за</w:t>
      </w:r>
      <w:r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дублирование</w:t>
      </w:r>
      <w:r w:rsidRPr="007A6441">
        <w:rPr>
          <w:rFonts w:cs="Times New Roman"/>
        </w:rPr>
        <w:t xml:space="preserve"> </w:t>
      </w:r>
      <w:r w:rsidR="007A6441">
        <w:rPr>
          <w:rFonts w:cs="Times New Roman"/>
        </w:rPr>
        <w:t xml:space="preserve">уже покрытой части </w:t>
      </w:r>
      <w:r w:rsidR="007A6441">
        <w:rPr>
          <w:rFonts w:cs="Times New Roman"/>
          <w:lang w:val="en-US"/>
        </w:rPr>
        <w:t>DAG</w:t>
      </w:r>
      <w:r w:rsidR="007A6441" w:rsidRPr="007A6441">
        <w:rPr>
          <w:rFonts w:cs="Times New Roman"/>
        </w:rPr>
        <w:t>.</w:t>
      </w:r>
    </w:p>
    <w:p w14:paraId="53D667D7" w14:textId="7066DA8E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P_old(x)</m:t>
        </m:r>
      </m:oMath>
      <w:r w:rsidRPr="00DE24D5">
        <w:rPr>
          <w:rFonts w:cs="Times New Roman"/>
        </w:rPr>
        <w:t xml:space="preserve"> — штраф за слишком старый прямой </w:t>
      </w:r>
      <m:oMath>
        <m:r>
          <w:rPr>
            <w:rFonts w:ascii="Cambria Math" w:hAnsi="Cambria Math" w:cs="Times New Roman"/>
          </w:rPr>
          <m:t>tip</m:t>
        </m:r>
      </m:oMath>
      <w:r w:rsidRPr="00DE24D5">
        <w:rPr>
          <w:rFonts w:cs="Times New Roman"/>
        </w:rPr>
        <w:t>.</w:t>
      </w:r>
    </w:p>
    <w:p w14:paraId="5145BC2D" w14:textId="77777777" w:rsidR="00F50645" w:rsidRPr="00DE24D5" w:rsidRDefault="0063601E" w:rsidP="00DE24D5">
      <w:pPr>
        <w:spacing w:after="12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11.</w:t>
      </w:r>
    </w:p>
    <w:p w14:paraId="7A296615" w14:textId="47B63DCF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Жадный алгоритм выбора </w:t>
      </w:r>
      <w:r w:rsidR="007A6441">
        <w:rPr>
          <w:rFonts w:cs="Times New Roman"/>
        </w:rPr>
        <w:t>п</w:t>
      </w:r>
      <w:r w:rsidR="007A6441" w:rsidRPr="000969CB">
        <w:rPr>
          <w:rFonts w:cs="Times New Roman"/>
        </w:rPr>
        <w:t>одтверждающ</w:t>
      </w:r>
      <w:r w:rsidR="007A6441">
        <w:rPr>
          <w:rFonts w:cs="Times New Roman"/>
        </w:rPr>
        <w:t>его</w:t>
      </w:r>
      <w:r w:rsidR="007A6441" w:rsidRPr="000969CB">
        <w:rPr>
          <w:rFonts w:cs="Times New Roman"/>
        </w:rPr>
        <w:t xml:space="preserve"> блок</w:t>
      </w:r>
      <w:r w:rsidR="007A6441">
        <w:rPr>
          <w:rFonts w:cs="Times New Roman"/>
        </w:rPr>
        <w:t>а</w:t>
      </w:r>
      <w:r w:rsidR="007A6441" w:rsidRPr="007A6441">
        <w:rPr>
          <w:rFonts w:cs="Times New Roman"/>
        </w:rPr>
        <w:t xml:space="preserve"> </w:t>
      </w:r>
      <w:r w:rsidRPr="00DE24D5">
        <w:rPr>
          <w:rFonts w:cs="Times New Roman"/>
        </w:rPr>
        <w:t>работает следующим образом</w:t>
      </w:r>
      <w:r w:rsidR="007A6441" w:rsidRPr="007A6441">
        <w:rPr>
          <w:rFonts w:cs="Times New Roman"/>
        </w:rPr>
        <w:t>:</w:t>
      </w:r>
      <w:r w:rsidRPr="00DE24D5">
        <w:rPr>
          <w:rFonts w:cs="Times New Roman"/>
        </w:rPr>
        <w:t xml:space="preserve"> </w:t>
      </w:r>
      <w:r w:rsidR="007A6441">
        <w:rPr>
          <w:rFonts w:cs="Times New Roman"/>
          <w:lang w:val="en-US"/>
        </w:rPr>
        <w:t>c</w:t>
      </w:r>
      <w:r w:rsidRPr="00DE24D5">
        <w:rPr>
          <w:rFonts w:cs="Times New Roman"/>
        </w:rPr>
        <w:t xml:space="preserve">начала множество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пусто. Валидатор считает </w:t>
      </w:r>
      <m:oMath>
        <m:r>
          <w:rPr>
            <w:rFonts w:ascii="Cambria Math" w:hAnsi="Cambria Math" w:cs="Times New Roman"/>
          </w:rPr>
          <m:t>Score_VB</m:t>
        </m:r>
      </m:oMath>
      <w:r w:rsidRPr="00DE24D5">
        <w:rPr>
          <w:rFonts w:cs="Times New Roman"/>
        </w:rPr>
        <w:t xml:space="preserve"> для всех кандидатов и выбирает кандидата с максимальной положительной оценкой. После этого весь его cone помечается как уже покрытый. Затем оценки остальных кандидатов пересчитываются: если их cone в основном совпадает с уже выбранным, появляется </w:t>
      </w:r>
      <w:r w:rsidR="007A6441">
        <w:rPr>
          <w:rFonts w:cs="Times New Roman"/>
        </w:rPr>
        <w:t xml:space="preserve">дубликаты </w:t>
      </w:r>
      <m:oMath>
        <m:r>
          <w:rPr>
            <w:rFonts w:ascii="Cambria Math" w:hAnsi="Cambria Math" w:cs="Times New Roman"/>
          </w:rPr>
          <m:t>P_dup</m:t>
        </m:r>
      </m:oMath>
      <w:r w:rsidRPr="00DE24D5">
        <w:rPr>
          <w:rFonts w:cs="Times New Roman"/>
        </w:rPr>
        <w:t xml:space="preserve">, и такой кандидат теряет привлекательность. Итерации продолжаются, пока не выбрано </w:t>
      </w:r>
      <m:oMath>
        <m:r>
          <w:rPr>
            <w:rFonts w:ascii="Cambria Math" w:hAnsi="Cambria Math" w:cs="Times New Roman"/>
          </w:rPr>
          <m:t>K tips</m:t>
        </m:r>
      </m:oMath>
      <w:r w:rsidRPr="00DE24D5">
        <w:rPr>
          <w:rFonts w:cs="Times New Roman"/>
        </w:rPr>
        <w:t xml:space="preserve"> или пока лучший оставшийся кандидат не дает положительной маржинальной пользы.</w:t>
      </w:r>
    </w:p>
    <w:p w14:paraId="213E32C9" w14:textId="6AA24851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Такой алгоритм является жадным приближением к задаче максимального покрытия. Полный перебор всех наборов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слишком дорогой, потому что число комбинаций быстро растет. Жадный выбор не гарантирует математически оптимальный набор, но хорошо подходит для</w:t>
      </w:r>
      <w:r w:rsidR="00DC66F5">
        <w:rPr>
          <w:rFonts w:cs="Times New Roman"/>
        </w:rPr>
        <w:t xml:space="preserve"> эмуляции</w:t>
      </w:r>
      <w:r w:rsidRPr="00DE24D5">
        <w:rPr>
          <w:rFonts w:cs="Times New Roman"/>
        </w:rPr>
        <w:t xml:space="preserve">: каждая новая ссылка </w:t>
      </w:r>
      <w:proofErr w:type="spellStart"/>
      <w:r w:rsidR="00CE65A8">
        <w:rPr>
          <w:rFonts w:cs="Times New Roman"/>
        </w:rPr>
        <w:lastRenderedPageBreak/>
        <w:t>валидаторного</w:t>
      </w:r>
      <w:proofErr w:type="spellEnd"/>
      <w:r w:rsidR="00CE65A8">
        <w:rPr>
          <w:rFonts w:cs="Times New Roman"/>
        </w:rPr>
        <w:t xml:space="preserve"> блока </w:t>
      </w:r>
      <w:r w:rsidRPr="00DE24D5">
        <w:rPr>
          <w:rFonts w:cs="Times New Roman"/>
        </w:rPr>
        <w:t xml:space="preserve">выбирается так, чтобы добавить как можно больше еще не покрытых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 и полезных </w:t>
      </w:r>
      <m:oMath>
        <m:r>
          <w:rPr>
            <w:rFonts w:ascii="Cambria Math" w:hAnsi="Cambria Math" w:cs="Times New Roman"/>
          </w:rPr>
          <m:t>conflict-bridge</m:t>
        </m:r>
      </m:oMath>
      <w:r w:rsidRPr="00DE24D5">
        <w:rPr>
          <w:rFonts w:cs="Times New Roman"/>
        </w:rPr>
        <w:t xml:space="preserve"> веток.</w:t>
      </w:r>
    </w:p>
    <w:p w14:paraId="718F3E55" w14:textId="77777777" w:rsidR="00F5064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12.</w:t>
      </w:r>
      <w:r w:rsidRPr="00DE24D5">
        <w:rPr>
          <w:rFonts w:cs="Times New Roman"/>
        </w:rPr>
        <w:t xml:space="preserve"> </w:t>
      </w:r>
    </w:p>
    <w:p w14:paraId="6A2F05EF" w14:textId="3A65C313" w:rsidR="00016FAF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выпуска </w:t>
      </w:r>
      <w:r w:rsidR="007A6441">
        <w:rPr>
          <w:rFonts w:cs="Times New Roman"/>
        </w:rPr>
        <w:t>п</w:t>
      </w:r>
      <w:r w:rsidR="007A6441" w:rsidRPr="000969CB">
        <w:rPr>
          <w:rFonts w:cs="Times New Roman"/>
        </w:rPr>
        <w:t>одтверждающ</w:t>
      </w:r>
      <w:r w:rsidR="007A6441">
        <w:rPr>
          <w:rFonts w:cs="Times New Roman"/>
        </w:rPr>
        <w:t>его</w:t>
      </w:r>
      <w:r w:rsidR="007A6441" w:rsidRPr="000969CB">
        <w:rPr>
          <w:rFonts w:cs="Times New Roman"/>
        </w:rPr>
        <w:t xml:space="preserve"> блок</w:t>
      </w:r>
      <w:r w:rsidR="007A6441">
        <w:rPr>
          <w:rFonts w:cs="Times New Roman"/>
        </w:rPr>
        <w:t>а</w:t>
      </w:r>
      <w:r w:rsidR="007A6441" w:rsidRPr="000969CB">
        <w:rPr>
          <w:rFonts w:cs="Times New Roman"/>
        </w:rPr>
        <w:t xml:space="preserve"> </w:t>
      </w:r>
      <w:r w:rsidRPr="00DE24D5">
        <w:rPr>
          <w:rFonts w:cs="Times New Roman"/>
        </w:rPr>
        <w:t>начисляется</w:t>
      </w:r>
      <w:r w:rsidR="007A6441">
        <w:rPr>
          <w:rFonts w:cs="Times New Roman"/>
        </w:rPr>
        <w:t xml:space="preserve"> вес</w:t>
      </w:r>
      <w:r w:rsidRPr="00DE24D5">
        <w:rPr>
          <w:rFonts w:cs="Times New Roman"/>
        </w:rPr>
        <w:t xml:space="preserve"> всем транзакциям в объединении выбранных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</w:t>
      </w:r>
    </w:p>
    <w:p w14:paraId="5698025D" w14:textId="77777777" w:rsidR="005A2A7C" w:rsidRPr="00DE24D5" w:rsidRDefault="005A2A7C" w:rsidP="00DE24D5">
      <w:pPr>
        <w:spacing w:after="120"/>
        <w:rPr>
          <w:rFonts w:cs="Times New Roman"/>
        </w:rPr>
      </w:pPr>
    </w:p>
    <w:p w14:paraId="29039584" w14:textId="737D6130" w:rsidR="002013EE" w:rsidRPr="00DE24D5" w:rsidRDefault="0063601E" w:rsidP="00C6582E">
      <w:pPr>
        <w:pStyle w:val="21"/>
        <w:jc w:val="center"/>
        <w:rPr>
          <w:i/>
        </w:rPr>
      </w:pPr>
      <w:bookmarkStart w:id="18" w:name="_Toc232863505"/>
      <w:r w:rsidRPr="00DE24D5">
        <w:t>Финализация слота и состояния транзакций</w:t>
      </w:r>
      <w:bookmarkEnd w:id="18"/>
    </w:p>
    <w:p w14:paraId="098BADD1" w14:textId="2250A106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Финализация происходит не сразу после окончания слота. В модели задается лаг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: слот считается зрелым только после того, как прошло несколько следующих слотов и у </w:t>
      </w:r>
      <m:oMath>
        <m:r>
          <w:rPr>
            <w:rFonts w:ascii="Cambria Math" w:hAnsi="Cambria Math" w:cs="Times New Roman"/>
          </w:rPr>
          <m:t>подтверждающий блок</m:t>
        </m:r>
      </m:oMath>
      <w:r w:rsidRPr="00DE24D5">
        <w:rPr>
          <w:rFonts w:cs="Times New Roman"/>
        </w:rPr>
        <w:t xml:space="preserve"> было время распространиться по сети. Это необходимо, потому что последние транзакции слота физически не могут мгновенно получить поддержку от двух третей </w:t>
      </w:r>
      <w:r w:rsidR="007A6441">
        <w:rPr>
          <w:rFonts w:cs="Times New Roman"/>
        </w:rPr>
        <w:t xml:space="preserve">валидаторов </w:t>
      </w:r>
      <w:r w:rsidRPr="00DE24D5">
        <w:rPr>
          <w:rFonts w:cs="Times New Roman"/>
        </w:rPr>
        <w:t>сразу в момент закрытия слота.</w:t>
      </w:r>
    </w:p>
    <w:p w14:paraId="4E97DBA1" w14:textId="5D7FC00A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Когда слот становится зрелым, для каждой его транзакции считается суммарный </w:t>
      </w:r>
      <w:r w:rsidR="007A6441" w:rsidRPr="007A6441">
        <w:rPr>
          <w:rFonts w:cs="Times New Roman"/>
        </w:rPr>
        <w:t>вес</w:t>
      </w:r>
      <w:r w:rsidR="007A6441">
        <w:rPr>
          <w:rFonts w:cs="Times New Roman"/>
        </w:rPr>
        <w:t xml:space="preserve"> </w:t>
      </w:r>
      <w:r w:rsidRPr="007A6441">
        <w:rPr>
          <w:rFonts w:cs="Times New Roman"/>
        </w:rPr>
        <w:t>валидаторов, которые поддержали ее напрямую или через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своих </w:t>
      </w:r>
      <w:r w:rsidR="007A6441">
        <w:rPr>
          <w:rFonts w:cs="Times New Roman"/>
        </w:rPr>
        <w:t>подтверждающих блоков</w:t>
      </w:r>
      <w:r w:rsidRPr="00DE24D5">
        <w:rPr>
          <w:rFonts w:cs="Times New Roman"/>
        </w:rPr>
        <w:t xml:space="preserve">. Если поддержка достигает порога 2/3, транзакция получает состояние </w:t>
      </w:r>
      <w:proofErr w:type="spellStart"/>
      <w:r w:rsidRPr="00DE24D5">
        <w:rPr>
          <w:rFonts w:cs="Times New Roman"/>
        </w:rPr>
        <w:t>accepted</w:t>
      </w:r>
      <w:proofErr w:type="spellEnd"/>
      <w:r w:rsidRPr="00DE24D5">
        <w:rPr>
          <w:rFonts w:cs="Times New Roman"/>
        </w:rPr>
        <w:t xml:space="preserve">. Если порог не достигнут, транзакция становится </w:t>
      </w:r>
      <w:r w:rsidR="00CE65A8">
        <w:rPr>
          <w:rFonts w:cs="Times New Roman"/>
        </w:rPr>
        <w:t>отвергнутой</w:t>
      </w:r>
      <w:r w:rsidRPr="00DE24D5">
        <w:rPr>
          <w:rFonts w:cs="Times New Roman"/>
        </w:rPr>
        <w:t xml:space="preserve">. Для конфликтов дополнительно возможно состояние </w:t>
      </w:r>
      <w:r w:rsidR="00CE65A8" w:rsidRPr="00CE65A8">
        <w:rPr>
          <w:rFonts w:cs="Times New Roman"/>
        </w:rPr>
        <w:t>“</w:t>
      </w:r>
      <w:proofErr w:type="spellStart"/>
      <w:r w:rsidRPr="00DE24D5">
        <w:rPr>
          <w:rFonts w:cs="Times New Roman"/>
        </w:rPr>
        <w:t>accepted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conflict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lost</w:t>
      </w:r>
      <w:proofErr w:type="spellEnd"/>
      <w:r w:rsidR="00CE65A8" w:rsidRPr="00CE65A8">
        <w:rPr>
          <w:rFonts w:cs="Times New Roman"/>
        </w:rPr>
        <w:t>”</w:t>
      </w:r>
      <w:r w:rsidR="00CE65A8">
        <w:rPr>
          <w:rFonts w:cs="Times New Roman"/>
        </w:rPr>
        <w:t>, то есть транзакция стало подтвержденной</w:t>
      </w:r>
      <w:r w:rsidRPr="00DE24D5">
        <w:rPr>
          <w:rFonts w:cs="Times New Roman"/>
        </w:rPr>
        <w:t>, но проиграл</w:t>
      </w:r>
      <w:r w:rsidR="00CE65A8">
        <w:rPr>
          <w:rFonts w:cs="Times New Roman"/>
        </w:rPr>
        <w:t>а</w:t>
      </w:r>
      <w:r w:rsidRPr="00DE24D5">
        <w:rPr>
          <w:rFonts w:cs="Times New Roman"/>
        </w:rPr>
        <w:t xml:space="preserve"> разрешение конфликта. На такие вершины ссылаться как на видимость DAG допустимо, но их выход нельзя считать выигравшим состоянием UTXO.</w:t>
      </w:r>
    </w:p>
    <w:p w14:paraId="32D18BE0" w14:textId="02B61BBA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Отдельно учитывается локальное состояние</w:t>
      </w:r>
      <w:r w:rsidR="007A6441" w:rsidRPr="007A6441">
        <w:rPr>
          <w:rFonts w:cs="Times New Roman"/>
        </w:rPr>
        <w:t xml:space="preserve"> “</w:t>
      </w:r>
      <w:proofErr w:type="spellStart"/>
      <w:r w:rsidR="007A6441" w:rsidRPr="00DE24D5">
        <w:rPr>
          <w:rFonts w:cs="Times New Roman"/>
        </w:rPr>
        <w:t>late</w:t>
      </w:r>
      <w:proofErr w:type="spellEnd"/>
      <w:r w:rsidR="007A6441" w:rsidRPr="00DE24D5">
        <w:rPr>
          <w:rFonts w:cs="Times New Roman"/>
        </w:rPr>
        <w:t xml:space="preserve"> </w:t>
      </w:r>
      <w:proofErr w:type="spellStart"/>
      <w:r w:rsidR="007A6441" w:rsidRPr="00DE24D5">
        <w:rPr>
          <w:rFonts w:cs="Times New Roman"/>
        </w:rPr>
        <w:t>observation</w:t>
      </w:r>
      <w:proofErr w:type="spellEnd"/>
      <w:r w:rsidR="007A6441" w:rsidRPr="007A6441">
        <w:rPr>
          <w:rFonts w:cs="Times New Roman"/>
        </w:rPr>
        <w:t>”</w:t>
      </w:r>
      <w:r w:rsidR="00E61616">
        <w:rPr>
          <w:rFonts w:cs="Times New Roman"/>
        </w:rPr>
        <w:t>, когда</w:t>
      </w:r>
      <w:r w:rsidRPr="00DE24D5">
        <w:rPr>
          <w:rFonts w:cs="Times New Roman"/>
        </w:rPr>
        <w:t xml:space="preserve"> узел или валидатор увидел транзакцию после допустимого окна ее слота, он не доверяет ей как прямому кандидату. </w:t>
      </w:r>
      <w:r w:rsidR="007A6441">
        <w:rPr>
          <w:rFonts w:cs="Times New Roman"/>
        </w:rPr>
        <w:t>Однако</w:t>
      </w:r>
      <w:r w:rsidRPr="00DE24D5">
        <w:rPr>
          <w:rFonts w:cs="Times New Roman"/>
        </w:rPr>
        <w:t xml:space="preserve"> она остается в локальном DAG до финализации, потому что другие валидаторы могли увидеть ее вовремя. Если поздняя транзакция </w:t>
      </w:r>
      <w:r w:rsidRPr="00DE24D5">
        <w:rPr>
          <w:rFonts w:cs="Times New Roman"/>
        </w:rPr>
        <w:lastRenderedPageBreak/>
        <w:t xml:space="preserve">позже набрала поддержку через корректный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она может быть принята сетью.</w:t>
      </w:r>
    </w:p>
    <w:p w14:paraId="328D798F" w14:textId="6E0A5CFD" w:rsidR="00EB0B17" w:rsidRPr="00DE24D5" w:rsidRDefault="00675225" w:rsidP="00C6582E">
      <w:pPr>
        <w:pStyle w:val="1"/>
        <w:jc w:val="center"/>
      </w:pPr>
      <w:bookmarkStart w:id="19" w:name="_Toc232863506"/>
      <w:r w:rsidRPr="00675225">
        <w:lastRenderedPageBreak/>
        <w:t>ЭКСПЕРИМЕНТАЛЬНАЯ ОЦЕНКА УСТОЙЧИВОСТИ К КОНФЛИКТНЫМ ТРАНЗАКЦИЯМ</w:t>
      </w:r>
      <w:bookmarkEnd w:id="19"/>
    </w:p>
    <w:p w14:paraId="16075A3E" w14:textId="61610747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Для оценки устойчивости модели была рассмотрена атака конфликтующими транзакциями. Цель эксперимента состоит не в том, чтобы проверить сам факт отклонения конфликтов, а в том, чтобы измерить, насколько конфликтная нагрузка мешает подтверждению честных пользовательских транзакций. Это важно для DAG-реестров, поскольку конфликтная ветка может не только быть отклонена сама, но и повлиять на транзакции, которые успели построиться поверх неё из-за сетевых задержек.</w:t>
      </w:r>
    </w:p>
    <w:p w14:paraId="13D08EDE" w14:textId="36E744C0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Атакующий создаёт несколько транзакций, использующи</w:t>
      </w:r>
      <w:r w:rsidR="007A6441">
        <w:rPr>
          <w:rFonts w:cs="Times New Roman"/>
        </w:rPr>
        <w:t>е одни и те же средства</w:t>
      </w:r>
      <w:r w:rsidRPr="00675225">
        <w:rPr>
          <w:rFonts w:cs="Times New Roman"/>
        </w:rPr>
        <w:t>. Такие транзакции не могут быть одновременно применены к UTXO-состоянию, поэтому сеть должна выбрать одну из ветвей или отклонить конфликтные объекты. При этом из-за неполной синхронности разные части P2P-сети могут сначала увидеть разные варианты конфликта. Часть честных узлов может сослаться на одну ветку до того, как узнает о существовании другой.</w:t>
      </w:r>
    </w:p>
    <w:p w14:paraId="46D9B6EB" w14:textId="6B27460A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В эксперименте используется волновая атака. Конфликтные транзакции отправляются не одним пакетом, а несколькими волнами внутри слота: в начале, середине и конце. Такая схема делает атаку более реалистичной, поскольку конфликтная информация приходит в разные части сети в разное время и создаёт временное расхождение локальных представлений DAG.</w:t>
      </w:r>
    </w:p>
    <w:p w14:paraId="70FCFA6B" w14:textId="1915895B" w:rsid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 xml:space="preserve">Основной метрикой является доля отклонённых </w:t>
      </w:r>
      <w:r w:rsidR="007A6441">
        <w:rPr>
          <w:rFonts w:cs="Times New Roman"/>
        </w:rPr>
        <w:t xml:space="preserve">честных </w:t>
      </w:r>
      <w:r w:rsidRPr="00675225">
        <w:rPr>
          <w:rFonts w:cs="Times New Roman"/>
        </w:rPr>
        <w:t xml:space="preserve">транзакций. Конфликтные транзакции атакующего в эту метрику не включаются, поскольку интерес представляет ущерб для честного пользовательского потока. Чем меньше доля отклонённых </w:t>
      </w:r>
      <w:r w:rsidR="007A6441">
        <w:rPr>
          <w:rFonts w:cs="Times New Roman"/>
        </w:rPr>
        <w:t>честных</w:t>
      </w:r>
      <w:r w:rsidRPr="00675225">
        <w:rPr>
          <w:rFonts w:cs="Times New Roman"/>
        </w:rPr>
        <w:t xml:space="preserve">-транзакций при заданной конфликтной нагрузке, тем устойчивее работает механизм выбора родителей, </w:t>
      </w:r>
      <m:oMath>
        <m:r>
          <w:rPr>
            <w:rFonts w:ascii="Cambria Math" w:hAnsi="Cambria Math" w:cs="Times New Roman"/>
          </w:rPr>
          <m:t>past cone</m:t>
        </m:r>
      </m:oMath>
      <w:r w:rsidRPr="00675225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675225">
        <w:rPr>
          <w:rFonts w:cs="Times New Roman"/>
        </w:rPr>
        <w:t>.</w:t>
      </w:r>
      <w:r w:rsidR="00E51485" w:rsidRPr="00E51485">
        <w:rPr>
          <w:rFonts w:cs="Times New Roman"/>
        </w:rPr>
        <w:t xml:space="preserve"> </w:t>
      </w:r>
      <w:r w:rsidR="006E2CA6" w:rsidRPr="00DE24D5">
        <w:rPr>
          <w:rFonts w:cs="Times New Roman"/>
        </w:rPr>
        <w:t xml:space="preserve">Во всех экспериментах поток обычных валидных транзакций составлял 30 транзакций за слот. </w:t>
      </w:r>
    </w:p>
    <w:p w14:paraId="41FC7E11" w14:textId="77777777" w:rsidR="00675225" w:rsidRDefault="00675225" w:rsidP="00675225">
      <w:pPr>
        <w:rPr>
          <w:rFonts w:cs="Times New Roman"/>
        </w:rPr>
      </w:pPr>
    </w:p>
    <w:p w14:paraId="0F8EC7BC" w14:textId="341FC605" w:rsidR="006E2CA6" w:rsidRPr="00DE24D5" w:rsidRDefault="006E2CA6" w:rsidP="00675225">
      <w:pPr>
        <w:rPr>
          <w:rFonts w:cs="Times New Roman"/>
        </w:rPr>
      </w:pPr>
      <w:r w:rsidRPr="00DE24D5">
        <w:rPr>
          <w:rFonts w:cs="Times New Roman"/>
        </w:rPr>
        <w:lastRenderedPageBreak/>
        <w:t>Для атаки были выбраны три уровня интенсивности:</w:t>
      </w:r>
    </w:p>
    <w:p w14:paraId="5E43CE65" w14:textId="3755E434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r w:rsidR="006E2CA6" w:rsidRPr="00DE24D5">
        <w:rPr>
          <w:rFonts w:cs="Times New Roman"/>
        </w:rPr>
        <w:t>лабая атака: 2 конфликтные транзакции в каждой волне, всего 6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1F35A73C" w14:textId="772F4D59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редняя</w:t>
      </w:r>
      <w:proofErr w:type="spellEnd"/>
      <w:r w:rsidR="006E2CA6" w:rsidRPr="00DE24D5">
        <w:rPr>
          <w:rFonts w:cs="Times New Roman"/>
        </w:rPr>
        <w:t xml:space="preserve"> атака: 6 конфликтных транзакций в каждой волне, всего 18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6B84CAC3" w14:textId="54D6AFB4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трес</w:t>
      </w:r>
      <w:r w:rsidR="00E97817">
        <w:rPr>
          <w:rFonts w:cs="Times New Roman"/>
        </w:rPr>
        <w:t>с</w:t>
      </w:r>
      <w:r w:rsidR="006E2CA6" w:rsidRPr="00DE24D5">
        <w:rPr>
          <w:rFonts w:cs="Times New Roman"/>
        </w:rPr>
        <w:t>овая</w:t>
      </w:r>
      <w:proofErr w:type="spellEnd"/>
      <w:r w:rsidR="006E2CA6" w:rsidRPr="00DE24D5">
        <w:rPr>
          <w:rFonts w:cs="Times New Roman"/>
        </w:rPr>
        <w:t xml:space="preserve"> атака: 10 конфликтных транзакций в каждой волне, всего 30 конфликтных транзакций за слот против 30 валидных.</w:t>
      </w:r>
    </w:p>
    <w:p w14:paraId="05689D5D" w14:textId="3969B3F0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Каждый эксперимент проводился на протяжении четырех эпох. В качестве основной метрики рассматривался процент отклоненных обычных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>-транзакций по слотам. Конфликтные транзакции атакующего в этой метрике не учитывались, так как целью являлась оценка влияния атаки именно на честный пользовательский поток.</w:t>
      </w:r>
    </w:p>
    <w:p w14:paraId="4DA6CEE2" w14:textId="6F013B67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При слабой атаке система сохраняет устойчивость. На рисунке 5 видно, что отклонение обычных транзакций почти отсутствует: среднее значение по эпохам находится около 0.2-0.5%, а отдельные всплески не носят систематического характера. Это показывает, что при конфликтной нагрузке 6 против 30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успевают покрывать полезный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а конфликтные ветви не вытесняют обычные транзакции из процесса подтверждения.</w:t>
      </w:r>
    </w:p>
    <w:p w14:paraId="470265C5" w14:textId="554A73DE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5C3060E7" wp14:editId="15175A5D">
            <wp:extent cx="4952020" cy="2971112"/>
            <wp:effectExtent l="0" t="0" r="1270" b="1270"/>
            <wp:docPr id="5310675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801" cy="2973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0A875" w14:textId="35ACE5EE" w:rsidR="006E2CA6" w:rsidRPr="00DE24D5" w:rsidRDefault="006E2CA6" w:rsidP="00DE24D5">
      <w:pPr>
        <w:pStyle w:val="aa"/>
      </w:pPr>
      <w:r w:rsidRPr="00DE24D5">
        <w:t xml:space="preserve">Рисунок </w:t>
      </w:r>
      <w:r w:rsidR="005A2A7C">
        <w:t>6</w:t>
      </w:r>
      <w:r w:rsidRPr="00DE24D5">
        <w:t xml:space="preserve"> – атака 6 конфликтами в каждом слоте</w:t>
      </w:r>
    </w:p>
    <w:p w14:paraId="33731C37" w14:textId="2102B0F1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>При средней атаке нагрузка становится заметной</w:t>
      </w:r>
      <w:r w:rsidR="005C5589" w:rsidRPr="00DE24D5">
        <w:rPr>
          <w:rFonts w:cs="Times New Roman"/>
        </w:rPr>
        <w:t xml:space="preserve"> (рис. 6)</w:t>
      </w:r>
      <w:r w:rsidRPr="00DE24D5">
        <w:rPr>
          <w:rFonts w:cs="Times New Roman"/>
        </w:rPr>
        <w:t xml:space="preserve">. Конфликтный поток составляет уже 18 транзакций за слот против 30 обычных. В этом режиме появляются устойчивые потери </w:t>
      </w:r>
      <w:r w:rsidR="00E97817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-транзакций: средние значения по эпохам находятся примерно в диапазоне 13-23%. На отдельных слотах доля отклоненных обычных транзакций достигает более 50%. Это означает, что конфликтные ветви начинают занимать значительную часть локального DAG, а </w:t>
      </w:r>
      <m:oMath>
        <m:r>
          <w:rPr>
            <w:rFonts w:ascii="Cambria Math" w:hAnsi="Cambria Math" w:cs="Times New Roman"/>
          </w:rPr>
          <m:t>подтверждающие блоки</m:t>
        </m:r>
      </m:oMath>
      <w:r w:rsidRPr="00DE24D5">
        <w:rPr>
          <w:rFonts w:cs="Times New Roman"/>
        </w:rPr>
        <w:t xml:space="preserve"> не всегда успевают одновременно подтвердить обычный поток и разрешить конфликтные зависимости. Однако средние потери составляют 18 процентов, что </w:t>
      </w:r>
      <w:r w:rsidR="00675225" w:rsidRPr="00DE24D5">
        <w:rPr>
          <w:rFonts w:cs="Times New Roman"/>
        </w:rPr>
        <w:t>лучше,</w:t>
      </w:r>
      <w:r w:rsidR="005C5589" w:rsidRPr="00DE24D5">
        <w:rPr>
          <w:rFonts w:cs="Times New Roman"/>
        </w:rPr>
        <w:t xml:space="preserve"> чем у основного конкурента </w:t>
      </w:r>
      <w:r w:rsidR="005C5589" w:rsidRPr="00DE24D5">
        <w:rPr>
          <w:rFonts w:cs="Times New Roman"/>
          <w:lang w:val="en-US"/>
        </w:rPr>
        <w:t>IOTA</w:t>
      </w:r>
      <w:r w:rsidR="005C5589" w:rsidRPr="00DE24D5">
        <w:rPr>
          <w:rFonts w:cs="Times New Roman"/>
        </w:rPr>
        <w:t>.</w:t>
      </w:r>
    </w:p>
    <w:p w14:paraId="7EA84359" w14:textId="6973BFC3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154E79ED" wp14:editId="6578E19A">
            <wp:extent cx="6300470" cy="3780155"/>
            <wp:effectExtent l="0" t="0" r="5080" b="0"/>
            <wp:docPr id="4990604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8931" w14:textId="52525177" w:rsidR="005C5589" w:rsidRPr="00DE24D5" w:rsidRDefault="005C5589" w:rsidP="00DE24D5">
      <w:pPr>
        <w:pStyle w:val="aa"/>
      </w:pPr>
      <w:r w:rsidRPr="00DE24D5">
        <w:t xml:space="preserve">Рисунок </w:t>
      </w:r>
      <w:r w:rsidR="005A2A7C">
        <w:t>7</w:t>
      </w:r>
      <w:r w:rsidRPr="00DE24D5">
        <w:t xml:space="preserve"> – атака 18 конфликтами на слот</w:t>
      </w:r>
    </w:p>
    <w:p w14:paraId="4659EBDD" w14:textId="72351734" w:rsidR="005C5589" w:rsidRPr="00DE24D5" w:rsidRDefault="005C5589" w:rsidP="00DE24D5">
      <w:pPr>
        <w:rPr>
          <w:rFonts w:cs="Times New Roman"/>
        </w:rPr>
      </w:pPr>
      <w:r w:rsidRPr="00DE24D5">
        <w:rPr>
          <w:rFonts w:cs="Times New Roman"/>
        </w:rPr>
        <w:t>При стрессовой атаке конфликтная нагрузка становится сопоставимой с честной (рис. 7): 30 конфликтных транзакций против 30 валидных за слот. Такая атака в реальности достаточна редка, но возможна. В этом случае система продолжает работать, однако потери обычных транзакций становятся значительными. Средние значения по эпохам находятся примерно в диапазоне 18-28%, а в отдельных слотах отклонение достигает 70% и выше. Такой результат показывает предел устойчивости выбранных параметров</w:t>
      </w:r>
      <w:r w:rsidR="00E97817">
        <w:rPr>
          <w:rFonts w:cs="Times New Roman"/>
        </w:rPr>
        <w:t>.</w:t>
      </w:r>
      <w:r w:rsidRPr="00DE24D5">
        <w:rPr>
          <w:rFonts w:cs="Times New Roman"/>
        </w:rPr>
        <w:t xml:space="preserve"> Таким образом можно сделать вывод, что даже при худшем сценарии атаки большая часть честных транзакций остается в сети после финализации.</w:t>
      </w:r>
    </w:p>
    <w:p w14:paraId="431A0BD2" w14:textId="763B3AD2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7EE21A5B" wp14:editId="0FF2F204">
            <wp:extent cx="6300470" cy="3780155"/>
            <wp:effectExtent l="0" t="0" r="5080" b="0"/>
            <wp:docPr id="5583324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DFE99" w14:textId="5C3E7D75" w:rsidR="005C5589" w:rsidRPr="00DE24D5" w:rsidRDefault="005C5589" w:rsidP="00DE24D5">
      <w:pPr>
        <w:pStyle w:val="aa"/>
      </w:pPr>
      <w:r w:rsidRPr="00DE24D5">
        <w:t xml:space="preserve">Рисунок </w:t>
      </w:r>
      <w:r w:rsidR="005A2A7C">
        <w:t>8</w:t>
      </w:r>
      <w:r w:rsidRPr="00DE24D5">
        <w:t xml:space="preserve"> – атака 30 конфликтами на слот</w:t>
      </w:r>
    </w:p>
    <w:p w14:paraId="22984C13" w14:textId="77777777" w:rsidR="005C5589" w:rsidRPr="00DE24D5" w:rsidRDefault="005C5589" w:rsidP="00DE24D5">
      <w:pPr>
        <w:rPr>
          <w:rFonts w:cs="Times New Roman"/>
        </w:rPr>
      </w:pPr>
    </w:p>
    <w:p w14:paraId="5DE0E63D" w14:textId="6F353F50" w:rsidR="00D61CB6" w:rsidRDefault="00D61CB6" w:rsidP="00DE24D5">
      <w:pPr>
        <w:rPr>
          <w:rFonts w:cs="Times New Roman"/>
        </w:rPr>
      </w:pPr>
      <w:r w:rsidRPr="00DE24D5">
        <w:rPr>
          <w:rFonts w:cs="Times New Roman"/>
        </w:rPr>
        <w:t>Проведенные эксперименты показали, что поведение модели существенно зависит от выбранных эвристических параметров: правил выбора родителей, оценки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приоритетов </w:t>
      </w:r>
      <w:r w:rsidR="00E97817">
        <w:rPr>
          <w:rFonts w:cs="Times New Roman"/>
        </w:rPr>
        <w:t>конфликт</w:t>
      </w:r>
      <w:r w:rsidRPr="00DE24D5">
        <w:rPr>
          <w:rFonts w:cs="Times New Roman"/>
        </w:rPr>
        <w:t xml:space="preserve">-ветвей, числа </w:t>
      </w:r>
      <w:r w:rsidR="00E97817" w:rsidRPr="00E97817">
        <w:rPr>
          <w:rFonts w:cs="Times New Roman"/>
        </w:rPr>
        <w:t>подтверждающих блоков</w:t>
      </w:r>
      <w:r w:rsidRPr="00E97817">
        <w:rPr>
          <w:rFonts w:cs="Times New Roman"/>
        </w:rPr>
        <w:t xml:space="preserve"> и лага финализации. При слабой атаке выбранные</w:t>
      </w:r>
      <w:r w:rsidRPr="00DE24D5">
        <w:rPr>
          <w:rFonts w:cs="Times New Roman"/>
        </w:rPr>
        <w:t xml:space="preserve"> параметры позволяют почти полностью сохранить честный поток: отклонение </w:t>
      </w:r>
      <w:r w:rsidR="007A6441">
        <w:rPr>
          <w:rFonts w:cs="Times New Roman"/>
        </w:rPr>
        <w:t>честных</w:t>
      </w:r>
      <w:r w:rsidRPr="00DE24D5">
        <w:rPr>
          <w:rFonts w:cs="Times New Roman"/>
        </w:rPr>
        <w:t xml:space="preserve">-транзакций остается близким к нулю. При увеличении числа конфликтов нагрузка на эвристики возрастает. Если </w:t>
      </w:r>
      <w:r w:rsidR="00E97817" w:rsidRPr="00E97817">
        <w:rPr>
          <w:rFonts w:cs="Times New Roman"/>
        </w:rPr>
        <w:t>подтверждающие блоки</w:t>
      </w:r>
      <w:r w:rsidRPr="00DE24D5">
        <w:rPr>
          <w:rFonts w:cs="Times New Roman"/>
        </w:rPr>
        <w:t xml:space="preserve"> недостаточно точно выбирают полезный</w:t>
      </w:r>
      <m:oMath>
        <m:r>
          <w:rPr>
            <w:rFonts w:ascii="Cambria Math" w:hAnsi="Cambria Math" w:cs="Times New Roman"/>
          </w:rPr>
          <m:t> past cone</m:t>
        </m:r>
      </m:oMath>
      <w:r w:rsidRPr="00DE24D5">
        <w:rPr>
          <w:rFonts w:cs="Times New Roman"/>
        </w:rPr>
        <w:t xml:space="preserve">, часть честных транзакций не успевает набрать вес 2/3 и отклоняется. Поэтому рост потерь при средней и стрессовой атаке показывает не только силу атаки, но и чувствительность модели к настройке коэффициентов. Таким образом, результаты подтверждают работоспособность модели, но также показывают, что ее устойчивость определяется качеством подбора эвристических параметров. Для дальнейшего улучшения необходимо адаптивно настраивать веса </w:t>
      </w:r>
      <w:r w:rsidRPr="00DE24D5">
        <w:rPr>
          <w:rFonts w:cs="Times New Roman"/>
        </w:rPr>
        <w:lastRenderedPageBreak/>
        <w:t>выбора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число </w:t>
      </w:r>
      <w:r w:rsidR="00E97817" w:rsidRPr="00E97817">
        <w:rPr>
          <w:rFonts w:cs="Times New Roman"/>
        </w:rPr>
        <w:t>подтверждающи</w:t>
      </w:r>
      <w:r w:rsidR="00E97817">
        <w:rPr>
          <w:rFonts w:cs="Times New Roman"/>
        </w:rPr>
        <w:t>х</w:t>
      </w:r>
      <w:r w:rsidR="00E97817" w:rsidRPr="00E97817">
        <w:rPr>
          <w:rFonts w:cs="Times New Roman"/>
        </w:rPr>
        <w:t xml:space="preserve"> блок</w:t>
      </w:r>
      <w:r w:rsidR="00E97817">
        <w:rPr>
          <w:rFonts w:cs="Times New Roman"/>
        </w:rPr>
        <w:t>ов</w:t>
      </w:r>
      <w:r w:rsidRPr="00DE24D5">
        <w:rPr>
          <w:rFonts w:cs="Times New Roman"/>
        </w:rPr>
        <w:t xml:space="preserve"> и окно финализации в зависимости от текущей нагрузки сети.</w:t>
      </w:r>
    </w:p>
    <w:p w14:paraId="3F81CC0F" w14:textId="77777777" w:rsidR="00C6582E" w:rsidRPr="00DE24D5" w:rsidRDefault="00C6582E" w:rsidP="00DE24D5">
      <w:pPr>
        <w:rPr>
          <w:rFonts w:cs="Times New Roman"/>
        </w:rPr>
      </w:pPr>
    </w:p>
    <w:p w14:paraId="417068EB" w14:textId="03850390" w:rsidR="00D61CB6" w:rsidRDefault="00C6582E" w:rsidP="00C6582E">
      <w:pPr>
        <w:pStyle w:val="afa"/>
      </w:pPr>
      <w:bookmarkStart w:id="20" w:name="_Toc232863507"/>
      <w:r>
        <w:t>Заключение</w:t>
      </w:r>
      <w:bookmarkEnd w:id="20"/>
    </w:p>
    <w:p w14:paraId="23ABB5BD" w14:textId="77777777" w:rsidR="005A2A7C" w:rsidRPr="005A2A7C" w:rsidRDefault="005A2A7C" w:rsidP="005A2A7C"/>
    <w:p w14:paraId="00117994" w14:textId="4DEC0A0B" w:rsidR="00FB5CD9" w:rsidRDefault="00FB5CD9" w:rsidP="00FB5CD9">
      <w:r>
        <w:t>В ходе работы были решены все поставленные задачи</w:t>
      </w:r>
      <w:r w:rsidRPr="00FB5CD9">
        <w:t xml:space="preserve">: </w:t>
      </w:r>
      <w:r>
        <w:t xml:space="preserve">был проведён анализ существующих DAG-архитектур и определены основные требования к реестру для </w:t>
      </w:r>
      <w:proofErr w:type="spellStart"/>
      <w:r>
        <w:t>IoT</w:t>
      </w:r>
      <w:proofErr w:type="spellEnd"/>
      <w:r>
        <w:t xml:space="preserve">- и P2P-среды: высокая масштабируемость, умеренные требования к памяти, устойчивая финализация и защита от конфликтующих транзакций. По результатам сравнения в качестве основы была выбрана IOTA-подобная структура DAG, поскольку она обеспечивает параллельное добавление транзакций и высокую пропускную способность. После этого была разработана модель DAG-реестра с эпохами, BFT-финализацией и ротацией </w:t>
      </w:r>
      <w:r w:rsidR="007A6441">
        <w:t>генезис</w:t>
      </w:r>
      <w:r>
        <w:t xml:space="preserve">-состояния. Внутри эпохи транзакции формируют DAG, а валидаторы с помощью блоков подтверждения накапливают поддержку выбранных областей графа. После достижения кворума фиксируется итоговое состояние, формируется новый </w:t>
      </w:r>
      <w:r w:rsidR="007A6441">
        <w:t>генезис-состояния</w:t>
      </w:r>
      <w:r>
        <w:t xml:space="preserve">, а история завершённой эпохи может быть безопасно удалена. Также были формализованы правила локального выбора родителей обычными транзакциями и выбора области подтверждения валидаторами. Предложенный механизм учитывает возраст транзакций, полноту известной истории, накопленную поддержку и риск конфликта. Это позволяет сохранять полезную часть DAG и одновременно ограничивать поддержку слабых конфликтующих ветвей. После этого был разработан эмулятор P2P-сети, в котором каждый узел имеет собственное локальное представление DAG и получает сообщения с сетевыми задержками. Эмулятор позволил проверить работу модели в условиях неполного знания сети и различной интенсивности конфликтной нагрузки. В конце была проведена экспериментальная оценка разработанной модели. При увеличении доли конфликтующих транзакций потери честных операций возрастали примерно с 10 </w:t>
      </w:r>
      <w:r>
        <w:lastRenderedPageBreak/>
        <w:t xml:space="preserve">до 25 процентов, однако оставались ниже значения около 50 процентов, наблюдаемого в исходной модели IOTA. Доля принятых конфликтующих транзакций при этом оставалась низкой и составляла около 3–5 процентов. Дополнительно показано, что ротация </w:t>
      </w:r>
      <w:r w:rsidR="007A6441">
        <w:t>генезис</w:t>
      </w:r>
      <w:r>
        <w:t>-состояния ограничивает рост памяти: в отличие от стандартного DAG и блокчейна, разработанная модель периодически освобождает историю завершённых эпох.</w:t>
      </w:r>
    </w:p>
    <w:p w14:paraId="7D73EB5C" w14:textId="6C8DFEBE" w:rsidR="00FB5CD9" w:rsidRDefault="00FB5CD9" w:rsidP="00FB5CD9">
      <w:r>
        <w:t xml:space="preserve">Таким образом, цель работы достигнута: разработана модель DAG-реестра с ограниченным ростом истории и устойчивой финализацией транзакций в условиях конфликтной нагрузки. Полученные результаты показывают, что сочетание IOTA-подобной структуры DAG, BFT-финализации и ротации </w:t>
      </w:r>
      <w:r w:rsidR="007A6441">
        <w:t>генезис</w:t>
      </w:r>
      <w:r>
        <w:t>-состояния позволяет одновременно повысить устойчивость к конфликтующим транзакциям и снизить требования к хранению истории.</w:t>
      </w:r>
    </w:p>
    <w:p w14:paraId="19FB69E4" w14:textId="77777777" w:rsidR="00C6582E" w:rsidRDefault="00C6582E" w:rsidP="00FB5CD9"/>
    <w:p w14:paraId="4D928FC1" w14:textId="77777777" w:rsidR="00C6582E" w:rsidRDefault="00C6582E" w:rsidP="00FB5CD9"/>
    <w:p w14:paraId="77A62CCE" w14:textId="77777777" w:rsidR="00C6582E" w:rsidRDefault="00C6582E" w:rsidP="00FB5CD9"/>
    <w:p w14:paraId="6D4FAB85" w14:textId="77777777" w:rsidR="00C6582E" w:rsidRDefault="00C6582E" w:rsidP="00FB5CD9"/>
    <w:p w14:paraId="0E2CD335" w14:textId="77777777" w:rsidR="00C6582E" w:rsidRDefault="00C6582E" w:rsidP="00FB5CD9"/>
    <w:p w14:paraId="2B548FF0" w14:textId="77777777" w:rsidR="00C6582E" w:rsidRDefault="00C6582E" w:rsidP="00FB5CD9"/>
    <w:p w14:paraId="5E067AE1" w14:textId="77777777" w:rsidR="00C6582E" w:rsidRDefault="00C6582E" w:rsidP="00FB5CD9"/>
    <w:p w14:paraId="06CC8A28" w14:textId="77777777" w:rsidR="00C6582E" w:rsidRDefault="00C6582E" w:rsidP="00FB5CD9"/>
    <w:p w14:paraId="047F10C2" w14:textId="77777777" w:rsidR="00C6582E" w:rsidRDefault="00C6582E" w:rsidP="00FB5CD9"/>
    <w:p w14:paraId="72B10900" w14:textId="77777777" w:rsidR="00C6582E" w:rsidRDefault="00C6582E" w:rsidP="00FB5CD9"/>
    <w:p w14:paraId="52CF0085" w14:textId="77777777" w:rsidR="00C6582E" w:rsidRDefault="00C6582E" w:rsidP="00FB5CD9"/>
    <w:p w14:paraId="2A5AE1E7" w14:textId="77777777" w:rsidR="00C6582E" w:rsidRDefault="00C6582E" w:rsidP="00FB5CD9"/>
    <w:p w14:paraId="3FCBE52D" w14:textId="77777777" w:rsidR="00C6582E" w:rsidRDefault="00C6582E" w:rsidP="00FB5CD9"/>
    <w:p w14:paraId="5126E7EC" w14:textId="77777777" w:rsidR="00C6582E" w:rsidRDefault="00C6582E" w:rsidP="00FB5CD9"/>
    <w:p w14:paraId="6F4897A8" w14:textId="77777777" w:rsidR="00C6582E" w:rsidRDefault="00C6582E" w:rsidP="00FB5CD9"/>
    <w:p w14:paraId="5F204D7D" w14:textId="77777777" w:rsidR="00C6582E" w:rsidRDefault="00C6582E" w:rsidP="00FB5CD9"/>
    <w:p w14:paraId="2189E2EF" w14:textId="77777777" w:rsidR="00C6582E" w:rsidRPr="00FB5CD9" w:rsidRDefault="00C6582E" w:rsidP="00FB5CD9"/>
    <w:p w14:paraId="22544BFD" w14:textId="0EE5492D" w:rsidR="002F4AAD" w:rsidRPr="00DE24D5" w:rsidRDefault="00AC21C7" w:rsidP="00C6582E">
      <w:pPr>
        <w:pStyle w:val="afa"/>
      </w:pPr>
      <w:r w:rsidRPr="00DE24D5">
        <w:t xml:space="preserve"> </w:t>
      </w:r>
      <w:r w:rsidR="002C3E78" w:rsidRPr="00DE24D5">
        <w:t xml:space="preserve"> </w:t>
      </w:r>
      <w:bookmarkStart w:id="21" w:name="_Toc232863508"/>
      <w:r w:rsidR="00C6582E">
        <w:t>Список использованных источников</w:t>
      </w:r>
      <w:bookmarkEnd w:id="21"/>
    </w:p>
    <w:p w14:paraId="16F3DFE9" w14:textId="77777777" w:rsidR="007A7547" w:rsidRPr="00DE24D5" w:rsidRDefault="007A7547" w:rsidP="00DE24D5">
      <w:pPr>
        <w:rPr>
          <w:rFonts w:cs="Times New Roman"/>
        </w:rPr>
      </w:pPr>
    </w:p>
    <w:p w14:paraId="14562F55" w14:textId="3E7CF24A" w:rsidR="008A6C7D" w:rsidRDefault="0068263B" w:rsidP="00FD5266">
      <w:pPr>
        <w:pStyle w:val="20"/>
        <w:ind w:left="0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Cao B. et al. </w:t>
      </w:r>
      <w:r w:rsidR="002568BA" w:rsidRPr="002568BA">
        <w:rPr>
          <w:rFonts w:cs="Times New Roman"/>
          <w:lang w:val="en-US"/>
        </w:rPr>
        <w:t xml:space="preserve">When Internet of Things Meets Blockchain: Challenges in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Distributed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Consensus</w:t>
      </w:r>
      <w:r w:rsidR="008A6C7D" w:rsidRPr="008A6C7D">
        <w:rPr>
          <w:rFonts w:cs="Times New Roman"/>
          <w:lang w:val="en-US"/>
        </w:rPr>
        <w:t xml:space="preserve"> </w:t>
      </w:r>
      <w:r w:rsidR="008A6C7D">
        <w:rPr>
          <w:rFonts w:cs="Times New Roman"/>
          <w:lang w:val="en-US"/>
        </w:rPr>
        <w:t>[</w:t>
      </w:r>
      <w:r w:rsidR="008A6C7D">
        <w:rPr>
          <w:rFonts w:cs="Times New Roman"/>
        </w:rPr>
        <w:t>Электронный</w:t>
      </w:r>
      <w:r w:rsidR="008A6C7D" w:rsidRPr="008A6C7D">
        <w:rPr>
          <w:rFonts w:cs="Times New Roman"/>
          <w:lang w:val="en-US"/>
        </w:rPr>
        <w:t xml:space="preserve"> </w:t>
      </w:r>
      <w:r w:rsidR="008A6C7D">
        <w:rPr>
          <w:rFonts w:cs="Times New Roman"/>
        </w:rPr>
        <w:t>ресурс</w:t>
      </w:r>
      <w:r w:rsidR="008A6C7D">
        <w:rPr>
          <w:rFonts w:cs="Times New Roman"/>
          <w:lang w:val="en-US"/>
        </w:rPr>
        <w:t>]</w:t>
      </w:r>
    </w:p>
    <w:p w14:paraId="02F335E3" w14:textId="2E05FAB5" w:rsidR="008A6C7D" w:rsidRDefault="002568BA" w:rsidP="008A6C7D">
      <w:pPr>
        <w:pStyle w:val="20"/>
        <w:numPr>
          <w:ilvl w:val="0"/>
          <w:numId w:val="0"/>
        </w:numPr>
        <w:ind w:left="1416"/>
        <w:jc w:val="left"/>
        <w:rPr>
          <w:rFonts w:cs="Times New Roman"/>
          <w:lang w:val="en-US"/>
        </w:rPr>
      </w:pPr>
      <w:r w:rsidRPr="008A6C7D">
        <w:rPr>
          <w:rFonts w:cs="Times New Roman"/>
          <w:lang w:val="en-US"/>
        </w:rPr>
        <w:t>URL:</w:t>
      </w:r>
      <w:r w:rsidR="008A6C7D" w:rsidRPr="008A6C7D">
        <w:rPr>
          <w:rFonts w:cs="Times New Roman"/>
          <w:lang w:val="en-US"/>
        </w:rPr>
        <w:t xml:space="preserve"> https://www.researchgate.net/publication/</w:t>
      </w:r>
      <w:r w:rsidRPr="008A6C7D">
        <w:rPr>
          <w:rFonts w:cs="Times New Roman"/>
          <w:lang w:val="en-US"/>
        </w:rPr>
        <w:t xml:space="preserve"> </w:t>
      </w:r>
    </w:p>
    <w:p w14:paraId="2154DF58" w14:textId="1DB6EF51" w:rsidR="002568BA" w:rsidRPr="008A6C7D" w:rsidRDefault="002568BA" w:rsidP="008A6C7D">
      <w:pPr>
        <w:pStyle w:val="20"/>
        <w:numPr>
          <w:ilvl w:val="0"/>
          <w:numId w:val="0"/>
        </w:numPr>
        <w:ind w:left="566" w:firstLine="850"/>
        <w:jc w:val="left"/>
        <w:rPr>
          <w:rFonts w:cs="Times New Roman"/>
        </w:rPr>
      </w:pPr>
      <w:r w:rsidRPr="008A6C7D">
        <w:rPr>
          <w:rFonts w:cs="Times New Roman"/>
        </w:rPr>
        <w:t>(</w:t>
      </w:r>
      <w:r w:rsidR="008A6C7D">
        <w:rPr>
          <w:rFonts w:cs="Times New Roman"/>
        </w:rPr>
        <w:t>Д</w:t>
      </w:r>
      <w:r w:rsidRPr="008A6C7D">
        <w:rPr>
          <w:rFonts w:cs="Times New Roman"/>
        </w:rPr>
        <w:t>ата обращения: 18.09.2025).</w:t>
      </w:r>
    </w:p>
    <w:p w14:paraId="5008FCEC" w14:textId="6064187C" w:rsidR="002568BA" w:rsidRPr="008A6C7D" w:rsidRDefault="0068263B" w:rsidP="008A6C7D">
      <w:pPr>
        <w:pStyle w:val="20"/>
        <w:ind w:left="-142" w:firstLine="709"/>
        <w:jc w:val="left"/>
        <w:rPr>
          <w:rFonts w:cs="Times New Roman"/>
        </w:rPr>
      </w:pPr>
      <w:r w:rsidRPr="0068263B">
        <w:rPr>
          <w:rFonts w:cs="Times New Roman"/>
          <w:lang w:val="en-US"/>
        </w:rPr>
        <w:t xml:space="preserve">Zhang L. et al. </w:t>
      </w:r>
      <w:r w:rsidR="002568BA" w:rsidRPr="002568BA">
        <w:rPr>
          <w:rFonts w:cs="Times New Roman"/>
          <w:lang w:val="en-US"/>
        </w:rPr>
        <w:t xml:space="preserve">How Much Communication Resource Is Needed to Run a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Wireless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Blockchain Network?</w:t>
      </w:r>
      <w:r w:rsidR="008A6C7D" w:rsidRPr="008A6C7D">
        <w:rPr>
          <w:rFonts w:cs="Times New Roman"/>
          <w:lang w:val="en-US"/>
        </w:rPr>
        <w:t xml:space="preserve"> </w:t>
      </w:r>
      <w:r w:rsidR="008A6C7D" w:rsidRPr="008A6C7D">
        <w:rPr>
          <w:rFonts w:cs="Times New Roman"/>
        </w:rPr>
        <w:t>[</w:t>
      </w:r>
      <w:r w:rsidR="008A6C7D">
        <w:rPr>
          <w:rFonts w:cs="Times New Roman"/>
        </w:rPr>
        <w:t>Электронный</w:t>
      </w:r>
      <w:r w:rsidR="008A6C7D" w:rsidRPr="008A6C7D">
        <w:rPr>
          <w:rFonts w:cs="Times New Roman"/>
        </w:rPr>
        <w:t xml:space="preserve"> </w:t>
      </w:r>
      <w:r w:rsidR="008A6C7D">
        <w:rPr>
          <w:rFonts w:cs="Times New Roman"/>
        </w:rPr>
        <w:t>ресурс</w:t>
      </w:r>
      <w:r w:rsidR="008A6C7D" w:rsidRPr="008A6C7D">
        <w:rPr>
          <w:rFonts w:cs="Times New Roman"/>
        </w:rPr>
        <w:t>]</w:t>
      </w:r>
      <w:r w:rsidR="008A6C7D" w:rsidRPr="008A6C7D">
        <w:rPr>
          <w:rFonts w:cs="Times New Roman"/>
        </w:rPr>
        <w:br/>
        <w:t xml:space="preserve"> </w:t>
      </w:r>
      <w:r w:rsidR="008A6C7D" w:rsidRPr="008A6C7D">
        <w:rPr>
          <w:rFonts w:cs="Times New Roman"/>
        </w:rPr>
        <w:tab/>
      </w:r>
      <w:r w:rsidR="008A6C7D" w:rsidRPr="008A6C7D">
        <w:rPr>
          <w:rFonts w:cs="Times New Roman"/>
        </w:rPr>
        <w:tab/>
      </w:r>
      <w:r w:rsidR="008A6C7D" w:rsidRPr="008A6C7D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8A6C7D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8A6C7D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ieeexplore</w:t>
      </w:r>
      <w:proofErr w:type="spellEnd"/>
      <w:r w:rsidR="002568BA" w:rsidRPr="008A6C7D">
        <w:rPr>
          <w:rFonts w:cs="Times New Roman"/>
        </w:rPr>
        <w:t>.</w:t>
      </w:r>
      <w:proofErr w:type="spellStart"/>
      <w:r w:rsidR="002568BA" w:rsidRPr="002568BA">
        <w:rPr>
          <w:rFonts w:cs="Times New Roman"/>
          <w:lang w:val="en-US"/>
        </w:rPr>
        <w:t>ieee</w:t>
      </w:r>
      <w:proofErr w:type="spellEnd"/>
      <w:r w:rsidR="002568BA" w:rsidRPr="008A6C7D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8A6C7D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8A6C7D">
        <w:rPr>
          <w:rFonts w:cs="Times New Roman"/>
        </w:rPr>
        <w:t xml:space="preserve">/9537926 </w:t>
      </w:r>
      <w:r w:rsidR="008A6C7D">
        <w:rPr>
          <w:rFonts w:cs="Times New Roman"/>
        </w:rPr>
        <w:br/>
        <w:t xml:space="preserve"> </w:t>
      </w:r>
      <w:r w:rsidR="008A6C7D">
        <w:rPr>
          <w:rFonts w:cs="Times New Roman"/>
        </w:rPr>
        <w:tab/>
      </w:r>
      <w:r w:rsidR="008A6C7D">
        <w:rPr>
          <w:rFonts w:cs="Times New Roman"/>
        </w:rPr>
        <w:tab/>
      </w:r>
      <w:r w:rsidR="008A6C7D">
        <w:rPr>
          <w:rFonts w:cs="Times New Roman"/>
        </w:rPr>
        <w:tab/>
      </w:r>
      <w:r w:rsidR="002568BA" w:rsidRPr="008A6C7D">
        <w:rPr>
          <w:rFonts w:cs="Times New Roman"/>
        </w:rPr>
        <w:t>(</w:t>
      </w:r>
      <w:r w:rsidR="008A6C7D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8A6C7D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8A6C7D">
        <w:rPr>
          <w:rFonts w:cs="Times New Roman"/>
        </w:rPr>
        <w:t>: 25.09.2025).</w:t>
      </w:r>
    </w:p>
    <w:p w14:paraId="03DBCE4B" w14:textId="008E035D" w:rsidR="002568BA" w:rsidRPr="008A6C7D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Li Y. et al. </w:t>
      </w:r>
      <w:r w:rsidR="002568BA" w:rsidRPr="002568BA">
        <w:rPr>
          <w:rFonts w:cs="Times New Roman"/>
          <w:lang w:val="en-US"/>
        </w:rPr>
        <w:t xml:space="preserve">Direct Acyclic Graph-Based Ledger for Internet of Things: </w:t>
      </w:r>
      <w:r w:rsidRPr="0068263B">
        <w:rPr>
          <w:rFonts w:cs="Times New Roman"/>
          <w:lang w:val="en-US"/>
        </w:rPr>
        <w:t xml:space="preserve">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Performance and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Security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Analysis</w:t>
      </w:r>
      <w:r w:rsidR="00FD5266" w:rsidRPr="00FD5266">
        <w:rPr>
          <w:rFonts w:cs="Times New Roman"/>
          <w:lang w:val="en-US"/>
        </w:rPr>
        <w:t xml:space="preserve"> 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8A6C7D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8A6C7D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ieeexplore</w:t>
      </w:r>
      <w:r w:rsidR="002568BA" w:rsidRPr="008A6C7D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ieee</w:t>
      </w:r>
      <w:r w:rsidR="002568BA" w:rsidRPr="008A6C7D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8A6C7D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8A6C7D">
        <w:rPr>
          <w:rFonts w:cs="Times New Roman"/>
          <w:lang w:val="en-US"/>
        </w:rPr>
        <w:t xml:space="preserve">/9097392 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8A6C7D">
        <w:rPr>
          <w:rFonts w:cs="Times New Roman"/>
          <w:lang w:val="en-US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8A6C7D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8A6C7D">
        <w:rPr>
          <w:rFonts w:cs="Times New Roman"/>
          <w:lang w:val="en-US"/>
        </w:rPr>
        <w:t>: 19.12.2025</w:t>
      </w:r>
      <w:r w:rsidR="00FD5266" w:rsidRPr="00FD5266">
        <w:rPr>
          <w:rFonts w:cs="Times New Roman"/>
          <w:lang w:val="en-US"/>
        </w:rPr>
        <w:t>).</w:t>
      </w:r>
    </w:p>
    <w:p w14:paraId="2285BD95" w14:textId="352158B9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Baird L., </w:t>
      </w:r>
      <w:proofErr w:type="spellStart"/>
      <w:r w:rsidRPr="0068263B">
        <w:rPr>
          <w:rFonts w:cs="Times New Roman"/>
          <w:lang w:val="en-US"/>
        </w:rPr>
        <w:t>Luykx</w:t>
      </w:r>
      <w:proofErr w:type="spellEnd"/>
      <w:r w:rsidRPr="0068263B">
        <w:rPr>
          <w:rFonts w:cs="Times New Roman"/>
          <w:lang w:val="en-US"/>
        </w:rPr>
        <w:t xml:space="preserve"> A. </w:t>
      </w:r>
      <w:r w:rsidR="002568BA" w:rsidRPr="002568BA">
        <w:rPr>
          <w:rFonts w:cs="Times New Roman"/>
          <w:lang w:val="en-US"/>
        </w:rPr>
        <w:t xml:space="preserve">The </w:t>
      </w:r>
      <w:proofErr w:type="spellStart"/>
      <w:r w:rsidR="002568BA" w:rsidRPr="002568BA">
        <w:rPr>
          <w:rFonts w:cs="Times New Roman"/>
          <w:lang w:val="en-US"/>
        </w:rPr>
        <w:t>Hashgraph</w:t>
      </w:r>
      <w:proofErr w:type="spellEnd"/>
      <w:r w:rsidR="002568BA" w:rsidRPr="002568BA">
        <w:rPr>
          <w:rFonts w:cs="Times New Roman"/>
          <w:lang w:val="en-US"/>
        </w:rPr>
        <w:t xml:space="preserve"> Protocol: Efficient Asynchronous BFT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for High</w:t>
      </w:r>
      <w:r w:rsidR="00FD5266" w:rsidRPr="00FD5266">
        <w:rPr>
          <w:rFonts w:cs="Times New Roman"/>
          <w:lang w:val="en-US"/>
        </w:rPr>
        <w:t>-</w:t>
      </w:r>
      <w:r w:rsidR="002568BA" w:rsidRPr="002568BA">
        <w:rPr>
          <w:rFonts w:cs="Times New Roman"/>
          <w:lang w:val="en-US"/>
        </w:rPr>
        <w:t>Throughput Distributed Ledgers</w:t>
      </w:r>
      <w:r w:rsidR="00FD5266" w:rsidRPr="00FD5266">
        <w:rPr>
          <w:rFonts w:cs="Times New Roman"/>
          <w:lang w:val="en-US"/>
        </w:rPr>
        <w:t xml:space="preserve"> 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URL: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 xml:space="preserve">https://www.researchgate.net/publication/ 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2568BA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2568BA">
        <w:rPr>
          <w:rFonts w:cs="Times New Roman"/>
          <w:lang w:val="en-US"/>
        </w:rPr>
        <w:t>: 24.02.2026).</w:t>
      </w:r>
    </w:p>
    <w:p w14:paraId="7D47FCF6" w14:textId="6EC719E3" w:rsidR="00FD5266" w:rsidRPr="00FD5266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Baird L. </w:t>
      </w:r>
      <w:r w:rsidR="002568BA" w:rsidRPr="002568BA">
        <w:rPr>
          <w:rFonts w:cs="Times New Roman"/>
          <w:lang w:val="en-US"/>
        </w:rPr>
        <w:t xml:space="preserve">The </w:t>
      </w:r>
      <w:proofErr w:type="spellStart"/>
      <w:r w:rsidR="002568BA" w:rsidRPr="002568BA">
        <w:rPr>
          <w:rFonts w:cs="Times New Roman"/>
          <w:lang w:val="en-US"/>
        </w:rPr>
        <w:t>Swirlds</w:t>
      </w:r>
      <w:proofErr w:type="spellEnd"/>
      <w:r w:rsidR="002568BA" w:rsidRPr="002568BA">
        <w:rPr>
          <w:rFonts w:cs="Times New Roman"/>
          <w:lang w:val="en-US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Hashgraph</w:t>
      </w:r>
      <w:proofErr w:type="spellEnd"/>
      <w:r w:rsidR="002568BA" w:rsidRPr="002568BA">
        <w:rPr>
          <w:rFonts w:cs="Times New Roman"/>
          <w:lang w:val="en-US"/>
        </w:rPr>
        <w:t xml:space="preserve"> Consensus Algorithm: Fair, Fast,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Byzantine Fault</w:t>
      </w:r>
      <w:r w:rsidRPr="006826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 xml:space="preserve">Tolerance </w:t>
      </w:r>
      <w:r w:rsidR="00FD5266" w:rsidRPr="00FD5266">
        <w:rPr>
          <w:rFonts w:cs="Times New Roman"/>
          <w:lang w:val="en-US"/>
        </w:rPr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</w:p>
    <w:p w14:paraId="7FC6C8A7" w14:textId="74C20D20" w:rsidR="002568BA" w:rsidRPr="00FD5266" w:rsidRDefault="002568BA" w:rsidP="00FD5266">
      <w:pPr>
        <w:pStyle w:val="20"/>
        <w:numPr>
          <w:ilvl w:val="0"/>
          <w:numId w:val="0"/>
        </w:numPr>
        <w:ind w:left="710" w:firstLine="706"/>
        <w:jc w:val="left"/>
        <w:rPr>
          <w:rFonts w:cs="Times New Roman"/>
        </w:rPr>
      </w:pPr>
      <w:r w:rsidRPr="002568BA">
        <w:rPr>
          <w:rFonts w:cs="Times New Roman"/>
          <w:lang w:val="en-US"/>
        </w:rPr>
        <w:t>URL</w:t>
      </w:r>
      <w:r w:rsidRPr="00FD5266">
        <w:rPr>
          <w:rFonts w:cs="Times New Roman"/>
        </w:rPr>
        <w:t xml:space="preserve">: </w:t>
      </w:r>
      <w:r w:rsidRPr="002568BA">
        <w:rPr>
          <w:rFonts w:cs="Times New Roman"/>
          <w:lang w:val="en-US"/>
        </w:rPr>
        <w:t>https</w:t>
      </w:r>
      <w:r w:rsidRPr="00FD5266">
        <w:rPr>
          <w:rFonts w:cs="Times New Roman"/>
        </w:rPr>
        <w:t>://</w:t>
      </w:r>
      <w:r w:rsidRPr="002568BA">
        <w:rPr>
          <w:rFonts w:cs="Times New Roman"/>
          <w:lang w:val="en-US"/>
        </w:rPr>
        <w:t>www</w:t>
      </w:r>
      <w:r w:rsidRPr="00FD5266">
        <w:rPr>
          <w:rFonts w:cs="Times New Roman"/>
        </w:rPr>
        <w:t>.</w:t>
      </w:r>
      <w:proofErr w:type="spellStart"/>
      <w:r w:rsidRPr="002568BA">
        <w:rPr>
          <w:rFonts w:cs="Times New Roman"/>
          <w:lang w:val="en-US"/>
        </w:rPr>
        <w:t>scirp</w:t>
      </w:r>
      <w:proofErr w:type="spellEnd"/>
      <w:r w:rsidRPr="00FD5266">
        <w:rPr>
          <w:rFonts w:cs="Times New Roman"/>
        </w:rPr>
        <w:t>.</w:t>
      </w:r>
      <w:r w:rsidRPr="002568BA">
        <w:rPr>
          <w:rFonts w:cs="Times New Roman"/>
          <w:lang w:val="en-US"/>
        </w:rPr>
        <w:t>org</w:t>
      </w:r>
      <w:r w:rsidRPr="00FD5266">
        <w:rPr>
          <w:rFonts w:cs="Times New Roman"/>
        </w:rPr>
        <w:t>/</w:t>
      </w:r>
      <w:r w:rsidRPr="002568BA">
        <w:rPr>
          <w:rFonts w:cs="Times New Roman"/>
          <w:lang w:val="en-US"/>
        </w:rPr>
        <w:t>reference</w:t>
      </w:r>
      <w:r w:rsidRPr="00FD5266">
        <w:rPr>
          <w:rFonts w:cs="Times New Roman"/>
        </w:rPr>
        <w:t>/</w:t>
      </w:r>
      <w:r w:rsidR="00FD5266">
        <w:rPr>
          <w:rFonts w:cs="Times New Roman"/>
        </w:rPr>
        <w:br/>
      </w:r>
      <w:r w:rsidRPr="00FD5266">
        <w:rPr>
          <w:rFonts w:cs="Times New Roman"/>
        </w:rPr>
        <w:t xml:space="preserve"> </w:t>
      </w:r>
      <w:r w:rsidR="00FD5266">
        <w:rPr>
          <w:rFonts w:cs="Times New Roman"/>
        </w:rPr>
        <w:t xml:space="preserve"> </w:t>
      </w:r>
      <w:r w:rsidR="00FD5266">
        <w:rPr>
          <w:rFonts w:cs="Times New Roman"/>
        </w:rPr>
        <w:tab/>
      </w:r>
      <w:r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Pr="002568BA">
        <w:rPr>
          <w:rFonts w:cs="Times New Roman"/>
        </w:rPr>
        <w:t>ата</w:t>
      </w:r>
      <w:r w:rsidRPr="00FD5266">
        <w:rPr>
          <w:rFonts w:cs="Times New Roman"/>
        </w:rPr>
        <w:t xml:space="preserve"> </w:t>
      </w:r>
      <w:r w:rsidRPr="002568BA">
        <w:rPr>
          <w:rFonts w:cs="Times New Roman"/>
        </w:rPr>
        <w:t>обращения</w:t>
      </w:r>
      <w:r w:rsidRPr="00FD5266">
        <w:rPr>
          <w:rFonts w:cs="Times New Roman"/>
        </w:rPr>
        <w:t>: 25.01.2026)</w:t>
      </w:r>
      <w:r w:rsidR="00FD5266">
        <w:rPr>
          <w:rFonts w:cs="Times New Roman"/>
        </w:rPr>
        <w:t>.</w:t>
      </w:r>
    </w:p>
    <w:p w14:paraId="080CB278" w14:textId="0902E3BE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Popov</w:t>
      </w:r>
      <w:proofErr w:type="spellEnd"/>
      <w:r w:rsidRPr="0068263B">
        <w:rPr>
          <w:rFonts w:cs="Times New Roman"/>
        </w:rPr>
        <w:t xml:space="preserve"> S. </w:t>
      </w:r>
      <w:proofErr w:type="spellStart"/>
      <w:r w:rsidRPr="0068263B">
        <w:rPr>
          <w:rFonts w:cs="Times New Roman"/>
        </w:rPr>
        <w:t>et</w:t>
      </w:r>
      <w:proofErr w:type="spellEnd"/>
      <w:r w:rsidRPr="0068263B">
        <w:rPr>
          <w:rFonts w:cs="Times New Roman"/>
        </w:rPr>
        <w:t xml:space="preserve"> </w:t>
      </w:r>
      <w:proofErr w:type="spellStart"/>
      <w:r w:rsidRPr="0068263B">
        <w:rPr>
          <w:rFonts w:cs="Times New Roman"/>
        </w:rPr>
        <w:t>al</w:t>
      </w:r>
      <w:proofErr w:type="spellEnd"/>
      <w:r w:rsidRPr="0068263B">
        <w:rPr>
          <w:rFonts w:cs="Times New Roman"/>
        </w:rPr>
        <w:t>.</w:t>
      </w:r>
      <w:r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The</w:t>
      </w:r>
      <w:r w:rsidR="002568BA" w:rsidRPr="00FD5266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Coordicide</w:t>
      </w:r>
      <w:proofErr w:type="spellEnd"/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IOTA</w:t>
      </w:r>
      <w:r w:rsidR="00FD5266">
        <w:rPr>
          <w:rFonts w:cs="Times New Roman"/>
        </w:rPr>
        <w:t xml:space="preserve"> </w:t>
      </w:r>
      <w:r w:rsidR="00FD5266" w:rsidRPr="00FD5266">
        <w:rPr>
          <w:rFonts w:cs="Times New Roman"/>
        </w:rPr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</w:rPr>
        <w:t>]</w:t>
      </w:r>
      <w:r w:rsidR="00FD5266">
        <w:rPr>
          <w:rFonts w:cs="Times New Roman"/>
        </w:rPr>
        <w:br/>
        <w:t xml:space="preserve"> </w:t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</w:rPr>
        <w:t>://</w:t>
      </w:r>
      <w:r w:rsidR="002568BA" w:rsidRPr="002568BA">
        <w:rPr>
          <w:rFonts w:cs="Times New Roman"/>
          <w:lang w:val="en-US"/>
        </w:rPr>
        <w:t>files</w:t>
      </w:r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iota</w:t>
      </w:r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FD5266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papers</w:t>
      </w:r>
      <w:r w:rsidR="002568BA" w:rsidRPr="00FD5266">
        <w:rPr>
          <w:rFonts w:cs="Times New Roman"/>
        </w:rPr>
        <w:t>/</w:t>
      </w:r>
      <w:r w:rsidR="00FD5266">
        <w:rPr>
          <w:rFonts w:cs="Times New Roman"/>
        </w:rPr>
        <w:br/>
      </w:r>
      <w:r w:rsidR="002568BA" w:rsidRPr="00FD5266">
        <w:rPr>
          <w:rFonts w:cs="Times New Roman"/>
        </w:rPr>
        <w:t xml:space="preserve"> </w:t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FD5266">
        <w:rPr>
          <w:rFonts w:cs="Times New Roman"/>
        </w:rPr>
        <w:tab/>
      </w:r>
      <w:r w:rsidR="002568BA"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</w:rPr>
        <w:t xml:space="preserve">: 02.11.2025). </w:t>
      </w:r>
    </w:p>
    <w:p w14:paraId="6A276C8C" w14:textId="53CEBCED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Sompolinsky</w:t>
      </w:r>
      <w:proofErr w:type="spellEnd"/>
      <w:r w:rsidRPr="0068263B">
        <w:rPr>
          <w:rFonts w:cs="Times New Roman"/>
        </w:rPr>
        <w:t xml:space="preserve"> Y., </w:t>
      </w:r>
      <w:proofErr w:type="spellStart"/>
      <w:r w:rsidRPr="0068263B">
        <w:rPr>
          <w:rFonts w:cs="Times New Roman"/>
        </w:rPr>
        <w:t>Zohar</w:t>
      </w:r>
      <w:proofErr w:type="spellEnd"/>
      <w:r w:rsidRPr="0068263B">
        <w:rPr>
          <w:rFonts w:cs="Times New Roman"/>
        </w:rPr>
        <w:t xml:space="preserve"> A.</w:t>
      </w:r>
      <w:r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Scalable</w:t>
      </w:r>
      <w:r w:rsidR="002568BA" w:rsidRPr="00FD5266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  <w:lang w:val="en-US"/>
        </w:rPr>
        <w:t>BlockDAG</w:t>
      </w:r>
      <w:proofErr w:type="spellEnd"/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  <w:lang w:val="en-US"/>
        </w:rPr>
        <w:t>Protocol</w:t>
      </w:r>
      <w:r w:rsidR="00FD5266" w:rsidRPr="00FD5266"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br/>
        <w:t xml:space="preserve">                   </w:t>
      </w:r>
      <w:proofErr w:type="gramStart"/>
      <w:r>
        <w:rPr>
          <w:rFonts w:cs="Times New Roman"/>
        </w:rPr>
        <w:t xml:space="preserve">   </w:t>
      </w:r>
      <w:r w:rsidR="00FD5266" w:rsidRPr="00FD5266">
        <w:rPr>
          <w:rFonts w:cs="Times New Roman"/>
        </w:rPr>
        <w:t>[</w:t>
      </w:r>
      <w:proofErr w:type="gramEnd"/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</w:rPr>
        <w:t>]</w:t>
      </w:r>
      <w:r w:rsidR="00FD5266" w:rsidRPr="00FD5266">
        <w:rPr>
          <w:rFonts w:cs="Times New Roman"/>
        </w:rPr>
        <w:br/>
      </w:r>
      <w:r w:rsidR="00FD5266" w:rsidRPr="00FD5266">
        <w:rPr>
          <w:rFonts w:cs="Times New Roman"/>
        </w:rPr>
        <w:lastRenderedPageBreak/>
        <w:t xml:space="preserve"> </w:t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eprint</w:t>
      </w:r>
      <w:proofErr w:type="spellEnd"/>
      <w:r w:rsidR="002568BA" w:rsidRPr="00FD5266">
        <w:rPr>
          <w:rFonts w:cs="Times New Roman"/>
        </w:rPr>
        <w:t>.</w:t>
      </w:r>
      <w:proofErr w:type="spellStart"/>
      <w:r w:rsidR="002568BA" w:rsidRPr="002568BA">
        <w:rPr>
          <w:rFonts w:cs="Times New Roman"/>
          <w:lang w:val="en-US"/>
        </w:rPr>
        <w:t>iacr</w:t>
      </w:r>
      <w:proofErr w:type="spellEnd"/>
      <w:r w:rsidR="002568BA" w:rsidRPr="00FD5266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FD5266">
        <w:rPr>
          <w:rFonts w:cs="Times New Roman"/>
        </w:rPr>
        <w:t xml:space="preserve">/ </w:t>
      </w:r>
      <w:r w:rsidR="00FD5266" w:rsidRPr="00FD5266">
        <w:rPr>
          <w:rFonts w:cs="Times New Roman"/>
        </w:rPr>
        <w:br/>
        <w:t xml:space="preserve"> </w:t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FD5266" w:rsidRPr="00FD5266">
        <w:rPr>
          <w:rFonts w:cs="Times New Roman"/>
        </w:rPr>
        <w:tab/>
      </w:r>
      <w:r w:rsidR="002568BA" w:rsidRPr="00FD5266">
        <w:rPr>
          <w:rFonts w:cs="Times New Roman"/>
        </w:rPr>
        <w:t>(</w:t>
      </w:r>
      <w:r w:rsidR="00FD5266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</w:rPr>
        <w:t>: 17.02.2026</w:t>
      </w:r>
      <w:r w:rsidR="00FD5266" w:rsidRPr="00FD5266">
        <w:rPr>
          <w:rFonts w:cs="Times New Roman"/>
        </w:rPr>
        <w:t>)</w:t>
      </w:r>
    </w:p>
    <w:p w14:paraId="057C3797" w14:textId="712EEEBE" w:rsidR="002568BA" w:rsidRPr="00FD5266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Amores-Sesar I., Cachin C., Tedeschi E. </w:t>
      </w:r>
      <w:r w:rsidR="002568BA" w:rsidRPr="002568BA">
        <w:rPr>
          <w:rFonts w:cs="Times New Roman"/>
          <w:lang w:val="en-US"/>
        </w:rPr>
        <w:t>When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Is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Spring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Coming</w:t>
      </w:r>
      <w:r w:rsidR="002568BA" w:rsidRPr="00FD5266">
        <w:rPr>
          <w:rFonts w:cs="Times New Roman"/>
          <w:lang w:val="en-US"/>
        </w:rPr>
        <w:t>?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Security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Analysis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of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Avalanche</w:t>
      </w:r>
      <w:r w:rsidR="00FD5266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Consensus</w:t>
      </w:r>
      <w:r w:rsidR="00FD5266" w:rsidRPr="00FD5266">
        <w:rPr>
          <w:rFonts w:cs="Times New Roman"/>
          <w:lang w:val="en-US"/>
        </w:rPr>
        <w:t xml:space="preserve"> </w:t>
      </w:r>
      <w:r w:rsidR="00FD5266" w:rsidRPr="00FD5266">
        <w:rPr>
          <w:rFonts w:cs="Times New Roman"/>
          <w:lang w:val="en-US"/>
        </w:rPr>
        <w:tab/>
        <w:t>[</w:t>
      </w:r>
      <w:r w:rsidR="00FD5266">
        <w:rPr>
          <w:rFonts w:cs="Times New Roman"/>
        </w:rPr>
        <w:t>Электронный</w:t>
      </w:r>
      <w:r w:rsidR="00FD5266" w:rsidRPr="00FD5266">
        <w:rPr>
          <w:rFonts w:cs="Times New Roman"/>
          <w:lang w:val="en-US"/>
        </w:rPr>
        <w:t xml:space="preserve"> </w:t>
      </w:r>
      <w:r w:rsidR="00FD5266">
        <w:rPr>
          <w:rFonts w:cs="Times New Roman"/>
        </w:rPr>
        <w:t>ресурс</w:t>
      </w:r>
      <w:r w:rsidR="00FD5266" w:rsidRPr="00FD5266">
        <w:rPr>
          <w:rFonts w:cs="Times New Roman"/>
          <w:lang w:val="en-US"/>
        </w:rPr>
        <w:t>]</w:t>
      </w:r>
      <w:r w:rsidR="00FD5266" w:rsidRPr="00FD5266">
        <w:rPr>
          <w:rFonts w:cs="Times New Roman"/>
          <w:lang w:val="en-US"/>
        </w:rPr>
        <w:br/>
        <w:t xml:space="preserve"> </w:t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FD5266" w:rsidRPr="00FD5266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FD5266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FD5266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drops</w:t>
      </w:r>
      <w:r w:rsidR="002568BA" w:rsidRPr="00FD5266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dagstuhl</w:t>
      </w:r>
      <w:r w:rsidR="002568BA" w:rsidRPr="00FD5266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de</w:t>
      </w:r>
      <w:r w:rsidR="002568BA" w:rsidRPr="00FD5266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entities</w:t>
      </w:r>
      <w:r w:rsidR="002568BA" w:rsidRPr="00FD5266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FD5266">
        <w:rPr>
          <w:rFonts w:cs="Times New Roman"/>
          <w:lang w:val="en-US"/>
        </w:rPr>
        <w:t xml:space="preserve">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FD5266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FD5266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FD5266">
        <w:rPr>
          <w:rFonts w:cs="Times New Roman"/>
          <w:lang w:val="en-US"/>
        </w:rPr>
        <w:t xml:space="preserve">: 19.02.2026). </w:t>
      </w:r>
    </w:p>
    <w:p w14:paraId="096D5195" w14:textId="02407EA0" w:rsidR="002568BA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Castro M., </w:t>
      </w:r>
      <w:proofErr w:type="spellStart"/>
      <w:r w:rsidRPr="0068263B">
        <w:rPr>
          <w:rFonts w:cs="Times New Roman"/>
          <w:lang w:val="en-US"/>
        </w:rPr>
        <w:t>Liskov</w:t>
      </w:r>
      <w:proofErr w:type="spellEnd"/>
      <w:r w:rsidRPr="0068263B">
        <w:rPr>
          <w:rFonts w:cs="Times New Roman"/>
          <w:lang w:val="en-US"/>
        </w:rPr>
        <w:t xml:space="preserve"> B. </w:t>
      </w:r>
      <w:r w:rsidR="002568BA" w:rsidRPr="002568BA">
        <w:rPr>
          <w:rFonts w:cs="Times New Roman"/>
          <w:lang w:val="en-US"/>
        </w:rPr>
        <w:t>Proceedings of the Third Symposium on Operating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  <w:t xml:space="preserve"> </w:t>
      </w:r>
      <w:r w:rsidRPr="006826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 xml:space="preserve">Systems Design </w:t>
      </w:r>
      <w:proofErr w:type="gramStart"/>
      <w:r w:rsidR="002568BA" w:rsidRPr="002568BA">
        <w:rPr>
          <w:rFonts w:cs="Times New Roman"/>
          <w:lang w:val="en-US"/>
        </w:rPr>
        <w:t xml:space="preserve">and </w:t>
      </w:r>
      <w:r w:rsidR="00573C01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Implementation</w:t>
      </w:r>
      <w:proofErr w:type="gramEnd"/>
      <w:r w:rsidR="00573C01" w:rsidRPr="00573C01">
        <w:rPr>
          <w:rFonts w:cs="Times New Roman"/>
          <w:lang w:val="en-US"/>
        </w:rPr>
        <w:t xml:space="preserve"> </w:t>
      </w:r>
      <w:r w:rsidR="00573C01" w:rsidRPr="00FD5266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FD5266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FD5266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css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csail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mit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edu</w:t>
      </w:r>
      <w:r w:rsidR="002568BA" w:rsidRPr="00573C01">
        <w:rPr>
          <w:rFonts w:cs="Times New Roman"/>
          <w:lang w:val="en-US"/>
        </w:rPr>
        <w:t>/6.824/2014/</w:t>
      </w:r>
      <w:r w:rsidR="002568BA" w:rsidRPr="002568BA">
        <w:rPr>
          <w:rFonts w:cs="Times New Roman"/>
          <w:lang w:val="en-US"/>
        </w:rPr>
        <w:t>papers</w:t>
      </w:r>
      <w:r w:rsidR="002568BA" w:rsidRPr="00573C01">
        <w:rPr>
          <w:rFonts w:cs="Times New Roman"/>
          <w:lang w:val="en-US"/>
        </w:rPr>
        <w:t xml:space="preserve">/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573C01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  <w:lang w:val="en-US"/>
        </w:rPr>
        <w:t>: 27.04.2026</w:t>
      </w:r>
      <w:r w:rsidR="00573C01" w:rsidRPr="00573C01">
        <w:rPr>
          <w:rFonts w:cs="Times New Roman"/>
          <w:lang w:val="en-US"/>
        </w:rPr>
        <w:t>).</w:t>
      </w:r>
    </w:p>
    <w:p w14:paraId="469E1FCB" w14:textId="001E8DD8" w:rsidR="00573C01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Yin M. et al. </w:t>
      </w:r>
      <w:proofErr w:type="spellStart"/>
      <w:r w:rsidR="002568BA" w:rsidRPr="002568BA">
        <w:rPr>
          <w:rFonts w:cs="Times New Roman"/>
          <w:lang w:val="en-US"/>
        </w:rPr>
        <w:t>HotStuff</w:t>
      </w:r>
      <w:proofErr w:type="spellEnd"/>
      <w:r w:rsidR="002568BA" w:rsidRPr="002568BA">
        <w:rPr>
          <w:rFonts w:cs="Times New Roman"/>
          <w:lang w:val="en-US"/>
        </w:rPr>
        <w:t xml:space="preserve">: BFT Consensus in the Lens of Blockchain </w:t>
      </w:r>
    </w:p>
    <w:p w14:paraId="41DF7DAC" w14:textId="2F3CE5F1" w:rsidR="002568BA" w:rsidRPr="00573C01" w:rsidRDefault="00573C01" w:rsidP="00573C01">
      <w:pPr>
        <w:pStyle w:val="20"/>
        <w:numPr>
          <w:ilvl w:val="0"/>
          <w:numId w:val="0"/>
        </w:numPr>
        <w:ind w:left="708" w:firstLine="708"/>
        <w:jc w:val="left"/>
        <w:rPr>
          <w:rFonts w:cs="Times New Roman"/>
        </w:rPr>
      </w:pPr>
      <w:r w:rsidRPr="00573C01">
        <w:rPr>
          <w:rFonts w:cs="Times New Roman"/>
        </w:rPr>
        <w:t>[</w:t>
      </w:r>
      <w:r>
        <w:rPr>
          <w:rFonts w:cs="Times New Roman"/>
        </w:rPr>
        <w:t>Электронный</w:t>
      </w:r>
      <w:r w:rsidRPr="00573C01">
        <w:rPr>
          <w:rFonts w:cs="Times New Roman"/>
        </w:rPr>
        <w:t xml:space="preserve"> </w:t>
      </w:r>
      <w:r>
        <w:rPr>
          <w:rFonts w:cs="Times New Roman"/>
        </w:rPr>
        <w:t>ресурс</w:t>
      </w:r>
      <w:r w:rsidRPr="00573C01">
        <w:rPr>
          <w:rFonts w:cs="Times New Roman"/>
        </w:rPr>
        <w:t>]</w:t>
      </w:r>
      <w:r w:rsidRPr="00573C01">
        <w:rPr>
          <w:rFonts w:cs="Times New Roman"/>
        </w:rPr>
        <w:br/>
        <w:t xml:space="preserve"> </w:t>
      </w:r>
      <w:r w:rsidRPr="00573C01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</w:rPr>
        <w:t>://</w:t>
      </w:r>
      <w:proofErr w:type="spellStart"/>
      <w:r w:rsidR="002568BA" w:rsidRPr="002568BA">
        <w:rPr>
          <w:rFonts w:cs="Times New Roman"/>
          <w:lang w:val="en-US"/>
        </w:rPr>
        <w:t>arxiv</w:t>
      </w:r>
      <w:proofErr w:type="spellEnd"/>
      <w:r w:rsidR="002568BA" w:rsidRPr="00573C01">
        <w:rPr>
          <w:rFonts w:cs="Times New Roman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573C01">
        <w:rPr>
          <w:rFonts w:cs="Times New Roman"/>
        </w:rPr>
        <w:t>/</w:t>
      </w:r>
      <w:r w:rsidR="002568BA" w:rsidRPr="002568BA">
        <w:rPr>
          <w:rFonts w:cs="Times New Roman"/>
          <w:lang w:val="en-US"/>
        </w:rPr>
        <w:t>abs</w:t>
      </w:r>
      <w:r w:rsidR="002568BA" w:rsidRPr="00573C01">
        <w:rPr>
          <w:rFonts w:cs="Times New Roman"/>
        </w:rPr>
        <w:t xml:space="preserve">/1803.05069 </w:t>
      </w:r>
      <w:r w:rsidRPr="00573C01">
        <w:rPr>
          <w:rFonts w:cs="Times New Roman"/>
        </w:rPr>
        <w:br/>
        <w:t xml:space="preserve">  </w:t>
      </w:r>
      <w:r w:rsidRPr="00573C01">
        <w:rPr>
          <w:rFonts w:cs="Times New Roman"/>
        </w:rPr>
        <w:tab/>
      </w:r>
      <w:r w:rsidR="002568BA" w:rsidRPr="00573C01">
        <w:rPr>
          <w:rFonts w:cs="Times New Roman"/>
        </w:rPr>
        <w:t>(</w:t>
      </w:r>
      <w:r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</w:rPr>
        <w:t>: 13.04.2026)</w:t>
      </w:r>
      <w:r w:rsidRPr="00573C01">
        <w:rPr>
          <w:rFonts w:cs="Times New Roman"/>
        </w:rPr>
        <w:t>.</w:t>
      </w:r>
    </w:p>
    <w:p w14:paraId="35E50055" w14:textId="64EBDAC4" w:rsidR="002568BA" w:rsidRPr="0001053B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 xml:space="preserve">IOTA Foundation. </w:t>
      </w:r>
      <w:r w:rsidR="002568BA" w:rsidRPr="002568BA">
        <w:rPr>
          <w:rFonts w:cs="Times New Roman"/>
          <w:lang w:val="en-US"/>
        </w:rPr>
        <w:t>Stardust</w:t>
      </w:r>
      <w:r w:rsidR="00573C01" w:rsidRPr="0001053B">
        <w:rPr>
          <w:rFonts w:cs="Times New Roman"/>
          <w:lang w:val="en-US"/>
        </w:rPr>
        <w:t>:</w:t>
      </w:r>
      <w:r w:rsidR="002568BA" w:rsidRPr="0001053B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I</w:t>
      </w:r>
      <w:r w:rsidR="002568BA" w:rsidRPr="002568BA">
        <w:rPr>
          <w:rFonts w:cs="Times New Roman"/>
          <w:lang w:val="en-US"/>
        </w:rPr>
        <w:t>ntroduction</w:t>
      </w:r>
      <w:r w:rsidR="002568BA" w:rsidRPr="000105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IOTA</w:t>
      </w:r>
      <w:r w:rsidR="00573C01" w:rsidRPr="0001053B">
        <w:rPr>
          <w:rFonts w:cs="Times New Roman"/>
          <w:lang w:val="en-US"/>
        </w:rPr>
        <w:t xml:space="preserve"> [</w:t>
      </w:r>
      <w:r w:rsidR="00573C01">
        <w:rPr>
          <w:rFonts w:cs="Times New Roman"/>
        </w:rPr>
        <w:t>Электронный</w:t>
      </w:r>
      <w:r w:rsidR="00573C01" w:rsidRPr="0001053B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01053B">
        <w:rPr>
          <w:rFonts w:cs="Times New Roman"/>
          <w:lang w:val="en-US"/>
        </w:rPr>
        <w:t xml:space="preserve">] </w:t>
      </w:r>
      <w:r w:rsidR="00573C01" w:rsidRPr="0001053B">
        <w:rPr>
          <w:rFonts w:cs="Times New Roman"/>
          <w:lang w:val="en-US"/>
        </w:rPr>
        <w:br/>
        <w:t xml:space="preserve"> </w:t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01053B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01053B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iotawikisand</w:t>
      </w:r>
      <w:r w:rsidR="002568BA" w:rsidRPr="0001053B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vercel</w:t>
      </w:r>
      <w:r w:rsidR="002568BA" w:rsidRPr="0001053B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app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learn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protocols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stardust</w:t>
      </w:r>
      <w:r w:rsidR="002568BA" w:rsidRPr="0001053B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introduction</w:t>
      </w:r>
      <w:r w:rsidR="002568BA" w:rsidRPr="0001053B">
        <w:rPr>
          <w:rFonts w:cs="Times New Roman"/>
          <w:lang w:val="en-US"/>
        </w:rPr>
        <w:t xml:space="preserve"> </w:t>
      </w:r>
      <w:r w:rsidR="00573C01" w:rsidRPr="0001053B">
        <w:rPr>
          <w:rFonts w:cs="Times New Roman"/>
          <w:lang w:val="en-US"/>
        </w:rPr>
        <w:t xml:space="preserve">         </w:t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573C01" w:rsidRPr="0001053B">
        <w:rPr>
          <w:rFonts w:cs="Times New Roman"/>
          <w:lang w:val="en-US"/>
        </w:rPr>
        <w:tab/>
      </w:r>
      <w:r w:rsidR="002568BA" w:rsidRPr="0001053B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01053B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01053B">
        <w:rPr>
          <w:rFonts w:cs="Times New Roman"/>
          <w:lang w:val="en-US"/>
        </w:rPr>
        <w:t>: 05.05.2026)</w:t>
      </w:r>
      <w:r w:rsidR="00573C01" w:rsidRPr="0001053B">
        <w:rPr>
          <w:rFonts w:cs="Times New Roman"/>
          <w:lang w:val="en-US"/>
        </w:rPr>
        <w:t>.</w:t>
      </w:r>
    </w:p>
    <w:p w14:paraId="2D4A9658" w14:textId="22975097" w:rsidR="002568BA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Qiu H. et al.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Geography</w:t>
      </w:r>
      <w:r w:rsidR="002568BA" w:rsidRPr="00573C01">
        <w:rPr>
          <w:rFonts w:cs="Times New Roman"/>
          <w:lang w:val="en-US"/>
        </w:rPr>
        <w:t>-</w:t>
      </w:r>
      <w:r w:rsidR="002568BA" w:rsidRPr="002568BA">
        <w:rPr>
          <w:rFonts w:cs="Times New Roman"/>
          <w:lang w:val="en-US"/>
        </w:rPr>
        <w:t>Based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P</w:t>
      </w:r>
      <w:r w:rsidR="002568BA" w:rsidRPr="00573C01">
        <w:rPr>
          <w:rFonts w:cs="Times New Roman"/>
          <w:lang w:val="en-US"/>
        </w:rPr>
        <w:t>2</w:t>
      </w:r>
      <w:r w:rsidR="002568BA" w:rsidRPr="002568BA">
        <w:rPr>
          <w:rFonts w:cs="Times New Roman"/>
          <w:lang w:val="en-US"/>
        </w:rPr>
        <w:t>P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Overlay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Network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for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Fast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and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Robust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Blockchain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Systems</w:t>
      </w:r>
      <w:r w:rsidR="002568BA" w:rsidRPr="00573C01">
        <w:rPr>
          <w:rFonts w:cs="Times New Roman"/>
          <w:lang w:val="en-US"/>
        </w:rPr>
        <w:t xml:space="preserve"> </w:t>
      </w:r>
      <w:r w:rsidR="00573C01" w:rsidRPr="00573C01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  <w:lang w:val="en-US"/>
        </w:rPr>
        <w:t xml:space="preserve">: </w:t>
      </w:r>
      <w:r w:rsidR="002568BA" w:rsidRPr="002568BA">
        <w:rPr>
          <w:rFonts w:cs="Times New Roman"/>
          <w:lang w:val="en-US"/>
        </w:rPr>
        <w:t>https</w:t>
      </w:r>
      <w:r w:rsidR="002568BA" w:rsidRPr="00573C01">
        <w:rPr>
          <w:rFonts w:cs="Times New Roman"/>
          <w:lang w:val="en-US"/>
        </w:rPr>
        <w:t>://</w:t>
      </w:r>
      <w:r w:rsidR="002568BA" w:rsidRPr="002568BA">
        <w:rPr>
          <w:rFonts w:cs="Times New Roman"/>
          <w:lang w:val="en-US"/>
        </w:rPr>
        <w:t>ieeexplore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ieee</w:t>
      </w:r>
      <w:r w:rsidR="002568BA" w:rsidRPr="00573C01">
        <w:rPr>
          <w:rFonts w:cs="Times New Roman"/>
          <w:lang w:val="en-US"/>
        </w:rPr>
        <w:t>.</w:t>
      </w:r>
      <w:r w:rsidR="002568BA" w:rsidRPr="002568BA">
        <w:rPr>
          <w:rFonts w:cs="Times New Roman"/>
          <w:lang w:val="en-US"/>
        </w:rPr>
        <w:t>org</w:t>
      </w:r>
      <w:r w:rsidR="002568BA" w:rsidRPr="00573C01">
        <w:rPr>
          <w:rFonts w:cs="Times New Roman"/>
          <w:lang w:val="en-US"/>
        </w:rPr>
        <w:t>/</w:t>
      </w:r>
      <w:r w:rsidR="002568BA" w:rsidRPr="002568BA">
        <w:rPr>
          <w:rFonts w:cs="Times New Roman"/>
          <w:lang w:val="en-US"/>
        </w:rPr>
        <w:t>document</w:t>
      </w:r>
      <w:r w:rsidR="002568BA" w:rsidRPr="00573C01">
        <w:rPr>
          <w:rFonts w:cs="Times New Roman"/>
          <w:lang w:val="en-US"/>
        </w:rPr>
        <w:t xml:space="preserve">/9826458 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573C01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  <w:lang w:val="en-US"/>
        </w:rPr>
        <w:t xml:space="preserve">: </w:t>
      </w:r>
      <w:r w:rsidR="00573C01" w:rsidRPr="00573C01">
        <w:rPr>
          <w:rFonts w:cs="Times New Roman"/>
          <w:lang w:val="en-US"/>
        </w:rPr>
        <w:t>07.06.</w:t>
      </w:r>
      <w:r w:rsidR="002568BA" w:rsidRPr="00573C01">
        <w:rPr>
          <w:rFonts w:cs="Times New Roman"/>
          <w:lang w:val="en-US"/>
        </w:rPr>
        <w:t xml:space="preserve">2026). </w:t>
      </w:r>
    </w:p>
    <w:p w14:paraId="2176832A" w14:textId="7939EBC5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IOTA Foundation.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Accounts, Tokens, Mana and Staking IOTA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  <w:lang w:val="en-US"/>
        </w:rPr>
        <w:t>]</w:t>
      </w:r>
      <w:r w:rsidR="00573C01" w:rsidRPr="00573C01">
        <w:rPr>
          <w:rFonts w:cs="Times New Roman"/>
          <w:lang w:val="en-US"/>
        </w:rPr>
        <w:br/>
        <w:t xml:space="preserve"> </w:t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573C01" w:rsidRP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 xml:space="preserve">URL: https://blog.iota.org/iota-2-0-tokenomics-iota20/ </w:t>
      </w:r>
      <w:r w:rsidR="00573C01" w:rsidRPr="00573C01">
        <w:rPr>
          <w:rFonts w:cs="Times New Roman"/>
          <w:lang w:val="en-US"/>
        </w:rPr>
        <w:br/>
      </w:r>
      <w:r w:rsidR="00573C01">
        <w:rPr>
          <w:rFonts w:cs="Times New Roman"/>
          <w:lang w:val="en-US"/>
        </w:rPr>
        <w:t xml:space="preserve"> </w:t>
      </w:r>
      <w:r w:rsidR="00573C01">
        <w:rPr>
          <w:rFonts w:cs="Times New Roman"/>
          <w:lang w:val="en-US"/>
        </w:rPr>
        <w:tab/>
      </w:r>
      <w:r w:rsidR="00573C01">
        <w:rPr>
          <w:rFonts w:cs="Times New Roman"/>
          <w:lang w:val="en-US"/>
        </w:rPr>
        <w:tab/>
      </w:r>
      <w:r w:rsidR="00573C01">
        <w:rPr>
          <w:rFonts w:cs="Times New Roman"/>
          <w:lang w:val="en-US"/>
        </w:rPr>
        <w:tab/>
      </w:r>
      <w:r w:rsidR="002568BA" w:rsidRPr="002568BA">
        <w:rPr>
          <w:rFonts w:cs="Times New Roman"/>
          <w:lang w:val="en-US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2568BA"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2568BA">
        <w:rPr>
          <w:rFonts w:cs="Times New Roman"/>
          <w:lang w:val="en-US"/>
        </w:rPr>
        <w:t xml:space="preserve">: </w:t>
      </w:r>
      <w:r w:rsidR="00573C01">
        <w:rPr>
          <w:rFonts w:cs="Times New Roman"/>
          <w:lang w:val="en-US"/>
        </w:rPr>
        <w:t>15.06.</w:t>
      </w:r>
      <w:r w:rsidR="002568BA" w:rsidRPr="002568BA">
        <w:rPr>
          <w:rFonts w:cs="Times New Roman"/>
          <w:lang w:val="en-US"/>
        </w:rPr>
        <w:t>2026)</w:t>
      </w:r>
      <w:r w:rsidR="00573C01">
        <w:rPr>
          <w:rFonts w:cs="Times New Roman"/>
          <w:lang w:val="en-US"/>
        </w:rPr>
        <w:t>.</w:t>
      </w:r>
    </w:p>
    <w:p w14:paraId="2E729A67" w14:textId="7F03FAD6" w:rsidR="00573C01" w:rsidRPr="00573C01" w:rsidRDefault="0068263B" w:rsidP="008A6C7D">
      <w:pPr>
        <w:pStyle w:val="20"/>
        <w:ind w:left="-142" w:firstLine="709"/>
        <w:jc w:val="left"/>
        <w:rPr>
          <w:rFonts w:cs="Times New Roman"/>
          <w:lang w:val="en-US"/>
        </w:rPr>
      </w:pPr>
      <w:r w:rsidRPr="0068263B">
        <w:rPr>
          <w:rFonts w:cs="Times New Roman"/>
          <w:lang w:val="en-US"/>
        </w:rPr>
        <w:t>Bozkurt I. N. et al.</w:t>
      </w:r>
      <w:r>
        <w:rPr>
          <w:rFonts w:cs="Times New Roman"/>
          <w:lang w:val="en-US"/>
        </w:rPr>
        <w:t xml:space="preserve"> </w:t>
      </w:r>
      <w:r w:rsidR="002568BA" w:rsidRPr="002568BA">
        <w:rPr>
          <w:rFonts w:cs="Times New Roman"/>
          <w:lang w:val="en-US"/>
        </w:rPr>
        <w:t>Dissecting Latency in the Internet's Fiber Infrastructure</w:t>
      </w:r>
      <w:r w:rsidR="00573C01" w:rsidRPr="00573C01">
        <w:rPr>
          <w:rFonts w:cs="Times New Roman"/>
          <w:lang w:val="en-US"/>
        </w:rPr>
        <w:t xml:space="preserve"> </w:t>
      </w:r>
    </w:p>
    <w:p w14:paraId="5A92A9E3" w14:textId="1DC312F2" w:rsidR="002568BA" w:rsidRPr="00573C01" w:rsidRDefault="00573C01" w:rsidP="00573C01">
      <w:pPr>
        <w:pStyle w:val="20"/>
        <w:numPr>
          <w:ilvl w:val="0"/>
          <w:numId w:val="0"/>
        </w:numPr>
        <w:ind w:left="567"/>
        <w:jc w:val="left"/>
        <w:rPr>
          <w:rFonts w:cs="Times New Roman"/>
        </w:rPr>
      </w:pPr>
      <w:r w:rsidRPr="0068263B">
        <w:rPr>
          <w:rFonts w:cs="Times New Roman"/>
          <w:lang w:val="en-US"/>
        </w:rPr>
        <w:t xml:space="preserve"> </w:t>
      </w:r>
      <w:r w:rsidRPr="0068263B">
        <w:rPr>
          <w:rFonts w:cs="Times New Roman"/>
          <w:lang w:val="en-US"/>
        </w:rPr>
        <w:tab/>
      </w:r>
      <w:r w:rsidRPr="0068263B">
        <w:rPr>
          <w:rFonts w:cs="Times New Roman"/>
          <w:lang w:val="en-US"/>
        </w:rPr>
        <w:tab/>
      </w:r>
      <w:r w:rsidRPr="00573C01">
        <w:rPr>
          <w:rFonts w:cs="Times New Roman"/>
        </w:rPr>
        <w:t>[</w:t>
      </w:r>
      <w:r>
        <w:rPr>
          <w:rFonts w:cs="Times New Roman"/>
        </w:rPr>
        <w:t>Электронный</w:t>
      </w:r>
      <w:r w:rsidRPr="00573C01">
        <w:rPr>
          <w:rFonts w:cs="Times New Roman"/>
        </w:rPr>
        <w:t xml:space="preserve"> </w:t>
      </w:r>
      <w:r>
        <w:rPr>
          <w:rFonts w:cs="Times New Roman"/>
        </w:rPr>
        <w:t>ресурс</w:t>
      </w:r>
      <w:r w:rsidRPr="00573C01">
        <w:rPr>
          <w:rFonts w:cs="Times New Roman"/>
        </w:rPr>
        <w:t>]</w:t>
      </w:r>
      <w:r w:rsidRPr="00573C01">
        <w:rPr>
          <w:rFonts w:cs="Times New Roman"/>
        </w:rPr>
        <w:br/>
      </w:r>
      <w:r w:rsidRPr="00573C01">
        <w:rPr>
          <w:rFonts w:cs="Times New Roman"/>
        </w:rPr>
        <w:br/>
      </w:r>
      <w:r w:rsidRPr="00573C01">
        <w:rPr>
          <w:rFonts w:cs="Times New Roman"/>
        </w:rPr>
        <w:lastRenderedPageBreak/>
        <w:t xml:space="preserve"> </w:t>
      </w:r>
      <w:r w:rsidRPr="00573C01">
        <w:rPr>
          <w:rFonts w:cs="Times New Roman"/>
        </w:rPr>
        <w:tab/>
      </w:r>
      <w:r w:rsidRPr="00573C01">
        <w:rPr>
          <w:rFonts w:cs="Times New Roman"/>
        </w:rPr>
        <w:tab/>
      </w:r>
      <w:r w:rsidR="002568BA" w:rsidRPr="002568BA">
        <w:rPr>
          <w:rFonts w:cs="Times New Roman"/>
          <w:lang w:val="en-US"/>
        </w:rPr>
        <w:t>URL</w:t>
      </w:r>
      <w:r w:rsidR="002568BA" w:rsidRPr="00573C01">
        <w:rPr>
          <w:rFonts w:cs="Times New Roman"/>
        </w:rPr>
        <w:t xml:space="preserve">: </w:t>
      </w:r>
      <w:r w:rsidRPr="00573C01">
        <w:rPr>
          <w:rFonts w:cs="Times New Roman"/>
          <w:lang w:val="en-US"/>
        </w:rPr>
        <w:t>https</w:t>
      </w:r>
      <w:r w:rsidRPr="00573C01">
        <w:rPr>
          <w:rFonts w:cs="Times New Roman"/>
        </w:rPr>
        <w:t>://</w:t>
      </w:r>
      <w:proofErr w:type="spellStart"/>
      <w:r w:rsidRPr="00573C01">
        <w:rPr>
          <w:rFonts w:cs="Times New Roman"/>
          <w:lang w:val="en-US"/>
        </w:rPr>
        <w:t>arxiv</w:t>
      </w:r>
      <w:proofErr w:type="spellEnd"/>
      <w:r w:rsidRPr="00573C01">
        <w:rPr>
          <w:rFonts w:cs="Times New Roman"/>
        </w:rPr>
        <w:t>.</w:t>
      </w:r>
      <w:r w:rsidRPr="00573C01">
        <w:rPr>
          <w:rFonts w:cs="Times New Roman"/>
          <w:lang w:val="en-US"/>
        </w:rPr>
        <w:t>org</w:t>
      </w:r>
      <w:r w:rsidRPr="00573C01">
        <w:rPr>
          <w:rFonts w:cs="Times New Roman"/>
        </w:rPr>
        <w:t>/</w:t>
      </w:r>
      <w:r w:rsidRPr="00573C01">
        <w:rPr>
          <w:rFonts w:cs="Times New Roman"/>
          <w:lang w:val="en-US"/>
        </w:rPr>
        <w:t>abs</w:t>
      </w:r>
      <w:r w:rsidRPr="00573C01">
        <w:rPr>
          <w:rFonts w:cs="Times New Roman"/>
        </w:rPr>
        <w:t>/1811.10737</w:t>
      </w:r>
      <w:r w:rsidRPr="00573C01">
        <w:rPr>
          <w:rFonts w:cs="Times New Roman"/>
        </w:rPr>
        <w:br/>
        <w:t xml:space="preserve">  </w:t>
      </w:r>
      <w:r w:rsidRPr="00573C01">
        <w:rPr>
          <w:rFonts w:cs="Times New Roman"/>
        </w:rPr>
        <w:tab/>
      </w:r>
      <w:r w:rsidRPr="00573C01">
        <w:rPr>
          <w:rFonts w:cs="Times New Roman"/>
        </w:rPr>
        <w:tab/>
      </w:r>
      <w:r w:rsidR="002568BA" w:rsidRPr="00573C01">
        <w:rPr>
          <w:rFonts w:cs="Times New Roman"/>
        </w:rPr>
        <w:t>(</w:t>
      </w:r>
      <w:r>
        <w:rPr>
          <w:rFonts w:cs="Times New Roman"/>
        </w:rPr>
        <w:t>Д</w:t>
      </w:r>
      <w:r w:rsidR="002568BA" w:rsidRPr="002568BA">
        <w:rPr>
          <w:rFonts w:cs="Times New Roman"/>
        </w:rPr>
        <w:t>ата</w:t>
      </w:r>
      <w:r w:rsidR="002568BA" w:rsidRPr="00573C01">
        <w:rPr>
          <w:rFonts w:cs="Times New Roman"/>
        </w:rPr>
        <w:t xml:space="preserve"> </w:t>
      </w:r>
      <w:r w:rsidR="002568BA" w:rsidRPr="002568BA">
        <w:rPr>
          <w:rFonts w:cs="Times New Roman"/>
        </w:rPr>
        <w:t>обращения</w:t>
      </w:r>
      <w:r w:rsidR="002568BA" w:rsidRPr="00573C01">
        <w:rPr>
          <w:rFonts w:cs="Times New Roman"/>
        </w:rPr>
        <w:t xml:space="preserve">: </w:t>
      </w:r>
      <w:r>
        <w:rPr>
          <w:rFonts w:cs="Times New Roman"/>
        </w:rPr>
        <w:t>11</w:t>
      </w:r>
      <w:r w:rsidRPr="00573C01">
        <w:rPr>
          <w:rFonts w:cs="Times New Roman"/>
        </w:rPr>
        <w:t>.0</w:t>
      </w:r>
      <w:r>
        <w:rPr>
          <w:rFonts w:cs="Times New Roman"/>
        </w:rPr>
        <w:t>5</w:t>
      </w:r>
      <w:r w:rsidRPr="00573C01">
        <w:rPr>
          <w:rFonts w:cs="Times New Roman"/>
        </w:rPr>
        <w:t>.2026</w:t>
      </w:r>
      <w:r w:rsidR="002568BA" w:rsidRPr="00573C01">
        <w:rPr>
          <w:rFonts w:cs="Times New Roman"/>
        </w:rPr>
        <w:t xml:space="preserve">). </w:t>
      </w:r>
    </w:p>
    <w:p w14:paraId="478C5C2E" w14:textId="20C4F7B9" w:rsidR="002568BA" w:rsidRPr="002568BA" w:rsidRDefault="0068263B" w:rsidP="008A6C7D">
      <w:pPr>
        <w:pStyle w:val="20"/>
        <w:ind w:left="-142" w:firstLine="709"/>
        <w:jc w:val="left"/>
        <w:rPr>
          <w:rFonts w:cs="Times New Roman"/>
        </w:rPr>
      </w:pPr>
      <w:proofErr w:type="spellStart"/>
      <w:r w:rsidRPr="0068263B">
        <w:rPr>
          <w:rFonts w:cs="Times New Roman"/>
        </w:rPr>
        <w:t>Gorelkin</w:t>
      </w:r>
      <w:proofErr w:type="spellEnd"/>
      <w:r w:rsidRPr="0068263B">
        <w:rPr>
          <w:rFonts w:cs="Times New Roman"/>
        </w:rPr>
        <w:t xml:space="preserve"> G. </w:t>
      </w:r>
      <w:proofErr w:type="spellStart"/>
      <w:r w:rsidR="002568BA" w:rsidRPr="002568BA">
        <w:rPr>
          <w:rFonts w:cs="Times New Roman"/>
        </w:rPr>
        <w:t>Gossip</w:t>
      </w:r>
      <w:proofErr w:type="spellEnd"/>
      <w:r w:rsidR="002568BA" w:rsidRPr="002568BA">
        <w:rPr>
          <w:rFonts w:cs="Times New Roman"/>
        </w:rPr>
        <w:t xml:space="preserve"> </w:t>
      </w:r>
      <w:proofErr w:type="spellStart"/>
      <w:r w:rsidR="002568BA" w:rsidRPr="002568BA">
        <w:rPr>
          <w:rFonts w:cs="Times New Roman"/>
        </w:rPr>
        <w:t>Protoco</w:t>
      </w:r>
      <w:proofErr w:type="spellEnd"/>
      <w:r w:rsidR="00573C01">
        <w:rPr>
          <w:rFonts w:cs="Times New Roman"/>
          <w:lang w:val="en-US"/>
        </w:rPr>
        <w:t>l</w:t>
      </w:r>
      <w:r w:rsidR="00573C01">
        <w:rPr>
          <w:rFonts w:cs="Times New Roman"/>
        </w:rPr>
        <w:t xml:space="preserve"> </w:t>
      </w:r>
      <w:r w:rsidR="00573C01" w:rsidRPr="00573C01">
        <w:rPr>
          <w:rFonts w:cs="Times New Roman"/>
        </w:rPr>
        <w:t>[</w:t>
      </w:r>
      <w:r w:rsidR="00573C01">
        <w:rPr>
          <w:rFonts w:cs="Times New Roman"/>
        </w:rPr>
        <w:t>Электронный</w:t>
      </w:r>
      <w:r w:rsidR="00573C01" w:rsidRPr="00573C01">
        <w:rPr>
          <w:rFonts w:cs="Times New Roman"/>
        </w:rPr>
        <w:t xml:space="preserve"> </w:t>
      </w:r>
      <w:r w:rsidR="00573C01">
        <w:rPr>
          <w:rFonts w:cs="Times New Roman"/>
        </w:rPr>
        <w:t>ресурс</w:t>
      </w:r>
      <w:r w:rsidR="00573C01" w:rsidRPr="00573C01">
        <w:rPr>
          <w:rFonts w:cs="Times New Roman"/>
        </w:rPr>
        <w:t>]</w:t>
      </w:r>
      <w:r w:rsidR="00573C01" w:rsidRPr="00573C01">
        <w:rPr>
          <w:rFonts w:cs="Times New Roman"/>
        </w:rPr>
        <w:br/>
        <w:t xml:space="preserve"> </w:t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2568BA" w:rsidRPr="002568BA">
        <w:rPr>
          <w:rFonts w:cs="Times New Roman"/>
        </w:rPr>
        <w:t xml:space="preserve">URL: </w:t>
      </w:r>
      <w:proofErr w:type="gramStart"/>
      <w:r w:rsidR="002568BA" w:rsidRPr="002568BA">
        <w:rPr>
          <w:rFonts w:cs="Times New Roman"/>
        </w:rPr>
        <w:t xml:space="preserve">https://medium.com/german-gorelkin/gossip-protocol-4ef76c85a6d0 </w:t>
      </w:r>
      <w:r w:rsidR="00573C01" w:rsidRPr="00573C01">
        <w:rPr>
          <w:rFonts w:cs="Times New Roman"/>
        </w:rPr>
        <w:t xml:space="preserve"> </w:t>
      </w:r>
      <w:r w:rsidR="00573C01" w:rsidRPr="00573C01">
        <w:rPr>
          <w:rFonts w:cs="Times New Roman"/>
        </w:rPr>
        <w:tab/>
      </w:r>
      <w:proofErr w:type="gramEnd"/>
      <w:r w:rsidR="00573C01" w:rsidRPr="00573C01">
        <w:rPr>
          <w:rFonts w:cs="Times New Roman"/>
        </w:rPr>
        <w:tab/>
      </w:r>
      <w:r w:rsidR="00573C01" w:rsidRPr="00573C01">
        <w:rPr>
          <w:rFonts w:cs="Times New Roman"/>
        </w:rPr>
        <w:tab/>
      </w:r>
      <w:r w:rsidR="002568BA" w:rsidRPr="002568BA">
        <w:rPr>
          <w:rFonts w:cs="Times New Roman"/>
        </w:rPr>
        <w:t>(</w:t>
      </w:r>
      <w:r w:rsidR="00573C01">
        <w:rPr>
          <w:rFonts w:cs="Times New Roman"/>
        </w:rPr>
        <w:t>Д</w:t>
      </w:r>
      <w:r w:rsidR="002568BA" w:rsidRPr="002568BA">
        <w:rPr>
          <w:rFonts w:cs="Times New Roman"/>
        </w:rPr>
        <w:t xml:space="preserve">ата обращения: </w:t>
      </w:r>
      <w:r w:rsidR="00573C01">
        <w:rPr>
          <w:rFonts w:cs="Times New Roman"/>
        </w:rPr>
        <w:t>29.05.</w:t>
      </w:r>
      <w:r w:rsidR="002568BA" w:rsidRPr="002568BA">
        <w:rPr>
          <w:rFonts w:cs="Times New Roman"/>
        </w:rPr>
        <w:t>2026)</w:t>
      </w:r>
      <w:r w:rsidR="00573C01">
        <w:rPr>
          <w:rFonts w:cs="Times New Roman"/>
        </w:rPr>
        <w:t>.</w:t>
      </w:r>
    </w:p>
    <w:p w14:paraId="62CB484E" w14:textId="165A889C" w:rsidR="002C3E78" w:rsidRPr="002568BA" w:rsidRDefault="002C3E78" w:rsidP="008A6C7D">
      <w:pPr>
        <w:pStyle w:val="20"/>
        <w:numPr>
          <w:ilvl w:val="0"/>
          <w:numId w:val="0"/>
        </w:numPr>
        <w:ind w:left="-142"/>
        <w:jc w:val="left"/>
        <w:rPr>
          <w:rFonts w:cs="Times New Roman"/>
        </w:rPr>
      </w:pPr>
    </w:p>
    <w:sectPr w:rsidR="002C3E78" w:rsidRPr="002568BA" w:rsidSect="003843B3">
      <w:pgSz w:w="11906" w:h="16838"/>
      <w:pgMar w:top="1134" w:right="850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E6DD1" w14:textId="77777777" w:rsidR="004666F8" w:rsidRPr="00D60F71" w:rsidRDefault="004666F8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3D00FDE" w14:textId="77777777" w:rsidR="004666F8" w:rsidRPr="00D60F71" w:rsidRDefault="004666F8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2399675"/>
      <w:docPartObj>
        <w:docPartGallery w:val="Page Numbers (Bottom of Page)"/>
        <w:docPartUnique/>
      </w:docPartObj>
    </w:sdtPr>
    <w:sdtContent>
      <w:p w14:paraId="6A498820" w14:textId="77777777" w:rsidR="005200D3" w:rsidRDefault="005200D3">
        <w:pPr>
          <w:pStyle w:val="afd"/>
          <w:jc w:val="center"/>
        </w:pPr>
        <w:r>
          <w:ptab w:relativeTo="indent" w:alignment="center" w:leader="none"/>
        </w:r>
        <w:r>
          <w:ptab w:relativeTo="indent" w:alignment="center" w:leader="none"/>
        </w:r>
        <w:r>
          <w:ptab w:relativeTo="margin" w:alignment="center" w:leader="dot"/>
        </w:r>
        <w:r>
          <w:ptab w:relativeTo="margin" w:alignment="left" w:leader="none"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F823F2" w14:textId="77777777" w:rsidR="005200D3" w:rsidRDefault="005200D3">
    <w:pPr>
      <w:pStyle w:val="a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661922"/>
      <w:docPartObj>
        <w:docPartGallery w:val="Page Numbers (Bottom of Page)"/>
        <w:docPartUnique/>
      </w:docPartObj>
    </w:sdtPr>
    <w:sdtContent>
      <w:p w14:paraId="3CD51182" w14:textId="77777777" w:rsidR="005200D3" w:rsidRDefault="005200D3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0D73C1" w14:textId="77777777" w:rsidR="005200D3" w:rsidRDefault="005200D3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8D6D6" w14:textId="77777777" w:rsidR="004666F8" w:rsidRPr="00D60F71" w:rsidRDefault="004666F8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E784A5F" w14:textId="77777777" w:rsidR="004666F8" w:rsidRPr="00D60F71" w:rsidRDefault="004666F8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1AF48A7"/>
    <w:multiLevelType w:val="hybridMultilevel"/>
    <w:tmpl w:val="F59AA4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1C638A9"/>
    <w:multiLevelType w:val="hybridMultilevel"/>
    <w:tmpl w:val="D4020A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4903F0F"/>
    <w:multiLevelType w:val="hybridMultilevel"/>
    <w:tmpl w:val="ED463B02"/>
    <w:lvl w:ilvl="0" w:tplc="EDDCCFBE">
      <w:start w:val="1"/>
      <w:numFmt w:val="decimal"/>
      <w:pStyle w:val="20"/>
      <w:lvlText w:val="%1)"/>
      <w:lvlJc w:val="left"/>
      <w:pPr>
        <w:ind w:left="24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206" w:hanging="360"/>
      </w:pPr>
    </w:lvl>
    <w:lvl w:ilvl="2" w:tplc="0419001B">
      <w:start w:val="1"/>
      <w:numFmt w:val="lowerRoman"/>
      <w:lvlText w:val="%3."/>
      <w:lvlJc w:val="right"/>
      <w:pPr>
        <w:ind w:left="3926" w:hanging="180"/>
      </w:pPr>
    </w:lvl>
    <w:lvl w:ilvl="3" w:tplc="0419000F" w:tentative="1">
      <w:start w:val="1"/>
      <w:numFmt w:val="decimal"/>
      <w:lvlText w:val="%4."/>
      <w:lvlJc w:val="left"/>
      <w:pPr>
        <w:ind w:left="4646" w:hanging="360"/>
      </w:pPr>
    </w:lvl>
    <w:lvl w:ilvl="4" w:tplc="04190019" w:tentative="1">
      <w:start w:val="1"/>
      <w:numFmt w:val="lowerLetter"/>
      <w:lvlText w:val="%5."/>
      <w:lvlJc w:val="left"/>
      <w:pPr>
        <w:ind w:left="5366" w:hanging="360"/>
      </w:pPr>
    </w:lvl>
    <w:lvl w:ilvl="5" w:tplc="0419001B" w:tentative="1">
      <w:start w:val="1"/>
      <w:numFmt w:val="lowerRoman"/>
      <w:lvlText w:val="%6."/>
      <w:lvlJc w:val="right"/>
      <w:pPr>
        <w:ind w:left="6086" w:hanging="180"/>
      </w:pPr>
    </w:lvl>
    <w:lvl w:ilvl="6" w:tplc="0419000F" w:tentative="1">
      <w:start w:val="1"/>
      <w:numFmt w:val="decimal"/>
      <w:lvlText w:val="%7."/>
      <w:lvlJc w:val="left"/>
      <w:pPr>
        <w:ind w:left="6806" w:hanging="360"/>
      </w:pPr>
    </w:lvl>
    <w:lvl w:ilvl="7" w:tplc="04190019" w:tentative="1">
      <w:start w:val="1"/>
      <w:numFmt w:val="lowerLetter"/>
      <w:lvlText w:val="%8."/>
      <w:lvlJc w:val="left"/>
      <w:pPr>
        <w:ind w:left="7526" w:hanging="360"/>
      </w:pPr>
    </w:lvl>
    <w:lvl w:ilvl="8" w:tplc="0419001B" w:tentative="1">
      <w:start w:val="1"/>
      <w:numFmt w:val="lowerRoman"/>
      <w:lvlText w:val="%9."/>
      <w:lvlJc w:val="right"/>
      <w:pPr>
        <w:ind w:left="8246" w:hanging="180"/>
      </w:pPr>
    </w:lvl>
  </w:abstractNum>
  <w:abstractNum w:abstractNumId="5" w15:restartNumberingAfterBreak="0">
    <w:nsid w:val="05C57953"/>
    <w:multiLevelType w:val="multilevel"/>
    <w:tmpl w:val="73DA085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6" w15:restartNumberingAfterBreak="0">
    <w:nsid w:val="081C4E2E"/>
    <w:multiLevelType w:val="hybridMultilevel"/>
    <w:tmpl w:val="234216E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8" w15:restartNumberingAfterBreak="0">
    <w:nsid w:val="0B4E6463"/>
    <w:multiLevelType w:val="hybridMultilevel"/>
    <w:tmpl w:val="0A5811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44251F3"/>
    <w:multiLevelType w:val="hybridMultilevel"/>
    <w:tmpl w:val="319237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BB4799F"/>
    <w:multiLevelType w:val="hybridMultilevel"/>
    <w:tmpl w:val="BA92F5F4"/>
    <w:lvl w:ilvl="0" w:tplc="0419000F">
      <w:start w:val="1"/>
      <w:numFmt w:val="decimal"/>
      <w:lvlText w:val="%1."/>
      <w:lvlJc w:val="left"/>
      <w:pPr>
        <w:ind w:left="1140" w:hanging="360"/>
      </w:p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D0803A3"/>
    <w:multiLevelType w:val="hybridMultilevel"/>
    <w:tmpl w:val="581A4B6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4B44193"/>
    <w:multiLevelType w:val="multilevel"/>
    <w:tmpl w:val="DB38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C451426"/>
    <w:multiLevelType w:val="hybridMultilevel"/>
    <w:tmpl w:val="3418C89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2EFD5DE8"/>
    <w:multiLevelType w:val="hybridMultilevel"/>
    <w:tmpl w:val="A2F6312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311C3DF1"/>
    <w:multiLevelType w:val="multilevel"/>
    <w:tmpl w:val="0B6C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0048B7"/>
    <w:multiLevelType w:val="multilevel"/>
    <w:tmpl w:val="BCA81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92324D"/>
    <w:multiLevelType w:val="hybridMultilevel"/>
    <w:tmpl w:val="CC6E53F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6C53B78"/>
    <w:multiLevelType w:val="hybridMultilevel"/>
    <w:tmpl w:val="5B94A6E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D5F7037"/>
    <w:multiLevelType w:val="hybridMultilevel"/>
    <w:tmpl w:val="7AD2319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3" w15:restartNumberingAfterBreak="0">
    <w:nsid w:val="531C2448"/>
    <w:multiLevelType w:val="hybridMultilevel"/>
    <w:tmpl w:val="85FA395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335613D"/>
    <w:multiLevelType w:val="hybridMultilevel"/>
    <w:tmpl w:val="6CD0E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8737FEC"/>
    <w:multiLevelType w:val="hybridMultilevel"/>
    <w:tmpl w:val="C682192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A1222F1"/>
    <w:multiLevelType w:val="hybridMultilevel"/>
    <w:tmpl w:val="6FACB3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5C835719"/>
    <w:multiLevelType w:val="hybridMultilevel"/>
    <w:tmpl w:val="48BA9B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0D77227"/>
    <w:multiLevelType w:val="hybridMultilevel"/>
    <w:tmpl w:val="0656665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636F587D"/>
    <w:multiLevelType w:val="hybridMultilevel"/>
    <w:tmpl w:val="04C452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7FC70B2"/>
    <w:multiLevelType w:val="hybridMultilevel"/>
    <w:tmpl w:val="EEA83D80"/>
    <w:lvl w:ilvl="0" w:tplc="A6B03956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3" w15:restartNumberingAfterBreak="0">
    <w:nsid w:val="6B3E0734"/>
    <w:multiLevelType w:val="hybridMultilevel"/>
    <w:tmpl w:val="27C658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5BB607D"/>
    <w:multiLevelType w:val="hybridMultilevel"/>
    <w:tmpl w:val="DDC4684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78F93FFA"/>
    <w:multiLevelType w:val="multilevel"/>
    <w:tmpl w:val="C96E1DCC"/>
    <w:styleLink w:val="1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2149" w:hanging="360"/>
      </w:pPr>
      <w:rPr>
        <w:rFonts w:ascii="Times New Roman" w:eastAsiaTheme="minorEastAsia" w:hAnsi="Times New Roman" w:cs="Times New Roman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9B15D7C"/>
    <w:multiLevelType w:val="hybridMultilevel"/>
    <w:tmpl w:val="464C5242"/>
    <w:lvl w:ilvl="0" w:tplc="382E9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F8467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2A8D1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4C33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264F84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A006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F0059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70A57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FB048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860EBE"/>
    <w:multiLevelType w:val="hybridMultilevel"/>
    <w:tmpl w:val="708AD7F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584874513">
    <w:abstractNumId w:val="15"/>
  </w:num>
  <w:num w:numId="2" w16cid:durableId="338236133">
    <w:abstractNumId w:val="0"/>
  </w:num>
  <w:num w:numId="3" w16cid:durableId="1598364394">
    <w:abstractNumId w:val="34"/>
  </w:num>
  <w:num w:numId="4" w16cid:durableId="547180616">
    <w:abstractNumId w:val="7"/>
  </w:num>
  <w:num w:numId="5" w16cid:durableId="869488571">
    <w:abstractNumId w:val="13"/>
  </w:num>
  <w:num w:numId="6" w16cid:durableId="180241696">
    <w:abstractNumId w:val="11"/>
  </w:num>
  <w:num w:numId="7" w16cid:durableId="1662344400">
    <w:abstractNumId w:val="28"/>
  </w:num>
  <w:num w:numId="8" w16cid:durableId="1750426082">
    <w:abstractNumId w:val="4"/>
  </w:num>
  <w:num w:numId="9" w16cid:durableId="347147480">
    <w:abstractNumId w:val="31"/>
  </w:num>
  <w:num w:numId="10" w16cid:durableId="121652856">
    <w:abstractNumId w:val="32"/>
  </w:num>
  <w:num w:numId="11" w16cid:durableId="1460341212">
    <w:abstractNumId w:val="1"/>
  </w:num>
  <w:num w:numId="12" w16cid:durableId="702512175">
    <w:abstractNumId w:val="36"/>
  </w:num>
  <w:num w:numId="13" w16cid:durableId="1484661962">
    <w:abstractNumId w:val="12"/>
  </w:num>
  <w:num w:numId="14" w16cid:durableId="1746951370">
    <w:abstractNumId w:val="38"/>
  </w:num>
  <w:num w:numId="15" w16cid:durableId="554439371">
    <w:abstractNumId w:val="17"/>
  </w:num>
  <w:num w:numId="16" w16cid:durableId="2044942523">
    <w:abstractNumId w:val="22"/>
  </w:num>
  <w:num w:numId="17" w16cid:durableId="1323704704">
    <w:abstractNumId w:val="30"/>
  </w:num>
  <w:num w:numId="18" w16cid:durableId="1830518634">
    <w:abstractNumId w:val="25"/>
  </w:num>
  <w:num w:numId="19" w16cid:durableId="958144285">
    <w:abstractNumId w:val="20"/>
  </w:num>
  <w:num w:numId="20" w16cid:durableId="2051804494">
    <w:abstractNumId w:val="16"/>
  </w:num>
  <w:num w:numId="21" w16cid:durableId="1841964934">
    <w:abstractNumId w:val="35"/>
  </w:num>
  <w:num w:numId="22" w16cid:durableId="644553282">
    <w:abstractNumId w:val="8"/>
  </w:num>
  <w:num w:numId="23" w16cid:durableId="2069107271">
    <w:abstractNumId w:val="29"/>
  </w:num>
  <w:num w:numId="24" w16cid:durableId="1715041250">
    <w:abstractNumId w:val="2"/>
  </w:num>
  <w:num w:numId="25" w16cid:durableId="1964068873">
    <w:abstractNumId w:val="18"/>
  </w:num>
  <w:num w:numId="26" w16cid:durableId="1155219932">
    <w:abstractNumId w:val="26"/>
  </w:num>
  <w:num w:numId="27" w16cid:durableId="1571886938">
    <w:abstractNumId w:val="9"/>
  </w:num>
  <w:num w:numId="28" w16cid:durableId="1407611271">
    <w:abstractNumId w:val="5"/>
  </w:num>
  <w:num w:numId="29" w16cid:durableId="96800396">
    <w:abstractNumId w:val="23"/>
  </w:num>
  <w:num w:numId="30" w16cid:durableId="749617233">
    <w:abstractNumId w:val="10"/>
  </w:num>
  <w:num w:numId="31" w16cid:durableId="1359964315">
    <w:abstractNumId w:val="27"/>
  </w:num>
  <w:num w:numId="32" w16cid:durableId="753820538">
    <w:abstractNumId w:val="6"/>
  </w:num>
  <w:num w:numId="33" w16cid:durableId="2068146613">
    <w:abstractNumId w:val="3"/>
  </w:num>
  <w:num w:numId="34" w16cid:durableId="1351251892">
    <w:abstractNumId w:val="19"/>
  </w:num>
  <w:num w:numId="35" w16cid:durableId="236136469">
    <w:abstractNumId w:val="37"/>
  </w:num>
  <w:num w:numId="36" w16cid:durableId="1895659826">
    <w:abstractNumId w:val="24"/>
  </w:num>
  <w:num w:numId="37" w16cid:durableId="772701624">
    <w:abstractNumId w:val="21"/>
  </w:num>
  <w:num w:numId="38" w16cid:durableId="1986884578">
    <w:abstractNumId w:val="33"/>
  </w:num>
  <w:num w:numId="39" w16cid:durableId="638799786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F3"/>
    <w:rsid w:val="000013A6"/>
    <w:rsid w:val="0000299B"/>
    <w:rsid w:val="000037EA"/>
    <w:rsid w:val="00005736"/>
    <w:rsid w:val="00006310"/>
    <w:rsid w:val="00007778"/>
    <w:rsid w:val="0001053B"/>
    <w:rsid w:val="00011588"/>
    <w:rsid w:val="00011B7D"/>
    <w:rsid w:val="000121B9"/>
    <w:rsid w:val="00012754"/>
    <w:rsid w:val="0001336B"/>
    <w:rsid w:val="000141BE"/>
    <w:rsid w:val="0001437E"/>
    <w:rsid w:val="000158AD"/>
    <w:rsid w:val="00015A40"/>
    <w:rsid w:val="00016C18"/>
    <w:rsid w:val="00016FAF"/>
    <w:rsid w:val="00017791"/>
    <w:rsid w:val="00021ECF"/>
    <w:rsid w:val="0002229F"/>
    <w:rsid w:val="00022A13"/>
    <w:rsid w:val="000230C9"/>
    <w:rsid w:val="00023B6C"/>
    <w:rsid w:val="00023E18"/>
    <w:rsid w:val="00023E6F"/>
    <w:rsid w:val="00025947"/>
    <w:rsid w:val="00026290"/>
    <w:rsid w:val="0002748D"/>
    <w:rsid w:val="00030E41"/>
    <w:rsid w:val="00032614"/>
    <w:rsid w:val="00033052"/>
    <w:rsid w:val="00034F18"/>
    <w:rsid w:val="00035C4C"/>
    <w:rsid w:val="00035DF3"/>
    <w:rsid w:val="00036A67"/>
    <w:rsid w:val="00040A76"/>
    <w:rsid w:val="00041139"/>
    <w:rsid w:val="00041CE8"/>
    <w:rsid w:val="00041D75"/>
    <w:rsid w:val="000425EC"/>
    <w:rsid w:val="00042E9F"/>
    <w:rsid w:val="00045CCC"/>
    <w:rsid w:val="000466E9"/>
    <w:rsid w:val="00047D10"/>
    <w:rsid w:val="00047F15"/>
    <w:rsid w:val="00050596"/>
    <w:rsid w:val="0005069D"/>
    <w:rsid w:val="000524BD"/>
    <w:rsid w:val="00052FAE"/>
    <w:rsid w:val="0005641C"/>
    <w:rsid w:val="000565B2"/>
    <w:rsid w:val="00056C2D"/>
    <w:rsid w:val="00060529"/>
    <w:rsid w:val="00060960"/>
    <w:rsid w:val="00061077"/>
    <w:rsid w:val="000614A5"/>
    <w:rsid w:val="0006172D"/>
    <w:rsid w:val="00061B02"/>
    <w:rsid w:val="00063DC9"/>
    <w:rsid w:val="0006685D"/>
    <w:rsid w:val="00066A6D"/>
    <w:rsid w:val="00066B54"/>
    <w:rsid w:val="00067E5E"/>
    <w:rsid w:val="00070D3D"/>
    <w:rsid w:val="00071F4C"/>
    <w:rsid w:val="0007297F"/>
    <w:rsid w:val="000732E3"/>
    <w:rsid w:val="00073CA4"/>
    <w:rsid w:val="00073F4C"/>
    <w:rsid w:val="0007655C"/>
    <w:rsid w:val="00077704"/>
    <w:rsid w:val="000807BE"/>
    <w:rsid w:val="00081937"/>
    <w:rsid w:val="000830F3"/>
    <w:rsid w:val="00083C78"/>
    <w:rsid w:val="0008570C"/>
    <w:rsid w:val="00086DB9"/>
    <w:rsid w:val="00087064"/>
    <w:rsid w:val="00090579"/>
    <w:rsid w:val="00090F3F"/>
    <w:rsid w:val="000914BA"/>
    <w:rsid w:val="000918F7"/>
    <w:rsid w:val="0009258B"/>
    <w:rsid w:val="00092B2A"/>
    <w:rsid w:val="00092BB5"/>
    <w:rsid w:val="000930EA"/>
    <w:rsid w:val="0009504B"/>
    <w:rsid w:val="00095E96"/>
    <w:rsid w:val="00095FB1"/>
    <w:rsid w:val="000969CB"/>
    <w:rsid w:val="000969E8"/>
    <w:rsid w:val="0009709B"/>
    <w:rsid w:val="000A2A41"/>
    <w:rsid w:val="000A2FF6"/>
    <w:rsid w:val="000A435D"/>
    <w:rsid w:val="000A53C2"/>
    <w:rsid w:val="000A6213"/>
    <w:rsid w:val="000A6525"/>
    <w:rsid w:val="000A7468"/>
    <w:rsid w:val="000B0412"/>
    <w:rsid w:val="000B1095"/>
    <w:rsid w:val="000B1F41"/>
    <w:rsid w:val="000B37B8"/>
    <w:rsid w:val="000B4456"/>
    <w:rsid w:val="000B4DB5"/>
    <w:rsid w:val="000B5420"/>
    <w:rsid w:val="000B5E96"/>
    <w:rsid w:val="000B60EE"/>
    <w:rsid w:val="000C1427"/>
    <w:rsid w:val="000C2E58"/>
    <w:rsid w:val="000C3630"/>
    <w:rsid w:val="000C3900"/>
    <w:rsid w:val="000C5A4F"/>
    <w:rsid w:val="000C643B"/>
    <w:rsid w:val="000C71C3"/>
    <w:rsid w:val="000D064A"/>
    <w:rsid w:val="000D2C88"/>
    <w:rsid w:val="000D4693"/>
    <w:rsid w:val="000D4DC1"/>
    <w:rsid w:val="000D5CAC"/>
    <w:rsid w:val="000D685C"/>
    <w:rsid w:val="000D6E6A"/>
    <w:rsid w:val="000D7697"/>
    <w:rsid w:val="000E05A5"/>
    <w:rsid w:val="000E14D1"/>
    <w:rsid w:val="000E4080"/>
    <w:rsid w:val="000F069E"/>
    <w:rsid w:val="000F085B"/>
    <w:rsid w:val="000F2A1A"/>
    <w:rsid w:val="000F2EDB"/>
    <w:rsid w:val="000F324A"/>
    <w:rsid w:val="000F39E0"/>
    <w:rsid w:val="000F3D76"/>
    <w:rsid w:val="00100CBC"/>
    <w:rsid w:val="0010172D"/>
    <w:rsid w:val="00102E0A"/>
    <w:rsid w:val="00103955"/>
    <w:rsid w:val="00103FA7"/>
    <w:rsid w:val="001046F6"/>
    <w:rsid w:val="00104EED"/>
    <w:rsid w:val="00104F88"/>
    <w:rsid w:val="001058F2"/>
    <w:rsid w:val="0010592A"/>
    <w:rsid w:val="001073E2"/>
    <w:rsid w:val="00107AD9"/>
    <w:rsid w:val="00110262"/>
    <w:rsid w:val="0011375A"/>
    <w:rsid w:val="00116546"/>
    <w:rsid w:val="0011664C"/>
    <w:rsid w:val="00116835"/>
    <w:rsid w:val="00116FE8"/>
    <w:rsid w:val="0012269E"/>
    <w:rsid w:val="00122B50"/>
    <w:rsid w:val="00122DE1"/>
    <w:rsid w:val="0012311F"/>
    <w:rsid w:val="001237F9"/>
    <w:rsid w:val="00124019"/>
    <w:rsid w:val="00124F31"/>
    <w:rsid w:val="001259DA"/>
    <w:rsid w:val="0012695A"/>
    <w:rsid w:val="001302D0"/>
    <w:rsid w:val="00133847"/>
    <w:rsid w:val="00134A0C"/>
    <w:rsid w:val="00135261"/>
    <w:rsid w:val="001409E7"/>
    <w:rsid w:val="00142275"/>
    <w:rsid w:val="001423C6"/>
    <w:rsid w:val="00146382"/>
    <w:rsid w:val="00147347"/>
    <w:rsid w:val="00147A79"/>
    <w:rsid w:val="001500C7"/>
    <w:rsid w:val="001503F8"/>
    <w:rsid w:val="00150C47"/>
    <w:rsid w:val="00151BEC"/>
    <w:rsid w:val="00152EA9"/>
    <w:rsid w:val="0015351F"/>
    <w:rsid w:val="00153B73"/>
    <w:rsid w:val="00153F95"/>
    <w:rsid w:val="00155DBE"/>
    <w:rsid w:val="001607C3"/>
    <w:rsid w:val="001609F5"/>
    <w:rsid w:val="00162375"/>
    <w:rsid w:val="001623B7"/>
    <w:rsid w:val="00162A7B"/>
    <w:rsid w:val="00163025"/>
    <w:rsid w:val="00163963"/>
    <w:rsid w:val="0016413B"/>
    <w:rsid w:val="001645D5"/>
    <w:rsid w:val="0016635E"/>
    <w:rsid w:val="00170692"/>
    <w:rsid w:val="001727B2"/>
    <w:rsid w:val="001738BB"/>
    <w:rsid w:val="0017428F"/>
    <w:rsid w:val="00177935"/>
    <w:rsid w:val="00177E36"/>
    <w:rsid w:val="00180756"/>
    <w:rsid w:val="00181AAC"/>
    <w:rsid w:val="00181CCD"/>
    <w:rsid w:val="001843C3"/>
    <w:rsid w:val="00185266"/>
    <w:rsid w:val="001859EB"/>
    <w:rsid w:val="00185D44"/>
    <w:rsid w:val="00187072"/>
    <w:rsid w:val="001876F5"/>
    <w:rsid w:val="00194FDA"/>
    <w:rsid w:val="001A1912"/>
    <w:rsid w:val="001A1BF5"/>
    <w:rsid w:val="001A3D77"/>
    <w:rsid w:val="001A45FE"/>
    <w:rsid w:val="001B1B03"/>
    <w:rsid w:val="001B1ED6"/>
    <w:rsid w:val="001B3055"/>
    <w:rsid w:val="001B32F7"/>
    <w:rsid w:val="001B52E7"/>
    <w:rsid w:val="001B580B"/>
    <w:rsid w:val="001B6E96"/>
    <w:rsid w:val="001B7147"/>
    <w:rsid w:val="001C04EE"/>
    <w:rsid w:val="001C2EF7"/>
    <w:rsid w:val="001C4950"/>
    <w:rsid w:val="001C6D6A"/>
    <w:rsid w:val="001D18C6"/>
    <w:rsid w:val="001D1E54"/>
    <w:rsid w:val="001D2284"/>
    <w:rsid w:val="001D2F92"/>
    <w:rsid w:val="001D2FB6"/>
    <w:rsid w:val="001D496D"/>
    <w:rsid w:val="001D61FC"/>
    <w:rsid w:val="001D6CE3"/>
    <w:rsid w:val="001D72BB"/>
    <w:rsid w:val="001D77FA"/>
    <w:rsid w:val="001E359D"/>
    <w:rsid w:val="001E4602"/>
    <w:rsid w:val="001E4756"/>
    <w:rsid w:val="001E4C30"/>
    <w:rsid w:val="001E5180"/>
    <w:rsid w:val="001E6E38"/>
    <w:rsid w:val="001E6FA0"/>
    <w:rsid w:val="001E715C"/>
    <w:rsid w:val="001F199E"/>
    <w:rsid w:val="001F20D1"/>
    <w:rsid w:val="001F2247"/>
    <w:rsid w:val="001F2C11"/>
    <w:rsid w:val="001F445C"/>
    <w:rsid w:val="001F7463"/>
    <w:rsid w:val="0020070E"/>
    <w:rsid w:val="00200A65"/>
    <w:rsid w:val="002013EE"/>
    <w:rsid w:val="00201679"/>
    <w:rsid w:val="0020502A"/>
    <w:rsid w:val="00205594"/>
    <w:rsid w:val="00207ECB"/>
    <w:rsid w:val="00210D04"/>
    <w:rsid w:val="00211C13"/>
    <w:rsid w:val="00212E04"/>
    <w:rsid w:val="002139F5"/>
    <w:rsid w:val="00217C67"/>
    <w:rsid w:val="00220052"/>
    <w:rsid w:val="002211E7"/>
    <w:rsid w:val="00221227"/>
    <w:rsid w:val="00221A1F"/>
    <w:rsid w:val="002220F1"/>
    <w:rsid w:val="00225970"/>
    <w:rsid w:val="002305EA"/>
    <w:rsid w:val="00230614"/>
    <w:rsid w:val="00231365"/>
    <w:rsid w:val="002319D4"/>
    <w:rsid w:val="002327BD"/>
    <w:rsid w:val="00234BA1"/>
    <w:rsid w:val="002353CF"/>
    <w:rsid w:val="0023560B"/>
    <w:rsid w:val="00243A91"/>
    <w:rsid w:val="00246002"/>
    <w:rsid w:val="00246261"/>
    <w:rsid w:val="0025067E"/>
    <w:rsid w:val="002510B8"/>
    <w:rsid w:val="002519B9"/>
    <w:rsid w:val="00251C58"/>
    <w:rsid w:val="00252208"/>
    <w:rsid w:val="002523D2"/>
    <w:rsid w:val="0025323B"/>
    <w:rsid w:val="0025334A"/>
    <w:rsid w:val="00255272"/>
    <w:rsid w:val="002568BA"/>
    <w:rsid w:val="002568C1"/>
    <w:rsid w:val="002578DA"/>
    <w:rsid w:val="002614F5"/>
    <w:rsid w:val="00261BD4"/>
    <w:rsid w:val="00261F81"/>
    <w:rsid w:val="00265475"/>
    <w:rsid w:val="00266EE1"/>
    <w:rsid w:val="002670B1"/>
    <w:rsid w:val="00270C64"/>
    <w:rsid w:val="00271A4C"/>
    <w:rsid w:val="00271F45"/>
    <w:rsid w:val="0027419E"/>
    <w:rsid w:val="002764C4"/>
    <w:rsid w:val="00276679"/>
    <w:rsid w:val="00277CA8"/>
    <w:rsid w:val="00280200"/>
    <w:rsid w:val="002803C0"/>
    <w:rsid w:val="00281071"/>
    <w:rsid w:val="00282451"/>
    <w:rsid w:val="00282D1E"/>
    <w:rsid w:val="00284C83"/>
    <w:rsid w:val="002871B4"/>
    <w:rsid w:val="00287CA3"/>
    <w:rsid w:val="00290B10"/>
    <w:rsid w:val="00292EDD"/>
    <w:rsid w:val="002A19D7"/>
    <w:rsid w:val="002A1DF6"/>
    <w:rsid w:val="002A34EA"/>
    <w:rsid w:val="002A7AAC"/>
    <w:rsid w:val="002B1410"/>
    <w:rsid w:val="002B1B97"/>
    <w:rsid w:val="002B3341"/>
    <w:rsid w:val="002B551C"/>
    <w:rsid w:val="002B7201"/>
    <w:rsid w:val="002B79D7"/>
    <w:rsid w:val="002C2CAA"/>
    <w:rsid w:val="002C31BD"/>
    <w:rsid w:val="002C3B1F"/>
    <w:rsid w:val="002C3E78"/>
    <w:rsid w:val="002C4647"/>
    <w:rsid w:val="002C474D"/>
    <w:rsid w:val="002C4F68"/>
    <w:rsid w:val="002D066A"/>
    <w:rsid w:val="002D0AC8"/>
    <w:rsid w:val="002D0C05"/>
    <w:rsid w:val="002D1672"/>
    <w:rsid w:val="002D254C"/>
    <w:rsid w:val="002D43C7"/>
    <w:rsid w:val="002D48C7"/>
    <w:rsid w:val="002D4EAE"/>
    <w:rsid w:val="002D5C58"/>
    <w:rsid w:val="002D5C9D"/>
    <w:rsid w:val="002D5D73"/>
    <w:rsid w:val="002D6003"/>
    <w:rsid w:val="002D72DA"/>
    <w:rsid w:val="002E0268"/>
    <w:rsid w:val="002E1ABE"/>
    <w:rsid w:val="002E242E"/>
    <w:rsid w:val="002E2BA0"/>
    <w:rsid w:val="002E373A"/>
    <w:rsid w:val="002E5073"/>
    <w:rsid w:val="002E6121"/>
    <w:rsid w:val="002E6499"/>
    <w:rsid w:val="002E67ED"/>
    <w:rsid w:val="002E7899"/>
    <w:rsid w:val="002F13A2"/>
    <w:rsid w:val="002F23C4"/>
    <w:rsid w:val="002F3658"/>
    <w:rsid w:val="002F429C"/>
    <w:rsid w:val="002F4AAD"/>
    <w:rsid w:val="002F64BD"/>
    <w:rsid w:val="002F691F"/>
    <w:rsid w:val="00300A16"/>
    <w:rsid w:val="00302B08"/>
    <w:rsid w:val="00303252"/>
    <w:rsid w:val="0030327B"/>
    <w:rsid w:val="00303B6C"/>
    <w:rsid w:val="003048F9"/>
    <w:rsid w:val="00306930"/>
    <w:rsid w:val="00307480"/>
    <w:rsid w:val="003119D1"/>
    <w:rsid w:val="00312B77"/>
    <w:rsid w:val="0031372F"/>
    <w:rsid w:val="00315B8F"/>
    <w:rsid w:val="00316B3C"/>
    <w:rsid w:val="00316DD7"/>
    <w:rsid w:val="0031725F"/>
    <w:rsid w:val="00320F2A"/>
    <w:rsid w:val="00321E3F"/>
    <w:rsid w:val="00322A3E"/>
    <w:rsid w:val="00324769"/>
    <w:rsid w:val="00324D7B"/>
    <w:rsid w:val="00327A23"/>
    <w:rsid w:val="003313CA"/>
    <w:rsid w:val="0033152E"/>
    <w:rsid w:val="00331E54"/>
    <w:rsid w:val="003330B5"/>
    <w:rsid w:val="00335361"/>
    <w:rsid w:val="003374E5"/>
    <w:rsid w:val="00337BD6"/>
    <w:rsid w:val="003405FB"/>
    <w:rsid w:val="00343EA1"/>
    <w:rsid w:val="003450AD"/>
    <w:rsid w:val="0034657B"/>
    <w:rsid w:val="00346BBD"/>
    <w:rsid w:val="003543EB"/>
    <w:rsid w:val="00355EC5"/>
    <w:rsid w:val="00356A29"/>
    <w:rsid w:val="0035713E"/>
    <w:rsid w:val="00361356"/>
    <w:rsid w:val="0036262C"/>
    <w:rsid w:val="00362D9B"/>
    <w:rsid w:val="00364D18"/>
    <w:rsid w:val="00365325"/>
    <w:rsid w:val="00366135"/>
    <w:rsid w:val="003670CF"/>
    <w:rsid w:val="00370BED"/>
    <w:rsid w:val="00371465"/>
    <w:rsid w:val="003721FC"/>
    <w:rsid w:val="00372ED8"/>
    <w:rsid w:val="0037586B"/>
    <w:rsid w:val="0037603E"/>
    <w:rsid w:val="00377A18"/>
    <w:rsid w:val="003810AD"/>
    <w:rsid w:val="003819E0"/>
    <w:rsid w:val="00382697"/>
    <w:rsid w:val="003843B3"/>
    <w:rsid w:val="00384D0D"/>
    <w:rsid w:val="00384ECC"/>
    <w:rsid w:val="0038635D"/>
    <w:rsid w:val="003865C3"/>
    <w:rsid w:val="003872DF"/>
    <w:rsid w:val="003876DB"/>
    <w:rsid w:val="003877B3"/>
    <w:rsid w:val="003906B8"/>
    <w:rsid w:val="00391420"/>
    <w:rsid w:val="003921E5"/>
    <w:rsid w:val="00392CCF"/>
    <w:rsid w:val="00393B84"/>
    <w:rsid w:val="00394562"/>
    <w:rsid w:val="00395E78"/>
    <w:rsid w:val="00397D1D"/>
    <w:rsid w:val="003A0163"/>
    <w:rsid w:val="003A230C"/>
    <w:rsid w:val="003A280F"/>
    <w:rsid w:val="003A3449"/>
    <w:rsid w:val="003A7B95"/>
    <w:rsid w:val="003A7C40"/>
    <w:rsid w:val="003B0227"/>
    <w:rsid w:val="003B0D42"/>
    <w:rsid w:val="003B206F"/>
    <w:rsid w:val="003B2153"/>
    <w:rsid w:val="003B4883"/>
    <w:rsid w:val="003B4C31"/>
    <w:rsid w:val="003B50E0"/>
    <w:rsid w:val="003B68FD"/>
    <w:rsid w:val="003B70A2"/>
    <w:rsid w:val="003B7418"/>
    <w:rsid w:val="003C1EAA"/>
    <w:rsid w:val="003C303C"/>
    <w:rsid w:val="003C35B6"/>
    <w:rsid w:val="003C3F23"/>
    <w:rsid w:val="003C4583"/>
    <w:rsid w:val="003C4837"/>
    <w:rsid w:val="003C4A1D"/>
    <w:rsid w:val="003C5257"/>
    <w:rsid w:val="003C58C6"/>
    <w:rsid w:val="003C64C1"/>
    <w:rsid w:val="003C6AFA"/>
    <w:rsid w:val="003D15F7"/>
    <w:rsid w:val="003D2648"/>
    <w:rsid w:val="003D2919"/>
    <w:rsid w:val="003D3AB3"/>
    <w:rsid w:val="003D48D5"/>
    <w:rsid w:val="003D6E0B"/>
    <w:rsid w:val="003D7A31"/>
    <w:rsid w:val="003E32AD"/>
    <w:rsid w:val="003E361C"/>
    <w:rsid w:val="003E39AC"/>
    <w:rsid w:val="003E3D23"/>
    <w:rsid w:val="003E3E5A"/>
    <w:rsid w:val="003E4132"/>
    <w:rsid w:val="003E4BD3"/>
    <w:rsid w:val="003E609C"/>
    <w:rsid w:val="003F12E7"/>
    <w:rsid w:val="003F423F"/>
    <w:rsid w:val="003F4DBE"/>
    <w:rsid w:val="003F513A"/>
    <w:rsid w:val="003F622A"/>
    <w:rsid w:val="003F78AC"/>
    <w:rsid w:val="00401C13"/>
    <w:rsid w:val="00401F46"/>
    <w:rsid w:val="004027C5"/>
    <w:rsid w:val="00403422"/>
    <w:rsid w:val="00403FE9"/>
    <w:rsid w:val="00405E23"/>
    <w:rsid w:val="0040671E"/>
    <w:rsid w:val="00407083"/>
    <w:rsid w:val="00410367"/>
    <w:rsid w:val="0041091B"/>
    <w:rsid w:val="0041178D"/>
    <w:rsid w:val="004126EE"/>
    <w:rsid w:val="004156CB"/>
    <w:rsid w:val="00416E02"/>
    <w:rsid w:val="0041708C"/>
    <w:rsid w:val="0042037C"/>
    <w:rsid w:val="0042363C"/>
    <w:rsid w:val="0042499E"/>
    <w:rsid w:val="004249B8"/>
    <w:rsid w:val="00426310"/>
    <w:rsid w:val="00426E31"/>
    <w:rsid w:val="0043217D"/>
    <w:rsid w:val="0044016A"/>
    <w:rsid w:val="004406B9"/>
    <w:rsid w:val="004415C2"/>
    <w:rsid w:val="00442C3B"/>
    <w:rsid w:val="00444006"/>
    <w:rsid w:val="0044519E"/>
    <w:rsid w:val="00447C69"/>
    <w:rsid w:val="00450766"/>
    <w:rsid w:val="004525AB"/>
    <w:rsid w:val="00452D5F"/>
    <w:rsid w:val="004537AB"/>
    <w:rsid w:val="00454E9C"/>
    <w:rsid w:val="00456E25"/>
    <w:rsid w:val="00457C1D"/>
    <w:rsid w:val="0046168B"/>
    <w:rsid w:val="00462366"/>
    <w:rsid w:val="0046238E"/>
    <w:rsid w:val="00463808"/>
    <w:rsid w:val="00464569"/>
    <w:rsid w:val="004646BE"/>
    <w:rsid w:val="00464AB7"/>
    <w:rsid w:val="00466074"/>
    <w:rsid w:val="004666F8"/>
    <w:rsid w:val="00467014"/>
    <w:rsid w:val="00470BEA"/>
    <w:rsid w:val="00470CD4"/>
    <w:rsid w:val="00471C2F"/>
    <w:rsid w:val="00471CAA"/>
    <w:rsid w:val="004738D7"/>
    <w:rsid w:val="004757FD"/>
    <w:rsid w:val="00475C3D"/>
    <w:rsid w:val="0048133E"/>
    <w:rsid w:val="00481817"/>
    <w:rsid w:val="004842B1"/>
    <w:rsid w:val="0048612C"/>
    <w:rsid w:val="00486D2D"/>
    <w:rsid w:val="00490640"/>
    <w:rsid w:val="00492997"/>
    <w:rsid w:val="00493A5C"/>
    <w:rsid w:val="0049650D"/>
    <w:rsid w:val="00497DE9"/>
    <w:rsid w:val="00497F6F"/>
    <w:rsid w:val="004A0C97"/>
    <w:rsid w:val="004A1B93"/>
    <w:rsid w:val="004A3836"/>
    <w:rsid w:val="004A38D4"/>
    <w:rsid w:val="004A6FB0"/>
    <w:rsid w:val="004A73D2"/>
    <w:rsid w:val="004A75CF"/>
    <w:rsid w:val="004B0FD6"/>
    <w:rsid w:val="004B3039"/>
    <w:rsid w:val="004B3109"/>
    <w:rsid w:val="004B37E8"/>
    <w:rsid w:val="004B52E4"/>
    <w:rsid w:val="004B557D"/>
    <w:rsid w:val="004B5CD2"/>
    <w:rsid w:val="004B6E70"/>
    <w:rsid w:val="004B75EF"/>
    <w:rsid w:val="004B76FF"/>
    <w:rsid w:val="004C1E3F"/>
    <w:rsid w:val="004C690F"/>
    <w:rsid w:val="004C6988"/>
    <w:rsid w:val="004C6A6F"/>
    <w:rsid w:val="004C7252"/>
    <w:rsid w:val="004D1112"/>
    <w:rsid w:val="004D6E3E"/>
    <w:rsid w:val="004E09C1"/>
    <w:rsid w:val="004E11BD"/>
    <w:rsid w:val="004E21E1"/>
    <w:rsid w:val="004E37DF"/>
    <w:rsid w:val="004E3C71"/>
    <w:rsid w:val="004E4948"/>
    <w:rsid w:val="004E50A7"/>
    <w:rsid w:val="004E5859"/>
    <w:rsid w:val="004E5F28"/>
    <w:rsid w:val="004F0D56"/>
    <w:rsid w:val="004F10D8"/>
    <w:rsid w:val="004F1A7B"/>
    <w:rsid w:val="004F241F"/>
    <w:rsid w:val="004F2A89"/>
    <w:rsid w:val="004F2D86"/>
    <w:rsid w:val="004F31E6"/>
    <w:rsid w:val="004F6B2F"/>
    <w:rsid w:val="004F7F88"/>
    <w:rsid w:val="005010EC"/>
    <w:rsid w:val="005016CE"/>
    <w:rsid w:val="00501CBE"/>
    <w:rsid w:val="00502C11"/>
    <w:rsid w:val="0050483B"/>
    <w:rsid w:val="005049DA"/>
    <w:rsid w:val="00506403"/>
    <w:rsid w:val="00506843"/>
    <w:rsid w:val="00506C27"/>
    <w:rsid w:val="00507189"/>
    <w:rsid w:val="005112F9"/>
    <w:rsid w:val="005123EF"/>
    <w:rsid w:val="00512A11"/>
    <w:rsid w:val="0051546D"/>
    <w:rsid w:val="00516DFF"/>
    <w:rsid w:val="005200D3"/>
    <w:rsid w:val="00520188"/>
    <w:rsid w:val="005206C5"/>
    <w:rsid w:val="00521723"/>
    <w:rsid w:val="00522D02"/>
    <w:rsid w:val="0052378A"/>
    <w:rsid w:val="00523EF8"/>
    <w:rsid w:val="00524236"/>
    <w:rsid w:val="00526853"/>
    <w:rsid w:val="005302A0"/>
    <w:rsid w:val="005312AF"/>
    <w:rsid w:val="00532B07"/>
    <w:rsid w:val="00535BE4"/>
    <w:rsid w:val="005370F7"/>
    <w:rsid w:val="00537537"/>
    <w:rsid w:val="00537CD6"/>
    <w:rsid w:val="00540826"/>
    <w:rsid w:val="00543F39"/>
    <w:rsid w:val="00544F2D"/>
    <w:rsid w:val="005458AB"/>
    <w:rsid w:val="005519FD"/>
    <w:rsid w:val="00552106"/>
    <w:rsid w:val="0055275E"/>
    <w:rsid w:val="0055319C"/>
    <w:rsid w:val="00554A64"/>
    <w:rsid w:val="00556F9D"/>
    <w:rsid w:val="00561E3B"/>
    <w:rsid w:val="005630FF"/>
    <w:rsid w:val="00565F04"/>
    <w:rsid w:val="00566CAE"/>
    <w:rsid w:val="00567941"/>
    <w:rsid w:val="00572920"/>
    <w:rsid w:val="0057368A"/>
    <w:rsid w:val="005736B0"/>
    <w:rsid w:val="00573C01"/>
    <w:rsid w:val="005752E0"/>
    <w:rsid w:val="0057602F"/>
    <w:rsid w:val="0057612F"/>
    <w:rsid w:val="00576443"/>
    <w:rsid w:val="005778D7"/>
    <w:rsid w:val="005820C9"/>
    <w:rsid w:val="005826EA"/>
    <w:rsid w:val="00583188"/>
    <w:rsid w:val="00583792"/>
    <w:rsid w:val="005848B6"/>
    <w:rsid w:val="00594D92"/>
    <w:rsid w:val="00595C76"/>
    <w:rsid w:val="00597682"/>
    <w:rsid w:val="005A02F0"/>
    <w:rsid w:val="005A0AD9"/>
    <w:rsid w:val="005A11A1"/>
    <w:rsid w:val="005A238B"/>
    <w:rsid w:val="005A2A7C"/>
    <w:rsid w:val="005A488E"/>
    <w:rsid w:val="005A7939"/>
    <w:rsid w:val="005A7C82"/>
    <w:rsid w:val="005B0C46"/>
    <w:rsid w:val="005B3563"/>
    <w:rsid w:val="005B5AA6"/>
    <w:rsid w:val="005C02F9"/>
    <w:rsid w:val="005C081F"/>
    <w:rsid w:val="005C262C"/>
    <w:rsid w:val="005C441D"/>
    <w:rsid w:val="005C4729"/>
    <w:rsid w:val="005C5589"/>
    <w:rsid w:val="005C67EC"/>
    <w:rsid w:val="005C712F"/>
    <w:rsid w:val="005D04C2"/>
    <w:rsid w:val="005D06D4"/>
    <w:rsid w:val="005D0A57"/>
    <w:rsid w:val="005D2800"/>
    <w:rsid w:val="005D3172"/>
    <w:rsid w:val="005D326A"/>
    <w:rsid w:val="005D3C85"/>
    <w:rsid w:val="005D3F46"/>
    <w:rsid w:val="005D4982"/>
    <w:rsid w:val="005D4C66"/>
    <w:rsid w:val="005E00B3"/>
    <w:rsid w:val="005E1C88"/>
    <w:rsid w:val="005E202D"/>
    <w:rsid w:val="005E20B1"/>
    <w:rsid w:val="005E283F"/>
    <w:rsid w:val="005E2D3C"/>
    <w:rsid w:val="005E3FA3"/>
    <w:rsid w:val="005E4CBC"/>
    <w:rsid w:val="005E4F2A"/>
    <w:rsid w:val="005E6726"/>
    <w:rsid w:val="005E737C"/>
    <w:rsid w:val="005F037C"/>
    <w:rsid w:val="005F3433"/>
    <w:rsid w:val="005F43F3"/>
    <w:rsid w:val="005F454E"/>
    <w:rsid w:val="005F47FF"/>
    <w:rsid w:val="005F7B5F"/>
    <w:rsid w:val="006011EA"/>
    <w:rsid w:val="0060395C"/>
    <w:rsid w:val="00605379"/>
    <w:rsid w:val="00605AE4"/>
    <w:rsid w:val="006062AC"/>
    <w:rsid w:val="006073E9"/>
    <w:rsid w:val="006101F9"/>
    <w:rsid w:val="00610B14"/>
    <w:rsid w:val="006123E8"/>
    <w:rsid w:val="00615B38"/>
    <w:rsid w:val="00620E97"/>
    <w:rsid w:val="0062177F"/>
    <w:rsid w:val="00622A66"/>
    <w:rsid w:val="006231A0"/>
    <w:rsid w:val="00623784"/>
    <w:rsid w:val="00624EE3"/>
    <w:rsid w:val="0062680D"/>
    <w:rsid w:val="00627410"/>
    <w:rsid w:val="00627DF1"/>
    <w:rsid w:val="006301A8"/>
    <w:rsid w:val="00631A76"/>
    <w:rsid w:val="00633603"/>
    <w:rsid w:val="00633FD8"/>
    <w:rsid w:val="006341D8"/>
    <w:rsid w:val="0063601E"/>
    <w:rsid w:val="0063770F"/>
    <w:rsid w:val="0064029B"/>
    <w:rsid w:val="0064098C"/>
    <w:rsid w:val="006414A0"/>
    <w:rsid w:val="00641C87"/>
    <w:rsid w:val="00642509"/>
    <w:rsid w:val="00644466"/>
    <w:rsid w:val="00646233"/>
    <w:rsid w:val="00646C76"/>
    <w:rsid w:val="00646E59"/>
    <w:rsid w:val="006471A5"/>
    <w:rsid w:val="0065123C"/>
    <w:rsid w:val="0065248A"/>
    <w:rsid w:val="00656032"/>
    <w:rsid w:val="006600D2"/>
    <w:rsid w:val="00660C36"/>
    <w:rsid w:val="00661575"/>
    <w:rsid w:val="00662E8B"/>
    <w:rsid w:val="006641B8"/>
    <w:rsid w:val="00664769"/>
    <w:rsid w:val="00665A19"/>
    <w:rsid w:val="00666927"/>
    <w:rsid w:val="006700E2"/>
    <w:rsid w:val="00670575"/>
    <w:rsid w:val="0067338A"/>
    <w:rsid w:val="0067380F"/>
    <w:rsid w:val="00674524"/>
    <w:rsid w:val="00675225"/>
    <w:rsid w:val="00677457"/>
    <w:rsid w:val="00677961"/>
    <w:rsid w:val="0068263B"/>
    <w:rsid w:val="00683039"/>
    <w:rsid w:val="00691733"/>
    <w:rsid w:val="0069184D"/>
    <w:rsid w:val="00694632"/>
    <w:rsid w:val="00694C48"/>
    <w:rsid w:val="006954E0"/>
    <w:rsid w:val="00696D9D"/>
    <w:rsid w:val="006A0321"/>
    <w:rsid w:val="006A1AA7"/>
    <w:rsid w:val="006A39CB"/>
    <w:rsid w:val="006A569D"/>
    <w:rsid w:val="006A5EE4"/>
    <w:rsid w:val="006A6A3F"/>
    <w:rsid w:val="006A77F2"/>
    <w:rsid w:val="006B0378"/>
    <w:rsid w:val="006B07BD"/>
    <w:rsid w:val="006B1A35"/>
    <w:rsid w:val="006B1EAA"/>
    <w:rsid w:val="006B2A8D"/>
    <w:rsid w:val="006B2B11"/>
    <w:rsid w:val="006B3CE9"/>
    <w:rsid w:val="006B3E75"/>
    <w:rsid w:val="006B3EBA"/>
    <w:rsid w:val="006B53C8"/>
    <w:rsid w:val="006B7C50"/>
    <w:rsid w:val="006C1EFA"/>
    <w:rsid w:val="006C2FBD"/>
    <w:rsid w:val="006C3D41"/>
    <w:rsid w:val="006C66EB"/>
    <w:rsid w:val="006C6A89"/>
    <w:rsid w:val="006C7296"/>
    <w:rsid w:val="006C765C"/>
    <w:rsid w:val="006C77DC"/>
    <w:rsid w:val="006C7A54"/>
    <w:rsid w:val="006D295A"/>
    <w:rsid w:val="006D3474"/>
    <w:rsid w:val="006D3A05"/>
    <w:rsid w:val="006D5886"/>
    <w:rsid w:val="006E1C2F"/>
    <w:rsid w:val="006E1EDD"/>
    <w:rsid w:val="006E2CA6"/>
    <w:rsid w:val="006E34DB"/>
    <w:rsid w:val="006E422F"/>
    <w:rsid w:val="006E4F70"/>
    <w:rsid w:val="006E5BF5"/>
    <w:rsid w:val="006E7B40"/>
    <w:rsid w:val="006F12D8"/>
    <w:rsid w:val="006F1BE7"/>
    <w:rsid w:val="006F5F48"/>
    <w:rsid w:val="006F6209"/>
    <w:rsid w:val="006F6D32"/>
    <w:rsid w:val="0070179E"/>
    <w:rsid w:val="00702452"/>
    <w:rsid w:val="007025B5"/>
    <w:rsid w:val="007027FA"/>
    <w:rsid w:val="00702834"/>
    <w:rsid w:val="00705880"/>
    <w:rsid w:val="007106AE"/>
    <w:rsid w:val="00710F88"/>
    <w:rsid w:val="0071173C"/>
    <w:rsid w:val="0071183B"/>
    <w:rsid w:val="00711D42"/>
    <w:rsid w:val="00711EDC"/>
    <w:rsid w:val="007135BB"/>
    <w:rsid w:val="00715CF4"/>
    <w:rsid w:val="007165BD"/>
    <w:rsid w:val="00716BA4"/>
    <w:rsid w:val="00720990"/>
    <w:rsid w:val="00722509"/>
    <w:rsid w:val="00723A94"/>
    <w:rsid w:val="00723E4F"/>
    <w:rsid w:val="007246FB"/>
    <w:rsid w:val="00724E90"/>
    <w:rsid w:val="00725292"/>
    <w:rsid w:val="00725482"/>
    <w:rsid w:val="00725685"/>
    <w:rsid w:val="00725F08"/>
    <w:rsid w:val="007261E5"/>
    <w:rsid w:val="00727116"/>
    <w:rsid w:val="0072792C"/>
    <w:rsid w:val="00727A39"/>
    <w:rsid w:val="00730FEF"/>
    <w:rsid w:val="007344EE"/>
    <w:rsid w:val="00735EED"/>
    <w:rsid w:val="00737D81"/>
    <w:rsid w:val="00740C8C"/>
    <w:rsid w:val="00741736"/>
    <w:rsid w:val="0074242D"/>
    <w:rsid w:val="00751D26"/>
    <w:rsid w:val="0075342D"/>
    <w:rsid w:val="007563DF"/>
    <w:rsid w:val="00756955"/>
    <w:rsid w:val="007574B2"/>
    <w:rsid w:val="007609C8"/>
    <w:rsid w:val="00760ABF"/>
    <w:rsid w:val="00761F3E"/>
    <w:rsid w:val="00762088"/>
    <w:rsid w:val="007638B9"/>
    <w:rsid w:val="00764AC9"/>
    <w:rsid w:val="00765A36"/>
    <w:rsid w:val="0076716D"/>
    <w:rsid w:val="00774F55"/>
    <w:rsid w:val="007755F6"/>
    <w:rsid w:val="0077573E"/>
    <w:rsid w:val="0077591A"/>
    <w:rsid w:val="00776DAA"/>
    <w:rsid w:val="00780F0B"/>
    <w:rsid w:val="0078315D"/>
    <w:rsid w:val="007833E8"/>
    <w:rsid w:val="0078465D"/>
    <w:rsid w:val="007907EF"/>
    <w:rsid w:val="00792D30"/>
    <w:rsid w:val="007932B7"/>
    <w:rsid w:val="007943F5"/>
    <w:rsid w:val="007960A5"/>
    <w:rsid w:val="0079672C"/>
    <w:rsid w:val="00796EA5"/>
    <w:rsid w:val="007A0FD7"/>
    <w:rsid w:val="007A363D"/>
    <w:rsid w:val="007A43DA"/>
    <w:rsid w:val="007A4C07"/>
    <w:rsid w:val="007A5061"/>
    <w:rsid w:val="007A5322"/>
    <w:rsid w:val="007A6441"/>
    <w:rsid w:val="007A6657"/>
    <w:rsid w:val="007A7547"/>
    <w:rsid w:val="007B0111"/>
    <w:rsid w:val="007B3130"/>
    <w:rsid w:val="007B3DD3"/>
    <w:rsid w:val="007B43F6"/>
    <w:rsid w:val="007B62A2"/>
    <w:rsid w:val="007B7484"/>
    <w:rsid w:val="007C2862"/>
    <w:rsid w:val="007C378E"/>
    <w:rsid w:val="007C49B9"/>
    <w:rsid w:val="007D0609"/>
    <w:rsid w:val="007D0DA1"/>
    <w:rsid w:val="007D1DDA"/>
    <w:rsid w:val="007D34EC"/>
    <w:rsid w:val="007D37B9"/>
    <w:rsid w:val="007D57DF"/>
    <w:rsid w:val="007D586B"/>
    <w:rsid w:val="007D5ED3"/>
    <w:rsid w:val="007D6308"/>
    <w:rsid w:val="007D6618"/>
    <w:rsid w:val="007D69A0"/>
    <w:rsid w:val="007D7283"/>
    <w:rsid w:val="007D72C9"/>
    <w:rsid w:val="007E1430"/>
    <w:rsid w:val="007E35BE"/>
    <w:rsid w:val="007E372C"/>
    <w:rsid w:val="007E6104"/>
    <w:rsid w:val="007F1DC2"/>
    <w:rsid w:val="007F3406"/>
    <w:rsid w:val="007F39AE"/>
    <w:rsid w:val="007F4596"/>
    <w:rsid w:val="007F62E4"/>
    <w:rsid w:val="007F6A97"/>
    <w:rsid w:val="007F7B36"/>
    <w:rsid w:val="007F7FA4"/>
    <w:rsid w:val="00800984"/>
    <w:rsid w:val="008012F0"/>
    <w:rsid w:val="00802C41"/>
    <w:rsid w:val="008036C9"/>
    <w:rsid w:val="008045D8"/>
    <w:rsid w:val="00804632"/>
    <w:rsid w:val="00805A15"/>
    <w:rsid w:val="008101B1"/>
    <w:rsid w:val="00811ADC"/>
    <w:rsid w:val="0081274C"/>
    <w:rsid w:val="008129A9"/>
    <w:rsid w:val="00813026"/>
    <w:rsid w:val="008146DB"/>
    <w:rsid w:val="00815472"/>
    <w:rsid w:val="00815B6B"/>
    <w:rsid w:val="00817429"/>
    <w:rsid w:val="00817750"/>
    <w:rsid w:val="0082163A"/>
    <w:rsid w:val="0082180E"/>
    <w:rsid w:val="008244CC"/>
    <w:rsid w:val="00825739"/>
    <w:rsid w:val="00825A51"/>
    <w:rsid w:val="008302C7"/>
    <w:rsid w:val="00831F0C"/>
    <w:rsid w:val="00832E81"/>
    <w:rsid w:val="00833150"/>
    <w:rsid w:val="00833758"/>
    <w:rsid w:val="00833CF4"/>
    <w:rsid w:val="00834104"/>
    <w:rsid w:val="00836D04"/>
    <w:rsid w:val="00842281"/>
    <w:rsid w:val="00842DBD"/>
    <w:rsid w:val="0084315C"/>
    <w:rsid w:val="008436BC"/>
    <w:rsid w:val="00844A30"/>
    <w:rsid w:val="008463E5"/>
    <w:rsid w:val="0084659C"/>
    <w:rsid w:val="008472FE"/>
    <w:rsid w:val="008479A0"/>
    <w:rsid w:val="00851C57"/>
    <w:rsid w:val="00853432"/>
    <w:rsid w:val="0085502E"/>
    <w:rsid w:val="00856000"/>
    <w:rsid w:val="00857A0B"/>
    <w:rsid w:val="00864E0F"/>
    <w:rsid w:val="0087072B"/>
    <w:rsid w:val="0087231C"/>
    <w:rsid w:val="00873DD2"/>
    <w:rsid w:val="00874C9F"/>
    <w:rsid w:val="00874CDF"/>
    <w:rsid w:val="00874FA5"/>
    <w:rsid w:val="0087587B"/>
    <w:rsid w:val="0087659C"/>
    <w:rsid w:val="00877D46"/>
    <w:rsid w:val="008803EC"/>
    <w:rsid w:val="008817C9"/>
    <w:rsid w:val="0088188A"/>
    <w:rsid w:val="00881C6B"/>
    <w:rsid w:val="008822F9"/>
    <w:rsid w:val="00883014"/>
    <w:rsid w:val="00884243"/>
    <w:rsid w:val="00886970"/>
    <w:rsid w:val="00887F18"/>
    <w:rsid w:val="00890972"/>
    <w:rsid w:val="008927F1"/>
    <w:rsid w:val="008934AD"/>
    <w:rsid w:val="00893814"/>
    <w:rsid w:val="0089476C"/>
    <w:rsid w:val="00895EE0"/>
    <w:rsid w:val="008A0BEC"/>
    <w:rsid w:val="008A1E53"/>
    <w:rsid w:val="008A31CA"/>
    <w:rsid w:val="008A3549"/>
    <w:rsid w:val="008A3F16"/>
    <w:rsid w:val="008A578E"/>
    <w:rsid w:val="008A6C7D"/>
    <w:rsid w:val="008A71C6"/>
    <w:rsid w:val="008A7C00"/>
    <w:rsid w:val="008B1A40"/>
    <w:rsid w:val="008B56AE"/>
    <w:rsid w:val="008B7F98"/>
    <w:rsid w:val="008C0197"/>
    <w:rsid w:val="008C3018"/>
    <w:rsid w:val="008C3286"/>
    <w:rsid w:val="008C616F"/>
    <w:rsid w:val="008C685C"/>
    <w:rsid w:val="008C693B"/>
    <w:rsid w:val="008C757E"/>
    <w:rsid w:val="008C7A9D"/>
    <w:rsid w:val="008D0154"/>
    <w:rsid w:val="008D1493"/>
    <w:rsid w:val="008D1B4B"/>
    <w:rsid w:val="008D1F21"/>
    <w:rsid w:val="008D2BC8"/>
    <w:rsid w:val="008D3245"/>
    <w:rsid w:val="008D3716"/>
    <w:rsid w:val="008D3D86"/>
    <w:rsid w:val="008D42F0"/>
    <w:rsid w:val="008D6ADD"/>
    <w:rsid w:val="008E0ED3"/>
    <w:rsid w:val="008E302B"/>
    <w:rsid w:val="008E3476"/>
    <w:rsid w:val="008E3CB3"/>
    <w:rsid w:val="008E52FA"/>
    <w:rsid w:val="008E5CC1"/>
    <w:rsid w:val="008E608B"/>
    <w:rsid w:val="008E6C37"/>
    <w:rsid w:val="008E6CC4"/>
    <w:rsid w:val="008E7756"/>
    <w:rsid w:val="008F0081"/>
    <w:rsid w:val="008F1708"/>
    <w:rsid w:val="008F241F"/>
    <w:rsid w:val="008F2CB3"/>
    <w:rsid w:val="008F3DDA"/>
    <w:rsid w:val="008F54F4"/>
    <w:rsid w:val="008F5941"/>
    <w:rsid w:val="008F5DBC"/>
    <w:rsid w:val="00900941"/>
    <w:rsid w:val="00900DA3"/>
    <w:rsid w:val="009014F3"/>
    <w:rsid w:val="0090300F"/>
    <w:rsid w:val="0090313F"/>
    <w:rsid w:val="00906639"/>
    <w:rsid w:val="00906A2B"/>
    <w:rsid w:val="00906B2F"/>
    <w:rsid w:val="00907107"/>
    <w:rsid w:val="00911355"/>
    <w:rsid w:val="009128CE"/>
    <w:rsid w:val="00912C12"/>
    <w:rsid w:val="00913F18"/>
    <w:rsid w:val="00914614"/>
    <w:rsid w:val="00914724"/>
    <w:rsid w:val="009168D9"/>
    <w:rsid w:val="00917645"/>
    <w:rsid w:val="00917D29"/>
    <w:rsid w:val="00917D90"/>
    <w:rsid w:val="00917E30"/>
    <w:rsid w:val="00917E44"/>
    <w:rsid w:val="0092007A"/>
    <w:rsid w:val="00920755"/>
    <w:rsid w:val="00921CE1"/>
    <w:rsid w:val="00922343"/>
    <w:rsid w:val="00922EE4"/>
    <w:rsid w:val="00923652"/>
    <w:rsid w:val="009246B0"/>
    <w:rsid w:val="009248EC"/>
    <w:rsid w:val="00925673"/>
    <w:rsid w:val="00925D0E"/>
    <w:rsid w:val="00925DC3"/>
    <w:rsid w:val="00926F2E"/>
    <w:rsid w:val="00927512"/>
    <w:rsid w:val="00930022"/>
    <w:rsid w:val="00930481"/>
    <w:rsid w:val="00931F2D"/>
    <w:rsid w:val="009331CE"/>
    <w:rsid w:val="0093477C"/>
    <w:rsid w:val="0093490E"/>
    <w:rsid w:val="0093502F"/>
    <w:rsid w:val="009350B4"/>
    <w:rsid w:val="00935EF4"/>
    <w:rsid w:val="0094024B"/>
    <w:rsid w:val="00941438"/>
    <w:rsid w:val="0094148A"/>
    <w:rsid w:val="009424AA"/>
    <w:rsid w:val="009432DC"/>
    <w:rsid w:val="009445BB"/>
    <w:rsid w:val="00946E43"/>
    <w:rsid w:val="00952257"/>
    <w:rsid w:val="0096059C"/>
    <w:rsid w:val="00960D33"/>
    <w:rsid w:val="0096396E"/>
    <w:rsid w:val="00963E63"/>
    <w:rsid w:val="0096436E"/>
    <w:rsid w:val="00964BE8"/>
    <w:rsid w:val="0097039B"/>
    <w:rsid w:val="00971B0D"/>
    <w:rsid w:val="009723ED"/>
    <w:rsid w:val="00973A0D"/>
    <w:rsid w:val="00973C1A"/>
    <w:rsid w:val="00973DF1"/>
    <w:rsid w:val="00974E5D"/>
    <w:rsid w:val="00975B41"/>
    <w:rsid w:val="00976AFD"/>
    <w:rsid w:val="00977797"/>
    <w:rsid w:val="0098030E"/>
    <w:rsid w:val="009809BF"/>
    <w:rsid w:val="009810C8"/>
    <w:rsid w:val="009810D3"/>
    <w:rsid w:val="00982C51"/>
    <w:rsid w:val="009846B5"/>
    <w:rsid w:val="00984D1E"/>
    <w:rsid w:val="00985035"/>
    <w:rsid w:val="00990B12"/>
    <w:rsid w:val="00994161"/>
    <w:rsid w:val="00997784"/>
    <w:rsid w:val="009A0F21"/>
    <w:rsid w:val="009A115C"/>
    <w:rsid w:val="009A1B3B"/>
    <w:rsid w:val="009A27B5"/>
    <w:rsid w:val="009A454C"/>
    <w:rsid w:val="009A77CB"/>
    <w:rsid w:val="009B05CE"/>
    <w:rsid w:val="009B1418"/>
    <w:rsid w:val="009B1702"/>
    <w:rsid w:val="009B2F18"/>
    <w:rsid w:val="009B2F31"/>
    <w:rsid w:val="009B36B6"/>
    <w:rsid w:val="009B3CBE"/>
    <w:rsid w:val="009B46A5"/>
    <w:rsid w:val="009B4A12"/>
    <w:rsid w:val="009B639A"/>
    <w:rsid w:val="009B684A"/>
    <w:rsid w:val="009B6CA5"/>
    <w:rsid w:val="009B6D6D"/>
    <w:rsid w:val="009C0B58"/>
    <w:rsid w:val="009C0CF1"/>
    <w:rsid w:val="009C2350"/>
    <w:rsid w:val="009C689E"/>
    <w:rsid w:val="009C7131"/>
    <w:rsid w:val="009D3220"/>
    <w:rsid w:val="009D3654"/>
    <w:rsid w:val="009D3E13"/>
    <w:rsid w:val="009D4810"/>
    <w:rsid w:val="009D48BB"/>
    <w:rsid w:val="009D60E2"/>
    <w:rsid w:val="009D775F"/>
    <w:rsid w:val="009E1EF0"/>
    <w:rsid w:val="009E32E6"/>
    <w:rsid w:val="009E35EC"/>
    <w:rsid w:val="009E4039"/>
    <w:rsid w:val="009E5217"/>
    <w:rsid w:val="009E5D99"/>
    <w:rsid w:val="009E73E1"/>
    <w:rsid w:val="009F019B"/>
    <w:rsid w:val="009F266A"/>
    <w:rsid w:val="009F270C"/>
    <w:rsid w:val="009F2836"/>
    <w:rsid w:val="009F3CFB"/>
    <w:rsid w:val="009F3DEC"/>
    <w:rsid w:val="009F5065"/>
    <w:rsid w:val="00A003A7"/>
    <w:rsid w:val="00A0181E"/>
    <w:rsid w:val="00A01EDC"/>
    <w:rsid w:val="00A076AF"/>
    <w:rsid w:val="00A108E1"/>
    <w:rsid w:val="00A10EDF"/>
    <w:rsid w:val="00A11D8C"/>
    <w:rsid w:val="00A1365F"/>
    <w:rsid w:val="00A15868"/>
    <w:rsid w:val="00A16E4D"/>
    <w:rsid w:val="00A17606"/>
    <w:rsid w:val="00A17AD4"/>
    <w:rsid w:val="00A17E19"/>
    <w:rsid w:val="00A205F1"/>
    <w:rsid w:val="00A20E3D"/>
    <w:rsid w:val="00A2111C"/>
    <w:rsid w:val="00A21E38"/>
    <w:rsid w:val="00A223D5"/>
    <w:rsid w:val="00A233A8"/>
    <w:rsid w:val="00A24CEE"/>
    <w:rsid w:val="00A25FBD"/>
    <w:rsid w:val="00A26BA5"/>
    <w:rsid w:val="00A321F3"/>
    <w:rsid w:val="00A32FBA"/>
    <w:rsid w:val="00A3343D"/>
    <w:rsid w:val="00A33560"/>
    <w:rsid w:val="00A33BC2"/>
    <w:rsid w:val="00A34F46"/>
    <w:rsid w:val="00A3529C"/>
    <w:rsid w:val="00A35F67"/>
    <w:rsid w:val="00A369D9"/>
    <w:rsid w:val="00A40ECA"/>
    <w:rsid w:val="00A413E2"/>
    <w:rsid w:val="00A424F4"/>
    <w:rsid w:val="00A433D9"/>
    <w:rsid w:val="00A44530"/>
    <w:rsid w:val="00A448A5"/>
    <w:rsid w:val="00A4496C"/>
    <w:rsid w:val="00A469A5"/>
    <w:rsid w:val="00A46E2C"/>
    <w:rsid w:val="00A50FF0"/>
    <w:rsid w:val="00A511FB"/>
    <w:rsid w:val="00A5306F"/>
    <w:rsid w:val="00A531C8"/>
    <w:rsid w:val="00A54AA9"/>
    <w:rsid w:val="00A54F85"/>
    <w:rsid w:val="00A552FC"/>
    <w:rsid w:val="00A55583"/>
    <w:rsid w:val="00A57D7B"/>
    <w:rsid w:val="00A60793"/>
    <w:rsid w:val="00A61DC6"/>
    <w:rsid w:val="00A63D23"/>
    <w:rsid w:val="00A64183"/>
    <w:rsid w:val="00A6430D"/>
    <w:rsid w:val="00A64579"/>
    <w:rsid w:val="00A659F2"/>
    <w:rsid w:val="00A67728"/>
    <w:rsid w:val="00A67BAE"/>
    <w:rsid w:val="00A7080D"/>
    <w:rsid w:val="00A73550"/>
    <w:rsid w:val="00A73659"/>
    <w:rsid w:val="00A73E62"/>
    <w:rsid w:val="00A740BA"/>
    <w:rsid w:val="00A7547D"/>
    <w:rsid w:val="00A768AD"/>
    <w:rsid w:val="00A826D6"/>
    <w:rsid w:val="00A8270E"/>
    <w:rsid w:val="00A836CD"/>
    <w:rsid w:val="00A86EA3"/>
    <w:rsid w:val="00A87888"/>
    <w:rsid w:val="00A928AA"/>
    <w:rsid w:val="00A93E65"/>
    <w:rsid w:val="00A94789"/>
    <w:rsid w:val="00A95819"/>
    <w:rsid w:val="00A96144"/>
    <w:rsid w:val="00AA0DA8"/>
    <w:rsid w:val="00AA12CA"/>
    <w:rsid w:val="00AA1E56"/>
    <w:rsid w:val="00AA1F35"/>
    <w:rsid w:val="00AA3F71"/>
    <w:rsid w:val="00AA470C"/>
    <w:rsid w:val="00AA538A"/>
    <w:rsid w:val="00AA6446"/>
    <w:rsid w:val="00AA7D84"/>
    <w:rsid w:val="00AB03AE"/>
    <w:rsid w:val="00AB0466"/>
    <w:rsid w:val="00AB04F0"/>
    <w:rsid w:val="00AB069F"/>
    <w:rsid w:val="00AB32F7"/>
    <w:rsid w:val="00AB4325"/>
    <w:rsid w:val="00AB4DDC"/>
    <w:rsid w:val="00AB6034"/>
    <w:rsid w:val="00AB7756"/>
    <w:rsid w:val="00AB791A"/>
    <w:rsid w:val="00AC0DBA"/>
    <w:rsid w:val="00AC21C7"/>
    <w:rsid w:val="00AC21E9"/>
    <w:rsid w:val="00AC2E50"/>
    <w:rsid w:val="00AC39BC"/>
    <w:rsid w:val="00AC3CE1"/>
    <w:rsid w:val="00AC46F4"/>
    <w:rsid w:val="00AC6326"/>
    <w:rsid w:val="00AC63A2"/>
    <w:rsid w:val="00AD03E2"/>
    <w:rsid w:val="00AD0A7B"/>
    <w:rsid w:val="00AD0E99"/>
    <w:rsid w:val="00AD58E8"/>
    <w:rsid w:val="00AD6807"/>
    <w:rsid w:val="00AD7A20"/>
    <w:rsid w:val="00AE00F7"/>
    <w:rsid w:val="00AE0F51"/>
    <w:rsid w:val="00AE1244"/>
    <w:rsid w:val="00AE243B"/>
    <w:rsid w:val="00AE2F5C"/>
    <w:rsid w:val="00AE3A76"/>
    <w:rsid w:val="00AE53D9"/>
    <w:rsid w:val="00AF7624"/>
    <w:rsid w:val="00B0225D"/>
    <w:rsid w:val="00B0500E"/>
    <w:rsid w:val="00B05E37"/>
    <w:rsid w:val="00B05FFE"/>
    <w:rsid w:val="00B069B3"/>
    <w:rsid w:val="00B109A8"/>
    <w:rsid w:val="00B10BBC"/>
    <w:rsid w:val="00B10FCB"/>
    <w:rsid w:val="00B11799"/>
    <w:rsid w:val="00B11E4B"/>
    <w:rsid w:val="00B13B4B"/>
    <w:rsid w:val="00B1484F"/>
    <w:rsid w:val="00B16084"/>
    <w:rsid w:val="00B16BC1"/>
    <w:rsid w:val="00B20CCC"/>
    <w:rsid w:val="00B2109B"/>
    <w:rsid w:val="00B219D7"/>
    <w:rsid w:val="00B22820"/>
    <w:rsid w:val="00B232B2"/>
    <w:rsid w:val="00B24614"/>
    <w:rsid w:val="00B248BE"/>
    <w:rsid w:val="00B24C2E"/>
    <w:rsid w:val="00B2680A"/>
    <w:rsid w:val="00B307BC"/>
    <w:rsid w:val="00B31683"/>
    <w:rsid w:val="00B32184"/>
    <w:rsid w:val="00B3496D"/>
    <w:rsid w:val="00B34D16"/>
    <w:rsid w:val="00B362E0"/>
    <w:rsid w:val="00B36B8A"/>
    <w:rsid w:val="00B409A5"/>
    <w:rsid w:val="00B43BB9"/>
    <w:rsid w:val="00B44677"/>
    <w:rsid w:val="00B45143"/>
    <w:rsid w:val="00B46143"/>
    <w:rsid w:val="00B46DC9"/>
    <w:rsid w:val="00B477D3"/>
    <w:rsid w:val="00B50DED"/>
    <w:rsid w:val="00B51A52"/>
    <w:rsid w:val="00B537E4"/>
    <w:rsid w:val="00B53CBF"/>
    <w:rsid w:val="00B553BB"/>
    <w:rsid w:val="00B55B1E"/>
    <w:rsid w:val="00B57E3C"/>
    <w:rsid w:val="00B6061D"/>
    <w:rsid w:val="00B6275B"/>
    <w:rsid w:val="00B6414C"/>
    <w:rsid w:val="00B6564E"/>
    <w:rsid w:val="00B66152"/>
    <w:rsid w:val="00B70652"/>
    <w:rsid w:val="00B70A62"/>
    <w:rsid w:val="00B719A7"/>
    <w:rsid w:val="00B73006"/>
    <w:rsid w:val="00B7335A"/>
    <w:rsid w:val="00B73FE3"/>
    <w:rsid w:val="00B750BC"/>
    <w:rsid w:val="00B752B9"/>
    <w:rsid w:val="00B753F5"/>
    <w:rsid w:val="00B8054F"/>
    <w:rsid w:val="00B81F93"/>
    <w:rsid w:val="00B8451B"/>
    <w:rsid w:val="00B85DE5"/>
    <w:rsid w:val="00B90320"/>
    <w:rsid w:val="00B917F3"/>
    <w:rsid w:val="00B91AEB"/>
    <w:rsid w:val="00B92EC8"/>
    <w:rsid w:val="00B948C2"/>
    <w:rsid w:val="00B94DDF"/>
    <w:rsid w:val="00B9551A"/>
    <w:rsid w:val="00B9662B"/>
    <w:rsid w:val="00BA0BE4"/>
    <w:rsid w:val="00BA0D6D"/>
    <w:rsid w:val="00BA2079"/>
    <w:rsid w:val="00BA2441"/>
    <w:rsid w:val="00BA2956"/>
    <w:rsid w:val="00BA31EE"/>
    <w:rsid w:val="00BA57BE"/>
    <w:rsid w:val="00BA5B3C"/>
    <w:rsid w:val="00BA66A8"/>
    <w:rsid w:val="00BB2453"/>
    <w:rsid w:val="00BB43D0"/>
    <w:rsid w:val="00BB4889"/>
    <w:rsid w:val="00BB4B21"/>
    <w:rsid w:val="00BB4FE5"/>
    <w:rsid w:val="00BB6600"/>
    <w:rsid w:val="00BB6F75"/>
    <w:rsid w:val="00BC1802"/>
    <w:rsid w:val="00BC2BD8"/>
    <w:rsid w:val="00BC3098"/>
    <w:rsid w:val="00BC3A88"/>
    <w:rsid w:val="00BC550C"/>
    <w:rsid w:val="00BC69C6"/>
    <w:rsid w:val="00BC71F6"/>
    <w:rsid w:val="00BC7632"/>
    <w:rsid w:val="00BC7978"/>
    <w:rsid w:val="00BD0CEE"/>
    <w:rsid w:val="00BD0D79"/>
    <w:rsid w:val="00BD38A5"/>
    <w:rsid w:val="00BD3C2F"/>
    <w:rsid w:val="00BD57E4"/>
    <w:rsid w:val="00BD591A"/>
    <w:rsid w:val="00BE19C9"/>
    <w:rsid w:val="00BE1C48"/>
    <w:rsid w:val="00BE3C7F"/>
    <w:rsid w:val="00BE3EB9"/>
    <w:rsid w:val="00BE48CC"/>
    <w:rsid w:val="00BE587A"/>
    <w:rsid w:val="00BE5EDB"/>
    <w:rsid w:val="00BE6B92"/>
    <w:rsid w:val="00BE72CE"/>
    <w:rsid w:val="00BF0E37"/>
    <w:rsid w:val="00BF13D0"/>
    <w:rsid w:val="00BF36D7"/>
    <w:rsid w:val="00BF3B94"/>
    <w:rsid w:val="00BF5686"/>
    <w:rsid w:val="00BF68FB"/>
    <w:rsid w:val="00C00A3D"/>
    <w:rsid w:val="00C03934"/>
    <w:rsid w:val="00C064CC"/>
    <w:rsid w:val="00C06F97"/>
    <w:rsid w:val="00C13418"/>
    <w:rsid w:val="00C15A3D"/>
    <w:rsid w:val="00C174D6"/>
    <w:rsid w:val="00C20F39"/>
    <w:rsid w:val="00C23867"/>
    <w:rsid w:val="00C240F0"/>
    <w:rsid w:val="00C24376"/>
    <w:rsid w:val="00C24C7B"/>
    <w:rsid w:val="00C25AE1"/>
    <w:rsid w:val="00C26C49"/>
    <w:rsid w:val="00C27981"/>
    <w:rsid w:val="00C30532"/>
    <w:rsid w:val="00C31054"/>
    <w:rsid w:val="00C31B76"/>
    <w:rsid w:val="00C3337C"/>
    <w:rsid w:val="00C35213"/>
    <w:rsid w:val="00C35DE4"/>
    <w:rsid w:val="00C36F05"/>
    <w:rsid w:val="00C3741B"/>
    <w:rsid w:val="00C37E07"/>
    <w:rsid w:val="00C41DBD"/>
    <w:rsid w:val="00C4305A"/>
    <w:rsid w:val="00C4345C"/>
    <w:rsid w:val="00C44F61"/>
    <w:rsid w:val="00C4503D"/>
    <w:rsid w:val="00C469D8"/>
    <w:rsid w:val="00C47A12"/>
    <w:rsid w:val="00C5031D"/>
    <w:rsid w:val="00C50660"/>
    <w:rsid w:val="00C55D09"/>
    <w:rsid w:val="00C575D9"/>
    <w:rsid w:val="00C6015F"/>
    <w:rsid w:val="00C6048C"/>
    <w:rsid w:val="00C607BD"/>
    <w:rsid w:val="00C614B3"/>
    <w:rsid w:val="00C64528"/>
    <w:rsid w:val="00C6582E"/>
    <w:rsid w:val="00C65A1C"/>
    <w:rsid w:val="00C65EAA"/>
    <w:rsid w:val="00C67ECB"/>
    <w:rsid w:val="00C73726"/>
    <w:rsid w:val="00C74912"/>
    <w:rsid w:val="00C751DB"/>
    <w:rsid w:val="00C75705"/>
    <w:rsid w:val="00C7578B"/>
    <w:rsid w:val="00C765AA"/>
    <w:rsid w:val="00C772C3"/>
    <w:rsid w:val="00C7732C"/>
    <w:rsid w:val="00C77D6D"/>
    <w:rsid w:val="00C77E41"/>
    <w:rsid w:val="00C80910"/>
    <w:rsid w:val="00C81816"/>
    <w:rsid w:val="00C83C9A"/>
    <w:rsid w:val="00C8571C"/>
    <w:rsid w:val="00C85E4A"/>
    <w:rsid w:val="00C9092C"/>
    <w:rsid w:val="00C926DB"/>
    <w:rsid w:val="00C927C2"/>
    <w:rsid w:val="00C9588D"/>
    <w:rsid w:val="00C960E4"/>
    <w:rsid w:val="00CA0910"/>
    <w:rsid w:val="00CA1ABD"/>
    <w:rsid w:val="00CA3107"/>
    <w:rsid w:val="00CA41C6"/>
    <w:rsid w:val="00CA5A47"/>
    <w:rsid w:val="00CA775C"/>
    <w:rsid w:val="00CB09D1"/>
    <w:rsid w:val="00CB76C6"/>
    <w:rsid w:val="00CB7FED"/>
    <w:rsid w:val="00CC09FF"/>
    <w:rsid w:val="00CC0CF2"/>
    <w:rsid w:val="00CC3C70"/>
    <w:rsid w:val="00CC4E4A"/>
    <w:rsid w:val="00CC6C4D"/>
    <w:rsid w:val="00CC7112"/>
    <w:rsid w:val="00CC7634"/>
    <w:rsid w:val="00CD128E"/>
    <w:rsid w:val="00CD2581"/>
    <w:rsid w:val="00CD3153"/>
    <w:rsid w:val="00CD378E"/>
    <w:rsid w:val="00CD4860"/>
    <w:rsid w:val="00CE489B"/>
    <w:rsid w:val="00CE5CC2"/>
    <w:rsid w:val="00CE618D"/>
    <w:rsid w:val="00CE6230"/>
    <w:rsid w:val="00CE65A8"/>
    <w:rsid w:val="00CE6BF0"/>
    <w:rsid w:val="00CE7256"/>
    <w:rsid w:val="00CE7F61"/>
    <w:rsid w:val="00CF05E7"/>
    <w:rsid w:val="00CF2980"/>
    <w:rsid w:val="00CF3931"/>
    <w:rsid w:val="00CF3F1E"/>
    <w:rsid w:val="00CF4890"/>
    <w:rsid w:val="00CF5056"/>
    <w:rsid w:val="00CF5414"/>
    <w:rsid w:val="00CF5BF7"/>
    <w:rsid w:val="00CF6948"/>
    <w:rsid w:val="00CF7157"/>
    <w:rsid w:val="00D02371"/>
    <w:rsid w:val="00D03DB2"/>
    <w:rsid w:val="00D0650B"/>
    <w:rsid w:val="00D07C8A"/>
    <w:rsid w:val="00D11450"/>
    <w:rsid w:val="00D1187D"/>
    <w:rsid w:val="00D11DF2"/>
    <w:rsid w:val="00D12236"/>
    <w:rsid w:val="00D139C3"/>
    <w:rsid w:val="00D13F53"/>
    <w:rsid w:val="00D163A8"/>
    <w:rsid w:val="00D1722A"/>
    <w:rsid w:val="00D20EC7"/>
    <w:rsid w:val="00D23CAD"/>
    <w:rsid w:val="00D25D7F"/>
    <w:rsid w:val="00D25EF3"/>
    <w:rsid w:val="00D26B83"/>
    <w:rsid w:val="00D26EE6"/>
    <w:rsid w:val="00D301F3"/>
    <w:rsid w:val="00D30A4B"/>
    <w:rsid w:val="00D3184C"/>
    <w:rsid w:val="00D32446"/>
    <w:rsid w:val="00D354EB"/>
    <w:rsid w:val="00D35A64"/>
    <w:rsid w:val="00D361B5"/>
    <w:rsid w:val="00D3780A"/>
    <w:rsid w:val="00D41E3F"/>
    <w:rsid w:val="00D43309"/>
    <w:rsid w:val="00D44A84"/>
    <w:rsid w:val="00D4516D"/>
    <w:rsid w:val="00D46E80"/>
    <w:rsid w:val="00D5097B"/>
    <w:rsid w:val="00D50989"/>
    <w:rsid w:val="00D51A8E"/>
    <w:rsid w:val="00D5217D"/>
    <w:rsid w:val="00D52A17"/>
    <w:rsid w:val="00D52BCA"/>
    <w:rsid w:val="00D52D78"/>
    <w:rsid w:val="00D53AFC"/>
    <w:rsid w:val="00D551C5"/>
    <w:rsid w:val="00D5757F"/>
    <w:rsid w:val="00D60F71"/>
    <w:rsid w:val="00D61CB6"/>
    <w:rsid w:val="00D633F2"/>
    <w:rsid w:val="00D63859"/>
    <w:rsid w:val="00D63AE3"/>
    <w:rsid w:val="00D64EE7"/>
    <w:rsid w:val="00D65372"/>
    <w:rsid w:val="00D669B7"/>
    <w:rsid w:val="00D66B68"/>
    <w:rsid w:val="00D7345D"/>
    <w:rsid w:val="00D73858"/>
    <w:rsid w:val="00D747AF"/>
    <w:rsid w:val="00D74EDE"/>
    <w:rsid w:val="00D766E2"/>
    <w:rsid w:val="00D77AB3"/>
    <w:rsid w:val="00D77B63"/>
    <w:rsid w:val="00D77C98"/>
    <w:rsid w:val="00D805E4"/>
    <w:rsid w:val="00D84366"/>
    <w:rsid w:val="00D84E0B"/>
    <w:rsid w:val="00D86FCC"/>
    <w:rsid w:val="00D87B4F"/>
    <w:rsid w:val="00D909CE"/>
    <w:rsid w:val="00D914BA"/>
    <w:rsid w:val="00D92FA2"/>
    <w:rsid w:val="00D93F4B"/>
    <w:rsid w:val="00D94A74"/>
    <w:rsid w:val="00D959FE"/>
    <w:rsid w:val="00D97B9C"/>
    <w:rsid w:val="00D97BB7"/>
    <w:rsid w:val="00D97F86"/>
    <w:rsid w:val="00DA03BE"/>
    <w:rsid w:val="00DA4096"/>
    <w:rsid w:val="00DA42C5"/>
    <w:rsid w:val="00DA4E73"/>
    <w:rsid w:val="00DA64E1"/>
    <w:rsid w:val="00DA7809"/>
    <w:rsid w:val="00DA7B2F"/>
    <w:rsid w:val="00DA7FCF"/>
    <w:rsid w:val="00DB069B"/>
    <w:rsid w:val="00DB196A"/>
    <w:rsid w:val="00DB2CC1"/>
    <w:rsid w:val="00DB41AA"/>
    <w:rsid w:val="00DB5C23"/>
    <w:rsid w:val="00DB66C1"/>
    <w:rsid w:val="00DC1188"/>
    <w:rsid w:val="00DC2800"/>
    <w:rsid w:val="00DC372D"/>
    <w:rsid w:val="00DC607E"/>
    <w:rsid w:val="00DC6666"/>
    <w:rsid w:val="00DC66F5"/>
    <w:rsid w:val="00DC6706"/>
    <w:rsid w:val="00DC701F"/>
    <w:rsid w:val="00DC7915"/>
    <w:rsid w:val="00DD0F6F"/>
    <w:rsid w:val="00DD11AF"/>
    <w:rsid w:val="00DD1F86"/>
    <w:rsid w:val="00DD307B"/>
    <w:rsid w:val="00DD31F5"/>
    <w:rsid w:val="00DD3AC9"/>
    <w:rsid w:val="00DD645E"/>
    <w:rsid w:val="00DD7DF6"/>
    <w:rsid w:val="00DE15F6"/>
    <w:rsid w:val="00DE1F90"/>
    <w:rsid w:val="00DE24D5"/>
    <w:rsid w:val="00DE34F4"/>
    <w:rsid w:val="00DE4986"/>
    <w:rsid w:val="00DE7065"/>
    <w:rsid w:val="00DF262E"/>
    <w:rsid w:val="00DF32D3"/>
    <w:rsid w:val="00DF4C5A"/>
    <w:rsid w:val="00DF601E"/>
    <w:rsid w:val="00DF697D"/>
    <w:rsid w:val="00E00805"/>
    <w:rsid w:val="00E00D65"/>
    <w:rsid w:val="00E01933"/>
    <w:rsid w:val="00E0238B"/>
    <w:rsid w:val="00E02E9B"/>
    <w:rsid w:val="00E04551"/>
    <w:rsid w:val="00E048CE"/>
    <w:rsid w:val="00E05103"/>
    <w:rsid w:val="00E063DD"/>
    <w:rsid w:val="00E079D6"/>
    <w:rsid w:val="00E135AD"/>
    <w:rsid w:val="00E17148"/>
    <w:rsid w:val="00E20072"/>
    <w:rsid w:val="00E202E2"/>
    <w:rsid w:val="00E203A4"/>
    <w:rsid w:val="00E2240A"/>
    <w:rsid w:val="00E22FB3"/>
    <w:rsid w:val="00E27DC1"/>
    <w:rsid w:val="00E3061A"/>
    <w:rsid w:val="00E30671"/>
    <w:rsid w:val="00E32282"/>
    <w:rsid w:val="00E3425D"/>
    <w:rsid w:val="00E34328"/>
    <w:rsid w:val="00E356F5"/>
    <w:rsid w:val="00E4283F"/>
    <w:rsid w:val="00E4331F"/>
    <w:rsid w:val="00E437B1"/>
    <w:rsid w:val="00E44719"/>
    <w:rsid w:val="00E457B1"/>
    <w:rsid w:val="00E45FEB"/>
    <w:rsid w:val="00E47D59"/>
    <w:rsid w:val="00E50D55"/>
    <w:rsid w:val="00E5120C"/>
    <w:rsid w:val="00E51485"/>
    <w:rsid w:val="00E524EE"/>
    <w:rsid w:val="00E539A8"/>
    <w:rsid w:val="00E543EB"/>
    <w:rsid w:val="00E546D9"/>
    <w:rsid w:val="00E554C8"/>
    <w:rsid w:val="00E56B4D"/>
    <w:rsid w:val="00E605B2"/>
    <w:rsid w:val="00E61616"/>
    <w:rsid w:val="00E620B9"/>
    <w:rsid w:val="00E64B0A"/>
    <w:rsid w:val="00E675B9"/>
    <w:rsid w:val="00E67C00"/>
    <w:rsid w:val="00E70C50"/>
    <w:rsid w:val="00E71AEC"/>
    <w:rsid w:val="00E744DA"/>
    <w:rsid w:val="00E76CDD"/>
    <w:rsid w:val="00E7749C"/>
    <w:rsid w:val="00E802CE"/>
    <w:rsid w:val="00E80FFE"/>
    <w:rsid w:val="00E81905"/>
    <w:rsid w:val="00E8533D"/>
    <w:rsid w:val="00E85873"/>
    <w:rsid w:val="00E8665D"/>
    <w:rsid w:val="00E86AE9"/>
    <w:rsid w:val="00E9165F"/>
    <w:rsid w:val="00E92D58"/>
    <w:rsid w:val="00E93FFB"/>
    <w:rsid w:val="00E97817"/>
    <w:rsid w:val="00EA0E38"/>
    <w:rsid w:val="00EA34BB"/>
    <w:rsid w:val="00EA5883"/>
    <w:rsid w:val="00EA60FE"/>
    <w:rsid w:val="00EA759A"/>
    <w:rsid w:val="00EB0B17"/>
    <w:rsid w:val="00EB1743"/>
    <w:rsid w:val="00EB240F"/>
    <w:rsid w:val="00EB2CA1"/>
    <w:rsid w:val="00EB3C24"/>
    <w:rsid w:val="00EB3FC2"/>
    <w:rsid w:val="00EB516B"/>
    <w:rsid w:val="00EB54B2"/>
    <w:rsid w:val="00EB561F"/>
    <w:rsid w:val="00EB6FB7"/>
    <w:rsid w:val="00EC03D0"/>
    <w:rsid w:val="00EC3C17"/>
    <w:rsid w:val="00EC7258"/>
    <w:rsid w:val="00EC7F46"/>
    <w:rsid w:val="00ED268A"/>
    <w:rsid w:val="00ED4C21"/>
    <w:rsid w:val="00ED59F1"/>
    <w:rsid w:val="00ED6B8B"/>
    <w:rsid w:val="00ED6BFF"/>
    <w:rsid w:val="00ED7A36"/>
    <w:rsid w:val="00ED7A4E"/>
    <w:rsid w:val="00ED7E6D"/>
    <w:rsid w:val="00EE0682"/>
    <w:rsid w:val="00EE0E60"/>
    <w:rsid w:val="00EE1D65"/>
    <w:rsid w:val="00EE499F"/>
    <w:rsid w:val="00EF03A0"/>
    <w:rsid w:val="00EF2898"/>
    <w:rsid w:val="00EF455D"/>
    <w:rsid w:val="00EF4ADA"/>
    <w:rsid w:val="00EF7AA5"/>
    <w:rsid w:val="00F00B00"/>
    <w:rsid w:val="00F0260E"/>
    <w:rsid w:val="00F028A5"/>
    <w:rsid w:val="00F03722"/>
    <w:rsid w:val="00F045E2"/>
    <w:rsid w:val="00F04A62"/>
    <w:rsid w:val="00F057FD"/>
    <w:rsid w:val="00F05C3D"/>
    <w:rsid w:val="00F07F9A"/>
    <w:rsid w:val="00F10173"/>
    <w:rsid w:val="00F11DBC"/>
    <w:rsid w:val="00F12D25"/>
    <w:rsid w:val="00F13321"/>
    <w:rsid w:val="00F15540"/>
    <w:rsid w:val="00F16363"/>
    <w:rsid w:val="00F16A47"/>
    <w:rsid w:val="00F17F62"/>
    <w:rsid w:val="00F2090D"/>
    <w:rsid w:val="00F20DB3"/>
    <w:rsid w:val="00F2105D"/>
    <w:rsid w:val="00F252BF"/>
    <w:rsid w:val="00F257E1"/>
    <w:rsid w:val="00F2677D"/>
    <w:rsid w:val="00F2793D"/>
    <w:rsid w:val="00F27DA7"/>
    <w:rsid w:val="00F31016"/>
    <w:rsid w:val="00F319F5"/>
    <w:rsid w:val="00F31F09"/>
    <w:rsid w:val="00F32D46"/>
    <w:rsid w:val="00F3362C"/>
    <w:rsid w:val="00F3479C"/>
    <w:rsid w:val="00F36C70"/>
    <w:rsid w:val="00F4367E"/>
    <w:rsid w:val="00F44AB9"/>
    <w:rsid w:val="00F47AAA"/>
    <w:rsid w:val="00F50645"/>
    <w:rsid w:val="00F509E0"/>
    <w:rsid w:val="00F52CB1"/>
    <w:rsid w:val="00F52F00"/>
    <w:rsid w:val="00F52FEF"/>
    <w:rsid w:val="00F56404"/>
    <w:rsid w:val="00F570B7"/>
    <w:rsid w:val="00F606D6"/>
    <w:rsid w:val="00F62A0B"/>
    <w:rsid w:val="00F64B41"/>
    <w:rsid w:val="00F64F65"/>
    <w:rsid w:val="00F65C2C"/>
    <w:rsid w:val="00F663E6"/>
    <w:rsid w:val="00F67539"/>
    <w:rsid w:val="00F67AC2"/>
    <w:rsid w:val="00F70F47"/>
    <w:rsid w:val="00F71920"/>
    <w:rsid w:val="00F71DC4"/>
    <w:rsid w:val="00F72418"/>
    <w:rsid w:val="00F72D85"/>
    <w:rsid w:val="00F72EC5"/>
    <w:rsid w:val="00F7377D"/>
    <w:rsid w:val="00F74364"/>
    <w:rsid w:val="00F77168"/>
    <w:rsid w:val="00F85B45"/>
    <w:rsid w:val="00F90552"/>
    <w:rsid w:val="00F90CBD"/>
    <w:rsid w:val="00F91A1E"/>
    <w:rsid w:val="00F93321"/>
    <w:rsid w:val="00F93AFB"/>
    <w:rsid w:val="00F94708"/>
    <w:rsid w:val="00F973F0"/>
    <w:rsid w:val="00FA13C5"/>
    <w:rsid w:val="00FA3D0C"/>
    <w:rsid w:val="00FA75D0"/>
    <w:rsid w:val="00FB04E3"/>
    <w:rsid w:val="00FB077C"/>
    <w:rsid w:val="00FB1997"/>
    <w:rsid w:val="00FB20AA"/>
    <w:rsid w:val="00FB5CD9"/>
    <w:rsid w:val="00FB5D42"/>
    <w:rsid w:val="00FB6100"/>
    <w:rsid w:val="00FB6973"/>
    <w:rsid w:val="00FC2211"/>
    <w:rsid w:val="00FC4704"/>
    <w:rsid w:val="00FC4F04"/>
    <w:rsid w:val="00FC584C"/>
    <w:rsid w:val="00FC59DD"/>
    <w:rsid w:val="00FC6002"/>
    <w:rsid w:val="00FC7F6F"/>
    <w:rsid w:val="00FD337C"/>
    <w:rsid w:val="00FD498F"/>
    <w:rsid w:val="00FD5266"/>
    <w:rsid w:val="00FD55B2"/>
    <w:rsid w:val="00FD5D2F"/>
    <w:rsid w:val="00FE00C1"/>
    <w:rsid w:val="00FE1BC0"/>
    <w:rsid w:val="00FE34AC"/>
    <w:rsid w:val="00FE3D1C"/>
    <w:rsid w:val="00FE4311"/>
    <w:rsid w:val="00FE60E3"/>
    <w:rsid w:val="00FE7389"/>
    <w:rsid w:val="00FF086E"/>
    <w:rsid w:val="00FF11C1"/>
    <w:rsid w:val="00FF2223"/>
    <w:rsid w:val="00FF4A1A"/>
    <w:rsid w:val="00FF53C8"/>
    <w:rsid w:val="51F68B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4FB47B"/>
  <w15:docId w15:val="{3AB62FAD-779E-4DAD-ADCB-4743F39E1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02229F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1"/>
    <w:uiPriority w:val="1"/>
    <w:qFormat/>
    <w:rsid w:val="00524236"/>
    <w:pPr>
      <w:pageBreakBefore/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4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link w:val="ac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d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e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1">
    <w:name w:val="Заголовок 1 Знак"/>
    <w:basedOn w:val="a5"/>
    <w:link w:val="1"/>
    <w:uiPriority w:val="1"/>
    <w:rsid w:val="00524236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  <w:tabs>
        <w:tab w:val="clear" w:pos="720"/>
        <w:tab w:val="num" w:pos="360"/>
      </w:tabs>
      <w:ind w:left="0" w:firstLine="851"/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f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2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246261"/>
    <w:pPr>
      <w:tabs>
        <w:tab w:val="left" w:pos="993"/>
        <w:tab w:val="right" w:leader="dot" w:pos="9912"/>
      </w:tabs>
      <w:spacing w:after="100"/>
      <w:ind w:left="851" w:hanging="567"/>
    </w:pPr>
    <w:rPr>
      <w:noProof/>
    </w:r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/>
      <w:ind w:left="1843" w:hanging="851"/>
    </w:pPr>
  </w:style>
  <w:style w:type="paragraph" w:styleId="af0">
    <w:name w:val="E-mail Signature"/>
    <w:basedOn w:val="a4"/>
    <w:link w:val="af1"/>
    <w:uiPriority w:val="99"/>
    <w:semiHidden/>
    <w:locked/>
    <w:rsid w:val="00F67AC2"/>
  </w:style>
  <w:style w:type="character" w:customStyle="1" w:styleId="af1">
    <w:name w:val="Электронная подпись Знак"/>
    <w:basedOn w:val="a5"/>
    <w:link w:val="af0"/>
    <w:uiPriority w:val="99"/>
    <w:semiHidden/>
    <w:rsid w:val="00F67AC2"/>
    <w:rPr>
      <w:rFonts w:eastAsiaTheme="minorEastAsia"/>
      <w:lang w:eastAsia="ru-RU"/>
    </w:rPr>
  </w:style>
  <w:style w:type="character" w:styleId="af2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3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3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4">
    <w:name w:val="List Paragraph"/>
    <w:basedOn w:val="a4"/>
    <w:link w:val="af5"/>
    <w:uiPriority w:val="34"/>
    <w:qFormat/>
    <w:locked/>
    <w:rsid w:val="00F52F00"/>
    <w:pPr>
      <w:ind w:left="720"/>
      <w:contextualSpacing/>
    </w:pPr>
  </w:style>
  <w:style w:type="table" w:styleId="af6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7">
    <w:name w:val="Рисунок"/>
    <w:basedOn w:val="a4"/>
    <w:next w:val="aa"/>
    <w:qFormat/>
    <w:rsid w:val="00524236"/>
    <w:pPr>
      <w:keepNext/>
      <w:ind w:firstLine="0"/>
      <w:jc w:val="center"/>
    </w:pPr>
  </w:style>
  <w:style w:type="paragraph" w:styleId="af8">
    <w:name w:val="Balloon Text"/>
    <w:basedOn w:val="a4"/>
    <w:link w:val="af9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a">
    <w:name w:val="Введение_заключение"/>
    <w:basedOn w:val="1"/>
    <w:next w:val="a4"/>
    <w:qFormat/>
    <w:rsid w:val="00524236"/>
    <w:pPr>
      <w:pageBreakBefore w:val="0"/>
      <w:numPr>
        <w:numId w:val="0"/>
      </w:numPr>
      <w:jc w:val="center"/>
    </w:pPr>
  </w:style>
  <w:style w:type="character" w:customStyle="1" w:styleId="af9">
    <w:name w:val="Текст выноски Знак"/>
    <w:basedOn w:val="a5"/>
    <w:link w:val="af8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524236"/>
    <w:pPr>
      <w:numPr>
        <w:numId w:val="8"/>
      </w:numPr>
    </w:pPr>
  </w:style>
  <w:style w:type="paragraph" w:customStyle="1" w:styleId="a3">
    <w:name w:val="Список источников"/>
    <w:basedOn w:val="a4"/>
    <w:qFormat/>
    <w:rsid w:val="00524236"/>
    <w:pPr>
      <w:numPr>
        <w:numId w:val="9"/>
      </w:numPr>
    </w:pPr>
  </w:style>
  <w:style w:type="paragraph" w:styleId="afb">
    <w:name w:val="header"/>
    <w:basedOn w:val="a4"/>
    <w:link w:val="afc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c">
    <w:name w:val="Верх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footer"/>
    <w:basedOn w:val="a4"/>
    <w:link w:val="afe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5"/>
    <w:link w:val="afd"/>
    <w:uiPriority w:val="99"/>
    <w:rsid w:val="00D60F71"/>
    <w:rPr>
      <w:rFonts w:ascii="Times New Roman" w:hAnsi="Times New Roman"/>
      <w:sz w:val="28"/>
    </w:rPr>
  </w:style>
  <w:style w:type="paragraph" w:styleId="aff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0">
    <w:name w:val="_Название рисунка"/>
    <w:basedOn w:val="aff1"/>
    <w:uiPriority w:val="99"/>
    <w:rsid w:val="00917645"/>
    <w:pPr>
      <w:keepLines/>
      <w:spacing w:after="0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2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1">
    <w:name w:val="caption"/>
    <w:aliases w:val="Вставленный объект"/>
    <w:basedOn w:val="a4"/>
    <w:next w:val="a4"/>
    <w:link w:val="aff3"/>
    <w:uiPriority w:val="35"/>
    <w:locked/>
    <w:rsid w:val="00917645"/>
    <w:pPr>
      <w:spacing w:after="200"/>
    </w:pPr>
    <w:rPr>
      <w:b/>
      <w:bCs/>
      <w:color w:val="4F81BD" w:themeColor="accent1"/>
      <w:sz w:val="18"/>
      <w:szCs w:val="18"/>
    </w:rPr>
  </w:style>
  <w:style w:type="character" w:styleId="aff4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3">
    <w:name w:val="Название объекта Знак"/>
    <w:aliases w:val="Вставленный объект Знак"/>
    <w:link w:val="aff1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4">
    <w:name w:val="Основной текст Знак1"/>
    <w:basedOn w:val="a5"/>
    <w:link w:val="aff5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6">
    <w:name w:val="Основной текст + Курсив"/>
    <w:aliases w:val="Интервал 0 pt15"/>
    <w:basedOn w:val="14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5">
    <w:name w:val="Body Text"/>
    <w:basedOn w:val="a4"/>
    <w:link w:val="14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7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8">
    <w:name w:val="Подпись к картинке_"/>
    <w:basedOn w:val="a5"/>
    <w:link w:val="aff9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9">
    <w:name w:val="Подпись к картинке"/>
    <w:basedOn w:val="a4"/>
    <w:link w:val="aff8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4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a">
    <w:name w:val="Подпись к картинке + Курсив"/>
    <w:aliases w:val="Интервал 0 pt11"/>
    <w:basedOn w:val="aff8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b">
    <w:name w:val="TOC Heading"/>
    <w:basedOn w:val="1"/>
    <w:next w:val="a4"/>
    <w:uiPriority w:val="39"/>
    <w:unhideWhenUsed/>
    <w:qFormat/>
    <w:locked/>
    <w:rsid w:val="005F43F3"/>
    <w:pPr>
      <w:keepNext/>
      <w:keepLines/>
      <w:pageBreakBefore w:val="0"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c">
    <w:name w:val="Placeholder Text"/>
    <w:basedOn w:val="a5"/>
    <w:uiPriority w:val="99"/>
    <w:semiHidden/>
    <w:locked/>
    <w:rsid w:val="0042037C"/>
    <w:rPr>
      <w:color w:val="666666"/>
    </w:rPr>
  </w:style>
  <w:style w:type="character" w:customStyle="1" w:styleId="af5">
    <w:name w:val="Абзац списка Знак"/>
    <w:link w:val="af4"/>
    <w:uiPriority w:val="34"/>
    <w:rsid w:val="009350B4"/>
    <w:rPr>
      <w:rFonts w:ascii="Times New Roman" w:hAnsi="Times New Roman"/>
      <w:sz w:val="28"/>
      <w:szCs w:val="28"/>
    </w:rPr>
  </w:style>
  <w:style w:type="numbering" w:customStyle="1" w:styleId="10">
    <w:name w:val="Текущий список1"/>
    <w:uiPriority w:val="99"/>
    <w:rsid w:val="0007655C"/>
    <w:pPr>
      <w:numPr>
        <w:numId w:val="12"/>
      </w:numPr>
    </w:pPr>
  </w:style>
  <w:style w:type="character" w:styleId="affd">
    <w:name w:val="annotation reference"/>
    <w:basedOn w:val="a5"/>
    <w:uiPriority w:val="99"/>
    <w:semiHidden/>
    <w:unhideWhenUsed/>
    <w:locked/>
    <w:rsid w:val="006073E9"/>
    <w:rPr>
      <w:sz w:val="16"/>
      <w:szCs w:val="16"/>
    </w:rPr>
  </w:style>
  <w:style w:type="paragraph" w:styleId="affe">
    <w:name w:val="annotation text"/>
    <w:basedOn w:val="a4"/>
    <w:link w:val="afff"/>
    <w:uiPriority w:val="99"/>
    <w:unhideWhenUsed/>
    <w:locked/>
    <w:rsid w:val="006073E9"/>
    <w:pPr>
      <w:spacing w:line="240" w:lineRule="auto"/>
    </w:pPr>
    <w:rPr>
      <w:sz w:val="20"/>
      <w:szCs w:val="20"/>
    </w:rPr>
  </w:style>
  <w:style w:type="character" w:customStyle="1" w:styleId="afff">
    <w:name w:val="Текст примечания Знак"/>
    <w:basedOn w:val="a5"/>
    <w:link w:val="affe"/>
    <w:uiPriority w:val="99"/>
    <w:rsid w:val="006073E9"/>
    <w:rPr>
      <w:rFonts w:ascii="Times New Roman" w:hAnsi="Times New Roman"/>
      <w:sz w:val="20"/>
      <w:szCs w:val="20"/>
    </w:rPr>
  </w:style>
  <w:style w:type="paragraph" w:styleId="afff0">
    <w:name w:val="annotation subject"/>
    <w:basedOn w:val="affe"/>
    <w:next w:val="affe"/>
    <w:link w:val="afff1"/>
    <w:uiPriority w:val="99"/>
    <w:semiHidden/>
    <w:unhideWhenUsed/>
    <w:locked/>
    <w:rsid w:val="006073E9"/>
    <w:rPr>
      <w:b/>
      <w:bCs/>
    </w:rPr>
  </w:style>
  <w:style w:type="character" w:customStyle="1" w:styleId="afff1">
    <w:name w:val="Тема примечания Знак"/>
    <w:basedOn w:val="afff"/>
    <w:link w:val="afff0"/>
    <w:uiPriority w:val="99"/>
    <w:semiHidden/>
    <w:rsid w:val="006073E9"/>
    <w:rPr>
      <w:rFonts w:ascii="Times New Roman" w:hAnsi="Times New Roman"/>
      <w:b/>
      <w:bCs/>
      <w:sz w:val="20"/>
      <w:szCs w:val="20"/>
    </w:rPr>
  </w:style>
  <w:style w:type="character" w:styleId="afff2">
    <w:name w:val="Strong"/>
    <w:basedOn w:val="a5"/>
    <w:uiPriority w:val="22"/>
    <w:qFormat/>
    <w:locked/>
    <w:rsid w:val="001607C3"/>
    <w:rPr>
      <w:b/>
      <w:bCs/>
    </w:rPr>
  </w:style>
  <w:style w:type="character" w:styleId="HTML">
    <w:name w:val="HTML Code"/>
    <w:basedOn w:val="a5"/>
    <w:uiPriority w:val="99"/>
    <w:semiHidden/>
    <w:unhideWhenUsed/>
    <w:locked/>
    <w:rsid w:val="00083C78"/>
    <w:rPr>
      <w:rFonts w:ascii="Courier New" w:eastAsia="Times New Roman" w:hAnsi="Courier New" w:cs="Courier New"/>
      <w:sz w:val="20"/>
      <w:szCs w:val="20"/>
    </w:rPr>
  </w:style>
  <w:style w:type="character" w:styleId="afff3">
    <w:name w:val="Unresolved Mention"/>
    <w:basedOn w:val="a5"/>
    <w:uiPriority w:val="99"/>
    <w:semiHidden/>
    <w:unhideWhenUsed/>
    <w:rsid w:val="00153F95"/>
    <w:rPr>
      <w:color w:val="605E5C"/>
      <w:shd w:val="clear" w:color="auto" w:fill="E1DFDD"/>
    </w:rPr>
  </w:style>
  <w:style w:type="paragraph" w:styleId="HTML0">
    <w:name w:val="HTML Preformatted"/>
    <w:basedOn w:val="a4"/>
    <w:link w:val="HTML1"/>
    <w:uiPriority w:val="99"/>
    <w:semiHidden/>
    <w:unhideWhenUsed/>
    <w:locked/>
    <w:rsid w:val="006A5EE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6A5EE4"/>
    <w:rPr>
      <w:rFonts w:ascii="Consolas" w:hAnsi="Consolas"/>
      <w:sz w:val="20"/>
      <w:szCs w:val="20"/>
    </w:rPr>
  </w:style>
  <w:style w:type="character" w:customStyle="1" w:styleId="ac">
    <w:name w:val="Название таблицы Знак"/>
    <w:basedOn w:val="a5"/>
    <w:link w:val="ab"/>
    <w:locked/>
    <w:rsid w:val="002F4AAD"/>
    <w:rPr>
      <w:rFonts w:ascii="Times New Roman" w:eastAsia="Times New Roman" w:hAnsi="Times New Roman" w:cs="Times New Roman"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255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5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80407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455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7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8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9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580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1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160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1482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2674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1390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95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89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36631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0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768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62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6991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738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0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15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56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8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652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7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64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65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21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0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25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72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83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55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593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6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44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5620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5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28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7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82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4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995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0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22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6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705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07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7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13671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6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179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905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786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22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56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2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51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58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77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396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2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22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4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25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7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89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59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07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5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4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952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29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3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38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0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194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7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16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93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83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623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30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50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38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05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73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7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83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5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15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65935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714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164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222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7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497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885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568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ogor\OneDrive\&#1056;&#1072;&#1073;&#1086;&#1095;&#1080;&#1081;%20&#1089;&#1090;&#1086;&#1083;\&#1058;&#1077;&#1086;&#1088;.%20&#1074;&#1077;&#1088;\&#1050;&#1091;&#1088;&#1089;&#1086;&#1074;&#1072;&#1103;%20&#1090;&#1077;&#1086;&#1088;.%20&#1074;&#1077;&#1088;\&#1054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3DA9231-7F27-4B12-AFC7-E59630D3802D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38E24-3321-4586-B86A-A703FD36D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Отчет.dotx</Template>
  <TotalTime>108</TotalTime>
  <Pages>62</Pages>
  <Words>11375</Words>
  <Characters>64842</Characters>
  <Application>Microsoft Office Word</Application>
  <DocSecurity>0</DocSecurity>
  <Lines>540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Погорелов</dc:creator>
  <cp:keywords/>
  <dc:description/>
  <cp:lastModifiedBy>Роман Гартвиг</cp:lastModifiedBy>
  <cp:revision>8</cp:revision>
  <dcterms:created xsi:type="dcterms:W3CDTF">2026-06-16T16:29:00Z</dcterms:created>
  <dcterms:modified xsi:type="dcterms:W3CDTF">2026-06-20T13:16:00Z</dcterms:modified>
</cp:coreProperties>
</file>