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003D99"/>
          <w:sz w:val="48"/>
          <w:szCs w:val="48"/>
        </w:rPr>
        <w:t xml:space="preserve">Guía de Implementación</w:t>
      </w:r>
    </w:p>
    <w:p>
      <w:pPr>
        <w:spacing w:after="400"/>
        <w:jc w:val="center"/>
      </w:pPr>
      <w:r>
        <w:rPr>
          <w:color w:val="003D99"/>
          <w:sz w:val="32"/>
          <w:szCs w:val="32"/>
        </w:rPr>
        <w:t xml:space="preserve">Video de Fondo en Página Web</w:t>
      </w:r>
    </w:p>
    <w:p>
      <w:pPr>
        <w:spacing w:after="200"/>
        <w:jc w:val="center"/>
      </w:pPr>
      <w:r>
        <w:rPr>
          <w:sz w:val="24"/>
          <w:szCs w:val="24"/>
        </w:rPr>
        <w:t xml:space="preserve">Universidad Estatal de Milagro</w:t>
      </w:r>
    </w:p>
    <w:p>
      <w:pPr>
        <w:spacing w:after="600"/>
        <w:jc w:val="center"/>
      </w:pPr>
      <w:r>
        <w:rPr>
          <w:sz w:val="24"/>
          <w:szCs w:val="24"/>
        </w:rPr>
        <w:t xml:space="preserve">Dirección de Innovación de Procesos Académicos</w:t>
      </w:r>
    </w:p>
    <w:r>
      <w:br w:type="page"/>
    </w:r>
    <w:p>
      <w:pPr>
        <w:pStyle w:val="Heading1"/>
      </w:pPr>
      <w:r>
        <w:t xml:space="preserve">1. Descripción General</w:t>
      </w:r>
    </w:p>
    <w:p>
      <w:r>
        <w:t xml:space="preserve">Este documento describe cómo implementar un video de fondo en la página web de la Dirección de Innovación de Procesos Académicos. El video se reproduce automáticamente sin sonido al cargar la página, y el usuario puede ampliar la ventana con sonido haciendo clic en un botón de reproducción.</w:t>
      </w:r>
    </w:p>
    <w:p>
      <w:pPr>
        <w:pStyle w:val="Heading2"/>
      </w:pPr>
      <w:r>
        <w:t xml:space="preserve">Características principales:</w:t>
      </w:r>
    </w:p>
    <w:p>
      <w:pPr>
        <w:pStyle w:val="ListParagraph"/>
        <w:numPr>
          <w:ilvl w:val="0"/>
          <w:numId w:val="2"/>
        </w:numPr>
      </w:pPr>
      <w:r>
        <w:t xml:space="preserve">Video de fondo que se reproduce automáticamente sin sonido</w:t>
      </w:r>
    </w:p>
    <w:p>
      <w:pPr>
        <w:pStyle w:val="ListParagraph"/>
        <w:numPr>
          <w:ilvl w:val="0"/>
          <w:numId w:val="2"/>
        </w:numPr>
      </w:pPr>
      <w:r>
        <w:t xml:space="preserve">Botón de play circular en el centro de la pantalla</w:t>
      </w:r>
    </w:p>
    <w:p>
      <w:pPr>
        <w:pStyle w:val="ListParagraph"/>
        <w:numPr>
          <w:ilvl w:val="0"/>
          <w:numId w:val="2"/>
        </w:numPr>
      </w:pPr>
      <w:r>
        <w:t xml:space="preserve">Al hacer clic, el video se amplía con sonido y controles</w:t>
      </w:r>
    </w:p>
    <w:p>
      <w:pPr>
        <w:pStyle w:val="ListParagraph"/>
        <w:numPr>
          <w:ilvl w:val="0"/>
          <w:numId w:val="2"/>
        </w:numPr>
      </w:pPr>
      <w:r>
        <w:t xml:space="preserve">Diseño responsive para móvil y desktop</w:t>
      </w:r>
    </w:p>
    <w:p>
      <w:pPr>
        <w:pStyle w:val="ListParagraph"/>
        <w:numPr>
          <w:ilvl w:val="0"/>
          <w:numId w:val="2"/>
        </w:numPr>
      </w:pPr>
      <w:r>
        <w:t xml:space="preserve">Cerrar con ESC, X o haciendo clic afuera</w:t>
      </w:r>
    </w:p>
    <w:p>
      <w:pPr>
        <w:spacing w:after="200"/>
      </w:pPr>
    </w:p>
    <w:p>
      <w:pPr>
        <w:pStyle w:val="Heading1"/>
      </w:pPr>
      <w:r>
        <w:t xml:space="preserve">2. Archivos Necesarios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3D99" w:val="clear"/>
            <w:tcMar>
              <w:top w:type="dxa" w:w="80"/>
              <w:left w:type="dxa" w:w="120"/>
              <w:bottom w:type="dxa" w:w="80"/>
              <w:right w:type="dxa" w:w="120"/>
            </w:tcMar>
          </w:tcPr>
          <w:p>
            <w:r>
              <w:rPr>
                <w:b/>
                <w:bCs/>
                <w:color w:val="FFFFFF"/>
              </w:rPr>
              <w:t xml:space="preserve">Archivo</w:t>
            </w:r>
          </w:p>
        </w:tc>
        <w:tc>
          <w:tcPr>
            <w:tcW w:type="dxa" w:w="6560"/>
            <w:tcBorders>
              <w:top w:val="single" w:color="CCCCCC" w:sz="1"/>
              <w:left w:val="single" w:color="CCCCCC" w:sz="1"/>
              <w:bottom w:val="single" w:color="CCCCCC" w:sz="1"/>
              <w:right w:val="single" w:color="CCCCCC" w:sz="1"/>
            </w:tcBorders>
            <w:shd w:fill="003D99" w:val="clear"/>
            <w:tcMar>
              <w:top w:type="dxa" w:w="80"/>
              <w:left w:type="dxa" w:w="120"/>
              <w:bottom w:type="dxa" w:w="80"/>
              <w:right w:type="dxa" w:w="120"/>
            </w:tcMar>
          </w:tcPr>
          <w:p>
            <w:r>
              <w:rPr>
                <w:b/>
                <w:bCs/>
                <w:color w:val="FFFFFF"/>
              </w:rPr>
              <w:t xml:space="preserve">Descripción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Página HTML con toda la estructura y estilos CSS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tu-video.mp4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 archivo de video descargado (puede ser MP4, WebM u Ogg)</w:t>
            </w:r>
          </w:p>
        </w:tc>
      </w:tr>
    </w:tbl>
    <w:p>
      <w:pPr>
        <w:spacing w:after="200"/>
      </w:pPr>
    </w:p>
    <w:p>
      <w:pPr>
        <w:pStyle w:val="Heading1"/>
      </w:pPr>
      <w:r>
        <w:t xml:space="preserve">3. Configuración Local</w:t>
      </w:r>
    </w:p>
    <w:p>
      <w:pPr>
        <w:pStyle w:val="Heading2"/>
      </w:pPr>
      <w:r>
        <w:t xml:space="preserve">Paso 1: Crear carpeta de proyecto</w:t>
      </w:r>
    </w:p>
    <w:p>
      <w:pPr>
        <w:pStyle w:val="ListParagraph"/>
        <w:numPr>
          <w:ilvl w:val="0"/>
          <w:numId w:val="3"/>
        </w:numPr>
      </w:pPr>
      <w:r>
        <w:t xml:space="preserve">Crea una carpeta en tu computadora llamada: unemi-innovacion</w:t>
      </w:r>
    </w:p>
    <w:p>
      <w:pPr>
        <w:pStyle w:val="Heading2"/>
      </w:pPr>
      <w:r>
        <w:t xml:space="preserve">Paso 2: Copiar archivos</w:t>
      </w:r>
    </w:p>
    <w:p>
      <w:pPr>
        <w:pStyle w:val="ListParagraph"/>
        <w:numPr>
          <w:ilvl w:val="0"/>
          <w:numId w:val="3"/>
        </w:numPr>
      </w:pPr>
      <w:r>
        <w:t xml:space="preserve">Coloca el archivo index.html en esa carpeta</w:t>
      </w:r>
    </w:p>
    <w:p>
      <w:pPr>
        <w:pStyle w:val="ListParagraph"/>
        <w:numPr>
          <w:ilvl w:val="0"/>
          <w:numId w:val="3"/>
        </w:numPr>
      </w:pPr>
      <w:r>
        <w:t xml:space="preserve">Coloca tu archivo de video en la MISMA carpeta</w:t>
      </w:r>
    </w:p>
    <w:p>
      <w:pPr>
        <w:pStyle w:val="Heading2"/>
      </w:pPr>
      <w:r>
        <w:t xml:space="preserve">Paso 3: Actualizar nombre del video</w:t>
      </w:r>
    </w:p>
    <w:p>
      <w:r>
        <w:t xml:space="preserve">Si tu video tiene un nombre diferente a 'tu-video.mp4', debes actualizar el HTML:</w:t>
      </w:r>
    </w:p>
    <w:p>
      <w:pPr>
        <w:pStyle w:val="ListParagraph"/>
        <w:numPr>
          <w:ilvl w:val="0"/>
          <w:numId w:val="3"/>
        </w:numPr>
      </w:pPr>
      <w:r>
        <w:t xml:space="preserve">Abre index.html con un editor de texto (Notepad++, VS Code, etc.)</w:t>
      </w:r>
    </w:p>
    <w:p>
      <w:pPr>
        <w:pStyle w:val="ListParagraph"/>
        <w:numPr>
          <w:ilvl w:val="0"/>
          <w:numId w:val="3"/>
        </w:numPr>
      </w:pPr>
      <w:r>
        <w:t xml:space="preserve">Busca la línea: &lt;source src="tu-video.mp4" type="video/mp4"&gt;</w:t>
      </w:r>
    </w:p>
    <w:p>
      <w:pPr>
        <w:pStyle w:val="ListParagraph"/>
        <w:numPr>
          <w:ilvl w:val="0"/>
          <w:numId w:val="3"/>
        </w:numPr>
      </w:pPr>
      <w:r>
        <w:t xml:space="preserve">Cambia "tu-video.mp4" por el nombre real de tu archivo (ej: presentacion.mp4)</w:t>
      </w:r>
    </w:p>
    <w:p>
      <w:pPr>
        <w:pStyle w:val="ListParagraph"/>
        <w:numPr>
          <w:ilvl w:val="0"/>
          <w:numId w:val="3"/>
        </w:numPr>
      </w:pPr>
      <w:r>
        <w:t xml:space="preserve">Guarda los cambios</w:t>
      </w:r>
    </w:p>
    <w:p>
      <w:pPr>
        <w:pStyle w:val="Heading2"/>
      </w:pPr>
      <w:r>
        <w:t xml:space="preserve">Paso 4: Abrir en navegador</w:t>
      </w:r>
    </w:p>
    <w:p>
      <w:pPr>
        <w:pStyle w:val="ListParagraph"/>
        <w:numPr>
          <w:ilvl w:val="0"/>
          <w:numId w:val="3"/>
        </w:numPr>
      </w:pPr>
      <w:r>
        <w:t xml:space="preserve">Abre el archivo index.html con tu navegador favorito</w:t>
      </w:r>
    </w:p>
    <w:p>
      <w:pPr>
        <w:pStyle w:val="ListParagraph"/>
        <w:numPr>
          <w:ilvl w:val="0"/>
          <w:numId w:val="3"/>
        </w:numPr>
      </w:pPr>
      <w:r>
        <w:t xml:space="preserve">Puedes arrastrarlo directamente al navegador o hacer clic derecho &gt; Abrir con</w:t>
      </w:r>
    </w:p>
    <w:r>
      <w:br w:type="page"/>
    </w:r>
    <w:p>
      <w:pPr>
        <w:pStyle w:val="Heading1"/>
      </w:pPr>
      <w:r>
        <w:t xml:space="preserve">4. Presentación a tu Jefe</w:t>
      </w:r>
    </w:p>
    <w:p>
      <w:pPr>
        <w:pStyle w:val="Heading2"/>
      </w:pPr>
      <w:r>
        <w:t xml:space="preserve">Recomendaciones para la demostración:</w:t>
      </w:r>
    </w:p>
    <w:p>
      <w:pPr>
        <w:pStyle w:val="ListParagraph"/>
        <w:numPr>
          <w:ilvl w:val="0"/>
          <w:numId w:val="2"/>
        </w:numPr>
      </w:pPr>
      <w:r>
        <w:t xml:space="preserve">Abre la página en tu navegador</w:t>
      </w:r>
    </w:p>
    <w:p>
      <w:pPr>
        <w:pStyle w:val="ListParagraph"/>
        <w:numPr>
          <w:ilvl w:val="0"/>
          <w:numId w:val="2"/>
        </w:numPr>
      </w:pPr>
      <w:r>
        <w:t xml:space="preserve">Muestra que el video se reproduce automáticamente de fondo sin sonido</w:t>
      </w:r>
    </w:p>
    <w:p>
      <w:pPr>
        <w:pStyle w:val="ListParagraph"/>
        <w:numPr>
          <w:ilvl w:val="0"/>
          <w:numId w:val="2"/>
        </w:numPr>
      </w:pPr>
      <w:r>
        <w:t xml:space="preserve">Haz clic en el botón de play para ampliar el video</w:t>
      </w:r>
    </w:p>
    <w:p>
      <w:pPr>
        <w:pStyle w:val="ListParagraph"/>
        <w:numPr>
          <w:ilvl w:val="0"/>
          <w:numId w:val="2"/>
        </w:numPr>
      </w:pPr>
      <w:r>
        <w:t xml:space="preserve">Muestra que ahora tiene sonido y controles (play, pausa, volumen, etc.)</w:t>
      </w:r>
    </w:p>
    <w:p>
      <w:pPr>
        <w:pStyle w:val="ListParagraph"/>
        <w:numPr>
          <w:ilvl w:val="0"/>
          <w:numId w:val="2"/>
        </w:numPr>
      </w:pPr>
      <w:r>
        <w:t xml:space="preserve">Demuestra cómo cerrar: X, ESC o clic afuera</w:t>
      </w:r>
    </w:p>
    <w:p>
      <w:pPr>
        <w:pStyle w:val="ListParagraph"/>
        <w:numPr>
          <w:ilvl w:val="0"/>
          <w:numId w:val="2"/>
        </w:numPr>
      </w:pPr>
      <w:r>
        <w:t xml:space="preserve">Redimensiona la ventana para mostrar que es responsive</w:t>
      </w:r>
    </w:p>
    <w:p>
      <w:pPr>
        <w:spacing w:after="200"/>
      </w:pPr>
    </w:p>
    <w:p>
      <w:pPr>
        <w:pStyle w:val="Heading1"/>
      </w:pPr>
      <w:r>
        <w:t xml:space="preserve">5. Implementación en WordPress</w:t>
      </w:r>
    </w:p>
    <w:p>
      <w:r>
        <w:t xml:space="preserve">Una vez aprobado por tu jefe, sigue estos pasos para implementarlo en la web real:</w:t>
      </w:r>
    </w:p>
    <w:p>
      <w:pPr>
        <w:pStyle w:val="ListParagraph"/>
        <w:numPr>
          <w:ilvl w:val="0"/>
          <w:numId w:val="3"/>
        </w:numPr>
      </w:pPr>
      <w:r>
        <w:t xml:space="preserve">Accede al panel de administración: www.unemi.edu.ec/wp-admin</w:t>
      </w:r>
    </w:p>
    <w:p>
      <w:pPr>
        <w:pStyle w:val="ListParagraph"/>
        <w:numPr>
          <w:ilvl w:val="0"/>
          <w:numId w:val="3"/>
        </w:numPr>
      </w:pPr>
      <w:r>
        <w:t xml:space="preserve">Ve a Multimedia → Añadir nuevo</w:t>
      </w:r>
    </w:p>
    <w:p>
      <w:pPr>
        <w:pStyle w:val="ListParagraph"/>
        <w:numPr>
          <w:ilvl w:val="0"/>
          <w:numId w:val="3"/>
        </w:numPr>
      </w:pPr>
      <w:r>
        <w:t xml:space="preserve">Sube tu archivo de video</w:t>
      </w:r>
    </w:p>
    <w:p>
      <w:pPr>
        <w:pStyle w:val="ListParagraph"/>
        <w:numPr>
          <w:ilvl w:val="0"/>
          <w:numId w:val="3"/>
        </w:numPr>
      </w:pPr>
      <w:r>
        <w:t xml:space="preserve">Copia la URL del video</w:t>
      </w:r>
    </w:p>
    <w:p>
      <w:pPr>
        <w:pStyle w:val="ListParagraph"/>
        <w:numPr>
          <w:ilvl w:val="0"/>
          <w:numId w:val="3"/>
        </w:numPr>
      </w:pPr>
      <w:r>
        <w:t xml:space="preserve">Ve a Páginas → Editar "Dirección de Innovación de Procesos Académicos"</w:t>
      </w:r>
    </w:p>
    <w:p>
      <w:pPr>
        <w:pStyle w:val="ListParagraph"/>
        <w:numPr>
          <w:ilvl w:val="0"/>
          <w:numId w:val="3"/>
        </w:numPr>
      </w:pPr>
      <w:r>
        <w:t xml:space="preserve">En WPBakery, añade un elemento "HTML personalizado"</w:t>
      </w:r>
    </w:p>
    <w:p>
      <w:pPr>
        <w:pStyle w:val="ListParagraph"/>
        <w:numPr>
          <w:ilvl w:val="0"/>
          <w:numId w:val="3"/>
        </w:numPr>
      </w:pPr>
      <w:r>
        <w:t xml:space="preserve">Copia el código HTML del index.html y actualiza la URL del video</w:t>
      </w:r>
    </w:p>
    <w:p>
      <w:pPr>
        <w:pStyle w:val="ListParagraph"/>
        <w:numPr>
          <w:ilvl w:val="0"/>
          <w:numId w:val="3"/>
        </w:numPr>
      </w:pPr>
      <w:r>
        <w:t xml:space="preserve">Publica los cambios</w:t>
      </w:r>
    </w:p>
    <w:p>
      <w:pPr>
        <w:spacing w:after="200"/>
      </w:pPr>
    </w:p>
    <w:p>
      <w:pPr>
        <w:pStyle w:val="Heading1"/>
      </w:pPr>
      <w:r>
        <w:t xml:space="preserve">6. Personalización</w:t>
      </w:r>
    </w:p>
    <w:p>
      <w:r>
        <w:t xml:space="preserve">Si deseas hacer cambios en el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03D99" w:val="clear"/>
            <w:tcMar>
              <w:top w:type="dxa" w:w="80"/>
              <w:left w:type="dxa" w:w="120"/>
              <w:bottom w:type="dxa" w:w="80"/>
              <w:right w:type="dxa" w:w="120"/>
            </w:tcMar>
          </w:tcPr>
          <w:p>
            <w:r>
              <w:rPr>
                <w:b/>
                <w:bCs/>
                <w:color w:val="FFFFFF"/>
              </w:rPr>
              <w:t xml:space="preserve">Cambio</w:t>
            </w:r>
          </w:p>
        </w:tc>
        <w:tc>
          <w:tcPr>
            <w:tcW w:type="dxa" w:w="6960"/>
            <w:tcBorders>
              <w:top w:val="single" w:color="CCCCCC" w:sz="1"/>
              <w:left w:val="single" w:color="CCCCCC" w:sz="1"/>
              <w:bottom w:val="single" w:color="CCCCCC" w:sz="1"/>
              <w:right w:val="single" w:color="CCCCCC" w:sz="1"/>
            </w:tcBorders>
            <w:shd w:fill="003D99" w:val="clear"/>
            <w:tcMar>
              <w:top w:type="dxa" w:w="80"/>
              <w:left w:type="dxa" w:w="120"/>
              <w:bottom w:type="dxa" w:w="80"/>
              <w:right w:type="dxa" w:w="120"/>
            </w:tcMar>
          </w:tcPr>
          <w:p>
            <w:r>
              <w:rPr>
                <w:b/>
                <w:bCs/>
                <w:color w:val="FFFFFF"/>
              </w:rPr>
              <w:t xml:space="preserve">Cómo hacerlo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Altura del video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Busca .video-hero { height: 600px; } y cambia el valor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Oscuridad del overlay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Busca rgba(0, 0, 0, 0.4) - el 0.4 controla la opacidad (0=transparente, 1=negro)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 del texto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Busca color: #003d99 (azul UNEMI) y cambia por otro código de color</w:t>
            </w:r>
          </w:p>
        </w:tc>
      </w:tr>
    </w:tbl>
    <w:p>
      <w:pPr>
        <w:spacing w:after="200"/>
      </w:pPr>
    </w:p>
    <w:p>
      <w:pPr>
        <w:pStyle w:val="Heading1"/>
      </w:pPr>
      <w:r>
        <w:t xml:space="preserve">7. Solución de Problemas</w:t>
      </w:r>
    </w:p>
    <w:p>
      <w:pPr>
        <w:pStyle w:val="Heading2"/>
      </w:pPr>
      <w:r>
        <w:t xml:space="preserve">El video no aparece</w:t>
      </w:r>
    </w:p>
    <w:p>
      <w:pPr>
        <w:pStyle w:val="ListParagraph"/>
        <w:numPr>
          <w:ilvl w:val="0"/>
          <w:numId w:val="2"/>
        </w:numPr>
      </w:pPr>
      <w:r>
        <w:t xml:space="preserve">Verifica que el archivo .mp4 esté en la MISMA carpeta que index.html</w:t>
      </w:r>
    </w:p>
    <w:p>
      <w:pPr>
        <w:pStyle w:val="ListParagraph"/>
        <w:numPr>
          <w:ilvl w:val="0"/>
          <w:numId w:val="2"/>
        </w:numPr>
      </w:pPr>
      <w:r>
        <w:t xml:space="preserve">Verifica que el nombre en la etiqueta &lt;source&gt; coincida exactamente (mayúsculas/minúsculas)</w:t>
      </w:r>
    </w:p>
    <w:p>
      <w:pPr>
        <w:pStyle w:val="Heading2"/>
      </w:pPr>
      <w:r>
        <w:t xml:space="preserve">El video está muy comprimido o cortado</w:t>
      </w:r>
    </w:p>
    <w:p>
      <w:pPr>
        <w:pStyle w:val="ListParagraph"/>
        <w:numPr>
          <w:ilvl w:val="0"/>
          <w:numId w:val="2"/>
        </w:numPr>
      </w:pPr>
      <w:r>
        <w:t xml:space="preserve">Aumenta la altura: cambia height: 600px a 800px o más</w:t>
      </w:r>
    </w:p>
    <w:p>
      <w:pPr>
        <w:pStyle w:val="ListParagraph"/>
        <w:numPr>
          <w:ilvl w:val="0"/>
          <w:numId w:val="2"/>
        </w:numPr>
      </w:pPr>
      <w:r>
        <w:t xml:space="preserve">Si se ve cortado, cambia object-fit: cover a object-fit: contain</w:t>
      </w:r>
    </w:p>
    <w:p>
      <w:pPr>
        <w:spacing w:after="400"/>
      </w:pPr>
    </w:p>
    <w:p>
      <w:pPr>
        <w:jc w:val="center"/>
      </w:pPr>
      <w:r>
        <w:rPr>
          <w:b/>
          <w:bCs/>
          <w:color w:val="003D99"/>
          <w:sz w:val="24"/>
          <w:szCs w:val="24"/>
        </w:rPr>
        <w:t xml:space="preserve">¡La página está lista para presentar a tu jefe!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3D9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3D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2026-05-18T21:10:35.247Z</dcterms:created>
  <dcterms:modified xsi:type="dcterms:W3CDTF">2026-05-18T21:10:35.261Z</dcterms:modified>
</cp:coreProperties>
</file>

<file path=docProps/custom.xml><?xml version="1.0" encoding="utf-8"?>
<Properties xmlns="http://schemas.openxmlformats.org/officeDocument/2006/custom-properties" xmlns:vt="http://schemas.openxmlformats.org/officeDocument/2006/docPropsVTypes"/>
</file>