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Ind w:w="8" w:type="dxa"/>
        <w:tblLayout w:type="fixed"/>
        <w:tblCellMar>
          <w:left w:w="0" w:type="dxa"/>
          <w:right w:w="0" w:type="dxa"/>
        </w:tblCellMar>
      </w:tblPr>
      <w:tblGrid>
        <w:gridCol w:w="825"/>
        <w:gridCol w:w="14880"/>
        <w:gridCol w:w="1185"/>
        <w:gridCol w:w="1178"/>
      </w:tblGrid>
      <w:tr>
        <w:trPr>
          <w:trHeight w:val="930" w:hRule="exact"/>
        </w:trPr>
        <w:tc>
          <w:tcPr>
            <w:gridSpan w:val="1"/>
            <w:tcBorders>
              <w:top w:val="none" w:sz="0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top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top"/>
          </w:tcPr>
          <w:p>
            <w:pPr>
              <w:ind w:right="2160" w:left="180" w:firstLine="0"/>
              <w:spacing w:before="72" w:after="0" w:line="240" w:lineRule="auto"/>
              <w:jc w:val="left"/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Apakah Anda minum alkohol lebih banyak dari biasanya atau Apakah Anda </w:t>
            </w: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menggunakan narkoba?</w:t>
            </w:r>
          </w:p>
        </w:tc>
        <w:tc>
          <w:tcPr>
            <w:gridSpan w:val="1"/>
            <w:tcBorders>
              <w:top w:val="none" w:sz="0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3" w:color="#000000"/>
              <w:left w:val="single" w:sz="3" w:color="#000000"/>
              <w:right w:val="single" w:sz="3" w:color="#000000"/>
            </w:tcBorders>
            <w:tcW w:w="180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88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top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top"/>
          </w:tcPr>
          <w:p>
            <w:pPr>
              <w:ind w:right="1548" w:left="180" w:firstLine="0"/>
              <w:spacing w:before="36" w:after="0" w:line="240" w:lineRule="auto"/>
              <w:jc w:val="left"/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Apakah Anda yakin bahwa seseorang mencoba rnencelakai Anda dengan cara </w:t>
            </w: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tertentu?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80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5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center"/>
          </w:tcPr>
          <w:p>
            <w:pPr>
              <w:ind w:right="0" w:left="210" w:firstLine="0"/>
              <w:spacing w:before="0" w:after="0" w:line="240" w:lineRule="auto"/>
              <w:jc w:val="left"/>
              <w:rPr>
                <w:color w:val="#000000"/>
                <w:sz w:val="35"/>
                <w:lang w:val="en-US"/>
                <w:spacing w:val="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4"/>
                <w:w w:val="105"/>
                <w:strike w:val="false"/>
                <w:vertAlign w:val="baseline"/>
                <w:rFonts w:ascii="Arial" w:hAnsi="Arial"/>
              </w:rPr>
              <w:t xml:space="preserve">Apakah ada yang mengganggu atau hal yang tidak biasa dalam pikiran Anda?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80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930" w:hRule="exact"/>
        </w:trPr>
        <w:tc>
          <w:tcPr>
            <w:gridSpan w:val="1"/>
            <w:tcBorders>
              <w:top w:val="single" w:sz="3" w:color="#000000"/>
              <w:bottom w:val="none" w:sz="0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top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single" w:sz="3" w:color="#000000"/>
              <w:bottom w:val="none" w:sz="0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top"/>
          </w:tcPr>
          <w:p>
            <w:pPr>
              <w:ind w:right="756" w:left="180" w:firstLine="0"/>
              <w:spacing w:before="36" w:after="0" w:line="240" w:lineRule="auto"/>
              <w:jc w:val="left"/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Apakah Anda pernah mendengar suara tanpa tahu sumbernya atau yang orang lain </w:t>
            </w:r>
            <w:r>
              <w:rPr>
                <w:color w:val="#000000"/>
                <w:sz w:val="35"/>
                <w:lang w:val="en-US"/>
                <w:spacing w:val="4"/>
                <w:w w:val="105"/>
                <w:strike w:val="false"/>
                <w:vertAlign w:val="baseline"/>
                <w:rFonts w:ascii="Arial" w:hAnsi="Arial"/>
              </w:rPr>
              <w:t xml:space="preserve">tidak dapat mendengar?</w:t>
            </w:r>
          </w:p>
        </w:tc>
        <w:tc>
          <w:tcPr>
            <w:gridSpan w:val="1"/>
            <w:tcBorders>
              <w:top w:val="single" w:sz="3" w:color="#000000"/>
              <w:bottom w:val="none" w:sz="0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none" w:sz="0" w:color="#000000"/>
              <w:left w:val="single" w:sz="3" w:color="#000000"/>
              <w:right w:val="single" w:sz="3" w:color="#000000"/>
            </w:tcBorders>
            <w:tcW w:w="180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sectPr>
      <w:pgSz w:w="18630" w:h="3195" w:orient="landscape"/>
      <w:type w:val="nextPage"/>
      <w:textDirection w:val="lrTb"/>
      <w:pgMar w:bottom="0" w:top="0" w:right="214" w:left="27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