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7A15FC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</w:p>
    <w:p w14:paraId="1DAA2882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br/>
      </w:r>
    </w:p>
    <w:p w14:paraId="031AD789" w14:textId="6A9AB6EE" w:rsidR="00114253" w:rsidRPr="003F7811" w:rsidRDefault="00114253" w:rsidP="003F7811">
      <w:pPr>
        <w:jc w:val="center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A"/>
          <w14:ligatures w14:val="none"/>
        </w:rPr>
        <w:t>Evaluation Rubric</w:t>
      </w:r>
    </w:p>
    <w:p w14:paraId="37CB5054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</w:p>
    <w:tbl>
      <w:tblPr>
        <w:tblStyle w:val="PlainTable3"/>
        <w:tblW w:w="9252" w:type="dxa"/>
        <w:tblLook w:val="04A0" w:firstRow="1" w:lastRow="0" w:firstColumn="1" w:lastColumn="0" w:noHBand="0" w:noVBand="1"/>
      </w:tblPr>
      <w:tblGrid>
        <w:gridCol w:w="2193"/>
        <w:gridCol w:w="1838"/>
        <w:gridCol w:w="2028"/>
        <w:gridCol w:w="1972"/>
        <w:gridCol w:w="999"/>
        <w:gridCol w:w="222"/>
      </w:tblGrid>
      <w:tr w:rsidR="00BF1AE3" w:rsidRPr="00114253" w14:paraId="4EF79E7A" w14:textId="2A219853" w:rsidTr="00BF1A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tcBorders>
              <w:top w:val="single" w:sz="4" w:space="0" w:color="auto"/>
              <w:left w:val="single" w:sz="4" w:space="0" w:color="auto"/>
            </w:tcBorders>
            <w:hideMark/>
          </w:tcPr>
          <w:p w14:paraId="0DD56AC8" w14:textId="748DB3B9" w:rsidR="00BF1AE3" w:rsidRPr="00114253" w:rsidRDefault="00BF1AE3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Criteria Dimension 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0FE08A91" w14:textId="3430A1D6" w:rsidR="00BD653A" w:rsidRDefault="00BD653A" w:rsidP="00BF1AE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aps w:val="0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&gt; 50%</w:t>
            </w:r>
          </w:p>
          <w:p w14:paraId="0638E0F3" w14:textId="3F46881D" w:rsidR="00BF1AE3" w:rsidRDefault="00BF1AE3" w:rsidP="00BF1AE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aps w:val="0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Poor / Minimal </w:t>
            </w:r>
          </w:p>
          <w:p w14:paraId="5159DB1C" w14:textId="517637C6" w:rsidR="00BD653A" w:rsidRPr="00114253" w:rsidRDefault="00BD653A" w:rsidP="00BF1AE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4A21678D" w14:textId="7E8E6B3A" w:rsidR="00BD653A" w:rsidRDefault="00BD653A" w:rsidP="00BF1AE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aps w:val="0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50%- 75%</w:t>
            </w:r>
          </w:p>
          <w:p w14:paraId="7F379769" w14:textId="4F214358" w:rsidR="00BD653A" w:rsidRPr="00BD653A" w:rsidRDefault="00BF1AE3" w:rsidP="00BF1AE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aps w:val="0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Satisfactory / Good 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hideMark/>
          </w:tcPr>
          <w:p w14:paraId="145C4114" w14:textId="22A03A9F" w:rsidR="00BD653A" w:rsidRDefault="00BD653A" w:rsidP="00BF1AE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aps w:val="0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&lt;</w:t>
            </w: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75%</w:t>
            </w:r>
          </w:p>
          <w:p w14:paraId="2D69EDF8" w14:textId="778DC219" w:rsidR="00BD653A" w:rsidRDefault="00BF1AE3" w:rsidP="00BF1AE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aps w:val="0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Exceptional</w:t>
            </w:r>
          </w:p>
          <w:p w14:paraId="12B899F9" w14:textId="6DA895F5" w:rsidR="00BF1AE3" w:rsidRPr="00BD653A" w:rsidRDefault="00BF1AE3" w:rsidP="00BF1AE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aps w:val="0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A4DBFC9" w14:textId="3991F939" w:rsidR="00BF1AE3" w:rsidRPr="00114253" w:rsidRDefault="00BF1AE3" w:rsidP="00BF1AE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Score 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</w:tcPr>
          <w:p w14:paraId="65DD837D" w14:textId="275A9D35" w:rsidR="00BF1AE3" w:rsidRPr="00114253" w:rsidRDefault="00BF1AE3" w:rsidP="00BF1AE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</w:tr>
      <w:tr w:rsidR="00BF1AE3" w:rsidRPr="00114253" w14:paraId="596F6665" w14:textId="2F5F79B1" w:rsidTr="00BF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0C8790EE" w14:textId="77777777" w:rsidR="00BF1AE3" w:rsidRPr="00114253" w:rsidRDefault="00BF1AE3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1. Challenge Understanding &amp; Transfer Strategy</w:t>
            </w:r>
          </w:p>
          <w:p w14:paraId="47CFAF6F" w14:textId="77777777" w:rsidR="00BF1AE3" w:rsidRPr="00114253" w:rsidRDefault="00BF1AE3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  <w:p w14:paraId="058A1F47" w14:textId="77777777" w:rsidR="00BF1AE3" w:rsidRPr="00114253" w:rsidRDefault="00BF1AE3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A6DB305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Misunderstands domain transfer or spectral data; justification ignores cross-city shift.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</w:p>
          <w:p w14:paraId="2D797653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BD07C6" w14:textId="788A5A6F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Solid grasp of transfer learning; logical transfer strategy for cross-city domain shift.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  <w:r w:rsidR="00F173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>Good understanding of limitations</w:t>
            </w:r>
          </w:p>
          <w:p w14:paraId="19E0048F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21B9C52" w14:textId="033279FE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Deep insight into spectral representations; elegant transfer strategy addressing cross-city domain shift;</w:t>
            </w:r>
            <w:r w:rsidR="00F173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 excellent F1 scores and/or insightful dissection of limitation;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 robust, reproducible workflow.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</w:p>
          <w:p w14:paraId="3848BC5F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</w:tcPr>
          <w:p w14:paraId="3012CEE8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   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/30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</w:p>
          <w:p w14:paraId="74F0214A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7CCC5450" w14:textId="5964391E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</w:tr>
      <w:tr w:rsidR="00BF1AE3" w:rsidRPr="00114253" w14:paraId="76246CAE" w14:textId="211672F2" w:rsidTr="00BF1A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</w:tcBorders>
            <w:hideMark/>
          </w:tcPr>
          <w:p w14:paraId="21B82163" w14:textId="77777777" w:rsidR="00BF1AE3" w:rsidRPr="00114253" w:rsidRDefault="00BF1AE3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2. Originality &amp; Solution Creativity</w:t>
            </w:r>
          </w:p>
          <w:p w14:paraId="2FE58DA3" w14:textId="77777777" w:rsidR="00BF1AE3" w:rsidRPr="00114253" w:rsidRDefault="00BF1AE3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  <w:p w14:paraId="1477624F" w14:textId="77777777" w:rsidR="00BF1AE3" w:rsidRPr="00114253" w:rsidRDefault="00BF1AE3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EBF4B60" w14:textId="77777777" w:rsidR="00BF1AE3" w:rsidRPr="00114253" w:rsidRDefault="00BF1AE3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Standard off-the-shelf model with zero customization or novel transfer techniques.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</w:p>
          <w:p w14:paraId="7BBB7EB5" w14:textId="77777777" w:rsidR="00BF1AE3" w:rsidRPr="00114253" w:rsidRDefault="00BF1AE3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F8E7FA" w14:textId="77777777" w:rsidR="00BF1AE3" w:rsidRPr="00114253" w:rsidRDefault="00BF1AE3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Applied creative feature engineering, architecture adjustments, or domain adaptation tricks.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</w:p>
          <w:p w14:paraId="01E85630" w14:textId="77777777" w:rsidR="00BF1AE3" w:rsidRPr="00114253" w:rsidRDefault="00BF1AE3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hideMark/>
          </w:tcPr>
          <w:p w14:paraId="493F2649" w14:textId="77777777" w:rsidR="00BF1AE3" w:rsidRPr="00114253" w:rsidRDefault="00BF1AE3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Highly novel, elegant, or insightful approach to cross-city transfer; introduces unique ideas.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</w:p>
          <w:p w14:paraId="16AC96DD" w14:textId="77777777" w:rsidR="00BF1AE3" w:rsidRPr="00114253" w:rsidRDefault="00BF1AE3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</w:tcPr>
          <w:p w14:paraId="5C9873E5" w14:textId="77777777" w:rsidR="00BF1AE3" w:rsidRPr="00114253" w:rsidRDefault="00BF1AE3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   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/40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</w:p>
          <w:p w14:paraId="2C388E33" w14:textId="77777777" w:rsidR="00BF1AE3" w:rsidRPr="00114253" w:rsidRDefault="00BF1AE3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754475EB" w14:textId="3530CD16" w:rsidR="00BF1AE3" w:rsidRPr="00114253" w:rsidRDefault="00BF1AE3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</w:tr>
      <w:tr w:rsidR="00BF1AE3" w:rsidRPr="00114253" w14:paraId="63922AB5" w14:textId="09B31A1D" w:rsidTr="00BF1A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left w:val="single" w:sz="4" w:space="0" w:color="auto"/>
              <w:bottom w:val="single" w:sz="4" w:space="0" w:color="auto"/>
            </w:tcBorders>
            <w:hideMark/>
          </w:tcPr>
          <w:p w14:paraId="6E6A4B97" w14:textId="77777777" w:rsidR="00BF1AE3" w:rsidRPr="00114253" w:rsidRDefault="00BF1AE3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3. Presentation &amp; Team Collaboration</w:t>
            </w:r>
          </w:p>
          <w:p w14:paraId="7EE2CDC6" w14:textId="77777777" w:rsidR="00BF1AE3" w:rsidRPr="00114253" w:rsidRDefault="00BF1AE3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  <w:p w14:paraId="5DFD10C0" w14:textId="77777777" w:rsidR="00BF1AE3" w:rsidRPr="00114253" w:rsidRDefault="00BF1AE3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1158B801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Disjointed presentation; uneven team contribution; fails to communicate key points.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</w:p>
          <w:p w14:paraId="1397C94B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41120E4C" w14:textId="1DD5BBC3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Clear presentation; well-structured pitch; all team members actively contributed.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  <w:r w:rsidR="00F173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>Good interpretation of performance.</w:t>
            </w:r>
          </w:p>
          <w:p w14:paraId="6CBB6175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hideMark/>
          </w:tcPr>
          <w:p w14:paraId="6B96BC43" w14:textId="0C3511B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Engaging storytelling; masterful interpretation of performance curves </w:t>
            </w:r>
            <w:r w:rsidR="00F173D7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(F1, loss etc.) 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across sample sizes; seamless team dynamic; articulate response to technical Q&amp;A.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</w:p>
          <w:p w14:paraId="10C152CD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FA2FB52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  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/30</w:t>
            </w:r>
            <w:r w:rsidRPr="00114253"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lang w:val="en-ZA"/>
                <w14:ligatures w14:val="none"/>
              </w:rPr>
              <w:t xml:space="preserve"> </w:t>
            </w:r>
          </w:p>
          <w:p w14:paraId="001AE9AE" w14:textId="77777777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</w:tcPr>
          <w:p w14:paraId="36FD9072" w14:textId="78C030BE" w:rsidR="00BF1AE3" w:rsidRPr="00114253" w:rsidRDefault="00BF1AE3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</w:tr>
      <w:tr w:rsidR="007F5900" w:rsidRPr="00114253" w14:paraId="01BD9687" w14:textId="1F611B8B" w:rsidTr="00656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D434" w14:textId="4550B498" w:rsidR="007F5900" w:rsidRPr="00114253" w:rsidRDefault="007F5900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lastRenderedPageBreak/>
              <w:t>Deductions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B9C50A3" w14:textId="77777777" w:rsidR="007F5900" w:rsidRPr="00114253" w:rsidRDefault="007F5900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A58EB" w14:textId="51C7733A" w:rsidR="007F5900" w:rsidRPr="00114253" w:rsidRDefault="007F5900" w:rsidP="00BF1AE3">
            <w:pPr>
              <w:spacing w:before="240" w:after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</w:tr>
      <w:tr w:rsidR="007F5900" w:rsidRPr="00114253" w14:paraId="47F4ECBA" w14:textId="342E9BBD" w:rsidTr="004A47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DBFD3" w14:textId="7971BDBC" w:rsidR="007F5900" w:rsidRPr="00114253" w:rsidRDefault="007F5900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Total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5DCDE5" w14:textId="0A905E8C" w:rsidR="007F5900" w:rsidRPr="00114253" w:rsidRDefault="007F5900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 xml:space="preserve">   /100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5E93" w14:textId="05A38624" w:rsidR="007F5900" w:rsidRPr="00114253" w:rsidRDefault="007F5900" w:rsidP="00BF1AE3">
            <w:pPr>
              <w:spacing w:before="240" w:after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</w:tr>
      <w:tr w:rsidR="00363CE7" w:rsidRPr="00114253" w14:paraId="15529055" w14:textId="77777777" w:rsidTr="008726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06ACD" w14:textId="77777777" w:rsidR="00363CE7" w:rsidRDefault="00363CE7" w:rsidP="00BF1AE3">
            <w:pPr>
              <w:spacing w:before="240" w:after="240"/>
              <w:rPr>
                <w:rFonts w:ascii="Arial" w:eastAsia="Times New Roman" w:hAnsi="Arial" w:cs="Arial"/>
                <w:b w:val="0"/>
                <w:bCs w:val="0"/>
                <w:caps w:val="0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  <w:r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  <w:t>Comments:</w:t>
            </w:r>
          </w:p>
          <w:p w14:paraId="69C713E1" w14:textId="77777777" w:rsidR="00363CE7" w:rsidRPr="00114253" w:rsidRDefault="00363CE7" w:rsidP="00BF1AE3">
            <w:pPr>
              <w:spacing w:before="240" w:after="240"/>
              <w:rPr>
                <w:rFonts w:ascii="Arial" w:eastAsia="Times New Roman" w:hAnsi="Arial" w:cs="Arial"/>
                <w:color w:val="1F1F1F"/>
                <w:kern w:val="0"/>
                <w:sz w:val="22"/>
                <w:szCs w:val="22"/>
                <w:bdr w:val="none" w:sz="0" w:space="0" w:color="auto" w:frame="1"/>
                <w:lang w:val="en-ZA"/>
                <w14:ligatures w14:val="none"/>
              </w:rPr>
            </w:pPr>
          </w:p>
        </w:tc>
      </w:tr>
    </w:tbl>
    <w:p w14:paraId="797D5058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</w:p>
    <w:p w14:paraId="57804411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br/>
      </w:r>
    </w:p>
    <w:p w14:paraId="13861C3F" w14:textId="21855011" w:rsidR="00114253" w:rsidRPr="00114253" w:rsidRDefault="00114253" w:rsidP="00114253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A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A"/>
          <w14:ligatures w14:val="none"/>
        </w:rPr>
        <w:br w:type="column"/>
      </w:r>
      <w:r w:rsidRPr="0011425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A"/>
          <w14:ligatures w14:val="none"/>
        </w:rPr>
        <w:lastRenderedPageBreak/>
        <w:t>Detailed Dimension Breakdown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br/>
      </w:r>
    </w:p>
    <w:p w14:paraId="0D129A83" w14:textId="125D720C" w:rsidR="00114253" w:rsidRPr="00114253" w:rsidRDefault="00114253" w:rsidP="00114253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ZA"/>
          <w14:ligatures w14:val="none"/>
        </w:rPr>
        <w:t>1. Challenge Understanding &amp; Transfer Strategy (30 Points)</w:t>
      </w:r>
    </w:p>
    <w:p w14:paraId="1DBE38AF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ZA"/>
          <w14:ligatures w14:val="none"/>
        </w:rPr>
        <w:t>Evaluates how well the team understood cross-city domain adaptation.</w:t>
      </w:r>
    </w:p>
    <w:p w14:paraId="50917B37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br/>
      </w:r>
    </w:p>
    <w:p w14:paraId="0142A3BC" w14:textId="296719A8" w:rsidR="00114253" w:rsidRPr="00114253" w:rsidRDefault="00114253" w:rsidP="00114253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Model Design &amp; Adaptation: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Did the model specifically address domain shift between cities (e.g., source vs. target distribution mismatch)?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556D8B1F" w14:textId="0BC91B74" w:rsidR="00114253" w:rsidRPr="00114253" w:rsidRDefault="00114253" w:rsidP="00114253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Spectral Representation: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Did the team leverage features that genuinely generalize across locations rather than memorizing city-specific patterns?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667F04FE" w14:textId="77777777" w:rsidR="00114253" w:rsidRPr="00114253" w:rsidRDefault="00114253" w:rsidP="00114253">
      <w:pPr>
        <w:numPr>
          <w:ilvl w:val="0"/>
          <w:numId w:val="1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Low-Data Mechanics: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Did they demonstrate an understanding of why the 25-samples/class regime requires distinct transfer mechanics compared to full-data regimes?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31EF7138" w14:textId="77777777" w:rsidR="00114253" w:rsidRPr="00114253" w:rsidRDefault="00114253" w:rsidP="00114253">
      <w:pPr>
        <w:ind w:left="720"/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</w:p>
    <w:p w14:paraId="640754C3" w14:textId="3D2EE032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</w:p>
    <w:p w14:paraId="4C9B531C" w14:textId="50B5DC77" w:rsidR="00114253" w:rsidRPr="00F173D7" w:rsidRDefault="00114253" w:rsidP="00F173D7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ZA"/>
          <w14:ligatures w14:val="none"/>
        </w:rPr>
        <w:t>2. Solution Originality &amp; Creativity (40 Points)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br/>
      </w:r>
    </w:p>
    <w:p w14:paraId="3684144C" w14:textId="5E65BF9D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Judge Note: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A team with lower overall F1 scores can win the Best </w:t>
      </w:r>
      <w:r w:rsidR="00F173D7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>Overall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Prize if their method is novel, well-reasoned, or opens an exciting research path for cross-city transfer.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48E4E547" w14:textId="07D43693" w:rsidR="00114253" w:rsidRPr="00114253" w:rsidRDefault="00114253" w:rsidP="00114253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Methodological Innovation: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Did they use an unconventional or creative architecture, loss function, or domain adaptation technique?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013E22F6" w14:textId="0698A37E" w:rsidR="00114253" w:rsidRPr="00114253" w:rsidRDefault="00114253" w:rsidP="00114253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Problem Framing: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Did they view the cross-city spectral challenge from a unique perspective?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47CFE958" w14:textId="77777777" w:rsidR="00114253" w:rsidRPr="00114253" w:rsidRDefault="00114253" w:rsidP="00114253">
      <w:pPr>
        <w:numPr>
          <w:ilvl w:val="0"/>
          <w:numId w:val="2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Insightful Failure: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If their bold approach yielded lower metric scores, did they extract clear, valuable scientific insights from why it behaved that way?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1C7F19FB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br/>
      </w:r>
    </w:p>
    <w:p w14:paraId="18AA2BB6" w14:textId="28C4BB18" w:rsidR="00114253" w:rsidRPr="00114253" w:rsidRDefault="00114253" w:rsidP="00114253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ZA"/>
          <w14:ligatures w14:val="none"/>
        </w:rPr>
        <w:t>3. Presentation &amp; Team Collaboration (30 Points)</w:t>
      </w:r>
    </w:p>
    <w:p w14:paraId="128E9FE0" w14:textId="1E4A428A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ZA"/>
          <w14:ligatures w14:val="none"/>
        </w:rPr>
        <w:t>Evaluates communication, team dynamic, and overall delivery.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br/>
      </w:r>
    </w:p>
    <w:p w14:paraId="578906D5" w14:textId="27B967A3" w:rsidR="00114253" w:rsidRPr="00114253" w:rsidRDefault="00114253" w:rsidP="00114253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Abstract &amp; Pitch: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Was the abstract concise, accurate, and aligned with their presentation?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7E58347A" w14:textId="592F971D" w:rsidR="00114253" w:rsidRPr="00114253" w:rsidRDefault="00114253" w:rsidP="00114253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Cohesion: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Is it evident that all team members contributed meaningfully to different parts of the project?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  <w:r w:rsidR="008311ED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>Did they all speak during the presentation</w:t>
      </w:r>
      <w:r w:rsidR="00D26F8B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>?</w:t>
      </w:r>
    </w:p>
    <w:p w14:paraId="49F7CDA4" w14:textId="054E76C2" w:rsidR="00114253" w:rsidRPr="00114253" w:rsidRDefault="00114253" w:rsidP="00114253">
      <w:pPr>
        <w:numPr>
          <w:ilvl w:val="0"/>
          <w:numId w:val="3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Communication: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Did they communicate complex data science concepts clearly within the time limit?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4298E990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br/>
      </w:r>
    </w:p>
    <w:p w14:paraId="0FE37C49" w14:textId="2E2E9F15" w:rsidR="00114253" w:rsidRPr="00114253" w:rsidRDefault="00114253" w:rsidP="00114253">
      <w:pPr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ZA"/>
          <w14:ligatures w14:val="none"/>
        </w:rPr>
        <w:t>Penalties &amp; Score Deductions</w:t>
      </w:r>
    </w:p>
    <w:p w14:paraId="2A74EC22" w14:textId="68E8B22F" w:rsidR="00114253" w:rsidRDefault="00114253" w:rsidP="00114253">
      <w:pPr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ZA"/>
          <w14:ligatures w14:val="none"/>
        </w:rPr>
      </w:pPr>
      <w:r w:rsidRPr="00114253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ZA"/>
          <w14:ligatures w14:val="none"/>
        </w:rPr>
        <w:t>Evaluates technical rigor and the written justification.</w:t>
      </w:r>
    </w:p>
    <w:p w14:paraId="71168108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</w:p>
    <w:p w14:paraId="17641EF1" w14:textId="4208A5EB" w:rsidR="00114253" w:rsidRPr="00114253" w:rsidRDefault="00114253" w:rsidP="00114253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ZA"/>
          <w14:ligatures w14:val="none"/>
        </w:rPr>
        <w:t>Essential Pillars</w:t>
      </w:r>
    </w:p>
    <w:p w14:paraId="6637E634" w14:textId="7E83F2EE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>The written justification (max 500 words) and presentation must cover three essential pillars: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br/>
      </w:r>
    </w:p>
    <w:p w14:paraId="23D7346B" w14:textId="51DBF647" w:rsidR="00114253" w:rsidRPr="00114253" w:rsidRDefault="00114253" w:rsidP="00114253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Model Design: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Rationale behind model choice and parameters.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09FC45F0" w14:textId="3D54FD26" w:rsidR="00114253" w:rsidRPr="00114253" w:rsidRDefault="00114253" w:rsidP="00114253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lastRenderedPageBreak/>
        <w:t>Transfer Strategy: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Method used to adapt learned representations to Amsterdam.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2E13C601" w14:textId="77777777" w:rsidR="00114253" w:rsidRPr="00114253" w:rsidRDefault="00114253" w:rsidP="00114253">
      <w:pPr>
        <w:numPr>
          <w:ilvl w:val="0"/>
          <w:numId w:val="4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F1 Interpretation: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 Meaningful analysis of performance trends across the four F1 scores / sample sizes.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136DF1E8" w14:textId="77777777" w:rsidR="00114253" w:rsidRPr="00114253" w:rsidRDefault="00114253" w:rsidP="00114253">
      <w:p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br/>
      </w:r>
    </w:p>
    <w:p w14:paraId="04BC112B" w14:textId="5AF67063" w:rsidR="00114253" w:rsidRPr="00114253" w:rsidRDefault="00114253" w:rsidP="00114253">
      <w:pPr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ZA"/>
          <w14:ligatures w14:val="none"/>
        </w:rPr>
        <w:t>Deduction Rules</w:t>
      </w:r>
    </w:p>
    <w:p w14:paraId="04F91A71" w14:textId="5AE2B17B" w:rsidR="00114253" w:rsidRPr="00114253" w:rsidRDefault="00114253" w:rsidP="00114253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Deduct up to 5 points if:</w:t>
      </w:r>
    </w:p>
    <w:p w14:paraId="127B9C6A" w14:textId="017E48D6" w:rsidR="00114253" w:rsidRPr="00114253" w:rsidRDefault="00114253" w:rsidP="00114253">
      <w:pPr>
        <w:numPr>
          <w:ilvl w:val="1"/>
          <w:numId w:val="5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The written justification exceeds the 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>5</w:t>
      </w: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>00-word cap.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5CA14A12" w14:textId="5B164174" w:rsidR="00114253" w:rsidRPr="00114253" w:rsidRDefault="00114253" w:rsidP="00114253">
      <w:pPr>
        <w:numPr>
          <w:ilvl w:val="1"/>
          <w:numId w:val="5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>The presentation or written justification omits any of the three required pillars.</w:t>
      </w:r>
      <w:r w:rsidRPr="00114253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 </w:t>
      </w:r>
    </w:p>
    <w:p w14:paraId="4413224C" w14:textId="757BCDE8" w:rsidR="00114253" w:rsidRPr="00114253" w:rsidRDefault="00114253" w:rsidP="00114253">
      <w:pPr>
        <w:numPr>
          <w:ilvl w:val="0"/>
          <w:numId w:val="5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>Deduct up to 20 points</w:t>
      </w:r>
      <w:r w:rsidR="00632C1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 xml:space="preserve"> or disqualify</w:t>
      </w:r>
      <w:r w:rsidR="00A57FC9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 xml:space="preserve"> team or specific members</w:t>
      </w:r>
      <w:r w:rsidRPr="001142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ZA"/>
          <w14:ligatures w14:val="none"/>
        </w:rPr>
        <w:t xml:space="preserve"> if:</w:t>
      </w:r>
    </w:p>
    <w:p w14:paraId="3C3FA3F3" w14:textId="375C1142" w:rsidR="00114253" w:rsidRDefault="00632C19" w:rsidP="00632C19">
      <w:pPr>
        <w:numPr>
          <w:ilvl w:val="1"/>
          <w:numId w:val="5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>M</w:t>
      </w:r>
      <w:r w:rsidR="00114253" w:rsidRPr="001142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>ethod is not scientifically sound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 xml:space="preserve">, such as </w:t>
      </w:r>
      <w:r w:rsidR="00A57FC9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ZA"/>
          <w14:ligatures w14:val="none"/>
        </w:rPr>
        <w:t>having data leakage in the process</w:t>
      </w:r>
    </w:p>
    <w:p w14:paraId="6E2C5683" w14:textId="62C906BB" w:rsidR="00632C19" w:rsidRDefault="00632C19" w:rsidP="00632C19">
      <w:pPr>
        <w:numPr>
          <w:ilvl w:val="1"/>
          <w:numId w:val="5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>Method is off topic, such as not performing transfer learning</w:t>
      </w:r>
    </w:p>
    <w:p w14:paraId="6F509CBF" w14:textId="2940CCD1" w:rsidR="00A57FC9" w:rsidRPr="00632C19" w:rsidRDefault="00D26F8B" w:rsidP="00632C19">
      <w:pPr>
        <w:numPr>
          <w:ilvl w:val="1"/>
          <w:numId w:val="5"/>
        </w:numP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Team members exhibit </w:t>
      </w:r>
      <w:r w:rsidR="00B44F19">
        <w:rPr>
          <w:rFonts w:ascii="Arial" w:eastAsia="Times New Roman" w:hAnsi="Arial" w:cs="Arial"/>
          <w:color w:val="1F1F1F"/>
          <w:kern w:val="0"/>
          <w:lang w:val="en-ZA"/>
          <w14:ligatures w14:val="none"/>
        </w:rPr>
        <w:t xml:space="preserve">unprofessional behaviours </w:t>
      </w:r>
    </w:p>
    <w:p w14:paraId="02336208" w14:textId="77777777" w:rsidR="00F828DA" w:rsidRPr="00114253" w:rsidRDefault="00F828DA">
      <w:pPr>
        <w:rPr>
          <w:lang w:val="en-ZA"/>
        </w:rPr>
      </w:pPr>
    </w:p>
    <w:sectPr w:rsidR="00F828DA" w:rsidRPr="00114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D6DE4"/>
    <w:multiLevelType w:val="multilevel"/>
    <w:tmpl w:val="3690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B0F06"/>
    <w:multiLevelType w:val="multilevel"/>
    <w:tmpl w:val="F214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326A2"/>
    <w:multiLevelType w:val="multilevel"/>
    <w:tmpl w:val="9AAA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629A9"/>
    <w:multiLevelType w:val="multilevel"/>
    <w:tmpl w:val="DB1A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231F73"/>
    <w:multiLevelType w:val="multilevel"/>
    <w:tmpl w:val="7C9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601544">
    <w:abstractNumId w:val="0"/>
  </w:num>
  <w:num w:numId="2" w16cid:durableId="614561818">
    <w:abstractNumId w:val="4"/>
  </w:num>
  <w:num w:numId="3" w16cid:durableId="1101879136">
    <w:abstractNumId w:val="2"/>
  </w:num>
  <w:num w:numId="4" w16cid:durableId="878319627">
    <w:abstractNumId w:val="3"/>
  </w:num>
  <w:num w:numId="5" w16cid:durableId="64154527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253"/>
    <w:rsid w:val="00063440"/>
    <w:rsid w:val="00114253"/>
    <w:rsid w:val="001623D2"/>
    <w:rsid w:val="001C347C"/>
    <w:rsid w:val="002F20E3"/>
    <w:rsid w:val="00363CE7"/>
    <w:rsid w:val="003F7811"/>
    <w:rsid w:val="004E5755"/>
    <w:rsid w:val="00610AD8"/>
    <w:rsid w:val="0061302A"/>
    <w:rsid w:val="00632C19"/>
    <w:rsid w:val="00664145"/>
    <w:rsid w:val="007D3927"/>
    <w:rsid w:val="007F5900"/>
    <w:rsid w:val="008311ED"/>
    <w:rsid w:val="00A57FC9"/>
    <w:rsid w:val="00A606BE"/>
    <w:rsid w:val="00B44F19"/>
    <w:rsid w:val="00BA6DB5"/>
    <w:rsid w:val="00BD653A"/>
    <w:rsid w:val="00BF1AE3"/>
    <w:rsid w:val="00C77183"/>
    <w:rsid w:val="00D26F8B"/>
    <w:rsid w:val="00E2137C"/>
    <w:rsid w:val="00E77D53"/>
    <w:rsid w:val="00F173D7"/>
    <w:rsid w:val="00F8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EAED75"/>
  <w15:chartTrackingRefBased/>
  <w15:docId w15:val="{AF8FC20F-FEEC-8842-ADDA-13C1D110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4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2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2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2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2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25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1425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1425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25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25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25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25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25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25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142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25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2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25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142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25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14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25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1425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14253"/>
    <w:rPr>
      <w:b/>
      <w:bCs/>
    </w:rPr>
  </w:style>
  <w:style w:type="table" w:styleId="PlainTable5">
    <w:name w:val="Plain Table 5"/>
    <w:basedOn w:val="TableNormal"/>
    <w:uiPriority w:val="45"/>
    <w:rsid w:val="0011425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11425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1142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142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11425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11425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11425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114253"/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11425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Li</dc:creator>
  <cp:keywords/>
  <dc:description/>
  <cp:lastModifiedBy>Catherine Li</cp:lastModifiedBy>
  <cp:revision>19</cp:revision>
  <dcterms:created xsi:type="dcterms:W3CDTF">2026-08-17T12:02:00Z</dcterms:created>
  <dcterms:modified xsi:type="dcterms:W3CDTF">2026-08-18T07:48:00Z</dcterms:modified>
</cp:coreProperties>
</file>