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A21549" w14:textId="19F40C23" w:rsidR="00672E10" w:rsidRDefault="00672E10" w:rsidP="00672E10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val="uk-UA" w:eastAsia="uk-UA"/>
        </w:rPr>
      </w:pPr>
    </w:p>
    <w:p w14:paraId="1F9436EB" w14:textId="77777777" w:rsidR="00BC5EC6" w:rsidRDefault="00BC5EC6" w:rsidP="00BC5EC6">
      <w:pPr>
        <w:rPr>
          <w:lang w:val="uk-UA"/>
        </w:rPr>
      </w:pPr>
    </w:p>
    <w:p w14:paraId="08B50DFB" w14:textId="77777777" w:rsidR="003974EF" w:rsidRPr="003974EF" w:rsidRDefault="003974EF" w:rsidP="003974EF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val="uk-UA" w:eastAsia="uk-UA"/>
          <w14:ligatures w14:val="none"/>
        </w:rPr>
      </w:pPr>
      <w:r w:rsidRPr="003974EF">
        <w:rPr>
          <w:rFonts w:ascii="Arial" w:eastAsia="Times New Roman" w:hAnsi="Arial" w:cs="Arial"/>
          <w:b/>
          <w:bCs/>
          <w:kern w:val="0"/>
          <w:sz w:val="30"/>
          <w:szCs w:val="30"/>
          <w:lang w:val="uk-UA" w:eastAsia="uk-UA"/>
          <w14:ligatures w14:val="none"/>
        </w:rPr>
        <w:t>КОНСУЛЬТАТИВНИЙ ВИСНОВОК СПЕЦІАЛІСТА</w:t>
      </w:r>
    </w:p>
    <w:p w14:paraId="24E6095D" w14:textId="098B38D8" w:rsidR="003974EF" w:rsidRPr="003974EF" w:rsidRDefault="003974EF" w:rsidP="003974EF">
      <w:pPr>
        <w:spacing w:line="240" w:lineRule="auto"/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</w:pPr>
      <w:r w:rsidRPr="003974EF">
        <w:rPr>
          <w:rFonts w:ascii="Arial" w:eastAsia="Times New Roman" w:hAnsi="Arial" w:cs="Arial"/>
          <w:b/>
          <w:bCs/>
          <w:kern w:val="0"/>
          <w:sz w:val="24"/>
          <w:szCs w:val="24"/>
          <w:lang w:val="uk-UA" w:eastAsia="uk-UA"/>
          <w14:ligatures w14:val="none"/>
        </w:rPr>
        <w:t>Пацієнт:</w:t>
      </w:r>
      <w:r w:rsidRPr="003974EF"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  <w:t xml:space="preserve"> Лебедєва</w:t>
      </w:r>
      <w:r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  <w:t>- Широких  Л</w:t>
      </w:r>
      <w:r w:rsidRPr="003974EF"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  <w:t>ада Олегівна</w:t>
      </w:r>
      <w:r w:rsidRPr="003974EF"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  <w:br/>
      </w:r>
      <w:r w:rsidRPr="003974EF">
        <w:rPr>
          <w:rFonts w:ascii="Arial" w:eastAsia="Times New Roman" w:hAnsi="Arial" w:cs="Arial"/>
          <w:b/>
          <w:bCs/>
          <w:kern w:val="0"/>
          <w:sz w:val="24"/>
          <w:szCs w:val="24"/>
          <w:lang w:val="uk-UA" w:eastAsia="uk-UA"/>
          <w14:ligatures w14:val="none"/>
        </w:rPr>
        <w:t>Дата народження:</w:t>
      </w:r>
      <w:r w:rsidRPr="003974EF"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  <w:t xml:space="preserve"> 20.09.1992 р. (34 роки)</w:t>
      </w:r>
      <w:r w:rsidRPr="003974EF"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  <w:br/>
      </w:r>
      <w:r w:rsidRPr="003974EF">
        <w:rPr>
          <w:rFonts w:ascii="Arial" w:eastAsia="Times New Roman" w:hAnsi="Arial" w:cs="Arial"/>
          <w:b/>
          <w:bCs/>
          <w:kern w:val="0"/>
          <w:sz w:val="24"/>
          <w:szCs w:val="24"/>
          <w:lang w:val="uk-UA" w:eastAsia="uk-UA"/>
          <w14:ligatures w14:val="none"/>
        </w:rPr>
        <w:t>Місце проживання:</w:t>
      </w:r>
      <w:r w:rsidRPr="003974EF"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  <w:t xml:space="preserve"> м. Київ</w:t>
      </w:r>
      <w:r w:rsidRPr="003974EF"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  <w:br/>
      </w:r>
      <w:r w:rsidRPr="003974EF">
        <w:rPr>
          <w:rFonts w:ascii="Arial" w:eastAsia="Times New Roman" w:hAnsi="Arial" w:cs="Arial"/>
          <w:b/>
          <w:bCs/>
          <w:kern w:val="0"/>
          <w:sz w:val="24"/>
          <w:szCs w:val="24"/>
          <w:lang w:val="uk-UA" w:eastAsia="uk-UA"/>
          <w14:ligatures w14:val="none"/>
        </w:rPr>
        <w:t>Дата консультації:</w:t>
      </w:r>
      <w:r w:rsidRPr="003974EF"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  <w:t xml:space="preserve"> 01.10.2026 р.</w:t>
      </w:r>
    </w:p>
    <w:p w14:paraId="2801EA96" w14:textId="77777777" w:rsidR="003974EF" w:rsidRPr="003974EF" w:rsidRDefault="003974EF" w:rsidP="003974EF">
      <w:pPr>
        <w:spacing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val="uk-UA" w:eastAsia="uk-UA"/>
          <w14:ligatures w14:val="none"/>
        </w:rPr>
      </w:pPr>
      <w:r w:rsidRPr="003974EF">
        <w:rPr>
          <w:rFonts w:ascii="Arial" w:eastAsia="Times New Roman" w:hAnsi="Arial" w:cs="Arial"/>
          <w:b/>
          <w:bCs/>
          <w:kern w:val="0"/>
          <w:sz w:val="24"/>
          <w:szCs w:val="24"/>
          <w:lang w:val="uk-UA" w:eastAsia="uk-UA"/>
          <w14:ligatures w14:val="none"/>
        </w:rPr>
        <w:t>1. СКАРГІ</w:t>
      </w:r>
    </w:p>
    <w:p w14:paraId="6C914000" w14:textId="77777777" w:rsidR="003974EF" w:rsidRPr="003974EF" w:rsidRDefault="003974EF" w:rsidP="003974EF">
      <w:pPr>
        <w:numPr>
          <w:ilvl w:val="0"/>
          <w:numId w:val="16"/>
        </w:numPr>
        <w:spacing w:after="0" w:line="240" w:lineRule="auto"/>
        <w:ind w:left="0"/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</w:pPr>
      <w:r w:rsidRPr="003974EF">
        <w:rPr>
          <w:rFonts w:ascii="Arial" w:eastAsia="Times New Roman" w:hAnsi="Arial" w:cs="Arial"/>
          <w:b/>
          <w:bCs/>
          <w:kern w:val="0"/>
          <w:sz w:val="24"/>
          <w:szCs w:val="24"/>
          <w:lang w:val="uk-UA" w:eastAsia="uk-UA"/>
          <w14:ligatures w14:val="none"/>
        </w:rPr>
        <w:t>Психоемоційний стан:</w:t>
      </w:r>
      <w:r w:rsidRPr="003974EF"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  <w:t xml:space="preserve"> Постійна виражена тривога, що дезорганізує повсякденну діяльність, стійке зниження настрою, апатія, погіршення концентрації уваги, суб'єктивне зниження короткочасної пам'яті.</w:t>
      </w:r>
    </w:p>
    <w:p w14:paraId="1B513318" w14:textId="77777777" w:rsidR="003974EF" w:rsidRPr="003974EF" w:rsidRDefault="003974EF" w:rsidP="003974EF">
      <w:pPr>
        <w:numPr>
          <w:ilvl w:val="0"/>
          <w:numId w:val="16"/>
        </w:numPr>
        <w:spacing w:after="0" w:line="240" w:lineRule="auto"/>
        <w:ind w:left="0"/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</w:pPr>
      <w:proofErr w:type="spellStart"/>
      <w:r w:rsidRPr="003974EF">
        <w:rPr>
          <w:rFonts w:ascii="Arial" w:eastAsia="Times New Roman" w:hAnsi="Arial" w:cs="Arial"/>
          <w:b/>
          <w:bCs/>
          <w:kern w:val="0"/>
          <w:sz w:val="24"/>
          <w:szCs w:val="24"/>
          <w:lang w:val="uk-UA" w:eastAsia="uk-UA"/>
          <w14:ligatures w14:val="none"/>
        </w:rPr>
        <w:t>Соматовегетативні</w:t>
      </w:r>
      <w:proofErr w:type="spellEnd"/>
      <w:r w:rsidRPr="003974EF">
        <w:rPr>
          <w:rFonts w:ascii="Arial" w:eastAsia="Times New Roman" w:hAnsi="Arial" w:cs="Arial"/>
          <w:b/>
          <w:bCs/>
          <w:kern w:val="0"/>
          <w:sz w:val="24"/>
          <w:szCs w:val="24"/>
          <w:lang w:val="uk-UA" w:eastAsia="uk-UA"/>
          <w14:ligatures w14:val="none"/>
        </w:rPr>
        <w:t xml:space="preserve"> порушення:</w:t>
      </w:r>
      <w:r w:rsidRPr="003974EF"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  <w:t xml:space="preserve"> Тяжкі розлади сну (поверхневий, переривчастий сон, відсутність відчуття відпочинку). Виражений соматичний еквівалент тривоги: дифузний біль у м'язах (</w:t>
      </w:r>
      <w:proofErr w:type="spellStart"/>
      <w:r w:rsidRPr="003974EF"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  <w:t>міалгії</w:t>
      </w:r>
      <w:proofErr w:type="spellEnd"/>
      <w:r w:rsidRPr="003974EF"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  <w:t>), болі в животі психогенного характеру, запаморочення, періодична поява «мушок» перед очима, головний біль напруги. Парестезії (відчуття оніміння) у верхніх та нижніх кінцівках.</w:t>
      </w:r>
    </w:p>
    <w:p w14:paraId="1521D333" w14:textId="77777777" w:rsidR="003974EF" w:rsidRPr="003974EF" w:rsidRDefault="003974EF" w:rsidP="003974EF">
      <w:pPr>
        <w:numPr>
          <w:ilvl w:val="0"/>
          <w:numId w:val="16"/>
        </w:numPr>
        <w:spacing w:after="0" w:line="240" w:lineRule="auto"/>
        <w:ind w:left="0"/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</w:pPr>
      <w:proofErr w:type="spellStart"/>
      <w:r w:rsidRPr="003974EF">
        <w:rPr>
          <w:rFonts w:ascii="Arial" w:eastAsia="Times New Roman" w:hAnsi="Arial" w:cs="Arial"/>
          <w:b/>
          <w:bCs/>
          <w:kern w:val="0"/>
          <w:sz w:val="24"/>
          <w:szCs w:val="24"/>
          <w:lang w:val="uk-UA" w:eastAsia="uk-UA"/>
          <w14:ligatures w14:val="none"/>
        </w:rPr>
        <w:t>Гастроінтестинальні</w:t>
      </w:r>
      <w:proofErr w:type="spellEnd"/>
      <w:r w:rsidRPr="003974EF">
        <w:rPr>
          <w:rFonts w:ascii="Arial" w:eastAsia="Times New Roman" w:hAnsi="Arial" w:cs="Arial"/>
          <w:b/>
          <w:bCs/>
          <w:kern w:val="0"/>
          <w:sz w:val="24"/>
          <w:szCs w:val="24"/>
          <w:lang w:val="uk-UA" w:eastAsia="uk-UA"/>
          <w14:ligatures w14:val="none"/>
        </w:rPr>
        <w:t xml:space="preserve"> прояви:</w:t>
      </w:r>
      <w:r w:rsidRPr="003974EF"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  <w:t xml:space="preserve"> Повна відсутність апетиту, виражена нудота. Сформований страх прийому їжі (</w:t>
      </w:r>
      <w:proofErr w:type="spellStart"/>
      <w:r w:rsidRPr="003974EF"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  <w:t>еметофобія</w:t>
      </w:r>
      <w:proofErr w:type="spellEnd"/>
      <w:r w:rsidRPr="003974EF"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  <w:t>) через очікування посилення нудоти.</w:t>
      </w:r>
    </w:p>
    <w:p w14:paraId="4DAFF6D6" w14:textId="77777777" w:rsidR="003974EF" w:rsidRPr="003974EF" w:rsidRDefault="003974EF" w:rsidP="003974EF">
      <w:pPr>
        <w:spacing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val="uk-UA" w:eastAsia="uk-UA"/>
          <w14:ligatures w14:val="none"/>
        </w:rPr>
      </w:pPr>
      <w:r w:rsidRPr="003974EF">
        <w:rPr>
          <w:rFonts w:ascii="Arial" w:eastAsia="Times New Roman" w:hAnsi="Arial" w:cs="Arial"/>
          <w:b/>
          <w:bCs/>
          <w:kern w:val="0"/>
          <w:sz w:val="24"/>
          <w:szCs w:val="24"/>
          <w:lang w:val="uk-UA" w:eastAsia="uk-UA"/>
          <w14:ligatures w14:val="none"/>
        </w:rPr>
        <w:t>2. АНАМНЕЗ ХВОРОБИ ТА ЖИТТЯ (ANAMNESIS MORBI)</w:t>
      </w:r>
    </w:p>
    <w:p w14:paraId="729D4921" w14:textId="77777777" w:rsidR="003974EF" w:rsidRPr="003974EF" w:rsidRDefault="003974EF" w:rsidP="003974EF">
      <w:pPr>
        <w:spacing w:line="240" w:lineRule="auto"/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</w:pPr>
      <w:r w:rsidRPr="003974EF"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  <w:t xml:space="preserve">Симптоматика триває та прогресує протягом останніх місяців на тлі хронічного психоемоційного стресу. </w:t>
      </w:r>
      <w:proofErr w:type="spellStart"/>
      <w:r w:rsidRPr="003974EF"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  <w:t>Соматизація</w:t>
      </w:r>
      <w:proofErr w:type="spellEnd"/>
      <w:r w:rsidRPr="003974EF"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  <w:t xml:space="preserve"> тривоги призвела до суттєвого обмеження харчування та дефіцитних станів.</w:t>
      </w:r>
    </w:p>
    <w:p w14:paraId="170B6B94" w14:textId="77777777" w:rsidR="003974EF" w:rsidRPr="003974EF" w:rsidRDefault="003974EF" w:rsidP="003974EF">
      <w:pPr>
        <w:numPr>
          <w:ilvl w:val="0"/>
          <w:numId w:val="17"/>
        </w:numPr>
        <w:spacing w:after="0" w:line="240" w:lineRule="auto"/>
        <w:ind w:left="0"/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</w:pPr>
      <w:r w:rsidRPr="003974EF">
        <w:rPr>
          <w:rFonts w:ascii="Arial" w:eastAsia="Times New Roman" w:hAnsi="Arial" w:cs="Arial"/>
          <w:b/>
          <w:bCs/>
          <w:kern w:val="0"/>
          <w:sz w:val="24"/>
          <w:szCs w:val="24"/>
          <w:lang w:val="uk-UA" w:eastAsia="uk-UA"/>
          <w14:ligatures w14:val="none"/>
        </w:rPr>
        <w:t>Супутня патологія:</w:t>
      </w:r>
      <w:r w:rsidRPr="003974EF"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  <w:t xml:space="preserve"> Субклінічний гіпотиреоз. ТТГ — 5,84 </w:t>
      </w:r>
      <w:proofErr w:type="spellStart"/>
      <w:r w:rsidRPr="003974EF"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  <w:t>мМО</w:t>
      </w:r>
      <w:proofErr w:type="spellEnd"/>
      <w:r w:rsidRPr="003974EF"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  <w:t xml:space="preserve">/л. Приймає </w:t>
      </w:r>
      <w:proofErr w:type="spellStart"/>
      <w:r w:rsidRPr="003974EF"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  <w:t>Еутирокс</w:t>
      </w:r>
      <w:proofErr w:type="spellEnd"/>
      <w:r w:rsidRPr="003974EF"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  <w:t xml:space="preserve"> за призначенням лікаря.</w:t>
      </w:r>
    </w:p>
    <w:p w14:paraId="2C2AD885" w14:textId="77777777" w:rsidR="003974EF" w:rsidRPr="003974EF" w:rsidRDefault="003974EF" w:rsidP="003974EF">
      <w:pPr>
        <w:numPr>
          <w:ilvl w:val="0"/>
          <w:numId w:val="17"/>
        </w:numPr>
        <w:spacing w:after="0" w:line="240" w:lineRule="auto"/>
        <w:ind w:left="0"/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</w:pPr>
      <w:r w:rsidRPr="003974EF">
        <w:rPr>
          <w:rFonts w:ascii="Arial" w:eastAsia="Times New Roman" w:hAnsi="Arial" w:cs="Arial"/>
          <w:b/>
          <w:bCs/>
          <w:kern w:val="0"/>
          <w:sz w:val="24"/>
          <w:szCs w:val="24"/>
          <w:lang w:val="uk-UA" w:eastAsia="uk-UA"/>
          <w14:ligatures w14:val="none"/>
        </w:rPr>
        <w:t>Лабораторний анамнез:</w:t>
      </w:r>
      <w:r w:rsidRPr="003974EF"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  <w:t xml:space="preserve"> Раніше виявлено дефіцит </w:t>
      </w:r>
      <w:proofErr w:type="spellStart"/>
      <w:r w:rsidRPr="003974EF"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  <w:t>феритину</w:t>
      </w:r>
      <w:proofErr w:type="spellEnd"/>
      <w:r w:rsidRPr="003974EF"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  <w:t xml:space="preserve"> та вітаміну D. Проводиться корекція.</w:t>
      </w:r>
    </w:p>
    <w:p w14:paraId="02C1324C" w14:textId="77777777" w:rsidR="003974EF" w:rsidRPr="003974EF" w:rsidRDefault="003974EF" w:rsidP="003974EF">
      <w:pPr>
        <w:spacing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val="uk-UA" w:eastAsia="uk-UA"/>
          <w14:ligatures w14:val="none"/>
        </w:rPr>
      </w:pPr>
      <w:r w:rsidRPr="003974EF">
        <w:rPr>
          <w:rFonts w:ascii="Arial" w:eastAsia="Times New Roman" w:hAnsi="Arial" w:cs="Arial"/>
          <w:b/>
          <w:bCs/>
          <w:kern w:val="0"/>
          <w:sz w:val="24"/>
          <w:szCs w:val="24"/>
          <w:lang w:val="uk-UA" w:eastAsia="uk-UA"/>
          <w14:ligatures w14:val="none"/>
        </w:rPr>
        <w:t>3. РЕЗУЛЬТАТИ КЛІНІКО-ПСИХОМЕТРИЧНОГО ОБСТЕЖЕННЯ</w:t>
      </w:r>
    </w:p>
    <w:p w14:paraId="48B34821" w14:textId="77777777" w:rsidR="003974EF" w:rsidRPr="003974EF" w:rsidRDefault="003974EF" w:rsidP="003974EF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</w:pPr>
      <w:r w:rsidRPr="003974EF">
        <w:rPr>
          <w:rFonts w:ascii="Arial" w:eastAsia="Times New Roman" w:hAnsi="Arial" w:cs="Arial"/>
          <w:b/>
          <w:bCs/>
          <w:kern w:val="0"/>
          <w:sz w:val="24"/>
          <w:szCs w:val="24"/>
          <w:lang w:val="uk-UA" w:eastAsia="uk-UA"/>
          <w14:ligatures w14:val="none"/>
        </w:rPr>
        <w:t>Шкала Гамільтона для оцінки тривоги (HAM-A):</w:t>
      </w:r>
      <w:r w:rsidRPr="003974EF"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  <w:t xml:space="preserve"> 37 балів (Тяжка тривога).</w:t>
      </w:r>
    </w:p>
    <w:p w14:paraId="20E2EE83" w14:textId="77777777" w:rsidR="003974EF" w:rsidRPr="003974EF" w:rsidRDefault="003974EF" w:rsidP="003974EF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</w:pPr>
      <w:r w:rsidRPr="003974EF">
        <w:rPr>
          <w:rFonts w:ascii="Arial" w:eastAsia="Times New Roman" w:hAnsi="Arial" w:cs="Arial"/>
          <w:b/>
          <w:bCs/>
          <w:kern w:val="0"/>
          <w:sz w:val="24"/>
          <w:szCs w:val="24"/>
          <w:lang w:val="uk-UA" w:eastAsia="uk-UA"/>
          <w14:ligatures w14:val="none"/>
        </w:rPr>
        <w:t xml:space="preserve">Шкала </w:t>
      </w:r>
      <w:proofErr w:type="spellStart"/>
      <w:r w:rsidRPr="003974EF">
        <w:rPr>
          <w:rFonts w:ascii="Arial" w:eastAsia="Times New Roman" w:hAnsi="Arial" w:cs="Arial"/>
          <w:b/>
          <w:bCs/>
          <w:kern w:val="0"/>
          <w:sz w:val="24"/>
          <w:szCs w:val="24"/>
          <w:lang w:val="uk-UA" w:eastAsia="uk-UA"/>
          <w14:ligatures w14:val="none"/>
        </w:rPr>
        <w:t>генералізованої</w:t>
      </w:r>
      <w:proofErr w:type="spellEnd"/>
      <w:r w:rsidRPr="003974EF">
        <w:rPr>
          <w:rFonts w:ascii="Arial" w:eastAsia="Times New Roman" w:hAnsi="Arial" w:cs="Arial"/>
          <w:b/>
          <w:bCs/>
          <w:kern w:val="0"/>
          <w:sz w:val="24"/>
          <w:szCs w:val="24"/>
          <w:lang w:val="uk-UA" w:eastAsia="uk-UA"/>
          <w14:ligatures w14:val="none"/>
        </w:rPr>
        <w:t xml:space="preserve"> тривоги (GAD-7):</w:t>
      </w:r>
      <w:r w:rsidRPr="003974EF"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  <w:t xml:space="preserve"> 13 балів (</w:t>
      </w:r>
      <w:proofErr w:type="spellStart"/>
      <w:r w:rsidRPr="003974EF"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  <w:t>Помірно</w:t>
      </w:r>
      <w:proofErr w:type="spellEnd"/>
      <w:r w:rsidRPr="003974EF"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  <w:t>-тяжка тривога).</w:t>
      </w:r>
    </w:p>
    <w:p w14:paraId="3CE4DDE0" w14:textId="77777777" w:rsidR="003974EF" w:rsidRPr="003974EF" w:rsidRDefault="003974EF" w:rsidP="003974EF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</w:pPr>
      <w:r w:rsidRPr="003974EF">
        <w:rPr>
          <w:rFonts w:ascii="Arial" w:eastAsia="Times New Roman" w:hAnsi="Arial" w:cs="Arial"/>
          <w:b/>
          <w:bCs/>
          <w:kern w:val="0"/>
          <w:sz w:val="24"/>
          <w:szCs w:val="24"/>
          <w:lang w:val="uk-UA" w:eastAsia="uk-UA"/>
          <w14:ligatures w14:val="none"/>
        </w:rPr>
        <w:t>Шкала госпітальної тривоги та депресії (HADS):</w:t>
      </w:r>
      <w:r w:rsidRPr="003974EF"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  <w:t xml:space="preserve"> Тривога — 18 балів (Клінічно виражена), Депресія — 9 балів (</w:t>
      </w:r>
      <w:proofErr w:type="spellStart"/>
      <w:r w:rsidRPr="003974EF"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  <w:t>Субклінічно</w:t>
      </w:r>
      <w:proofErr w:type="spellEnd"/>
      <w:r w:rsidRPr="003974EF"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  <w:t xml:space="preserve"> виражена).</w:t>
      </w:r>
    </w:p>
    <w:p w14:paraId="33209C63" w14:textId="77777777" w:rsidR="003974EF" w:rsidRPr="003974EF" w:rsidRDefault="003974EF" w:rsidP="003974EF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</w:pPr>
      <w:r w:rsidRPr="003974EF">
        <w:rPr>
          <w:rFonts w:ascii="Arial" w:eastAsia="Times New Roman" w:hAnsi="Arial" w:cs="Arial"/>
          <w:b/>
          <w:bCs/>
          <w:kern w:val="0"/>
          <w:sz w:val="24"/>
          <w:szCs w:val="24"/>
          <w:lang w:val="uk-UA" w:eastAsia="uk-UA"/>
          <w14:ligatures w14:val="none"/>
        </w:rPr>
        <w:t>Шкала депресії Бека (BDI):</w:t>
      </w:r>
      <w:r w:rsidRPr="003974EF"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  <w:t xml:space="preserve"> 20 балів (Помірний депресивний епізод).</w:t>
      </w:r>
    </w:p>
    <w:p w14:paraId="051C5CC8" w14:textId="77777777" w:rsidR="003974EF" w:rsidRPr="003974EF" w:rsidRDefault="003974EF" w:rsidP="003974EF">
      <w:pPr>
        <w:spacing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val="uk-UA" w:eastAsia="uk-UA"/>
          <w14:ligatures w14:val="none"/>
        </w:rPr>
      </w:pPr>
      <w:r w:rsidRPr="003974EF">
        <w:rPr>
          <w:rFonts w:ascii="Arial" w:eastAsia="Times New Roman" w:hAnsi="Arial" w:cs="Arial"/>
          <w:b/>
          <w:bCs/>
          <w:kern w:val="0"/>
          <w:sz w:val="24"/>
          <w:szCs w:val="24"/>
          <w:lang w:val="uk-UA" w:eastAsia="uk-UA"/>
          <w14:ligatures w14:val="none"/>
        </w:rPr>
        <w:t>4. КЛІНІЧНИЙ ДІАГНОЗ</w:t>
      </w:r>
    </w:p>
    <w:p w14:paraId="2C201DD4" w14:textId="77777777" w:rsidR="003974EF" w:rsidRPr="003974EF" w:rsidRDefault="003974EF" w:rsidP="003974EF">
      <w:pPr>
        <w:numPr>
          <w:ilvl w:val="0"/>
          <w:numId w:val="19"/>
        </w:numPr>
        <w:spacing w:after="0" w:line="240" w:lineRule="auto"/>
        <w:ind w:left="0"/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</w:pPr>
      <w:r w:rsidRPr="003974EF">
        <w:rPr>
          <w:rFonts w:ascii="Arial" w:eastAsia="Times New Roman" w:hAnsi="Arial" w:cs="Arial"/>
          <w:b/>
          <w:bCs/>
          <w:kern w:val="0"/>
          <w:sz w:val="24"/>
          <w:szCs w:val="24"/>
          <w:lang w:val="uk-UA" w:eastAsia="uk-UA"/>
          <w14:ligatures w14:val="none"/>
        </w:rPr>
        <w:t>Основний:</w:t>
      </w:r>
      <w:r w:rsidRPr="003974EF"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  <w:t xml:space="preserve"> Змішаний тривожний та депресивний розлад з вираженою </w:t>
      </w:r>
      <w:proofErr w:type="spellStart"/>
      <w:r w:rsidRPr="003974EF"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  <w:t>соматоформною</w:t>
      </w:r>
      <w:proofErr w:type="spellEnd"/>
      <w:r w:rsidRPr="003974EF"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  <w:t xml:space="preserve"> </w:t>
      </w:r>
      <w:proofErr w:type="spellStart"/>
      <w:r w:rsidRPr="003974EF"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  <w:t>дисфункцією</w:t>
      </w:r>
      <w:proofErr w:type="spellEnd"/>
      <w:r w:rsidRPr="003974EF"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  <w:t xml:space="preserve"> та </w:t>
      </w:r>
      <w:proofErr w:type="spellStart"/>
      <w:r w:rsidRPr="003974EF"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  <w:t>еметофобічним</w:t>
      </w:r>
      <w:proofErr w:type="spellEnd"/>
      <w:r w:rsidRPr="003974EF"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  <w:t xml:space="preserve"> синдромом (</w:t>
      </w:r>
      <w:r w:rsidRPr="003974EF">
        <w:rPr>
          <w:rFonts w:ascii="Arial" w:eastAsia="Times New Roman" w:hAnsi="Arial" w:cs="Arial"/>
          <w:b/>
          <w:bCs/>
          <w:kern w:val="0"/>
          <w:sz w:val="24"/>
          <w:szCs w:val="24"/>
          <w:lang w:val="uk-UA" w:eastAsia="uk-UA"/>
          <w14:ligatures w14:val="none"/>
        </w:rPr>
        <w:t>МКХ-10: F41.2</w:t>
      </w:r>
      <w:r w:rsidRPr="003974EF"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  <w:t xml:space="preserve"> / </w:t>
      </w:r>
      <w:r w:rsidRPr="003974EF">
        <w:rPr>
          <w:rFonts w:ascii="Arial" w:eastAsia="Times New Roman" w:hAnsi="Arial" w:cs="Arial"/>
          <w:b/>
          <w:bCs/>
          <w:kern w:val="0"/>
          <w:sz w:val="24"/>
          <w:szCs w:val="24"/>
          <w:lang w:val="uk-UA" w:eastAsia="uk-UA"/>
          <w14:ligatures w14:val="none"/>
        </w:rPr>
        <w:t>МКХ-11: 6B41</w:t>
      </w:r>
      <w:r w:rsidRPr="003974EF"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  <w:t>).</w:t>
      </w:r>
    </w:p>
    <w:p w14:paraId="67251831" w14:textId="77777777" w:rsidR="003974EF" w:rsidRPr="003974EF" w:rsidRDefault="003974EF" w:rsidP="003974EF">
      <w:pPr>
        <w:numPr>
          <w:ilvl w:val="0"/>
          <w:numId w:val="19"/>
        </w:numPr>
        <w:spacing w:after="0" w:line="240" w:lineRule="auto"/>
        <w:ind w:left="0"/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</w:pPr>
      <w:r w:rsidRPr="003974EF">
        <w:rPr>
          <w:rFonts w:ascii="Arial" w:eastAsia="Times New Roman" w:hAnsi="Arial" w:cs="Arial"/>
          <w:b/>
          <w:bCs/>
          <w:kern w:val="0"/>
          <w:sz w:val="24"/>
          <w:szCs w:val="24"/>
          <w:lang w:val="uk-UA" w:eastAsia="uk-UA"/>
          <w14:ligatures w14:val="none"/>
        </w:rPr>
        <w:t>Супутній:</w:t>
      </w:r>
      <w:r w:rsidRPr="003974EF"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  <w:t xml:space="preserve"> Субклінічний гіпотиреоз у стадії медикаментозної </w:t>
      </w:r>
      <w:proofErr w:type="spellStart"/>
      <w:r w:rsidRPr="003974EF"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  <w:t>субкомпенсації</w:t>
      </w:r>
      <w:proofErr w:type="spellEnd"/>
      <w:r w:rsidRPr="003974EF"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  <w:t xml:space="preserve"> (</w:t>
      </w:r>
      <w:r w:rsidRPr="003974EF">
        <w:rPr>
          <w:rFonts w:ascii="Arial" w:eastAsia="Times New Roman" w:hAnsi="Arial" w:cs="Arial"/>
          <w:b/>
          <w:bCs/>
          <w:kern w:val="0"/>
          <w:sz w:val="24"/>
          <w:szCs w:val="24"/>
          <w:lang w:val="uk-UA" w:eastAsia="uk-UA"/>
          <w14:ligatures w14:val="none"/>
        </w:rPr>
        <w:t>Е03.9</w:t>
      </w:r>
      <w:r w:rsidRPr="003974EF"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  <w:t xml:space="preserve">). Синдром </w:t>
      </w:r>
      <w:proofErr w:type="spellStart"/>
      <w:r w:rsidRPr="003974EF"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  <w:t>сидеропенії</w:t>
      </w:r>
      <w:proofErr w:type="spellEnd"/>
      <w:r w:rsidRPr="003974EF"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  <w:t xml:space="preserve"> та дефіциту вітаміну D в анамнезі.</w:t>
      </w:r>
    </w:p>
    <w:p w14:paraId="151E0943" w14:textId="77777777" w:rsidR="003974EF" w:rsidRPr="003974EF" w:rsidRDefault="003974EF" w:rsidP="003974EF">
      <w:pPr>
        <w:spacing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val="uk-UA" w:eastAsia="uk-UA"/>
          <w14:ligatures w14:val="none"/>
        </w:rPr>
      </w:pPr>
      <w:r w:rsidRPr="003974EF">
        <w:rPr>
          <w:rFonts w:ascii="Arial" w:eastAsia="Times New Roman" w:hAnsi="Arial" w:cs="Arial"/>
          <w:b/>
          <w:bCs/>
          <w:kern w:val="0"/>
          <w:sz w:val="24"/>
          <w:szCs w:val="24"/>
          <w:lang w:val="uk-UA" w:eastAsia="uk-UA"/>
          <w14:ligatures w14:val="none"/>
        </w:rPr>
        <w:t>5. РЕКОМЕНДОВАНА СХЕМА ЛІКУВАННЯ</w:t>
      </w:r>
    </w:p>
    <w:p w14:paraId="3C5613AD" w14:textId="77777777" w:rsidR="003974EF" w:rsidRPr="003974EF" w:rsidRDefault="003974EF" w:rsidP="003974EF">
      <w:pPr>
        <w:spacing w:line="240" w:lineRule="auto"/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</w:pPr>
      <w:r w:rsidRPr="003974EF">
        <w:rPr>
          <w:rFonts w:ascii="Arial" w:eastAsia="Times New Roman" w:hAnsi="Arial" w:cs="Arial"/>
          <w:b/>
          <w:bCs/>
          <w:kern w:val="0"/>
          <w:sz w:val="24"/>
          <w:szCs w:val="24"/>
          <w:lang w:val="uk-UA" w:eastAsia="uk-UA"/>
          <w14:ligatures w14:val="none"/>
        </w:rPr>
        <w:t>І. Фармакотерапія:</w:t>
      </w:r>
    </w:p>
    <w:p w14:paraId="4D3DA080" w14:textId="77777777" w:rsidR="003974EF" w:rsidRPr="003974EF" w:rsidRDefault="003974EF" w:rsidP="003974EF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</w:pPr>
      <w:proofErr w:type="spellStart"/>
      <w:r w:rsidRPr="003974EF">
        <w:rPr>
          <w:rFonts w:ascii="Arial" w:eastAsia="Times New Roman" w:hAnsi="Arial" w:cs="Arial"/>
          <w:b/>
          <w:bCs/>
          <w:kern w:val="0"/>
          <w:sz w:val="24"/>
          <w:szCs w:val="24"/>
          <w:lang w:val="uk-UA" w:eastAsia="uk-UA"/>
          <w14:ligatures w14:val="none"/>
        </w:rPr>
        <w:lastRenderedPageBreak/>
        <w:t>Тріттіко</w:t>
      </w:r>
      <w:proofErr w:type="spellEnd"/>
      <w:r w:rsidRPr="003974EF">
        <w:rPr>
          <w:rFonts w:ascii="Arial" w:eastAsia="Times New Roman" w:hAnsi="Arial" w:cs="Arial"/>
          <w:b/>
          <w:bCs/>
          <w:kern w:val="0"/>
          <w:sz w:val="24"/>
          <w:szCs w:val="24"/>
          <w:lang w:val="uk-UA" w:eastAsia="uk-UA"/>
          <w14:ligatures w14:val="none"/>
        </w:rPr>
        <w:t xml:space="preserve"> (</w:t>
      </w:r>
      <w:proofErr w:type="spellStart"/>
      <w:r w:rsidRPr="003974EF">
        <w:rPr>
          <w:rFonts w:ascii="Arial" w:eastAsia="Times New Roman" w:hAnsi="Arial" w:cs="Arial"/>
          <w:b/>
          <w:bCs/>
          <w:kern w:val="0"/>
          <w:sz w:val="24"/>
          <w:szCs w:val="24"/>
          <w:lang w:val="uk-UA" w:eastAsia="uk-UA"/>
          <w14:ligatures w14:val="none"/>
        </w:rPr>
        <w:t>тразодон</w:t>
      </w:r>
      <w:proofErr w:type="spellEnd"/>
      <w:r w:rsidRPr="003974EF">
        <w:rPr>
          <w:rFonts w:ascii="Arial" w:eastAsia="Times New Roman" w:hAnsi="Arial" w:cs="Arial"/>
          <w:b/>
          <w:bCs/>
          <w:kern w:val="0"/>
          <w:sz w:val="24"/>
          <w:szCs w:val="24"/>
          <w:lang w:val="uk-UA" w:eastAsia="uk-UA"/>
          <w14:ligatures w14:val="none"/>
        </w:rPr>
        <w:t>):</w:t>
      </w:r>
    </w:p>
    <w:p w14:paraId="5043215F" w14:textId="39464928" w:rsidR="003974EF" w:rsidRPr="003974EF" w:rsidRDefault="003974EF" w:rsidP="003974EF">
      <w:pPr>
        <w:numPr>
          <w:ilvl w:val="1"/>
          <w:numId w:val="20"/>
        </w:numPr>
        <w:spacing w:after="0" w:line="240" w:lineRule="auto"/>
        <w:ind w:left="0"/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  <w:t>50 мг на ніч з поступовим збільшенням дози.</w:t>
      </w:r>
    </w:p>
    <w:p w14:paraId="3A640F4E" w14:textId="77777777" w:rsidR="003974EF" w:rsidRPr="003974EF" w:rsidRDefault="003974EF" w:rsidP="003974EF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</w:pPr>
      <w:proofErr w:type="spellStart"/>
      <w:r w:rsidRPr="003974EF">
        <w:rPr>
          <w:rFonts w:ascii="Arial" w:eastAsia="Times New Roman" w:hAnsi="Arial" w:cs="Arial"/>
          <w:b/>
          <w:bCs/>
          <w:kern w:val="0"/>
          <w:sz w:val="24"/>
          <w:szCs w:val="24"/>
          <w:lang w:val="uk-UA" w:eastAsia="uk-UA"/>
          <w14:ligatures w14:val="none"/>
        </w:rPr>
        <w:t>Прегабалін</w:t>
      </w:r>
      <w:proofErr w:type="spellEnd"/>
      <w:r w:rsidRPr="003974EF">
        <w:rPr>
          <w:rFonts w:ascii="Arial" w:eastAsia="Times New Roman" w:hAnsi="Arial" w:cs="Arial"/>
          <w:b/>
          <w:bCs/>
          <w:kern w:val="0"/>
          <w:sz w:val="24"/>
          <w:szCs w:val="24"/>
          <w:lang w:val="uk-UA" w:eastAsia="uk-UA"/>
          <w14:ligatures w14:val="none"/>
        </w:rPr>
        <w:t>:</w:t>
      </w:r>
    </w:p>
    <w:p w14:paraId="2BABFC5A" w14:textId="23238737" w:rsidR="003974EF" w:rsidRPr="003974EF" w:rsidRDefault="003974EF" w:rsidP="003974EF">
      <w:pPr>
        <w:numPr>
          <w:ilvl w:val="1"/>
          <w:numId w:val="20"/>
        </w:numPr>
        <w:spacing w:after="0" w:line="240" w:lineRule="auto"/>
        <w:ind w:left="0"/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  <w:t>75 мг вечір</w:t>
      </w:r>
    </w:p>
    <w:p w14:paraId="7FFCDA70" w14:textId="77777777" w:rsidR="003974EF" w:rsidRPr="003974EF" w:rsidRDefault="003974EF" w:rsidP="003974EF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</w:pPr>
      <w:proofErr w:type="spellStart"/>
      <w:r w:rsidRPr="003974EF">
        <w:rPr>
          <w:rFonts w:ascii="Arial" w:eastAsia="Times New Roman" w:hAnsi="Arial" w:cs="Arial"/>
          <w:b/>
          <w:bCs/>
          <w:kern w:val="0"/>
          <w:sz w:val="24"/>
          <w:szCs w:val="24"/>
          <w:lang w:val="uk-UA" w:eastAsia="uk-UA"/>
          <w14:ligatures w14:val="none"/>
        </w:rPr>
        <w:t>Гідроксизин</w:t>
      </w:r>
      <w:proofErr w:type="spellEnd"/>
      <w:r w:rsidRPr="003974EF">
        <w:rPr>
          <w:rFonts w:ascii="Arial" w:eastAsia="Times New Roman" w:hAnsi="Arial" w:cs="Arial"/>
          <w:b/>
          <w:bCs/>
          <w:kern w:val="0"/>
          <w:sz w:val="24"/>
          <w:szCs w:val="24"/>
          <w:lang w:val="uk-UA" w:eastAsia="uk-UA"/>
          <w14:ligatures w14:val="none"/>
        </w:rPr>
        <w:t>:</w:t>
      </w:r>
    </w:p>
    <w:p w14:paraId="22550169" w14:textId="041350D2" w:rsidR="003974EF" w:rsidRPr="003974EF" w:rsidRDefault="003974EF" w:rsidP="003974EF">
      <w:pPr>
        <w:numPr>
          <w:ilvl w:val="1"/>
          <w:numId w:val="20"/>
        </w:numPr>
        <w:spacing w:after="0" w:line="240" w:lineRule="auto"/>
        <w:ind w:left="0"/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</w:pPr>
      <w:r w:rsidRPr="003974EF"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  <w:t>Використовується для стабілізації сну та зменшення вегетативн</w:t>
      </w:r>
      <w:r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  <w:t>их проявів під контролем лікаря в дозуванні 25 мг на ніч.</w:t>
      </w:r>
    </w:p>
    <w:p w14:paraId="3223E366" w14:textId="77777777" w:rsidR="003974EF" w:rsidRPr="003974EF" w:rsidRDefault="003974EF" w:rsidP="003974EF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</w:pPr>
      <w:r w:rsidRPr="003974EF">
        <w:rPr>
          <w:rFonts w:ascii="Arial" w:eastAsia="Times New Roman" w:hAnsi="Arial" w:cs="Arial"/>
          <w:b/>
          <w:bCs/>
          <w:kern w:val="0"/>
          <w:sz w:val="24"/>
          <w:szCs w:val="24"/>
          <w:lang w:val="uk-UA" w:eastAsia="uk-UA"/>
          <w14:ligatures w14:val="none"/>
        </w:rPr>
        <w:t>Корекція дефіцитів:</w:t>
      </w:r>
    </w:p>
    <w:p w14:paraId="25D79A1F" w14:textId="43EE3FFD" w:rsidR="003974EF" w:rsidRPr="003974EF" w:rsidRDefault="003974EF" w:rsidP="003974EF">
      <w:pPr>
        <w:numPr>
          <w:ilvl w:val="1"/>
          <w:numId w:val="20"/>
        </w:numPr>
        <w:spacing w:after="0" w:line="240" w:lineRule="auto"/>
        <w:ind w:left="0"/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</w:pPr>
      <w:r w:rsidRPr="003974EF">
        <w:rPr>
          <w:rFonts w:ascii="Arial" w:eastAsia="Times New Roman" w:hAnsi="Arial" w:cs="Arial"/>
          <w:b/>
          <w:bCs/>
          <w:kern w:val="0"/>
          <w:sz w:val="24"/>
          <w:szCs w:val="24"/>
          <w:lang w:val="uk-UA" w:eastAsia="uk-UA"/>
          <w14:ligatures w14:val="none"/>
        </w:rPr>
        <w:t>Вітамін D3:</w:t>
      </w:r>
      <w:r w:rsidRPr="003974EF"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  <w:t xml:space="preserve"> Застосовується згідно з рекомендаціями лікаря д</w:t>
      </w:r>
      <w:r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  <w:t xml:space="preserve">ля корекції виявленого дефіциту ( </w:t>
      </w:r>
      <w:proofErr w:type="spellStart"/>
      <w:r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  <w:t>олідетрим</w:t>
      </w:r>
      <w:proofErr w:type="spellEnd"/>
      <w:r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  <w:t xml:space="preserve"> 2000)</w:t>
      </w:r>
    </w:p>
    <w:p w14:paraId="5B405779" w14:textId="77777777" w:rsidR="003974EF" w:rsidRPr="003974EF" w:rsidRDefault="003974EF" w:rsidP="003974EF">
      <w:pPr>
        <w:spacing w:line="240" w:lineRule="auto"/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</w:pPr>
      <w:r w:rsidRPr="003974EF">
        <w:rPr>
          <w:rFonts w:ascii="Arial" w:eastAsia="Times New Roman" w:hAnsi="Arial" w:cs="Arial"/>
          <w:b/>
          <w:bCs/>
          <w:kern w:val="0"/>
          <w:sz w:val="24"/>
          <w:szCs w:val="24"/>
          <w:lang w:val="uk-UA" w:eastAsia="uk-UA"/>
          <w14:ligatures w14:val="none"/>
        </w:rPr>
        <w:t>ІІ. Моніторинг та додаткові консультації:</w:t>
      </w:r>
    </w:p>
    <w:p w14:paraId="4E68B059" w14:textId="77777777" w:rsidR="003974EF" w:rsidRPr="003974EF" w:rsidRDefault="003974EF" w:rsidP="003974EF">
      <w:pPr>
        <w:numPr>
          <w:ilvl w:val="0"/>
          <w:numId w:val="21"/>
        </w:numPr>
        <w:spacing w:after="0" w:line="240" w:lineRule="auto"/>
        <w:ind w:left="0"/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</w:pPr>
      <w:r w:rsidRPr="003974EF">
        <w:rPr>
          <w:rFonts w:ascii="Arial" w:eastAsia="Times New Roman" w:hAnsi="Arial" w:cs="Arial"/>
          <w:b/>
          <w:bCs/>
          <w:kern w:val="0"/>
          <w:sz w:val="24"/>
          <w:szCs w:val="24"/>
          <w:lang w:val="uk-UA" w:eastAsia="uk-UA"/>
          <w14:ligatures w14:val="none"/>
        </w:rPr>
        <w:t>Контроль функції щитовидної залози:</w:t>
      </w:r>
      <w:r w:rsidRPr="003974EF"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  <w:t xml:space="preserve"> Повторний аналіз крові на ТТГ через 4–6 тижнів для оцінки динаміки. Консультація ендокринолога за результатами.</w:t>
      </w:r>
    </w:p>
    <w:p w14:paraId="214215AF" w14:textId="77777777" w:rsidR="003974EF" w:rsidRPr="003974EF" w:rsidRDefault="003974EF" w:rsidP="003974EF">
      <w:pPr>
        <w:numPr>
          <w:ilvl w:val="0"/>
          <w:numId w:val="21"/>
        </w:numPr>
        <w:spacing w:after="0" w:line="240" w:lineRule="auto"/>
        <w:ind w:left="0"/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</w:pPr>
      <w:r w:rsidRPr="003974EF">
        <w:rPr>
          <w:rFonts w:ascii="Arial" w:eastAsia="Times New Roman" w:hAnsi="Arial" w:cs="Arial"/>
          <w:b/>
          <w:bCs/>
          <w:kern w:val="0"/>
          <w:sz w:val="24"/>
          <w:szCs w:val="24"/>
          <w:lang w:val="uk-UA" w:eastAsia="uk-UA"/>
          <w14:ligatures w14:val="none"/>
        </w:rPr>
        <w:t>Психотерапія:</w:t>
      </w:r>
      <w:r w:rsidRPr="003974EF"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  <w:t xml:space="preserve"> Рекомендовано підключити курс </w:t>
      </w:r>
      <w:proofErr w:type="spellStart"/>
      <w:r w:rsidRPr="003974EF"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  <w:t>когнітивно</w:t>
      </w:r>
      <w:proofErr w:type="spellEnd"/>
      <w:r w:rsidRPr="003974EF"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  <w:t xml:space="preserve">-поведінкової терапії (КПТ) після первинної стабілізації стану медикаментами (для опрацювання </w:t>
      </w:r>
      <w:proofErr w:type="spellStart"/>
      <w:r w:rsidRPr="003974EF"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  <w:t>еметофобії</w:t>
      </w:r>
      <w:proofErr w:type="spellEnd"/>
      <w:r w:rsidRPr="003974EF"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  <w:t>).</w:t>
      </w:r>
    </w:p>
    <w:p w14:paraId="7F469BC2" w14:textId="77777777" w:rsidR="003974EF" w:rsidRPr="003974EF" w:rsidRDefault="003974EF" w:rsidP="003974EF">
      <w:pPr>
        <w:numPr>
          <w:ilvl w:val="0"/>
          <w:numId w:val="21"/>
        </w:numPr>
        <w:spacing w:after="0" w:line="240" w:lineRule="auto"/>
        <w:ind w:left="0"/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</w:pPr>
      <w:r w:rsidRPr="003974EF">
        <w:rPr>
          <w:rFonts w:ascii="Arial" w:eastAsia="Times New Roman" w:hAnsi="Arial" w:cs="Arial"/>
          <w:b/>
          <w:bCs/>
          <w:kern w:val="0"/>
          <w:sz w:val="24"/>
          <w:szCs w:val="24"/>
          <w:lang w:val="uk-UA" w:eastAsia="uk-UA"/>
          <w14:ligatures w14:val="none"/>
        </w:rPr>
        <w:t>Повторний огляд психіатра:</w:t>
      </w:r>
      <w:r w:rsidRPr="003974EF"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  <w:t xml:space="preserve"> Через 10–14 днів для оцінки </w:t>
      </w:r>
      <w:proofErr w:type="spellStart"/>
      <w:r w:rsidRPr="003974EF"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  <w:t>переносимості</w:t>
      </w:r>
      <w:proofErr w:type="spellEnd"/>
      <w:r w:rsidRPr="003974EF">
        <w:rPr>
          <w:rFonts w:ascii="Arial" w:eastAsia="Times New Roman" w:hAnsi="Arial" w:cs="Arial"/>
          <w:kern w:val="0"/>
          <w:sz w:val="24"/>
          <w:szCs w:val="24"/>
          <w:lang w:val="uk-UA" w:eastAsia="uk-UA"/>
          <w14:ligatures w14:val="none"/>
        </w:rPr>
        <w:t xml:space="preserve"> препаратів та корекції терапії.</w:t>
      </w:r>
    </w:p>
    <w:p w14:paraId="52D262BA" w14:textId="191FFC92" w:rsidR="003974EF" w:rsidRPr="003974EF" w:rsidRDefault="00174784" w:rsidP="003974EF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uk-U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uk-UA" w:eastAsia="uk-UA"/>
          <w14:ligatures w14:val="none"/>
        </w:rPr>
        <w:t>Обов’язкове проходження ПАТО.</w:t>
      </w:r>
      <w:bookmarkStart w:id="0" w:name="_GoBack"/>
      <w:bookmarkEnd w:id="0"/>
    </w:p>
    <w:p w14:paraId="401766F0" w14:textId="77777777" w:rsidR="003974EF" w:rsidRPr="00BC5EC6" w:rsidRDefault="003974EF" w:rsidP="003974EF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uk-UA"/>
          <w14:ligatures w14:val="none"/>
        </w:rPr>
      </w:pPr>
    </w:p>
    <w:p w14:paraId="79B5ADEC" w14:textId="0988FB71" w:rsidR="00F2782E" w:rsidRPr="00F2782E" w:rsidRDefault="00F2782E" w:rsidP="00F2782E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uk-UA"/>
          <w14:ligatures w14:val="none"/>
        </w:rPr>
      </w:pPr>
    </w:p>
    <w:p w14:paraId="20E98419" w14:textId="77777777" w:rsidR="00BC5EC6" w:rsidRDefault="00BC5EC6" w:rsidP="00BC5EC6">
      <w:pPr>
        <w:rPr>
          <w:lang w:val="uk-UA"/>
        </w:rPr>
      </w:pPr>
    </w:p>
    <w:p w14:paraId="397D8641" w14:textId="77777777" w:rsidR="00BC5EC6" w:rsidRDefault="00BC5EC6" w:rsidP="00BC5EC6">
      <w:pPr>
        <w:rPr>
          <w:lang w:val="uk-UA"/>
        </w:rPr>
      </w:pPr>
    </w:p>
    <w:p w14:paraId="7A05CD7D" w14:textId="77777777" w:rsidR="00CB3206" w:rsidRDefault="00CB3206">
      <w:pPr>
        <w:rPr>
          <w:lang w:val="uk-UA"/>
        </w:rPr>
      </w:pPr>
    </w:p>
    <w:p w14:paraId="35CCF75A" w14:textId="77777777" w:rsidR="00CB3206" w:rsidRDefault="00CB3206">
      <w:pPr>
        <w:rPr>
          <w:lang w:val="uk-UA"/>
        </w:rPr>
      </w:pPr>
    </w:p>
    <w:p w14:paraId="7FC847DF" w14:textId="77777777" w:rsidR="00CB3206" w:rsidRDefault="00CB3206">
      <w:pPr>
        <w:rPr>
          <w:lang w:val="uk-UA"/>
        </w:rPr>
      </w:pPr>
    </w:p>
    <w:p w14:paraId="08173263" w14:textId="77777777" w:rsidR="00CB3206" w:rsidRDefault="00CB3206">
      <w:pPr>
        <w:rPr>
          <w:lang w:val="uk-UA"/>
        </w:rPr>
      </w:pPr>
    </w:p>
    <w:p w14:paraId="52CB6544" w14:textId="77777777" w:rsidR="00CB3206" w:rsidRDefault="00CB3206">
      <w:pPr>
        <w:rPr>
          <w:lang w:val="uk-UA"/>
        </w:rPr>
      </w:pPr>
    </w:p>
    <w:p w14:paraId="63F4D887" w14:textId="77777777" w:rsidR="00CB3206" w:rsidRDefault="00CB3206">
      <w:pPr>
        <w:rPr>
          <w:lang w:val="uk-UA"/>
        </w:rPr>
      </w:pPr>
    </w:p>
    <w:p w14:paraId="4A5E580B" w14:textId="77777777" w:rsidR="00CB3206" w:rsidRDefault="00CB3206">
      <w:pPr>
        <w:rPr>
          <w:lang w:val="uk-UA"/>
        </w:rPr>
      </w:pPr>
    </w:p>
    <w:p w14:paraId="4972DD1F" w14:textId="77777777" w:rsidR="00CB3206" w:rsidRDefault="00CB3206">
      <w:pPr>
        <w:rPr>
          <w:lang w:val="uk-UA"/>
        </w:rPr>
      </w:pPr>
    </w:p>
    <w:p w14:paraId="641FE4CE" w14:textId="77777777" w:rsidR="00CB3206" w:rsidRDefault="00CB3206">
      <w:pPr>
        <w:rPr>
          <w:lang w:val="uk-UA"/>
        </w:rPr>
      </w:pPr>
    </w:p>
    <w:p w14:paraId="3FD2AB30" w14:textId="77777777" w:rsidR="00CB3206" w:rsidRPr="00CB3206" w:rsidRDefault="00CB3206">
      <w:pPr>
        <w:rPr>
          <w:lang w:val="uk-UA"/>
        </w:rPr>
      </w:pPr>
    </w:p>
    <w:sectPr w:rsidR="00CB3206" w:rsidRPr="00CB3206" w:rsidSect="00CB3206">
      <w:headerReference w:type="first" r:id="rId7"/>
      <w:pgSz w:w="11906" w:h="16838"/>
      <w:pgMar w:top="1417" w:right="1417" w:bottom="1134" w:left="1417" w:header="284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E514DF" w14:textId="77777777" w:rsidR="00DE185E" w:rsidRDefault="00DE185E" w:rsidP="00CB3206">
      <w:pPr>
        <w:spacing w:after="0" w:line="240" w:lineRule="auto"/>
      </w:pPr>
      <w:r>
        <w:separator/>
      </w:r>
    </w:p>
  </w:endnote>
  <w:endnote w:type="continuationSeparator" w:id="0">
    <w:p w14:paraId="006FE7FA" w14:textId="77777777" w:rsidR="00DE185E" w:rsidRDefault="00DE185E" w:rsidP="00CB32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31E70E" w14:textId="77777777" w:rsidR="00DE185E" w:rsidRDefault="00DE185E" w:rsidP="00CB3206">
      <w:pPr>
        <w:spacing w:after="0" w:line="240" w:lineRule="auto"/>
      </w:pPr>
      <w:r>
        <w:separator/>
      </w:r>
    </w:p>
  </w:footnote>
  <w:footnote w:type="continuationSeparator" w:id="0">
    <w:p w14:paraId="0406BF09" w14:textId="77777777" w:rsidR="00DE185E" w:rsidRDefault="00DE185E" w:rsidP="00CB32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33D6C9" w14:textId="77777777" w:rsidR="00B265EA" w:rsidRPr="00CB3206" w:rsidRDefault="00B265EA" w:rsidP="00CB3206">
    <w:pPr>
      <w:spacing w:after="0" w:line="240" w:lineRule="auto"/>
      <w:jc w:val="center"/>
      <w:rPr>
        <w:rFonts w:ascii="Garamond" w:hAnsi="Garamond"/>
        <w:b/>
        <w:sz w:val="24"/>
        <w:szCs w:val="24"/>
        <w:lang w:val="ru-RU"/>
      </w:rPr>
    </w:pPr>
    <w:r w:rsidRPr="00CB3206">
      <w:rPr>
        <w:rFonts w:ascii="Garamond" w:hAnsi="Garamond"/>
        <w:b/>
        <w:sz w:val="24"/>
        <w:szCs w:val="24"/>
        <w:lang w:val="ru-RU"/>
      </w:rPr>
      <w:t>ПРИВАТНА МЕДИЧНА ПРАКТИКА</w:t>
    </w:r>
  </w:p>
  <w:p w14:paraId="093F4812" w14:textId="77777777" w:rsidR="00B265EA" w:rsidRPr="00CB3206" w:rsidRDefault="00B265EA" w:rsidP="00CB3206">
    <w:pPr>
      <w:spacing w:after="0" w:line="240" w:lineRule="auto"/>
      <w:jc w:val="center"/>
      <w:rPr>
        <w:rFonts w:ascii="Garamond" w:hAnsi="Garamond"/>
        <w:b/>
        <w:sz w:val="40"/>
        <w:szCs w:val="40"/>
        <w:lang w:val="ru-RU"/>
      </w:rPr>
    </w:pPr>
    <w:r w:rsidRPr="00CB3206">
      <w:rPr>
        <w:rFonts w:ascii="Garamond" w:hAnsi="Garamond"/>
        <w:b/>
        <w:sz w:val="40"/>
        <w:szCs w:val="40"/>
        <w:lang w:val="ru-RU"/>
      </w:rPr>
      <w:t xml:space="preserve">Котко </w:t>
    </w:r>
    <w:proofErr w:type="spellStart"/>
    <w:r w:rsidRPr="00CB3206">
      <w:rPr>
        <w:rFonts w:ascii="Garamond" w:hAnsi="Garamond"/>
        <w:b/>
        <w:sz w:val="40"/>
        <w:szCs w:val="40"/>
        <w:lang w:val="ru-RU"/>
      </w:rPr>
      <w:t>Дмитро</w:t>
    </w:r>
    <w:proofErr w:type="spellEnd"/>
    <w:r w:rsidRPr="00CB3206">
      <w:rPr>
        <w:rFonts w:ascii="Garamond" w:hAnsi="Garamond"/>
        <w:b/>
        <w:sz w:val="40"/>
        <w:szCs w:val="40"/>
        <w:lang w:val="ru-RU"/>
      </w:rPr>
      <w:t xml:space="preserve"> </w:t>
    </w:r>
    <w:proofErr w:type="spellStart"/>
    <w:r w:rsidRPr="00CB3206">
      <w:rPr>
        <w:rFonts w:ascii="Garamond" w:hAnsi="Garamond"/>
        <w:b/>
        <w:sz w:val="40"/>
        <w:szCs w:val="40"/>
        <w:lang w:val="ru-RU"/>
      </w:rPr>
      <w:t>Васильович</w:t>
    </w:r>
    <w:proofErr w:type="spellEnd"/>
  </w:p>
  <w:p w14:paraId="3516A72A" w14:textId="6DC3BD3A" w:rsidR="00B265EA" w:rsidRPr="00CB3206" w:rsidRDefault="00B265EA" w:rsidP="00CB3206">
    <w:pPr>
      <w:spacing w:after="0" w:line="240" w:lineRule="auto"/>
      <w:jc w:val="center"/>
      <w:rPr>
        <w:rFonts w:ascii="Garamond" w:hAnsi="Garamond"/>
        <w:b/>
        <w:sz w:val="24"/>
        <w:szCs w:val="24"/>
        <w:lang w:val="ru-RU"/>
      </w:rPr>
    </w:pPr>
    <w:proofErr w:type="spellStart"/>
    <w:r w:rsidRPr="00CB3206">
      <w:rPr>
        <w:rFonts w:ascii="Garamond" w:hAnsi="Garamond"/>
        <w:b/>
        <w:sz w:val="24"/>
        <w:szCs w:val="24"/>
        <w:lang w:val="ru-RU"/>
      </w:rPr>
      <w:t>лікар-психіатр</w:t>
    </w:r>
    <w:proofErr w:type="spellEnd"/>
    <w:r w:rsidRPr="00CB3206">
      <w:rPr>
        <w:rFonts w:ascii="Garamond" w:hAnsi="Garamond"/>
        <w:b/>
        <w:sz w:val="24"/>
        <w:szCs w:val="24"/>
        <w:lang w:val="ru-RU"/>
      </w:rPr>
      <w:t xml:space="preserve">, </w:t>
    </w:r>
  </w:p>
  <w:p w14:paraId="4117BAD1" w14:textId="77777777" w:rsidR="00B265EA" w:rsidRPr="00CB3206" w:rsidRDefault="00B265EA" w:rsidP="00CB3206">
    <w:pPr>
      <w:spacing w:after="0" w:line="240" w:lineRule="auto"/>
      <w:jc w:val="center"/>
      <w:rPr>
        <w:rFonts w:ascii="Garamond" w:hAnsi="Garamond"/>
        <w:b/>
        <w:sz w:val="24"/>
        <w:szCs w:val="24"/>
        <w:lang w:val="ru-RU"/>
      </w:rPr>
    </w:pPr>
    <w:proofErr w:type="spellStart"/>
    <w:r w:rsidRPr="00CB3206">
      <w:rPr>
        <w:rFonts w:ascii="Garamond" w:hAnsi="Garamond"/>
        <w:b/>
        <w:sz w:val="24"/>
        <w:szCs w:val="24"/>
        <w:lang w:val="ru-RU"/>
      </w:rPr>
      <w:t>лікар</w:t>
    </w:r>
    <w:proofErr w:type="spellEnd"/>
    <w:r w:rsidRPr="00CB3206">
      <w:rPr>
        <w:rFonts w:ascii="Garamond" w:hAnsi="Garamond"/>
        <w:b/>
        <w:sz w:val="24"/>
        <w:szCs w:val="24"/>
        <w:lang w:val="ru-RU"/>
      </w:rPr>
      <w:t>-психотерапевт</w:t>
    </w:r>
  </w:p>
  <w:p w14:paraId="4666C57B" w14:textId="39B4A124" w:rsidR="00B265EA" w:rsidRPr="00CB3206" w:rsidRDefault="00B265EA" w:rsidP="00CB3206">
    <w:pPr>
      <w:pBdr>
        <w:bottom w:val="single" w:sz="18" w:space="1" w:color="auto"/>
      </w:pBdr>
      <w:spacing w:after="0" w:line="240" w:lineRule="auto"/>
      <w:jc w:val="center"/>
      <w:rPr>
        <w:rFonts w:ascii="Garamond" w:hAnsi="Garamond"/>
        <w:b/>
        <w:sz w:val="16"/>
        <w:szCs w:val="16"/>
        <w:lang w:val="ru-RU"/>
      </w:rPr>
    </w:pPr>
    <w:r w:rsidRPr="00CB3206">
      <w:rPr>
        <w:rFonts w:ascii="Garamond" w:hAnsi="Garamond"/>
        <w:b/>
        <w:sz w:val="16"/>
        <w:szCs w:val="16"/>
        <w:lang w:val="ru-RU"/>
      </w:rPr>
      <w:t>_________________________________________________________________________________________________________________</w:t>
    </w:r>
  </w:p>
  <w:p w14:paraId="6FB2EC8D" w14:textId="77777777" w:rsidR="00B265EA" w:rsidRPr="00CB3206" w:rsidRDefault="00B265EA" w:rsidP="00CB3206">
    <w:pPr>
      <w:spacing w:after="0" w:line="240" w:lineRule="auto"/>
      <w:jc w:val="center"/>
      <w:rPr>
        <w:rFonts w:ascii="Garamond" w:hAnsi="Garamond"/>
        <w:sz w:val="8"/>
        <w:szCs w:val="8"/>
        <w:lang w:val="ru-RU"/>
      </w:rPr>
    </w:pPr>
  </w:p>
  <w:p w14:paraId="3E29DA81" w14:textId="77777777" w:rsidR="00B265EA" w:rsidRPr="00CB3206" w:rsidRDefault="00B265EA" w:rsidP="00CB3206">
    <w:pPr>
      <w:spacing w:after="0" w:line="240" w:lineRule="auto"/>
      <w:jc w:val="center"/>
      <w:rPr>
        <w:rFonts w:ascii="Garamond" w:hAnsi="Garamond"/>
        <w:sz w:val="20"/>
        <w:szCs w:val="20"/>
        <w:lang w:val="ru-RU"/>
      </w:rPr>
    </w:pPr>
    <w:proofErr w:type="spellStart"/>
    <w:r w:rsidRPr="00CB3206">
      <w:rPr>
        <w:rFonts w:ascii="Garamond" w:hAnsi="Garamond"/>
        <w:sz w:val="20"/>
        <w:szCs w:val="20"/>
        <w:lang w:val="ru-RU"/>
      </w:rPr>
      <w:t>Ліцензія</w:t>
    </w:r>
    <w:proofErr w:type="spellEnd"/>
    <w:r w:rsidRPr="00CB3206">
      <w:rPr>
        <w:rFonts w:ascii="Garamond" w:hAnsi="Garamond"/>
        <w:sz w:val="20"/>
        <w:szCs w:val="20"/>
        <w:lang w:val="ru-RU"/>
      </w:rPr>
      <w:t xml:space="preserve"> МОЗ </w:t>
    </w:r>
    <w:proofErr w:type="spellStart"/>
    <w:r w:rsidRPr="00CB3206">
      <w:rPr>
        <w:rFonts w:ascii="Garamond" w:hAnsi="Garamond"/>
        <w:sz w:val="20"/>
        <w:szCs w:val="20"/>
        <w:lang w:val="ru-RU"/>
      </w:rPr>
      <w:t>України</w:t>
    </w:r>
    <w:proofErr w:type="spellEnd"/>
    <w:r w:rsidRPr="00CB3206">
      <w:rPr>
        <w:rFonts w:ascii="Garamond" w:hAnsi="Garamond"/>
        <w:sz w:val="20"/>
        <w:szCs w:val="20"/>
        <w:lang w:val="ru-RU"/>
      </w:rPr>
      <w:t xml:space="preserve"> №1313 </w:t>
    </w:r>
    <w:proofErr w:type="spellStart"/>
    <w:r w:rsidRPr="00CB3206">
      <w:rPr>
        <w:rFonts w:ascii="Garamond" w:hAnsi="Garamond"/>
        <w:sz w:val="20"/>
        <w:szCs w:val="20"/>
        <w:lang w:val="ru-RU"/>
      </w:rPr>
      <w:t>від</w:t>
    </w:r>
    <w:proofErr w:type="spellEnd"/>
    <w:r w:rsidRPr="00CB3206">
      <w:rPr>
        <w:rFonts w:ascii="Garamond" w:hAnsi="Garamond"/>
        <w:sz w:val="20"/>
        <w:szCs w:val="20"/>
        <w:lang w:val="ru-RU"/>
      </w:rPr>
      <w:t xml:space="preserve"> 08.12.2016</w:t>
    </w:r>
  </w:p>
  <w:p w14:paraId="15C5BEB9" w14:textId="77777777" w:rsidR="00B265EA" w:rsidRPr="00CB3206" w:rsidRDefault="00B265EA" w:rsidP="00CB3206">
    <w:pPr>
      <w:spacing w:after="0" w:line="240" w:lineRule="auto"/>
      <w:ind w:left="6946"/>
      <w:rPr>
        <w:rFonts w:ascii="Garamond" w:hAnsi="Garamond"/>
        <w:b/>
        <w:sz w:val="20"/>
        <w:szCs w:val="20"/>
      </w:rPr>
    </w:pPr>
    <w:r w:rsidRPr="00CB3206">
      <w:rPr>
        <w:rFonts w:ascii="Garamond" w:hAnsi="Garamond"/>
        <w:b/>
        <w:sz w:val="20"/>
        <w:szCs w:val="20"/>
      </w:rPr>
      <w:t xml:space="preserve">м. </w:t>
    </w:r>
    <w:proofErr w:type="spellStart"/>
    <w:r w:rsidRPr="00CB3206">
      <w:rPr>
        <w:rFonts w:ascii="Garamond" w:hAnsi="Garamond"/>
        <w:b/>
        <w:sz w:val="20"/>
        <w:szCs w:val="20"/>
      </w:rPr>
      <w:t>Київ</w:t>
    </w:r>
    <w:proofErr w:type="spellEnd"/>
  </w:p>
  <w:p w14:paraId="5E327ED2" w14:textId="77777777" w:rsidR="00B265EA" w:rsidRPr="00CB3206" w:rsidRDefault="00B265EA" w:rsidP="00CB3206">
    <w:pPr>
      <w:spacing w:after="0" w:line="240" w:lineRule="auto"/>
      <w:ind w:left="6946"/>
      <w:rPr>
        <w:rFonts w:ascii="Garamond" w:hAnsi="Garamond"/>
        <w:b/>
        <w:sz w:val="20"/>
        <w:szCs w:val="20"/>
      </w:rPr>
    </w:pPr>
    <w:proofErr w:type="spellStart"/>
    <w:r w:rsidRPr="00CB3206">
      <w:rPr>
        <w:rFonts w:ascii="Garamond" w:hAnsi="Garamond"/>
        <w:b/>
        <w:sz w:val="20"/>
        <w:szCs w:val="20"/>
      </w:rPr>
      <w:t>тел</w:t>
    </w:r>
    <w:proofErr w:type="spellEnd"/>
    <w:r w:rsidRPr="00CB3206">
      <w:rPr>
        <w:rFonts w:ascii="Garamond" w:hAnsi="Garamond"/>
        <w:b/>
        <w:sz w:val="20"/>
        <w:szCs w:val="20"/>
      </w:rPr>
      <w:t>. +38 (073) 073-29-66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E1217"/>
    <w:multiLevelType w:val="multilevel"/>
    <w:tmpl w:val="783A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66227"/>
    <w:multiLevelType w:val="multilevel"/>
    <w:tmpl w:val="5664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5601A"/>
    <w:multiLevelType w:val="multilevel"/>
    <w:tmpl w:val="2A626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B71A37"/>
    <w:multiLevelType w:val="multilevel"/>
    <w:tmpl w:val="A6105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5E6235"/>
    <w:multiLevelType w:val="multilevel"/>
    <w:tmpl w:val="A168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90838"/>
    <w:multiLevelType w:val="multilevel"/>
    <w:tmpl w:val="EB70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896315"/>
    <w:multiLevelType w:val="multilevel"/>
    <w:tmpl w:val="C22E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3C2A94"/>
    <w:multiLevelType w:val="multilevel"/>
    <w:tmpl w:val="30F4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F13F1B"/>
    <w:multiLevelType w:val="multilevel"/>
    <w:tmpl w:val="56AEC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197D2B"/>
    <w:multiLevelType w:val="multilevel"/>
    <w:tmpl w:val="4BEC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15598F"/>
    <w:multiLevelType w:val="multilevel"/>
    <w:tmpl w:val="16D8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21D1F"/>
    <w:multiLevelType w:val="multilevel"/>
    <w:tmpl w:val="E8FE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EA600C"/>
    <w:multiLevelType w:val="multilevel"/>
    <w:tmpl w:val="10A8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43734A"/>
    <w:multiLevelType w:val="multilevel"/>
    <w:tmpl w:val="601C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542C14"/>
    <w:multiLevelType w:val="multilevel"/>
    <w:tmpl w:val="7760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183174"/>
    <w:multiLevelType w:val="multilevel"/>
    <w:tmpl w:val="FDDEF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0D778D"/>
    <w:multiLevelType w:val="multilevel"/>
    <w:tmpl w:val="55A4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5F4CDC"/>
    <w:multiLevelType w:val="multilevel"/>
    <w:tmpl w:val="BE00A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E34FD3"/>
    <w:multiLevelType w:val="multilevel"/>
    <w:tmpl w:val="44B43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E4228E"/>
    <w:multiLevelType w:val="multilevel"/>
    <w:tmpl w:val="D7D6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C4302D"/>
    <w:multiLevelType w:val="multilevel"/>
    <w:tmpl w:val="B3BCD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16"/>
  </w:num>
  <w:num w:numId="4">
    <w:abstractNumId w:val="3"/>
  </w:num>
  <w:num w:numId="5">
    <w:abstractNumId w:val="7"/>
  </w:num>
  <w:num w:numId="6">
    <w:abstractNumId w:val="11"/>
  </w:num>
  <w:num w:numId="7">
    <w:abstractNumId w:val="9"/>
  </w:num>
  <w:num w:numId="8">
    <w:abstractNumId w:val="18"/>
  </w:num>
  <w:num w:numId="9">
    <w:abstractNumId w:val="13"/>
  </w:num>
  <w:num w:numId="10">
    <w:abstractNumId w:val="20"/>
  </w:num>
  <w:num w:numId="11">
    <w:abstractNumId w:val="1"/>
  </w:num>
  <w:num w:numId="12">
    <w:abstractNumId w:val="17"/>
  </w:num>
  <w:num w:numId="13">
    <w:abstractNumId w:val="19"/>
  </w:num>
  <w:num w:numId="14">
    <w:abstractNumId w:val="6"/>
  </w:num>
  <w:num w:numId="15">
    <w:abstractNumId w:val="2"/>
  </w:num>
  <w:num w:numId="16">
    <w:abstractNumId w:val="10"/>
  </w:num>
  <w:num w:numId="17">
    <w:abstractNumId w:val="14"/>
  </w:num>
  <w:num w:numId="18">
    <w:abstractNumId w:val="4"/>
  </w:num>
  <w:num w:numId="19">
    <w:abstractNumId w:val="12"/>
  </w:num>
  <w:num w:numId="20">
    <w:abstractNumId w:val="15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3206"/>
    <w:rsid w:val="000717DA"/>
    <w:rsid w:val="000F1621"/>
    <w:rsid w:val="00174784"/>
    <w:rsid w:val="001E4B9B"/>
    <w:rsid w:val="00225F25"/>
    <w:rsid w:val="003974EF"/>
    <w:rsid w:val="004D4523"/>
    <w:rsid w:val="0056420A"/>
    <w:rsid w:val="005E6FEB"/>
    <w:rsid w:val="00672E10"/>
    <w:rsid w:val="008D715A"/>
    <w:rsid w:val="00A61630"/>
    <w:rsid w:val="00B265EA"/>
    <w:rsid w:val="00B3696E"/>
    <w:rsid w:val="00BC5EC6"/>
    <w:rsid w:val="00C131E6"/>
    <w:rsid w:val="00CB3206"/>
    <w:rsid w:val="00DC4B24"/>
    <w:rsid w:val="00DE185E"/>
    <w:rsid w:val="00E92108"/>
    <w:rsid w:val="00F27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EEA44C"/>
  <w15:chartTrackingRefBased/>
  <w15:docId w15:val="{6283D69A-55E2-4E9B-8ACC-E722C55BC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B3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3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32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3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32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3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3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3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3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32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32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32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320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320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32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32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32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32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3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B3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3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B3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3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B32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32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320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3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B320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320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B32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CB3206"/>
  </w:style>
  <w:style w:type="paragraph" w:styleId="af0">
    <w:name w:val="footer"/>
    <w:basedOn w:val="a"/>
    <w:link w:val="af1"/>
    <w:uiPriority w:val="99"/>
    <w:unhideWhenUsed/>
    <w:rsid w:val="00CB32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CB3206"/>
  </w:style>
  <w:style w:type="character" w:styleId="af2">
    <w:name w:val="Strong"/>
    <w:basedOn w:val="a0"/>
    <w:uiPriority w:val="22"/>
    <w:qFormat/>
    <w:rsid w:val="00F2782E"/>
    <w:rPr>
      <w:b/>
      <w:bCs/>
    </w:rPr>
  </w:style>
  <w:style w:type="character" w:customStyle="1" w:styleId="inqyif">
    <w:name w:val="inqyif"/>
    <w:basedOn w:val="a0"/>
    <w:rsid w:val="00F2782E"/>
  </w:style>
  <w:style w:type="character" w:styleId="af3">
    <w:name w:val="Emphasis"/>
    <w:basedOn w:val="a0"/>
    <w:uiPriority w:val="20"/>
    <w:qFormat/>
    <w:rsid w:val="00F2782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9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2107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0478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294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970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747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621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7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534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11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388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255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660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0504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11334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1755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1328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8655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94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247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267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114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3814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0389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81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901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8940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95311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76237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246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7470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862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3581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7459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1862</Words>
  <Characters>1062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Виктория</dc:creator>
  <cp:keywords/>
  <dc:description/>
  <cp:lastModifiedBy>User</cp:lastModifiedBy>
  <cp:revision>2</cp:revision>
  <cp:lastPrinted>2026-09-29T07:45:00Z</cp:lastPrinted>
  <dcterms:created xsi:type="dcterms:W3CDTF">2026-10-01T15:12:00Z</dcterms:created>
  <dcterms:modified xsi:type="dcterms:W3CDTF">2026-10-01T15:12:00Z</dcterms:modified>
</cp:coreProperties>
</file>