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674260" w14:textId="77777777" w:rsidR="00147F93" w:rsidRPr="000673AA" w:rsidRDefault="00000000">
      <w:pPr>
        <w:pStyle w:val="Title"/>
        <w:rPr>
          <w:rFonts w:ascii="Times New Roman" w:hAnsi="Times New Roman" w:cs="Times New Roman"/>
          <w:color w:val="000000" w:themeColor="text1"/>
        </w:rPr>
      </w:pPr>
      <w:r w:rsidRPr="000673AA">
        <w:rPr>
          <w:rFonts w:ascii="Times New Roman" w:hAnsi="Times New Roman" w:cs="Times New Roman"/>
          <w:color w:val="000000" w:themeColor="text1"/>
        </w:rPr>
        <w:t>Why every electromagnetic inversion needs a 3D forward simulation</w:t>
      </w:r>
    </w:p>
    <w:p w14:paraId="001EC34B" w14:textId="14DA5E7A" w:rsidR="006D0C1A" w:rsidRDefault="00000000" w:rsidP="00AD1BE9">
      <w:pPr>
        <w:pStyle w:val="Author"/>
        <w:spacing w:after="0"/>
        <w:rPr>
          <w:rFonts w:ascii="Times New Roman" w:hAnsi="Times New Roman" w:cs="Times New Roman"/>
          <w:color w:val="000000" w:themeColor="text1"/>
        </w:rPr>
      </w:pPr>
      <w:r w:rsidRPr="000673AA">
        <w:rPr>
          <w:rFonts w:ascii="Times New Roman" w:hAnsi="Times New Roman" w:cs="Times New Roman"/>
          <w:color w:val="000000" w:themeColor="text1"/>
        </w:rPr>
        <w:t>Lindsey J. Heagy</w:t>
      </w:r>
      <w:r w:rsidR="000673AA" w:rsidRPr="000673AA">
        <w:rPr>
          <w:rFonts w:ascii="Times New Roman" w:hAnsi="Times New Roman" w:cs="Times New Roman"/>
          <w:color w:val="000000" w:themeColor="text1"/>
          <w:vertAlign w:val="superscript"/>
        </w:rPr>
        <w:t>1</w:t>
      </w:r>
      <w:r w:rsidRPr="000673AA">
        <w:rPr>
          <w:rFonts w:ascii="Times New Roman" w:hAnsi="Times New Roman" w:cs="Times New Roman"/>
          <w:color w:val="000000" w:themeColor="text1"/>
        </w:rPr>
        <w:t>, Douglas W. Oldenburg</w:t>
      </w:r>
      <w:r w:rsidR="000673AA" w:rsidRPr="000673AA">
        <w:rPr>
          <w:rFonts w:ascii="Times New Roman" w:hAnsi="Times New Roman" w:cs="Times New Roman"/>
          <w:color w:val="000000" w:themeColor="text1"/>
          <w:vertAlign w:val="superscript"/>
        </w:rPr>
        <w:t>1</w:t>
      </w:r>
      <w:r w:rsidRPr="000673AA">
        <w:rPr>
          <w:rFonts w:ascii="Times New Roman" w:hAnsi="Times New Roman" w:cs="Times New Roman"/>
          <w:color w:val="000000" w:themeColor="text1"/>
        </w:rPr>
        <w:t xml:space="preserve">, </w:t>
      </w:r>
      <w:proofErr w:type="spellStart"/>
      <w:r w:rsidRPr="000673AA">
        <w:rPr>
          <w:rFonts w:ascii="Times New Roman" w:hAnsi="Times New Roman" w:cs="Times New Roman"/>
          <w:color w:val="000000" w:themeColor="text1"/>
        </w:rPr>
        <w:t>Seogi</w:t>
      </w:r>
      <w:proofErr w:type="spellEnd"/>
      <w:r w:rsidRPr="000673AA">
        <w:rPr>
          <w:rFonts w:ascii="Times New Roman" w:hAnsi="Times New Roman" w:cs="Times New Roman"/>
          <w:color w:val="000000" w:themeColor="text1"/>
        </w:rPr>
        <w:t xml:space="preserve"> Kang</w:t>
      </w:r>
      <w:r w:rsidR="000673AA">
        <w:rPr>
          <w:rFonts w:ascii="Times New Roman" w:hAnsi="Times New Roman" w:cs="Times New Roman"/>
          <w:color w:val="000000" w:themeColor="text1"/>
          <w:vertAlign w:val="superscript"/>
        </w:rPr>
        <w:t>2</w:t>
      </w:r>
      <w:r w:rsidRPr="000673AA">
        <w:rPr>
          <w:rFonts w:ascii="Times New Roman" w:hAnsi="Times New Roman" w:cs="Times New Roman"/>
          <w:color w:val="000000" w:themeColor="text1"/>
        </w:rPr>
        <w:t>,</w:t>
      </w:r>
      <w:r w:rsidR="006D0C1A">
        <w:rPr>
          <w:rFonts w:ascii="Times New Roman" w:hAnsi="Times New Roman" w:cs="Times New Roman"/>
          <w:color w:val="000000" w:themeColor="text1"/>
        </w:rPr>
        <w:t xml:space="preserve"> and Dikun Yang</w:t>
      </w:r>
      <w:r w:rsidR="006D0C1A" w:rsidRPr="00AD1BE9">
        <w:rPr>
          <w:rFonts w:ascii="Times New Roman" w:hAnsi="Times New Roman" w:cs="Times New Roman"/>
          <w:color w:val="000000" w:themeColor="text1"/>
          <w:vertAlign w:val="superscript"/>
        </w:rPr>
        <w:t>3</w:t>
      </w:r>
      <w:r w:rsidRPr="000673AA">
        <w:rPr>
          <w:rFonts w:ascii="Times New Roman" w:hAnsi="Times New Roman" w:cs="Times New Roman"/>
          <w:color w:val="000000" w:themeColor="text1"/>
        </w:rPr>
        <w:br/>
      </w:r>
      <w:r w:rsidR="000673AA" w:rsidRPr="000673AA">
        <w:rPr>
          <w:rFonts w:ascii="Times New Roman" w:hAnsi="Times New Roman" w:cs="Times New Roman"/>
          <w:color w:val="000000" w:themeColor="text1"/>
          <w:vertAlign w:val="superscript"/>
        </w:rPr>
        <w:t>1</w:t>
      </w:r>
      <w:r w:rsidRPr="000673AA">
        <w:rPr>
          <w:rFonts w:ascii="Times New Roman" w:hAnsi="Times New Roman" w:cs="Times New Roman"/>
          <w:color w:val="000000" w:themeColor="text1"/>
        </w:rPr>
        <w:t>Geophysical Inversion Facility, University of British Columbia</w:t>
      </w:r>
      <w:r w:rsidRPr="000673AA">
        <w:rPr>
          <w:rFonts w:ascii="Times New Roman" w:hAnsi="Times New Roman" w:cs="Times New Roman"/>
          <w:color w:val="000000" w:themeColor="text1"/>
        </w:rPr>
        <w:br/>
      </w:r>
      <w:r w:rsidR="000673AA">
        <w:rPr>
          <w:rFonts w:ascii="Times New Roman" w:hAnsi="Times New Roman" w:cs="Times New Roman"/>
          <w:color w:val="000000" w:themeColor="text1"/>
          <w:vertAlign w:val="superscript"/>
        </w:rPr>
        <w:t>2</w:t>
      </w:r>
      <w:r w:rsidRPr="000673AA">
        <w:rPr>
          <w:rFonts w:ascii="Times New Roman" w:hAnsi="Times New Roman" w:cs="Times New Roman"/>
          <w:color w:val="000000" w:themeColor="text1"/>
        </w:rPr>
        <w:t>Earth Sciences Department, University of Manitoba</w:t>
      </w:r>
      <w:r w:rsidR="006D0C1A">
        <w:rPr>
          <w:rFonts w:ascii="Times New Roman" w:hAnsi="Times New Roman" w:cs="Times New Roman"/>
          <w:color w:val="000000" w:themeColor="text1"/>
        </w:rPr>
        <w:t xml:space="preserve"> </w:t>
      </w:r>
    </w:p>
    <w:p w14:paraId="556A2BB3" w14:textId="6C3D83E7" w:rsidR="00147F93" w:rsidRDefault="006D0C1A" w:rsidP="006D0C1A">
      <w:pPr>
        <w:pStyle w:val="Author"/>
        <w:spacing w:after="0"/>
      </w:pPr>
      <w:r w:rsidRPr="00AD1BE9">
        <w:rPr>
          <w:rFonts w:ascii="Times New Roman" w:hAnsi="Times New Roman" w:cs="Times New Roman"/>
          <w:color w:val="000000" w:themeColor="text1"/>
          <w:vertAlign w:val="superscript"/>
        </w:rPr>
        <w:t>3</w:t>
      </w:r>
      <w:r w:rsidRPr="00AD1BE9">
        <w:rPr>
          <w:rFonts w:ascii="Times New Roman" w:hAnsi="Times New Roman" w:cs="Times New Roman"/>
          <w:color w:val="000000" w:themeColor="text1"/>
        </w:rPr>
        <w:t>Department of Earth and Space Sciences, Southern University of Science and Technology</w:t>
      </w:r>
      <w:r w:rsidRPr="000673AA">
        <w:rPr>
          <w:rFonts w:ascii="Times New Roman" w:hAnsi="Times New Roman" w:cs="Times New Roman"/>
          <w:color w:val="000000" w:themeColor="text1"/>
        </w:rPr>
        <w:br/>
        <w:t xml:space="preserve">e-mail: </w:t>
      </w:r>
      <w:hyperlink r:id="rId7">
        <w:r w:rsidR="00147F93" w:rsidRPr="000673AA">
          <w:rPr>
            <w:rStyle w:val="Hyperlink"/>
            <w:rFonts w:ascii="Times New Roman" w:hAnsi="Times New Roman" w:cs="Times New Roman"/>
            <w:color w:val="000000" w:themeColor="text1"/>
          </w:rPr>
          <w:t>lheagy@eoas.ubc.ca</w:t>
        </w:r>
      </w:hyperlink>
      <w:r>
        <w:t xml:space="preserve"> </w:t>
      </w:r>
    </w:p>
    <w:p w14:paraId="0BF03D8E" w14:textId="77777777" w:rsidR="006D0C1A" w:rsidRPr="00AD1BE9" w:rsidRDefault="006D0C1A" w:rsidP="00AD1BE9">
      <w:pPr>
        <w:pStyle w:val="BodyText"/>
      </w:pPr>
    </w:p>
    <w:p w14:paraId="651B4F29" w14:textId="77777777" w:rsidR="00147F93" w:rsidRPr="000673AA" w:rsidRDefault="00000000">
      <w:pPr>
        <w:pStyle w:val="AbstractTitle"/>
        <w:rPr>
          <w:rFonts w:ascii="Times New Roman" w:hAnsi="Times New Roman" w:cs="Times New Roman"/>
          <w:color w:val="000000" w:themeColor="text1"/>
        </w:rPr>
      </w:pPr>
      <w:r w:rsidRPr="000673AA">
        <w:rPr>
          <w:rFonts w:ascii="Times New Roman" w:hAnsi="Times New Roman" w:cs="Times New Roman"/>
          <w:color w:val="000000" w:themeColor="text1"/>
        </w:rPr>
        <w:t>Abstract</w:t>
      </w:r>
    </w:p>
    <w:p w14:paraId="63B8CFA1" w14:textId="4B11D80B" w:rsidR="00147F93" w:rsidRPr="000673AA" w:rsidRDefault="00000000">
      <w:pPr>
        <w:pStyle w:val="Abstract"/>
        <w:rPr>
          <w:rFonts w:ascii="Times New Roman" w:hAnsi="Times New Roman" w:cs="Times New Roman"/>
          <w:color w:val="000000" w:themeColor="text1"/>
        </w:rPr>
      </w:pPr>
      <w:r w:rsidRPr="000673AA">
        <w:rPr>
          <w:rFonts w:ascii="Times New Roman" w:hAnsi="Times New Roman" w:cs="Times New Roman"/>
          <w:color w:val="000000" w:themeColor="text1"/>
        </w:rPr>
        <w:t xml:space="preserve">Modern electromagnetic (EM) surveys deliver high-quality data with broad spatial coverage and high spatial density, providing an opportunity to produce higher-quality images of the Earth’s subsurface than in the past. Because geological structures are inherently three-dimensional, the </w:t>
      </w:r>
      <w:proofErr w:type="gramStart"/>
      <w:r w:rsidRPr="000673AA">
        <w:rPr>
          <w:rFonts w:ascii="Times New Roman" w:hAnsi="Times New Roman" w:cs="Times New Roman"/>
          <w:color w:val="000000" w:themeColor="text1"/>
        </w:rPr>
        <w:t>ultimate goal</w:t>
      </w:r>
      <w:proofErr w:type="gramEnd"/>
      <w:r w:rsidRPr="000673AA">
        <w:rPr>
          <w:rFonts w:ascii="Times New Roman" w:hAnsi="Times New Roman" w:cs="Times New Roman"/>
          <w:color w:val="000000" w:themeColor="text1"/>
        </w:rPr>
        <w:t xml:space="preserve"> of an EM survey is to recover a 3D conductivity model that supports robust decision-making and interpretation. Nonetheless, practical inversion and interpretation workflows often still rely on simplifying assumptions, such as a one-dimensional layered </w:t>
      </w:r>
      <w:r w:rsidR="00C34B2B">
        <w:rPr>
          <w:rFonts w:ascii="Times New Roman" w:hAnsi="Times New Roman" w:cs="Times New Roman"/>
          <w:color w:val="000000" w:themeColor="text1"/>
        </w:rPr>
        <w:t>e</w:t>
      </w:r>
      <w:r w:rsidRPr="000673AA">
        <w:rPr>
          <w:rFonts w:ascii="Times New Roman" w:hAnsi="Times New Roman" w:cs="Times New Roman"/>
          <w:color w:val="000000" w:themeColor="text1"/>
        </w:rPr>
        <w:t>arth or parametric targets like plates. This paper illustrates the value of incorporating 3D forward simulation into the interpretation workflow. By</w:t>
      </w:r>
      <w:r w:rsidR="00C34B2B">
        <w:rPr>
          <w:rFonts w:ascii="Times New Roman" w:hAnsi="Times New Roman" w:cs="Times New Roman"/>
          <w:color w:val="000000" w:themeColor="text1"/>
        </w:rPr>
        <w:t xml:space="preserve"> running a forward simulation</w:t>
      </w:r>
      <w:r w:rsidRPr="000673AA">
        <w:rPr>
          <w:rFonts w:ascii="Times New Roman" w:hAnsi="Times New Roman" w:cs="Times New Roman"/>
          <w:color w:val="000000" w:themeColor="text1"/>
        </w:rPr>
        <w:t xml:space="preserve"> </w:t>
      </w:r>
      <w:r w:rsidR="00C34B2B">
        <w:rPr>
          <w:rFonts w:ascii="Times New Roman" w:hAnsi="Times New Roman" w:cs="Times New Roman"/>
          <w:color w:val="000000" w:themeColor="text1"/>
        </w:rPr>
        <w:t xml:space="preserve">for </w:t>
      </w:r>
      <w:r w:rsidRPr="000673AA">
        <w:rPr>
          <w:rFonts w:ascii="Times New Roman" w:hAnsi="Times New Roman" w:cs="Times New Roman"/>
          <w:color w:val="000000" w:themeColor="text1"/>
        </w:rPr>
        <w:t xml:space="preserve">the EM responses of inversion-derived models in full 3D, practitioners can assess the consistency of inversion results </w:t>
      </w:r>
      <w:r w:rsidR="00C34B2B">
        <w:rPr>
          <w:rFonts w:ascii="Times New Roman" w:hAnsi="Times New Roman" w:cs="Times New Roman"/>
          <w:color w:val="000000" w:themeColor="text1"/>
        </w:rPr>
        <w:t xml:space="preserve">with the measured data </w:t>
      </w:r>
      <w:r w:rsidRPr="000673AA">
        <w:rPr>
          <w:rFonts w:ascii="Times New Roman" w:hAnsi="Times New Roman" w:cs="Times New Roman"/>
          <w:color w:val="000000" w:themeColor="text1"/>
        </w:rPr>
        <w:t xml:space="preserve">and identify potential artifacts. Using two examples: a dipping conductor and a porphyry-style deposit, we demonstrate how models that appear plausible under 1D assumptions fail under 3D scrutiny. Identifying areas where 1D assumptions fail can prompt additional analysis, such as iterative hypothesis testing or more </w:t>
      </w:r>
      <w:proofErr w:type="spellStart"/>
      <w:r w:rsidRPr="000673AA">
        <w:rPr>
          <w:rFonts w:ascii="Times New Roman" w:hAnsi="Times New Roman" w:cs="Times New Roman"/>
          <w:color w:val="000000" w:themeColor="text1"/>
        </w:rPr>
        <w:t>focussed</w:t>
      </w:r>
      <w:proofErr w:type="spellEnd"/>
      <w:r w:rsidRPr="000673AA">
        <w:rPr>
          <w:rFonts w:ascii="Times New Roman" w:hAnsi="Times New Roman" w:cs="Times New Roman"/>
          <w:color w:val="000000" w:themeColor="text1"/>
        </w:rPr>
        <w:t xml:space="preserve"> 3D inversions. As such, 3D forward simulation should be considered an essential tool in the EM practitioner’s toolbox.</w:t>
      </w:r>
    </w:p>
    <w:p w14:paraId="4402375E" w14:textId="77777777" w:rsidR="00147F93" w:rsidRPr="000673AA" w:rsidRDefault="00000000">
      <w:pPr>
        <w:pStyle w:val="Heading1"/>
        <w:rPr>
          <w:rFonts w:ascii="Times New Roman" w:hAnsi="Times New Roman" w:cs="Times New Roman"/>
          <w:color w:val="000000" w:themeColor="text1"/>
        </w:rPr>
      </w:pPr>
      <w:bookmarkStart w:id="0" w:name="introduction"/>
      <w:r w:rsidRPr="000673AA">
        <w:rPr>
          <w:rFonts w:ascii="Times New Roman" w:hAnsi="Times New Roman" w:cs="Times New Roman"/>
          <w:color w:val="000000" w:themeColor="text1"/>
        </w:rPr>
        <w:t>Introduction</w:t>
      </w:r>
    </w:p>
    <w:p w14:paraId="2412EFDC" w14:textId="37724440" w:rsidR="00147F93" w:rsidRPr="000673AA" w:rsidRDefault="00000000">
      <w:pPr>
        <w:pStyle w:val="FirstParagraph"/>
        <w:rPr>
          <w:rFonts w:ascii="Times New Roman" w:hAnsi="Times New Roman" w:cs="Times New Roman"/>
          <w:color w:val="000000" w:themeColor="text1"/>
        </w:rPr>
      </w:pPr>
      <w:r w:rsidRPr="000673AA">
        <w:rPr>
          <w:rFonts w:ascii="Times New Roman" w:hAnsi="Times New Roman" w:cs="Times New Roman"/>
          <w:color w:val="000000" w:themeColor="text1"/>
        </w:rPr>
        <w:t xml:space="preserve">Variations in subsurface electrical conductivity are diagnostic for a wide range of </w:t>
      </w:r>
      <w:r w:rsidR="00C34B2B">
        <w:rPr>
          <w:rFonts w:ascii="Times New Roman" w:hAnsi="Times New Roman" w:cs="Times New Roman"/>
          <w:color w:val="000000" w:themeColor="text1"/>
        </w:rPr>
        <w:t>geo</w:t>
      </w:r>
      <w:r w:rsidRPr="000673AA">
        <w:rPr>
          <w:rFonts w:ascii="Times New Roman" w:hAnsi="Times New Roman" w:cs="Times New Roman"/>
          <w:color w:val="000000" w:themeColor="text1"/>
        </w:rPr>
        <w:t>science and engineering problems that include mineral exploration, groundwater mapping, CO</w:t>
      </w:r>
      <m:oMath>
        <m:sSub>
          <m:sSubPr>
            <m:ctrlPr>
              <w:rPr>
                <w:rFonts w:ascii="Cambria Math" w:hAnsi="Cambria Math" w:cs="Times New Roman"/>
                <w:color w:val="000000" w:themeColor="text1"/>
              </w:rPr>
            </m:ctrlPr>
          </m:sSubPr>
          <m:e>
            <m:r>
              <w:rPr>
                <w:rFonts w:ascii="Cambria Math" w:hAnsi="Cambria Math" w:cs="Times New Roman"/>
                <w:color w:val="000000" w:themeColor="text1"/>
              </w:rPr>
              <m:t>​</m:t>
            </m:r>
          </m:e>
          <m:sub>
            <m:r>
              <w:rPr>
                <w:rFonts w:ascii="Cambria Math" w:hAnsi="Cambria Math" w:cs="Times New Roman"/>
                <w:color w:val="000000" w:themeColor="text1"/>
              </w:rPr>
              <m:t>2</m:t>
            </m:r>
          </m:sub>
        </m:sSub>
      </m:oMath>
      <w:r w:rsidRPr="000673AA">
        <w:rPr>
          <w:rFonts w:ascii="Times New Roman" w:hAnsi="Times New Roman" w:cs="Times New Roman"/>
          <w:color w:val="000000" w:themeColor="text1"/>
        </w:rPr>
        <w:t xml:space="preserve"> sequestration, geothermal development, and environmental remediation. Because </w:t>
      </w:r>
      <w:r w:rsidR="00C34B2B">
        <w:rPr>
          <w:rFonts w:ascii="Times New Roman" w:hAnsi="Times New Roman" w:cs="Times New Roman"/>
          <w:color w:val="000000" w:themeColor="text1"/>
        </w:rPr>
        <w:t>geological</w:t>
      </w:r>
      <w:r w:rsidR="00C34B2B" w:rsidRPr="000673AA">
        <w:rPr>
          <w:rFonts w:ascii="Times New Roman" w:hAnsi="Times New Roman" w:cs="Times New Roman"/>
          <w:color w:val="000000" w:themeColor="text1"/>
        </w:rPr>
        <w:t xml:space="preserve"> </w:t>
      </w:r>
      <w:r w:rsidRPr="000673AA">
        <w:rPr>
          <w:rFonts w:ascii="Times New Roman" w:hAnsi="Times New Roman" w:cs="Times New Roman"/>
          <w:color w:val="000000" w:themeColor="text1"/>
        </w:rPr>
        <w:t xml:space="preserve">structures are inherently 3D, the </w:t>
      </w:r>
      <w:proofErr w:type="gramStart"/>
      <w:r w:rsidRPr="000673AA">
        <w:rPr>
          <w:rFonts w:ascii="Times New Roman" w:hAnsi="Times New Roman" w:cs="Times New Roman"/>
          <w:color w:val="000000" w:themeColor="text1"/>
        </w:rPr>
        <w:t>ultimate goal</w:t>
      </w:r>
      <w:proofErr w:type="gramEnd"/>
      <w:r w:rsidRPr="000673AA">
        <w:rPr>
          <w:rFonts w:ascii="Times New Roman" w:hAnsi="Times New Roman" w:cs="Times New Roman"/>
          <w:color w:val="000000" w:themeColor="text1"/>
        </w:rPr>
        <w:t xml:space="preserve"> of an electromagnetic (EM) survey is to recover a 3D conductivity model that can guide decisions and interpretations.</w:t>
      </w:r>
    </w:p>
    <w:p w14:paraId="0588952E" w14:textId="562779C0" w:rsidR="00147F93" w:rsidRPr="000673AA" w:rsidRDefault="00000000">
      <w:pPr>
        <w:pStyle w:val="BodyText"/>
        <w:rPr>
          <w:rFonts w:ascii="Times New Roman" w:hAnsi="Times New Roman" w:cs="Times New Roman"/>
          <w:color w:val="000000" w:themeColor="text1"/>
        </w:rPr>
      </w:pPr>
      <w:r w:rsidRPr="000673AA">
        <w:rPr>
          <w:rFonts w:ascii="Times New Roman" w:hAnsi="Times New Roman" w:cs="Times New Roman"/>
          <w:color w:val="000000" w:themeColor="text1"/>
        </w:rPr>
        <w:t xml:space="preserve">Modern surveys now have the spatial coverage and data density needed to support that goal. Controlled-source EM systems that include airborne, ground-based, or borehole sensors routinely collect tens to hundreds of thousands of EM responses using tight line spacing, broad bandwidths, and diverse transmitter-receiver configurations. Airborne EM systems with mounted loops can collect data over a dense grid; </w:t>
      </w:r>
      <w:r w:rsidR="00C34B2B" w:rsidRPr="000673AA">
        <w:rPr>
          <w:rFonts w:ascii="Times New Roman" w:hAnsi="Times New Roman" w:cs="Times New Roman"/>
          <w:color w:val="000000" w:themeColor="text1"/>
        </w:rPr>
        <w:t>large</w:t>
      </w:r>
      <w:r w:rsidR="00C34B2B">
        <w:rPr>
          <w:rFonts w:ascii="Times New Roman" w:hAnsi="Times New Roman" w:cs="Times New Roman"/>
          <w:color w:val="000000" w:themeColor="text1"/>
        </w:rPr>
        <w:t>-</w:t>
      </w:r>
      <w:r w:rsidRPr="000673AA">
        <w:rPr>
          <w:rFonts w:ascii="Times New Roman" w:hAnsi="Times New Roman" w:cs="Times New Roman"/>
          <w:color w:val="000000" w:themeColor="text1"/>
        </w:rPr>
        <w:t>loop sources deployed on land can be paired with surface or downhole receivers measuring electric or magnetic fields. DC</w:t>
      </w:r>
      <w:r w:rsidR="00C34B2B">
        <w:rPr>
          <w:rFonts w:ascii="Times New Roman" w:hAnsi="Times New Roman" w:cs="Times New Roman"/>
          <w:color w:val="000000" w:themeColor="text1"/>
        </w:rPr>
        <w:t xml:space="preserve"> Resistivity</w:t>
      </w:r>
      <w:r w:rsidRPr="000673AA">
        <w:rPr>
          <w:rFonts w:ascii="Times New Roman" w:hAnsi="Times New Roman" w:cs="Times New Roman"/>
          <w:color w:val="000000" w:themeColor="text1"/>
        </w:rPr>
        <w:t xml:space="preserve"> and </w:t>
      </w:r>
      <w:r w:rsidR="00C34B2B">
        <w:rPr>
          <w:rFonts w:ascii="Times New Roman" w:hAnsi="Times New Roman" w:cs="Times New Roman"/>
          <w:color w:val="000000" w:themeColor="text1"/>
        </w:rPr>
        <w:t>i</w:t>
      </w:r>
      <w:r w:rsidRPr="000673AA">
        <w:rPr>
          <w:rFonts w:ascii="Times New Roman" w:hAnsi="Times New Roman" w:cs="Times New Roman"/>
          <w:color w:val="000000" w:themeColor="text1"/>
        </w:rPr>
        <w:t xml:space="preserve">nduced polarization (IP) surveys collect electric field data with unstructured data acquisition locations; </w:t>
      </w:r>
      <w:proofErr w:type="spellStart"/>
      <w:r w:rsidRPr="000673AA">
        <w:rPr>
          <w:rFonts w:ascii="Times New Roman" w:hAnsi="Times New Roman" w:cs="Times New Roman"/>
          <w:color w:val="000000" w:themeColor="text1"/>
        </w:rPr>
        <w:t>magnetotelluric</w:t>
      </w:r>
      <w:proofErr w:type="spellEnd"/>
      <w:r w:rsidRPr="000673AA">
        <w:rPr>
          <w:rFonts w:ascii="Times New Roman" w:hAnsi="Times New Roman" w:cs="Times New Roman"/>
          <w:color w:val="000000" w:themeColor="text1"/>
        </w:rPr>
        <w:t xml:space="preserve"> (MT) surveys likewise deploy grids of receivers or even continental-scale arrays </w:t>
      </w:r>
      <w:r w:rsidRPr="000673AA">
        <w:rPr>
          <w:rFonts w:ascii="Times New Roman" w:hAnsi="Times New Roman" w:cs="Times New Roman"/>
          <w:color w:val="000000" w:themeColor="text1"/>
        </w:rPr>
        <w:lastRenderedPageBreak/>
        <w:t xml:space="preserve">(e.g., </w:t>
      </w:r>
      <w:proofErr w:type="spellStart"/>
      <w:r w:rsidRPr="000673AA">
        <w:rPr>
          <w:rFonts w:ascii="Times New Roman" w:hAnsi="Times New Roman" w:cs="Times New Roman"/>
          <w:color w:val="000000" w:themeColor="text1"/>
        </w:rPr>
        <w:t>USArray</w:t>
      </w:r>
      <w:proofErr w:type="spellEnd"/>
      <w:r w:rsidR="006079E2">
        <w:rPr>
          <w:rStyle w:val="FootnoteReference"/>
          <w:rFonts w:ascii="Times New Roman" w:hAnsi="Times New Roman" w:cs="Times New Roman"/>
          <w:color w:val="000000" w:themeColor="text1"/>
        </w:rPr>
        <w:footnoteReference w:id="1"/>
      </w:r>
      <w:r w:rsidR="006079E2">
        <w:rPr>
          <w:rFonts w:ascii="Times New Roman" w:hAnsi="Times New Roman" w:cs="Times New Roman"/>
          <w:color w:val="000000" w:themeColor="text1"/>
        </w:rPr>
        <w:t xml:space="preserve">, </w:t>
      </w:r>
      <w:proofErr w:type="spellStart"/>
      <w:r w:rsidRPr="000673AA">
        <w:rPr>
          <w:rFonts w:ascii="Times New Roman" w:hAnsi="Times New Roman" w:cs="Times New Roman"/>
          <w:color w:val="000000" w:themeColor="text1"/>
        </w:rPr>
        <w:t>AusLamp</w:t>
      </w:r>
      <w:proofErr w:type="spellEnd"/>
      <w:r w:rsidR="006079E2">
        <w:rPr>
          <w:rStyle w:val="FootnoteReference"/>
          <w:rFonts w:ascii="Times New Roman" w:hAnsi="Times New Roman" w:cs="Times New Roman"/>
          <w:color w:val="000000" w:themeColor="text1"/>
        </w:rPr>
        <w:footnoteReference w:id="2"/>
      </w:r>
      <w:r w:rsidRPr="000673AA">
        <w:rPr>
          <w:rFonts w:ascii="Times New Roman" w:hAnsi="Times New Roman" w:cs="Times New Roman"/>
          <w:color w:val="000000" w:themeColor="text1"/>
        </w:rPr>
        <w:t xml:space="preserve">) to interrogate 3D </w:t>
      </w:r>
      <w:r w:rsidR="006079E2">
        <w:rPr>
          <w:rFonts w:ascii="Times New Roman" w:hAnsi="Times New Roman" w:cs="Times New Roman"/>
          <w:color w:val="000000" w:themeColor="text1"/>
        </w:rPr>
        <w:t>geological</w:t>
      </w:r>
      <w:r w:rsidR="006079E2" w:rsidRPr="000673AA">
        <w:rPr>
          <w:rFonts w:ascii="Times New Roman" w:hAnsi="Times New Roman" w:cs="Times New Roman"/>
          <w:color w:val="000000" w:themeColor="text1"/>
        </w:rPr>
        <w:t xml:space="preserve"> </w:t>
      </w:r>
      <w:r w:rsidRPr="000673AA">
        <w:rPr>
          <w:rFonts w:ascii="Times New Roman" w:hAnsi="Times New Roman" w:cs="Times New Roman"/>
          <w:color w:val="000000" w:themeColor="text1"/>
        </w:rPr>
        <w:t>structure</w:t>
      </w:r>
      <w:r w:rsidR="006079E2">
        <w:rPr>
          <w:rFonts w:ascii="Times New Roman" w:hAnsi="Times New Roman" w:cs="Times New Roman"/>
          <w:color w:val="000000" w:themeColor="text1"/>
        </w:rPr>
        <w:t>s</w:t>
      </w:r>
      <w:r w:rsidRPr="000673AA">
        <w:rPr>
          <w:rFonts w:ascii="Times New Roman" w:hAnsi="Times New Roman" w:cs="Times New Roman"/>
          <w:color w:val="000000" w:themeColor="text1"/>
        </w:rPr>
        <w:t>. These technological advances have made 3D resolution and images a realistic expectation, not a distant ideal.</w:t>
      </w:r>
    </w:p>
    <w:p w14:paraId="63CFB969" w14:textId="3CB81653" w:rsidR="00147F93" w:rsidRPr="000673AA" w:rsidRDefault="00000000">
      <w:pPr>
        <w:pStyle w:val="BodyText"/>
        <w:rPr>
          <w:rFonts w:ascii="Times New Roman" w:hAnsi="Times New Roman" w:cs="Times New Roman"/>
          <w:color w:val="000000" w:themeColor="text1"/>
        </w:rPr>
      </w:pPr>
      <w:r w:rsidRPr="000673AA">
        <w:rPr>
          <w:rFonts w:ascii="Times New Roman" w:hAnsi="Times New Roman" w:cs="Times New Roman"/>
          <w:color w:val="000000" w:themeColor="text1"/>
        </w:rPr>
        <w:t xml:space="preserve">Yet in practice, many datasets are still inverted using 1D or simplified 2D assumptions, or </w:t>
      </w:r>
      <w:r w:rsidR="006079E2">
        <w:rPr>
          <w:rFonts w:ascii="Times New Roman" w:hAnsi="Times New Roman" w:cs="Times New Roman"/>
          <w:color w:val="000000" w:themeColor="text1"/>
        </w:rPr>
        <w:t xml:space="preserve">by </w:t>
      </w:r>
      <w:r w:rsidRPr="000673AA">
        <w:rPr>
          <w:rFonts w:ascii="Times New Roman" w:hAnsi="Times New Roman" w:cs="Times New Roman"/>
          <w:color w:val="000000" w:themeColor="text1"/>
        </w:rPr>
        <w:t>represent</w:t>
      </w:r>
      <w:r w:rsidR="006079E2">
        <w:rPr>
          <w:rFonts w:ascii="Times New Roman" w:hAnsi="Times New Roman" w:cs="Times New Roman"/>
          <w:color w:val="000000" w:themeColor="text1"/>
        </w:rPr>
        <w:t>ing</w:t>
      </w:r>
      <w:r w:rsidRPr="000673AA">
        <w:rPr>
          <w:rFonts w:ascii="Times New Roman" w:hAnsi="Times New Roman" w:cs="Times New Roman"/>
          <w:color w:val="000000" w:themeColor="text1"/>
        </w:rPr>
        <w:t xml:space="preserve"> </w:t>
      </w:r>
      <w:r w:rsidR="006079E2">
        <w:rPr>
          <w:rFonts w:ascii="Times New Roman" w:hAnsi="Times New Roman" w:cs="Times New Roman"/>
          <w:color w:val="000000" w:themeColor="text1"/>
        </w:rPr>
        <w:t>the subsurface</w:t>
      </w:r>
      <w:r w:rsidRPr="000673AA">
        <w:rPr>
          <w:rFonts w:ascii="Times New Roman" w:hAnsi="Times New Roman" w:cs="Times New Roman"/>
          <w:color w:val="000000" w:themeColor="text1"/>
        </w:rPr>
        <w:t xml:space="preserve"> with a parametric geometry, to reduce computational demands and to simplify the inversion for the user. These assumptions can produce reasonable results in some geologic settings. Moreover, industry-standard 1D inversions and plate modelling codes are efficient and widely used</w:t>
      </w:r>
      <w:r w:rsidR="006079E2">
        <w:rPr>
          <w:rFonts w:ascii="Times New Roman" w:hAnsi="Times New Roman" w:cs="Times New Roman"/>
          <w:color w:val="000000" w:themeColor="text1"/>
        </w:rPr>
        <w:t>.</w:t>
      </w:r>
      <w:r w:rsidRPr="000673AA">
        <w:rPr>
          <w:rFonts w:ascii="Times New Roman" w:hAnsi="Times New Roman" w:cs="Times New Roman"/>
          <w:color w:val="000000" w:themeColor="text1"/>
        </w:rPr>
        <w:t xml:space="preserve"> However, in geologically complex settings, such simplifications risk misinterpreting targets of interest. This requires that the data be inverted using a full 3D formulation. Such codes exist, and there have been advancements to make them efficient. </w:t>
      </w:r>
      <w:proofErr w:type="spellStart"/>
      <w:r w:rsidRPr="000673AA">
        <w:rPr>
          <w:rFonts w:ascii="Times New Roman" w:hAnsi="Times New Roman" w:cs="Times New Roman"/>
          <w:color w:val="000000" w:themeColor="text1"/>
        </w:rPr>
        <w:t>OcTree</w:t>
      </w:r>
      <w:proofErr w:type="spellEnd"/>
      <w:r w:rsidRPr="000673AA">
        <w:rPr>
          <w:rFonts w:ascii="Times New Roman" w:hAnsi="Times New Roman" w:cs="Times New Roman"/>
          <w:color w:val="000000" w:themeColor="text1"/>
        </w:rPr>
        <w:t xml:space="preserve"> meshes allow for adaptive refinement within the areas of interest and allow for rapid coarsening of cells outside of this region </w:t>
      </w:r>
      <w:proofErr w:type="gramStart"/>
      <w:r w:rsidRPr="000673AA">
        <w:rPr>
          <w:rFonts w:ascii="Times New Roman" w:hAnsi="Times New Roman" w:cs="Times New Roman"/>
          <w:color w:val="000000" w:themeColor="text1"/>
        </w:rPr>
        <w:t>in order to</w:t>
      </w:r>
      <w:proofErr w:type="gramEnd"/>
      <w:r w:rsidRPr="000673AA">
        <w:rPr>
          <w:rFonts w:ascii="Times New Roman" w:hAnsi="Times New Roman" w:cs="Times New Roman"/>
          <w:color w:val="000000" w:themeColor="text1"/>
        </w:rPr>
        <w:t xml:space="preserve"> pad sufficiently to satisfy boundary conditions (Haber and Heldmann</w:t>
      </w:r>
      <w:r w:rsidR="00BC1CFB">
        <w:rPr>
          <w:rFonts w:ascii="Times New Roman" w:hAnsi="Times New Roman" w:cs="Times New Roman"/>
          <w:color w:val="000000" w:themeColor="text1"/>
        </w:rPr>
        <w:t>,</w:t>
      </w:r>
      <w:r w:rsidRPr="000673AA">
        <w:rPr>
          <w:rFonts w:ascii="Times New Roman" w:hAnsi="Times New Roman" w:cs="Times New Roman"/>
          <w:color w:val="000000" w:themeColor="text1"/>
        </w:rPr>
        <w:t xml:space="preserve"> 2007). Survey decomposition methods can be used to break up the forward simulation by source so that each can be computed in parallel on a mesh that has fewer cells than the global inversion mesh, speeding up the simulation and sensitivity computations (Yang and Oldenburg</w:t>
      </w:r>
      <w:r w:rsidR="00BC1CFB">
        <w:rPr>
          <w:rFonts w:ascii="Times New Roman" w:hAnsi="Times New Roman" w:cs="Times New Roman"/>
          <w:color w:val="000000" w:themeColor="text1"/>
        </w:rPr>
        <w:t>,</w:t>
      </w:r>
      <w:r w:rsidRPr="000673AA">
        <w:rPr>
          <w:rFonts w:ascii="Times New Roman" w:hAnsi="Times New Roman" w:cs="Times New Roman"/>
          <w:color w:val="000000" w:themeColor="text1"/>
        </w:rPr>
        <w:t xml:space="preserve"> 2016; Haber and Schwarzbach</w:t>
      </w:r>
      <w:r w:rsidR="00BC1CFB">
        <w:rPr>
          <w:rFonts w:ascii="Times New Roman" w:hAnsi="Times New Roman" w:cs="Times New Roman"/>
          <w:color w:val="000000" w:themeColor="text1"/>
        </w:rPr>
        <w:t>,</w:t>
      </w:r>
      <w:r w:rsidRPr="000673AA">
        <w:rPr>
          <w:rFonts w:ascii="Times New Roman" w:hAnsi="Times New Roman" w:cs="Times New Roman"/>
          <w:color w:val="000000" w:themeColor="text1"/>
        </w:rPr>
        <w:t xml:space="preserve"> 2014; Cox</w:t>
      </w:r>
      <w:r w:rsidR="00BC1CFB">
        <w:rPr>
          <w:rFonts w:ascii="Times New Roman" w:hAnsi="Times New Roman" w:cs="Times New Roman"/>
          <w:color w:val="000000" w:themeColor="text1"/>
        </w:rPr>
        <w:t xml:space="preserve"> et al.,</w:t>
      </w:r>
      <w:r w:rsidRPr="000673AA">
        <w:rPr>
          <w:rFonts w:ascii="Times New Roman" w:hAnsi="Times New Roman" w:cs="Times New Roman"/>
          <w:color w:val="000000" w:themeColor="text1"/>
        </w:rPr>
        <w:t xml:space="preserve"> 2010). With these approaches, problems that were previously intractable are now feasible. There are multiple codes that can be used for 3D inversion of time-domain EM (TDEM) data, and there have been multiple review papers on the topic (</w:t>
      </w:r>
      <w:proofErr w:type="spellStart"/>
      <w:r w:rsidRPr="000673AA">
        <w:rPr>
          <w:rFonts w:ascii="Times New Roman" w:hAnsi="Times New Roman" w:cs="Times New Roman"/>
          <w:color w:val="000000" w:themeColor="text1"/>
        </w:rPr>
        <w:t>Macnae</w:t>
      </w:r>
      <w:proofErr w:type="spellEnd"/>
      <w:r w:rsidR="00C737DC">
        <w:rPr>
          <w:rFonts w:ascii="Times New Roman" w:hAnsi="Times New Roman" w:cs="Times New Roman"/>
          <w:color w:val="000000" w:themeColor="text1"/>
        </w:rPr>
        <w:t xml:space="preserve"> </w:t>
      </w:r>
      <w:r w:rsidR="00BC1CFB">
        <w:rPr>
          <w:rFonts w:ascii="Times New Roman" w:hAnsi="Times New Roman" w:cs="Times New Roman"/>
          <w:color w:val="000000" w:themeColor="text1"/>
        </w:rPr>
        <w:t>et al.,</w:t>
      </w:r>
      <w:r w:rsidRPr="000673AA">
        <w:rPr>
          <w:rFonts w:ascii="Times New Roman" w:hAnsi="Times New Roman" w:cs="Times New Roman"/>
          <w:color w:val="000000" w:themeColor="text1"/>
        </w:rPr>
        <w:t xml:space="preserve"> 2012; Smith</w:t>
      </w:r>
      <w:r w:rsidR="00C34B2B">
        <w:rPr>
          <w:rFonts w:ascii="Times New Roman" w:hAnsi="Times New Roman" w:cs="Times New Roman"/>
          <w:color w:val="000000" w:themeColor="text1"/>
        </w:rPr>
        <w:t>,</w:t>
      </w:r>
      <w:r w:rsidRPr="000673AA">
        <w:rPr>
          <w:rFonts w:ascii="Times New Roman" w:hAnsi="Times New Roman" w:cs="Times New Roman"/>
          <w:color w:val="000000" w:themeColor="text1"/>
        </w:rPr>
        <w:t xml:space="preserve"> 2014). Since EM inversions are non-linear, each of </w:t>
      </w:r>
      <w:r w:rsidR="006079E2" w:rsidRPr="000673AA">
        <w:rPr>
          <w:rFonts w:ascii="Times New Roman" w:hAnsi="Times New Roman" w:cs="Times New Roman"/>
          <w:color w:val="000000" w:themeColor="text1"/>
        </w:rPr>
        <w:t>th</w:t>
      </w:r>
      <w:r w:rsidR="006079E2">
        <w:rPr>
          <w:rFonts w:ascii="Times New Roman" w:hAnsi="Times New Roman" w:cs="Times New Roman"/>
          <w:color w:val="000000" w:themeColor="text1"/>
        </w:rPr>
        <w:t>e</w:t>
      </w:r>
      <w:r w:rsidR="006079E2" w:rsidRPr="000673AA">
        <w:rPr>
          <w:rFonts w:ascii="Times New Roman" w:hAnsi="Times New Roman" w:cs="Times New Roman"/>
          <w:color w:val="000000" w:themeColor="text1"/>
        </w:rPr>
        <w:t xml:space="preserve"> </w:t>
      </w:r>
      <w:r w:rsidRPr="000673AA">
        <w:rPr>
          <w:rFonts w:ascii="Times New Roman" w:hAnsi="Times New Roman" w:cs="Times New Roman"/>
          <w:color w:val="000000" w:themeColor="text1"/>
        </w:rPr>
        <w:t>choices</w:t>
      </w:r>
      <w:r w:rsidR="006079E2">
        <w:rPr>
          <w:rFonts w:ascii="Times New Roman" w:hAnsi="Times New Roman" w:cs="Times New Roman"/>
          <w:color w:val="000000" w:themeColor="text1"/>
        </w:rPr>
        <w:t xml:space="preserve"> made in setting up the inversion</w:t>
      </w:r>
      <w:r w:rsidRPr="000673AA">
        <w:rPr>
          <w:rFonts w:ascii="Times New Roman" w:hAnsi="Times New Roman" w:cs="Times New Roman"/>
          <w:color w:val="000000" w:themeColor="text1"/>
        </w:rPr>
        <w:t xml:space="preserve"> can have important implications for the result obtained. The development of tutorials, training materials, and open-source codes are important avenues for helping to reduce the hurdles for 3D EM inversion. This work is in progress within the </w:t>
      </w:r>
      <w:proofErr w:type="spellStart"/>
      <w:r w:rsidRPr="000673AA">
        <w:rPr>
          <w:rFonts w:ascii="Times New Roman" w:hAnsi="Times New Roman" w:cs="Times New Roman"/>
          <w:color w:val="000000" w:themeColor="text1"/>
        </w:rPr>
        <w:t>SimPEG</w:t>
      </w:r>
      <w:proofErr w:type="spellEnd"/>
      <w:r w:rsidRPr="000673AA">
        <w:rPr>
          <w:rFonts w:ascii="Times New Roman" w:hAnsi="Times New Roman" w:cs="Times New Roman"/>
          <w:color w:val="000000" w:themeColor="text1"/>
        </w:rPr>
        <w:t xml:space="preserve"> project (Cockett et al.</w:t>
      </w:r>
      <w:r w:rsidR="006079E2">
        <w:rPr>
          <w:rFonts w:ascii="Times New Roman" w:hAnsi="Times New Roman" w:cs="Times New Roman"/>
          <w:color w:val="000000" w:themeColor="text1"/>
        </w:rPr>
        <w:t>,</w:t>
      </w:r>
      <w:r w:rsidRPr="000673AA">
        <w:rPr>
          <w:rFonts w:ascii="Times New Roman" w:hAnsi="Times New Roman" w:cs="Times New Roman"/>
          <w:color w:val="000000" w:themeColor="text1"/>
        </w:rPr>
        <w:t xml:space="preserve"> 2015; Heagy et al.</w:t>
      </w:r>
      <w:r w:rsidR="006079E2">
        <w:rPr>
          <w:rFonts w:ascii="Times New Roman" w:hAnsi="Times New Roman" w:cs="Times New Roman"/>
          <w:color w:val="000000" w:themeColor="text1"/>
        </w:rPr>
        <w:t>,</w:t>
      </w:r>
      <w:r w:rsidRPr="000673AA">
        <w:rPr>
          <w:rFonts w:ascii="Times New Roman" w:hAnsi="Times New Roman" w:cs="Times New Roman"/>
          <w:color w:val="000000" w:themeColor="text1"/>
        </w:rPr>
        <w:t xml:space="preserve"> 2017) and in other projects. However, it is often still the case that the required computational resources and expertise may not be available for every project.</w:t>
      </w:r>
    </w:p>
    <w:p w14:paraId="3308D7B9" w14:textId="70403B29" w:rsidR="00147F93" w:rsidRPr="000673AA" w:rsidRDefault="00000000">
      <w:pPr>
        <w:pStyle w:val="BodyText"/>
        <w:rPr>
          <w:rFonts w:ascii="Times New Roman" w:hAnsi="Times New Roman" w:cs="Times New Roman"/>
          <w:color w:val="000000" w:themeColor="text1"/>
        </w:rPr>
      </w:pPr>
      <w:r w:rsidRPr="000673AA">
        <w:rPr>
          <w:rFonts w:ascii="Times New Roman" w:hAnsi="Times New Roman" w:cs="Times New Roman"/>
          <w:color w:val="000000" w:themeColor="text1"/>
        </w:rPr>
        <w:t xml:space="preserve">Fortunately, while full 3D inversion remains challenging, 3D forward simulation is accessible, robust, and generally straightforward to implement. There are now many forward simulation codes, both proprietary and </w:t>
      </w:r>
      <w:proofErr w:type="gramStart"/>
      <w:r w:rsidRPr="000673AA">
        <w:rPr>
          <w:rFonts w:ascii="Times New Roman" w:hAnsi="Times New Roman" w:cs="Times New Roman"/>
          <w:color w:val="000000" w:themeColor="text1"/>
        </w:rPr>
        <w:t>open-source</w:t>
      </w:r>
      <w:proofErr w:type="gramEnd"/>
      <w:r w:rsidRPr="000673AA">
        <w:rPr>
          <w:rFonts w:ascii="Times New Roman" w:hAnsi="Times New Roman" w:cs="Times New Roman"/>
          <w:color w:val="000000" w:themeColor="text1"/>
        </w:rPr>
        <w:t xml:space="preserve">, that are available (e.g. </w:t>
      </w:r>
      <w:r w:rsidR="00C34B2B" w:rsidRPr="00C34B2B">
        <w:rPr>
          <w:rFonts w:ascii="Times New Roman" w:hAnsi="Times New Roman" w:cs="Times New Roman"/>
          <w:color w:val="000000" w:themeColor="text1"/>
        </w:rPr>
        <w:t>Börner</w:t>
      </w:r>
      <w:r w:rsidR="00C34B2B">
        <w:rPr>
          <w:rFonts w:ascii="Times New Roman" w:hAnsi="Times New Roman" w:cs="Times New Roman"/>
          <w:color w:val="000000" w:themeColor="text1"/>
        </w:rPr>
        <w:t xml:space="preserve"> et al., </w:t>
      </w:r>
      <w:r w:rsidRPr="000673AA">
        <w:rPr>
          <w:rFonts w:ascii="Times New Roman" w:hAnsi="Times New Roman" w:cs="Times New Roman"/>
          <w:color w:val="000000" w:themeColor="text1"/>
        </w:rPr>
        <w:t>2008; Cox</w:t>
      </w:r>
      <w:r w:rsidR="00C34B2B">
        <w:rPr>
          <w:rFonts w:ascii="Times New Roman" w:hAnsi="Times New Roman" w:cs="Times New Roman"/>
          <w:color w:val="000000" w:themeColor="text1"/>
        </w:rPr>
        <w:t xml:space="preserve"> et al., </w:t>
      </w:r>
      <w:r w:rsidRPr="000673AA">
        <w:rPr>
          <w:rFonts w:ascii="Times New Roman" w:hAnsi="Times New Roman" w:cs="Times New Roman"/>
          <w:color w:val="000000" w:themeColor="text1"/>
        </w:rPr>
        <w:t>2010; Yang and Oldenburg</w:t>
      </w:r>
      <w:r w:rsidR="00C34B2B">
        <w:rPr>
          <w:rFonts w:ascii="Times New Roman" w:hAnsi="Times New Roman" w:cs="Times New Roman"/>
          <w:color w:val="000000" w:themeColor="text1"/>
        </w:rPr>
        <w:t>,</w:t>
      </w:r>
      <w:r w:rsidRPr="000673AA">
        <w:rPr>
          <w:rFonts w:ascii="Times New Roman" w:hAnsi="Times New Roman" w:cs="Times New Roman"/>
          <w:color w:val="000000" w:themeColor="text1"/>
        </w:rPr>
        <w:t xml:space="preserve"> 2016; Heagy et al.</w:t>
      </w:r>
      <w:r w:rsidR="00C34B2B">
        <w:rPr>
          <w:rFonts w:ascii="Times New Roman" w:hAnsi="Times New Roman" w:cs="Times New Roman"/>
          <w:color w:val="000000" w:themeColor="text1"/>
        </w:rPr>
        <w:t>,</w:t>
      </w:r>
      <w:r w:rsidRPr="000673AA">
        <w:rPr>
          <w:rFonts w:ascii="Times New Roman" w:hAnsi="Times New Roman" w:cs="Times New Roman"/>
          <w:color w:val="000000" w:themeColor="text1"/>
        </w:rPr>
        <w:t xml:space="preserve"> 2017; Rochlitz</w:t>
      </w:r>
      <w:r w:rsidR="00C34B2B">
        <w:rPr>
          <w:rFonts w:ascii="Times New Roman" w:hAnsi="Times New Roman" w:cs="Times New Roman"/>
          <w:color w:val="000000" w:themeColor="text1"/>
        </w:rPr>
        <w:t xml:space="preserve"> et al.,</w:t>
      </w:r>
      <w:r w:rsidRPr="000673AA">
        <w:rPr>
          <w:rFonts w:ascii="Times New Roman" w:hAnsi="Times New Roman" w:cs="Times New Roman"/>
          <w:color w:val="000000" w:themeColor="text1"/>
        </w:rPr>
        <w:t xml:space="preserve"> 2019; Lu and Farquharson 2020</w:t>
      </w:r>
      <w:r w:rsidR="00C34B2B">
        <w:rPr>
          <w:rFonts w:ascii="Times New Roman" w:hAnsi="Times New Roman" w:cs="Times New Roman"/>
          <w:color w:val="000000" w:themeColor="text1"/>
        </w:rPr>
        <w:t>;</w:t>
      </w:r>
      <w:r w:rsidRPr="000673AA">
        <w:rPr>
          <w:rFonts w:ascii="Times New Roman" w:hAnsi="Times New Roman" w:cs="Times New Roman"/>
          <w:color w:val="000000" w:themeColor="text1"/>
        </w:rPr>
        <w:t xml:space="preserve"> among others). Efforts to document, test and develop tutorials for these codes help to </w:t>
      </w:r>
      <w:r w:rsidR="006079E2">
        <w:rPr>
          <w:rFonts w:ascii="Times New Roman" w:hAnsi="Times New Roman" w:cs="Times New Roman"/>
          <w:color w:val="000000" w:themeColor="text1"/>
        </w:rPr>
        <w:t xml:space="preserve">train </w:t>
      </w:r>
      <w:r w:rsidRPr="000673AA">
        <w:rPr>
          <w:rFonts w:ascii="Times New Roman" w:hAnsi="Times New Roman" w:cs="Times New Roman"/>
          <w:color w:val="000000" w:themeColor="text1"/>
        </w:rPr>
        <w:t>users. Carrying out a simulation provides a valuable check on whether a model</w:t>
      </w:r>
      <w:r w:rsidR="006079E2">
        <w:rPr>
          <w:rFonts w:ascii="Times New Roman" w:hAnsi="Times New Roman" w:cs="Times New Roman"/>
          <w:color w:val="000000" w:themeColor="text1"/>
        </w:rPr>
        <w:t xml:space="preserve"> that is </w:t>
      </w:r>
      <w:r w:rsidRPr="000673AA">
        <w:rPr>
          <w:rFonts w:ascii="Times New Roman" w:hAnsi="Times New Roman" w:cs="Times New Roman"/>
          <w:color w:val="000000" w:themeColor="text1"/>
        </w:rPr>
        <w:t xml:space="preserve">obtained by 1D inversion, 2D inversion, or parametric fitting, can </w:t>
      </w:r>
      <w:proofErr w:type="gramStart"/>
      <w:r w:rsidRPr="000673AA">
        <w:rPr>
          <w:rFonts w:ascii="Times New Roman" w:hAnsi="Times New Roman" w:cs="Times New Roman"/>
          <w:color w:val="000000" w:themeColor="text1"/>
        </w:rPr>
        <w:t>actually reproduce</w:t>
      </w:r>
      <w:proofErr w:type="gramEnd"/>
      <w:r w:rsidRPr="000673AA">
        <w:rPr>
          <w:rFonts w:ascii="Times New Roman" w:hAnsi="Times New Roman" w:cs="Times New Roman"/>
          <w:color w:val="000000" w:themeColor="text1"/>
        </w:rPr>
        <w:t xml:space="preserve"> the observed data when the full physics is applied. To illustrate the necessity of carrying out 3D simulations, we consider the inversion of airborne TDEM data. Typically, 1D inversion algorithms form the heart of the analysis. These inversions are typically quite fast to perform, and there are a variety of well-established algorithms that are trusted by industry (e.g. Farquharson and Oldenburg 1993; </w:t>
      </w:r>
      <w:proofErr w:type="spellStart"/>
      <w:r w:rsidRPr="000673AA">
        <w:rPr>
          <w:rFonts w:ascii="Times New Roman" w:hAnsi="Times New Roman" w:cs="Times New Roman"/>
          <w:color w:val="000000" w:themeColor="text1"/>
        </w:rPr>
        <w:t>Viezzoli</w:t>
      </w:r>
      <w:proofErr w:type="spellEnd"/>
      <w:r w:rsidRPr="000673AA">
        <w:rPr>
          <w:rFonts w:ascii="Times New Roman" w:hAnsi="Times New Roman" w:cs="Times New Roman"/>
          <w:color w:val="000000" w:themeColor="text1"/>
        </w:rPr>
        <w:t xml:space="preserve"> et al. 2008; Brodie and Richardson 2015; Kang et al. 2018</w:t>
      </w:r>
      <w:r w:rsidR="00C34B2B">
        <w:rPr>
          <w:rFonts w:ascii="Times New Roman" w:hAnsi="Times New Roman" w:cs="Times New Roman"/>
          <w:color w:val="000000" w:themeColor="text1"/>
        </w:rPr>
        <w:t>;</w:t>
      </w:r>
      <w:r w:rsidRPr="000673AA">
        <w:rPr>
          <w:rFonts w:ascii="Times New Roman" w:hAnsi="Times New Roman" w:cs="Times New Roman"/>
          <w:color w:val="000000" w:themeColor="text1"/>
        </w:rPr>
        <w:t xml:space="preserve"> among others).</w:t>
      </w:r>
    </w:p>
    <w:p w14:paraId="7548A13B" w14:textId="25401823" w:rsidR="00147F93" w:rsidRPr="000673AA" w:rsidRDefault="00000000">
      <w:pPr>
        <w:pStyle w:val="BodyText"/>
        <w:rPr>
          <w:rFonts w:ascii="Times New Roman" w:hAnsi="Times New Roman" w:cs="Times New Roman"/>
          <w:color w:val="000000" w:themeColor="text1"/>
        </w:rPr>
      </w:pPr>
      <w:r w:rsidRPr="000673AA">
        <w:rPr>
          <w:rFonts w:ascii="Times New Roman" w:hAnsi="Times New Roman" w:cs="Times New Roman"/>
          <w:color w:val="000000" w:themeColor="text1"/>
        </w:rPr>
        <w:t xml:space="preserve">In Figure </w:t>
      </w:r>
      <w:hyperlink w:anchor="fig:1d-motivation">
        <w:r w:rsidR="00147F93" w:rsidRPr="000673AA">
          <w:rPr>
            <w:rStyle w:val="Hyperlink"/>
            <w:rFonts w:ascii="Times New Roman" w:hAnsi="Times New Roman" w:cs="Times New Roman"/>
            <w:color w:val="000000" w:themeColor="text1"/>
          </w:rPr>
          <w:t>1</w:t>
        </w:r>
      </w:hyperlink>
      <w:r w:rsidRPr="000673AA">
        <w:rPr>
          <w:rFonts w:ascii="Times New Roman" w:hAnsi="Times New Roman" w:cs="Times New Roman"/>
          <w:color w:val="000000" w:themeColor="text1"/>
        </w:rPr>
        <w:t>, we show examples of common “failure modes” of 1D airborne EM inversions. Over a compact conductor (Fig</w:t>
      </w:r>
      <w:r w:rsidR="00553696">
        <w:rPr>
          <w:rFonts w:ascii="Times New Roman" w:hAnsi="Times New Roman" w:cs="Times New Roman"/>
          <w:color w:val="000000" w:themeColor="text1"/>
        </w:rPr>
        <w:t>ure</w:t>
      </w:r>
      <w:r w:rsidRPr="000673AA">
        <w:rPr>
          <w:rFonts w:ascii="Times New Roman" w:hAnsi="Times New Roman" w:cs="Times New Roman"/>
          <w:color w:val="000000" w:themeColor="text1"/>
        </w:rPr>
        <w:t xml:space="preserve"> </w:t>
      </w:r>
      <w:hyperlink w:anchor="fig:1d-motivation">
        <w:r w:rsidR="00147F93" w:rsidRPr="000673AA">
          <w:rPr>
            <w:rStyle w:val="Hyperlink"/>
            <w:rFonts w:ascii="Times New Roman" w:hAnsi="Times New Roman" w:cs="Times New Roman"/>
            <w:color w:val="000000" w:themeColor="text1"/>
          </w:rPr>
          <w:t>1</w:t>
        </w:r>
      </w:hyperlink>
      <w:r w:rsidRPr="000673AA">
        <w:rPr>
          <w:rFonts w:ascii="Times New Roman" w:hAnsi="Times New Roman" w:cs="Times New Roman"/>
          <w:color w:val="000000" w:themeColor="text1"/>
        </w:rPr>
        <w:t xml:space="preserve">a), a 1D inversion will recover “pant-leg” conductive structures as well as a resistor beneath the target. Similar artifacts can be seen when a flat-lying target is </w:t>
      </w:r>
      <w:r w:rsidRPr="000673AA">
        <w:rPr>
          <w:rFonts w:ascii="Times New Roman" w:hAnsi="Times New Roman" w:cs="Times New Roman"/>
          <w:color w:val="000000" w:themeColor="text1"/>
        </w:rPr>
        <w:lastRenderedPageBreak/>
        <w:t>present (Fig</w:t>
      </w:r>
      <w:r w:rsidR="00553696">
        <w:rPr>
          <w:rFonts w:ascii="Times New Roman" w:hAnsi="Times New Roman" w:cs="Times New Roman"/>
          <w:color w:val="000000" w:themeColor="text1"/>
        </w:rPr>
        <w:t>ure</w:t>
      </w:r>
      <w:r w:rsidRPr="000673AA">
        <w:rPr>
          <w:rFonts w:ascii="Times New Roman" w:hAnsi="Times New Roman" w:cs="Times New Roman"/>
          <w:color w:val="000000" w:themeColor="text1"/>
        </w:rPr>
        <w:t xml:space="preserve"> </w:t>
      </w:r>
      <w:hyperlink w:anchor="fig:1d-motivation">
        <w:r w:rsidR="00147F93" w:rsidRPr="000673AA">
          <w:rPr>
            <w:rStyle w:val="Hyperlink"/>
            <w:rFonts w:ascii="Times New Roman" w:hAnsi="Times New Roman" w:cs="Times New Roman"/>
            <w:color w:val="000000" w:themeColor="text1"/>
          </w:rPr>
          <w:t>1</w:t>
        </w:r>
      </w:hyperlink>
      <w:r w:rsidRPr="000673AA">
        <w:rPr>
          <w:rFonts w:ascii="Times New Roman" w:hAnsi="Times New Roman" w:cs="Times New Roman"/>
          <w:color w:val="000000" w:themeColor="text1"/>
        </w:rPr>
        <w:t>d). If topography is present, 1D inversions will tend to recover a resistor underlain by a conductor within the topography feature. Each of these artifacts arises because the assumption of a 1D earth is being broken, whereas a 3D inversion can accurately account for such effects (Fig</w:t>
      </w:r>
      <w:r w:rsidR="00553696">
        <w:rPr>
          <w:rFonts w:ascii="Times New Roman" w:hAnsi="Times New Roman" w:cs="Times New Roman"/>
          <w:color w:val="000000" w:themeColor="text1"/>
        </w:rPr>
        <w:t>ure</w:t>
      </w:r>
      <w:r w:rsidRPr="000673AA">
        <w:rPr>
          <w:rFonts w:ascii="Times New Roman" w:hAnsi="Times New Roman" w:cs="Times New Roman"/>
          <w:color w:val="000000" w:themeColor="text1"/>
        </w:rPr>
        <w:t xml:space="preserve"> </w:t>
      </w:r>
      <w:hyperlink w:anchor="fig:1d-motivation">
        <w:r w:rsidR="00147F93" w:rsidRPr="000673AA">
          <w:rPr>
            <w:rStyle w:val="Hyperlink"/>
            <w:rFonts w:ascii="Times New Roman" w:hAnsi="Times New Roman" w:cs="Times New Roman"/>
            <w:color w:val="000000" w:themeColor="text1"/>
          </w:rPr>
          <w:t>1</w:t>
        </w:r>
      </w:hyperlink>
      <w:r w:rsidRPr="000673AA">
        <w:rPr>
          <w:rFonts w:ascii="Times New Roman" w:hAnsi="Times New Roman" w:cs="Times New Roman"/>
          <w:color w:val="000000" w:themeColor="text1"/>
        </w:rPr>
        <w:t xml:space="preserve">c, </w:t>
      </w:r>
      <w:r w:rsidR="00553696">
        <w:rPr>
          <w:rFonts w:ascii="Times New Roman" w:hAnsi="Times New Roman" w:cs="Times New Roman"/>
          <w:color w:val="000000" w:themeColor="text1"/>
        </w:rPr>
        <w:t>1</w:t>
      </w:r>
      <w:r w:rsidRPr="000673AA">
        <w:rPr>
          <w:rFonts w:ascii="Times New Roman" w:hAnsi="Times New Roman" w:cs="Times New Roman"/>
          <w:color w:val="000000" w:themeColor="text1"/>
        </w:rPr>
        <w:t xml:space="preserve">f, </w:t>
      </w:r>
      <w:r w:rsidR="00553696">
        <w:rPr>
          <w:rFonts w:ascii="Times New Roman" w:hAnsi="Times New Roman" w:cs="Times New Roman"/>
          <w:color w:val="000000" w:themeColor="text1"/>
        </w:rPr>
        <w:t>1</w:t>
      </w:r>
      <w:r w:rsidRPr="000673AA">
        <w:rPr>
          <w:rFonts w:ascii="Times New Roman" w:hAnsi="Times New Roman" w:cs="Times New Roman"/>
          <w:color w:val="000000" w:themeColor="text1"/>
        </w:rPr>
        <w:t>i).</w:t>
      </w:r>
    </w:p>
    <w:p w14:paraId="7E5E4A24" w14:textId="77777777" w:rsidR="00147F93" w:rsidRPr="000673AA" w:rsidRDefault="00000000" w:rsidP="00983B7A">
      <w:pPr>
        <w:pStyle w:val="CaptionedFigure"/>
        <w:jc w:val="center"/>
        <w:rPr>
          <w:rFonts w:ascii="Times New Roman" w:hAnsi="Times New Roman" w:cs="Times New Roman"/>
          <w:color w:val="000000" w:themeColor="text1"/>
        </w:rPr>
      </w:pPr>
      <w:r w:rsidRPr="000673AA">
        <w:rPr>
          <w:rFonts w:ascii="Times New Roman" w:hAnsi="Times New Roman" w:cs="Times New Roman"/>
          <w:noProof/>
          <w:color w:val="000000" w:themeColor="text1"/>
        </w:rPr>
        <w:drawing>
          <wp:inline distT="0" distB="0" distL="0" distR="0" wp14:anchorId="13DD62B5" wp14:editId="2F206C68">
            <wp:extent cx="5334000" cy="2590092"/>
            <wp:effectExtent l="0" t="0" r="0" b="0"/>
            <wp:docPr id="22" name="Picture"/>
            <wp:cNvGraphicFramePr/>
            <a:graphic xmlns:a="http://schemas.openxmlformats.org/drawingml/2006/main">
              <a:graphicData uri="http://schemas.openxmlformats.org/drawingml/2006/picture">
                <pic:pic xmlns:pic="http://schemas.openxmlformats.org/drawingml/2006/picture">
                  <pic:nvPicPr>
                    <pic:cNvPr id="23" name="Picture" descr="figures/1d-motivation.png"/>
                    <pic:cNvPicPr>
                      <a:picLocks noChangeAspect="1" noChangeArrowheads="1"/>
                    </pic:cNvPicPr>
                  </pic:nvPicPr>
                  <pic:blipFill>
                    <a:blip r:embed="rId8"/>
                    <a:stretch>
                      <a:fillRect/>
                    </a:stretch>
                  </pic:blipFill>
                  <pic:spPr bwMode="auto">
                    <a:xfrm>
                      <a:off x="0" y="0"/>
                      <a:ext cx="5334000" cy="2590092"/>
                    </a:xfrm>
                    <a:prstGeom prst="rect">
                      <a:avLst/>
                    </a:prstGeom>
                    <a:noFill/>
                    <a:ln w="9525">
                      <a:noFill/>
                      <a:headEnd/>
                      <a:tailEnd/>
                    </a:ln>
                  </pic:spPr>
                </pic:pic>
              </a:graphicData>
            </a:graphic>
          </wp:inline>
        </w:drawing>
      </w:r>
    </w:p>
    <w:p w14:paraId="024F5512" w14:textId="226BC5C6" w:rsidR="00147F93" w:rsidRPr="000673AA" w:rsidRDefault="000673AA">
      <w:pPr>
        <w:pStyle w:val="ImageCaption"/>
        <w:rPr>
          <w:rFonts w:ascii="Times New Roman" w:hAnsi="Times New Roman" w:cs="Times New Roman"/>
          <w:color w:val="000000" w:themeColor="text1"/>
        </w:rPr>
      </w:pPr>
      <w:r>
        <w:rPr>
          <w:rFonts w:ascii="Times New Roman" w:hAnsi="Times New Roman" w:cs="Times New Roman"/>
          <w:b/>
          <w:bCs/>
          <w:color w:val="000000" w:themeColor="text1"/>
        </w:rPr>
        <w:t xml:space="preserve">Figure 1. </w:t>
      </w:r>
      <w:r w:rsidRPr="000673AA">
        <w:rPr>
          <w:rFonts w:ascii="Times New Roman" w:hAnsi="Times New Roman" w:cs="Times New Roman"/>
          <w:color w:val="000000" w:themeColor="text1"/>
        </w:rPr>
        <w:t xml:space="preserve">Examples of where 1D inversions can break down. The top row shows the true models of (a) a compact conductor, (b) a flat-lying conductor, (c) a topographic feature with uniform, homogeneous conductivity. </w:t>
      </w:r>
      <w:r w:rsidR="00553696">
        <w:rPr>
          <w:rFonts w:ascii="Times New Roman" w:hAnsi="Times New Roman" w:cs="Times New Roman"/>
          <w:color w:val="000000" w:themeColor="text1"/>
        </w:rPr>
        <w:t xml:space="preserve">An Octree mesh that is refined near the surface is used for all simulations. </w:t>
      </w:r>
      <w:r w:rsidRPr="000673AA">
        <w:rPr>
          <w:rFonts w:ascii="Times New Roman" w:hAnsi="Times New Roman" w:cs="Times New Roman"/>
          <w:color w:val="000000" w:themeColor="text1"/>
        </w:rPr>
        <w:t xml:space="preserve">The black dots indicate the sounding locations used in the inversions. A step-off waveform is used and </w:t>
      </w:r>
      <w:proofErr w:type="gramStart"/>
      <w:r w:rsidRPr="000673AA">
        <w:rPr>
          <w:rFonts w:ascii="Times New Roman" w:hAnsi="Times New Roman" w:cs="Times New Roman"/>
          <w:color w:val="000000" w:themeColor="text1"/>
        </w:rPr>
        <w:t>20 time</w:t>
      </w:r>
      <w:proofErr w:type="gramEnd"/>
      <w:r w:rsidRPr="000673AA">
        <w:rPr>
          <w:rFonts w:ascii="Times New Roman" w:hAnsi="Times New Roman" w:cs="Times New Roman"/>
          <w:color w:val="000000" w:themeColor="text1"/>
        </w:rPr>
        <w:t xml:space="preserve"> channels from </w:t>
      </w:r>
      <m:oMath>
        <m:r>
          <w:rPr>
            <w:rFonts w:ascii="Cambria Math" w:hAnsi="Cambria Math" w:cs="Times New Roman"/>
            <w:color w:val="000000" w:themeColor="text1"/>
          </w:rPr>
          <m:t>2×</m:t>
        </m:r>
        <m:sSup>
          <m:sSupPr>
            <m:ctrlPr>
              <w:rPr>
                <w:rFonts w:ascii="Cambria Math" w:hAnsi="Cambria Math" w:cs="Times New Roman"/>
                <w:color w:val="000000" w:themeColor="text1"/>
              </w:rPr>
            </m:ctrlPr>
          </m:sSupPr>
          <m:e>
            <m:r>
              <w:rPr>
                <w:rFonts w:ascii="Cambria Math" w:hAnsi="Cambria Math" w:cs="Times New Roman"/>
                <w:color w:val="000000" w:themeColor="text1"/>
              </w:rPr>
              <m:t>10</m:t>
            </m:r>
          </m:e>
          <m:sup>
            <m:r>
              <w:rPr>
                <w:rFonts w:ascii="Cambria Math" w:hAnsi="Cambria Math" w:cs="Times New Roman"/>
                <w:color w:val="000000" w:themeColor="text1"/>
              </w:rPr>
              <m:t>-2</m:t>
            </m:r>
          </m:sup>
        </m:sSup>
      </m:oMath>
      <w:r w:rsidRPr="000673AA">
        <w:rPr>
          <w:rFonts w:ascii="Times New Roman" w:hAnsi="Times New Roman" w:cs="Times New Roman"/>
          <w:color w:val="000000" w:themeColor="text1"/>
        </w:rPr>
        <w:t>ms to 2ms are used for the respective 1D and 3D inversions (second and third row, respectively)</w:t>
      </w:r>
      <w:r w:rsidR="00553696">
        <w:rPr>
          <w:rFonts w:ascii="Times New Roman" w:hAnsi="Times New Roman" w:cs="Times New Roman"/>
          <w:color w:val="000000" w:themeColor="text1"/>
        </w:rPr>
        <w:t>.</w:t>
      </w:r>
      <w:r w:rsidRPr="000673AA">
        <w:rPr>
          <w:rFonts w:ascii="Times New Roman" w:hAnsi="Times New Roman" w:cs="Times New Roman"/>
          <w:color w:val="000000" w:themeColor="text1"/>
        </w:rPr>
        <w:t xml:space="preserve"> </w:t>
      </w:r>
    </w:p>
    <w:p w14:paraId="387F4F1C" w14:textId="2C220C49" w:rsidR="00147F93" w:rsidRPr="000673AA" w:rsidRDefault="00000000">
      <w:pPr>
        <w:pStyle w:val="BodyText"/>
        <w:rPr>
          <w:rFonts w:ascii="Times New Roman" w:hAnsi="Times New Roman" w:cs="Times New Roman"/>
          <w:color w:val="000000" w:themeColor="text1"/>
        </w:rPr>
      </w:pPr>
      <w:r w:rsidRPr="000673AA">
        <w:rPr>
          <w:rFonts w:ascii="Times New Roman" w:hAnsi="Times New Roman" w:cs="Times New Roman"/>
          <w:color w:val="000000" w:themeColor="text1"/>
        </w:rPr>
        <w:t xml:space="preserve">This paper illustrates the value of incorporating 3D forward simulation into the interpretation workflow. We use the UBC-GIF TD </w:t>
      </w:r>
      <w:proofErr w:type="spellStart"/>
      <w:r w:rsidRPr="000673AA">
        <w:rPr>
          <w:rFonts w:ascii="Times New Roman" w:hAnsi="Times New Roman" w:cs="Times New Roman"/>
          <w:color w:val="000000" w:themeColor="text1"/>
        </w:rPr>
        <w:t>OcTree</w:t>
      </w:r>
      <w:proofErr w:type="spellEnd"/>
      <w:r w:rsidRPr="000673AA">
        <w:rPr>
          <w:rFonts w:ascii="Times New Roman" w:hAnsi="Times New Roman" w:cs="Times New Roman"/>
          <w:color w:val="000000" w:themeColor="text1"/>
        </w:rPr>
        <w:t xml:space="preserve"> tiled code (</w:t>
      </w:r>
      <w:r w:rsidR="00C737DC" w:rsidRPr="00C737DC">
        <w:rPr>
          <w:rFonts w:ascii="Times New Roman" w:hAnsi="Times New Roman" w:cs="Times New Roman"/>
          <w:color w:val="000000" w:themeColor="text1"/>
        </w:rPr>
        <w:t>Haber, and Schwarzbach. 2014</w:t>
      </w:r>
      <w:r w:rsidRPr="000673AA">
        <w:rPr>
          <w:rFonts w:ascii="Times New Roman" w:hAnsi="Times New Roman" w:cs="Times New Roman"/>
          <w:color w:val="000000" w:themeColor="text1"/>
        </w:rPr>
        <w:t xml:space="preserve">), as well as the 1D and 3D </w:t>
      </w:r>
      <w:proofErr w:type="spellStart"/>
      <w:r w:rsidRPr="000673AA">
        <w:rPr>
          <w:rFonts w:ascii="Times New Roman" w:hAnsi="Times New Roman" w:cs="Times New Roman"/>
          <w:color w:val="000000" w:themeColor="text1"/>
        </w:rPr>
        <w:t>SimPEG</w:t>
      </w:r>
      <w:proofErr w:type="spellEnd"/>
      <w:r w:rsidRPr="000673AA">
        <w:rPr>
          <w:rFonts w:ascii="Times New Roman" w:hAnsi="Times New Roman" w:cs="Times New Roman"/>
          <w:color w:val="000000" w:themeColor="text1"/>
        </w:rPr>
        <w:t xml:space="preserve"> time-domain codes in our analysis (Kang et al. 2018; Heagy et al. 2017). By simulating the responses of inversion-derived models in 3D, one can quickly assess the internal consistency of results and identify problematic artifacts. Through two examples, a dipping conductor and a porphyry-style deposit, we demonstrate how models that appear plausible in 1D fail under 3D scrutiny. This approach enables iterative hypothesis testing, helps guide targeted 3D inversion, and ultimately improves the reliability of geophysical interpretations.</w:t>
      </w:r>
    </w:p>
    <w:p w14:paraId="070AA82A" w14:textId="77777777" w:rsidR="00147F93" w:rsidRPr="000673AA" w:rsidRDefault="00000000">
      <w:pPr>
        <w:pStyle w:val="Heading1"/>
        <w:rPr>
          <w:rFonts w:ascii="Times New Roman" w:hAnsi="Times New Roman" w:cs="Times New Roman"/>
          <w:color w:val="000000" w:themeColor="text1"/>
        </w:rPr>
      </w:pPr>
      <w:bookmarkStart w:id="1" w:name="example-1-dipping-target"/>
      <w:bookmarkEnd w:id="0"/>
      <w:r w:rsidRPr="000673AA">
        <w:rPr>
          <w:rFonts w:ascii="Times New Roman" w:hAnsi="Times New Roman" w:cs="Times New Roman"/>
          <w:color w:val="000000" w:themeColor="text1"/>
        </w:rPr>
        <w:t>Example 1: dipping target</w:t>
      </w:r>
    </w:p>
    <w:p w14:paraId="3EE20636" w14:textId="549E6A31" w:rsidR="00147F93" w:rsidRPr="000673AA" w:rsidRDefault="00000000">
      <w:pPr>
        <w:pStyle w:val="FirstParagraph"/>
        <w:rPr>
          <w:rFonts w:ascii="Times New Roman" w:hAnsi="Times New Roman" w:cs="Times New Roman"/>
          <w:color w:val="000000" w:themeColor="text1"/>
        </w:rPr>
      </w:pPr>
      <w:r w:rsidRPr="000673AA">
        <w:rPr>
          <w:rFonts w:ascii="Times New Roman" w:hAnsi="Times New Roman" w:cs="Times New Roman"/>
          <w:color w:val="000000" w:themeColor="text1"/>
        </w:rPr>
        <w:t xml:space="preserve">The first example we consider is of the dipping target shown in Figure </w:t>
      </w:r>
      <w:hyperlink w:anchor="fig:dipping-target">
        <w:r w:rsidR="00147F93" w:rsidRPr="000673AA">
          <w:rPr>
            <w:rStyle w:val="Hyperlink"/>
            <w:rFonts w:ascii="Times New Roman" w:hAnsi="Times New Roman" w:cs="Times New Roman"/>
            <w:color w:val="000000" w:themeColor="text1"/>
          </w:rPr>
          <w:t>2</w:t>
        </w:r>
      </w:hyperlink>
      <w:r w:rsidRPr="000673AA">
        <w:rPr>
          <w:rFonts w:ascii="Times New Roman" w:hAnsi="Times New Roman" w:cs="Times New Roman"/>
          <w:color w:val="000000" w:themeColor="text1"/>
        </w:rPr>
        <w:t>. The target has a conductivity of 0.05 S/m (20</w:t>
      </w:r>
      <w:r w:rsidR="00553696">
        <w:rPr>
          <w:rFonts w:ascii="Times New Roman" w:hAnsi="Times New Roman" w:cs="Times New Roman"/>
          <w:color w:val="000000" w:themeColor="text1"/>
        </w:rPr>
        <w:t xml:space="preserve"> </w:t>
      </w:r>
      <m:oMath>
        <m:r>
          <m:rPr>
            <m:sty m:val="p"/>
          </m:rPr>
          <w:rPr>
            <w:rFonts w:ascii="Cambria Math" w:hAnsi="Cambria Math" w:cs="Times New Roman"/>
            <w:color w:val="000000" w:themeColor="text1"/>
          </w:rPr>
          <m:t>Ω</m:t>
        </m:r>
      </m:oMath>
      <w:r w:rsidRPr="000673AA">
        <w:rPr>
          <w:rFonts w:ascii="Times New Roman" w:hAnsi="Times New Roman" w:cs="Times New Roman"/>
          <w:color w:val="000000" w:themeColor="text1"/>
        </w:rPr>
        <w:t>m) and is embedded in a 0.002 S/m (500</w:t>
      </w:r>
      <w:r w:rsidR="00553696">
        <w:rPr>
          <w:rFonts w:ascii="Times New Roman" w:hAnsi="Times New Roman" w:cs="Times New Roman"/>
          <w:color w:val="000000" w:themeColor="text1"/>
        </w:rPr>
        <w:t xml:space="preserve"> </w:t>
      </w:r>
      <m:oMath>
        <m:r>
          <m:rPr>
            <m:sty m:val="p"/>
          </m:rPr>
          <w:rPr>
            <w:rFonts w:ascii="Cambria Math" w:hAnsi="Cambria Math" w:cs="Times New Roman"/>
            <w:color w:val="000000" w:themeColor="text1"/>
          </w:rPr>
          <m:t>Ω</m:t>
        </m:r>
      </m:oMath>
      <w:r w:rsidRPr="000673AA">
        <w:rPr>
          <w:rFonts w:ascii="Times New Roman" w:hAnsi="Times New Roman" w:cs="Times New Roman"/>
          <w:color w:val="000000" w:themeColor="text1"/>
        </w:rPr>
        <w:t xml:space="preserve">m) half-space. The target has a dip of </w:t>
      </w:r>
      <m:oMath>
        <m:sSup>
          <m:sSupPr>
            <m:ctrlPr>
              <w:rPr>
                <w:rFonts w:ascii="Cambria Math" w:hAnsi="Cambria Math" w:cs="Times New Roman"/>
                <w:color w:val="000000" w:themeColor="text1"/>
              </w:rPr>
            </m:ctrlPr>
          </m:sSupPr>
          <m:e>
            <m:r>
              <w:rPr>
                <w:rFonts w:ascii="Cambria Math" w:hAnsi="Cambria Math" w:cs="Times New Roman"/>
                <w:color w:val="000000" w:themeColor="text1"/>
              </w:rPr>
              <m:t>45</m:t>
            </m:r>
          </m:e>
          <m:sup>
            <m:r>
              <m:rPr>
                <m:sty m:val="p"/>
              </m:rPr>
              <w:rPr>
                <w:rFonts w:ascii="Cambria Math" w:hAnsi="Cambria Math" w:cs="Times New Roman"/>
                <w:color w:val="000000" w:themeColor="text1"/>
              </w:rPr>
              <m:t>∘</m:t>
            </m:r>
          </m:sup>
        </m:sSup>
      </m:oMath>
      <w:r w:rsidRPr="000673AA">
        <w:rPr>
          <w:rFonts w:ascii="Times New Roman" w:hAnsi="Times New Roman" w:cs="Times New Roman"/>
          <w:color w:val="000000" w:themeColor="text1"/>
        </w:rPr>
        <w:t xml:space="preserve"> and extends from </w:t>
      </w:r>
      <m:oMath>
        <m:r>
          <w:rPr>
            <w:rFonts w:ascii="Cambria Math" w:hAnsi="Cambria Math" w:cs="Times New Roman"/>
            <w:color w:val="000000" w:themeColor="text1"/>
          </w:rPr>
          <m:t>y</m:t>
        </m:r>
        <m:r>
          <m:rPr>
            <m:sty m:val="p"/>
          </m:rPr>
          <w:rPr>
            <w:rFonts w:ascii="Cambria Math" w:hAnsi="Cambria Math" w:cs="Times New Roman"/>
            <w:color w:val="000000" w:themeColor="text1"/>
          </w:rPr>
          <m:t>=-</m:t>
        </m:r>
        <m:r>
          <w:rPr>
            <w:rFonts w:ascii="Cambria Math" w:hAnsi="Cambria Math" w:cs="Times New Roman"/>
            <w:color w:val="000000" w:themeColor="text1"/>
          </w:rPr>
          <m:t>400</m:t>
        </m:r>
      </m:oMath>
      <w:r w:rsidR="00553696">
        <w:rPr>
          <w:rFonts w:ascii="Times New Roman" w:eastAsiaTheme="minorEastAsia" w:hAnsi="Times New Roman" w:cs="Times New Roman"/>
          <w:color w:val="000000" w:themeColor="text1"/>
        </w:rPr>
        <w:t xml:space="preserve"> </w:t>
      </w:r>
      <w:r w:rsidRPr="000673AA">
        <w:rPr>
          <w:rFonts w:ascii="Times New Roman" w:hAnsi="Times New Roman" w:cs="Times New Roman"/>
          <w:color w:val="000000" w:themeColor="text1"/>
        </w:rPr>
        <w:t xml:space="preserve">m to </w:t>
      </w:r>
      <m:oMath>
        <m:r>
          <w:rPr>
            <w:rFonts w:ascii="Cambria Math" w:hAnsi="Cambria Math" w:cs="Times New Roman"/>
            <w:color w:val="000000" w:themeColor="text1"/>
          </w:rPr>
          <m:t>y</m:t>
        </m:r>
        <m:r>
          <m:rPr>
            <m:sty m:val="p"/>
          </m:rPr>
          <w:rPr>
            <w:rFonts w:ascii="Cambria Math" w:hAnsi="Cambria Math" w:cs="Times New Roman"/>
            <w:color w:val="000000" w:themeColor="text1"/>
          </w:rPr>
          <m:t>=</m:t>
        </m:r>
        <m:r>
          <w:rPr>
            <w:rFonts w:ascii="Cambria Math" w:hAnsi="Cambria Math" w:cs="Times New Roman"/>
            <w:color w:val="000000" w:themeColor="text1"/>
          </w:rPr>
          <m:t xml:space="preserve">400 </m:t>
        </m:r>
      </m:oMath>
      <w:r w:rsidRPr="000673AA">
        <w:rPr>
          <w:rFonts w:ascii="Times New Roman" w:hAnsi="Times New Roman" w:cs="Times New Roman"/>
          <w:color w:val="000000" w:themeColor="text1"/>
        </w:rPr>
        <w:t>m. We simulate a single line of data with a 10</w:t>
      </w:r>
      <w:r w:rsidR="00553696">
        <w:rPr>
          <w:rFonts w:ascii="Times New Roman" w:hAnsi="Times New Roman" w:cs="Times New Roman"/>
          <w:color w:val="000000" w:themeColor="text1"/>
        </w:rPr>
        <w:t xml:space="preserve"> </w:t>
      </w:r>
      <w:r w:rsidRPr="000673AA">
        <w:rPr>
          <w:rFonts w:ascii="Times New Roman" w:hAnsi="Times New Roman" w:cs="Times New Roman"/>
          <w:color w:val="000000" w:themeColor="text1"/>
        </w:rPr>
        <w:t>m loop source at a height of 30</w:t>
      </w:r>
      <w:r w:rsidR="00553696">
        <w:rPr>
          <w:rFonts w:ascii="Times New Roman" w:hAnsi="Times New Roman" w:cs="Times New Roman"/>
          <w:color w:val="000000" w:themeColor="text1"/>
        </w:rPr>
        <w:t xml:space="preserve"> </w:t>
      </w:r>
      <w:r w:rsidRPr="000673AA">
        <w:rPr>
          <w:rFonts w:ascii="Times New Roman" w:hAnsi="Times New Roman" w:cs="Times New Roman"/>
          <w:color w:val="000000" w:themeColor="text1"/>
        </w:rPr>
        <w:t>m above the surface. The along-line spacing is 20</w:t>
      </w:r>
      <w:r w:rsidR="00553696">
        <w:rPr>
          <w:rFonts w:ascii="Times New Roman" w:hAnsi="Times New Roman" w:cs="Times New Roman"/>
          <w:color w:val="000000" w:themeColor="text1"/>
        </w:rPr>
        <w:t xml:space="preserve"> </w:t>
      </w:r>
      <w:r w:rsidRPr="000673AA">
        <w:rPr>
          <w:rFonts w:ascii="Times New Roman" w:hAnsi="Times New Roman" w:cs="Times New Roman"/>
          <w:color w:val="000000" w:themeColor="text1"/>
        </w:rPr>
        <w:t xml:space="preserve">m, and the line extends from </w:t>
      </w:r>
      <m:oMath>
        <m:r>
          <w:rPr>
            <w:rFonts w:ascii="Cambria Math" w:hAnsi="Cambria Math" w:cs="Times New Roman"/>
            <w:color w:val="000000" w:themeColor="text1"/>
          </w:rPr>
          <m:t>x</m:t>
        </m:r>
        <m:r>
          <m:rPr>
            <m:sty m:val="p"/>
          </m:rPr>
          <w:rPr>
            <w:rFonts w:ascii="Cambria Math" w:hAnsi="Cambria Math" w:cs="Times New Roman"/>
            <w:color w:val="000000" w:themeColor="text1"/>
          </w:rPr>
          <m:t>=-</m:t>
        </m:r>
        <m:r>
          <w:rPr>
            <w:rFonts w:ascii="Cambria Math" w:hAnsi="Cambria Math" w:cs="Times New Roman"/>
            <w:color w:val="000000" w:themeColor="text1"/>
          </w:rPr>
          <m:t xml:space="preserve">300 </m:t>
        </m:r>
      </m:oMath>
      <w:r w:rsidRPr="000673AA">
        <w:rPr>
          <w:rFonts w:ascii="Times New Roman" w:hAnsi="Times New Roman" w:cs="Times New Roman"/>
          <w:color w:val="000000" w:themeColor="text1"/>
        </w:rPr>
        <w:t xml:space="preserve">m to </w:t>
      </w:r>
      <m:oMath>
        <m:r>
          <w:rPr>
            <w:rFonts w:ascii="Cambria Math" w:hAnsi="Cambria Math" w:cs="Times New Roman"/>
            <w:color w:val="000000" w:themeColor="text1"/>
          </w:rPr>
          <m:t>300</m:t>
        </m:r>
      </m:oMath>
      <w:r w:rsidR="00553696">
        <w:rPr>
          <w:rFonts w:ascii="Times New Roman" w:hAnsi="Times New Roman" w:cs="Times New Roman"/>
          <w:color w:val="000000" w:themeColor="text1"/>
        </w:rPr>
        <w:t xml:space="preserve"> </w:t>
      </w:r>
      <w:r w:rsidRPr="000673AA">
        <w:rPr>
          <w:rFonts w:ascii="Times New Roman" w:hAnsi="Times New Roman" w:cs="Times New Roman"/>
          <w:color w:val="000000" w:themeColor="text1"/>
        </w:rPr>
        <w:t xml:space="preserve">m. We use a step-off waveform and measure the vertical component of </w:t>
      </w:r>
      <m:oMath>
        <m:r>
          <w:rPr>
            <w:rFonts w:ascii="Cambria Math" w:hAnsi="Cambria Math" w:cs="Times New Roman"/>
            <w:color w:val="000000" w:themeColor="text1"/>
          </w:rPr>
          <m:t>db</m:t>
        </m:r>
        <m:r>
          <m:rPr>
            <m:sty m:val="p"/>
          </m:rPr>
          <w:rPr>
            <w:rFonts w:ascii="Cambria Math" w:hAnsi="Cambria Math" w:cs="Times New Roman"/>
            <w:color w:val="000000" w:themeColor="text1"/>
          </w:rPr>
          <m:t>/</m:t>
        </m:r>
        <m:r>
          <w:rPr>
            <w:rFonts w:ascii="Cambria Math" w:hAnsi="Cambria Math" w:cs="Times New Roman"/>
            <w:color w:val="000000" w:themeColor="text1"/>
          </w:rPr>
          <m:t>dt</m:t>
        </m:r>
      </m:oMath>
      <w:r w:rsidRPr="000673AA">
        <w:rPr>
          <w:rFonts w:ascii="Times New Roman" w:hAnsi="Times New Roman" w:cs="Times New Roman"/>
          <w:color w:val="000000" w:themeColor="text1"/>
        </w:rPr>
        <w:t xml:space="preserve"> at </w:t>
      </w:r>
      <w:proofErr w:type="gramStart"/>
      <w:r w:rsidRPr="000673AA">
        <w:rPr>
          <w:rFonts w:ascii="Times New Roman" w:hAnsi="Times New Roman" w:cs="Times New Roman"/>
          <w:color w:val="000000" w:themeColor="text1"/>
        </w:rPr>
        <w:t>20 time</w:t>
      </w:r>
      <w:proofErr w:type="gramEnd"/>
      <w:r w:rsidRPr="000673AA">
        <w:rPr>
          <w:rFonts w:ascii="Times New Roman" w:hAnsi="Times New Roman" w:cs="Times New Roman"/>
          <w:color w:val="000000" w:themeColor="text1"/>
        </w:rPr>
        <w:t xml:space="preserve"> channels from </w:t>
      </w:r>
      <m:oMath>
        <m:r>
          <w:rPr>
            <w:rFonts w:ascii="Cambria Math" w:hAnsi="Cambria Math" w:cs="Times New Roman"/>
            <w:color w:val="000000" w:themeColor="text1"/>
          </w:rPr>
          <m:t>2</m:t>
        </m:r>
        <m:r>
          <m:rPr>
            <m:sty m:val="p"/>
          </m:rPr>
          <w:rPr>
            <w:rFonts w:ascii="Cambria Math" w:hAnsi="Cambria Math" w:cs="Times New Roman"/>
            <w:color w:val="000000" w:themeColor="text1"/>
          </w:rPr>
          <m:t>×</m:t>
        </m:r>
        <m:sSup>
          <m:sSupPr>
            <m:ctrlPr>
              <w:rPr>
                <w:rFonts w:ascii="Cambria Math" w:hAnsi="Cambria Math" w:cs="Times New Roman"/>
                <w:color w:val="000000" w:themeColor="text1"/>
              </w:rPr>
            </m:ctrlPr>
          </m:sSupPr>
          <m:e>
            <m:r>
              <w:rPr>
                <w:rFonts w:ascii="Cambria Math" w:hAnsi="Cambria Math" w:cs="Times New Roman"/>
                <w:color w:val="000000" w:themeColor="text1"/>
              </w:rPr>
              <m:t>10</m:t>
            </m:r>
          </m:e>
          <m:sup>
            <m:r>
              <m:rPr>
                <m:sty m:val="p"/>
              </m:rPr>
              <w:rPr>
                <w:rFonts w:ascii="Cambria Math" w:hAnsi="Cambria Math" w:cs="Times New Roman"/>
                <w:color w:val="000000" w:themeColor="text1"/>
              </w:rPr>
              <m:t>-</m:t>
            </m:r>
            <m:r>
              <w:rPr>
                <w:rFonts w:ascii="Cambria Math" w:hAnsi="Cambria Math" w:cs="Times New Roman"/>
                <w:color w:val="000000" w:themeColor="text1"/>
              </w:rPr>
              <m:t>2</m:t>
            </m:r>
          </m:sup>
        </m:sSup>
        <m:r>
          <w:rPr>
            <w:rFonts w:ascii="Cambria Math" w:hAnsi="Cambria Math" w:cs="Times New Roman"/>
            <w:color w:val="000000" w:themeColor="text1"/>
          </w:rPr>
          <m:t xml:space="preserve"> </m:t>
        </m:r>
      </m:oMath>
      <w:r w:rsidRPr="000673AA">
        <w:rPr>
          <w:rFonts w:ascii="Times New Roman" w:hAnsi="Times New Roman" w:cs="Times New Roman"/>
          <w:color w:val="000000" w:themeColor="text1"/>
        </w:rPr>
        <w:t>ms to 2</w:t>
      </w:r>
      <w:r w:rsidR="00553696">
        <w:rPr>
          <w:rFonts w:ascii="Times New Roman" w:hAnsi="Times New Roman" w:cs="Times New Roman"/>
          <w:color w:val="000000" w:themeColor="text1"/>
        </w:rPr>
        <w:t xml:space="preserve"> </w:t>
      </w:r>
      <w:proofErr w:type="spellStart"/>
      <w:r w:rsidRPr="000673AA">
        <w:rPr>
          <w:rFonts w:ascii="Times New Roman" w:hAnsi="Times New Roman" w:cs="Times New Roman"/>
          <w:color w:val="000000" w:themeColor="text1"/>
        </w:rPr>
        <w:t>ms.</w:t>
      </w:r>
      <w:proofErr w:type="spellEnd"/>
      <w:r w:rsidRPr="000673AA">
        <w:rPr>
          <w:rFonts w:ascii="Times New Roman" w:hAnsi="Times New Roman" w:cs="Times New Roman"/>
          <w:color w:val="000000" w:themeColor="text1"/>
        </w:rPr>
        <w:t xml:space="preserve"> The 1D inversions are each independent, and no lateral or spatial constraints are included. For the 3D </w:t>
      </w:r>
      <w:r w:rsidRPr="000673AA">
        <w:rPr>
          <w:rFonts w:ascii="Times New Roman" w:hAnsi="Times New Roman" w:cs="Times New Roman"/>
          <w:color w:val="000000" w:themeColor="text1"/>
        </w:rPr>
        <w:lastRenderedPageBreak/>
        <w:t xml:space="preserve">inversion, we use a large </w:t>
      </w:r>
      <m:oMath>
        <m:r>
          <w:rPr>
            <w:rFonts w:ascii="Cambria Math" w:hAnsi="Cambria Math" w:cs="Times New Roman"/>
            <w:color w:val="000000" w:themeColor="text1"/>
          </w:rPr>
          <m:t xml:space="preserve"> </m:t>
        </m:r>
        <m:sSub>
          <m:sSubPr>
            <m:ctrlPr>
              <w:rPr>
                <w:rFonts w:ascii="Cambria Math" w:hAnsi="Cambria Math" w:cs="Times New Roman"/>
                <w:i/>
                <w:color w:val="000000" w:themeColor="text1"/>
              </w:rPr>
            </m:ctrlPr>
          </m:sSubPr>
          <m:e>
            <m:r>
              <w:rPr>
                <w:rFonts w:ascii="Cambria Math" w:hAnsi="Cambria Math" w:cs="Times New Roman"/>
                <w:color w:val="000000" w:themeColor="text1"/>
              </w:rPr>
              <m:t>α</m:t>
            </m:r>
          </m:e>
          <m:sub>
            <m:r>
              <w:rPr>
                <w:rFonts w:ascii="Cambria Math" w:hAnsi="Cambria Math" w:cs="Times New Roman"/>
                <w:color w:val="000000" w:themeColor="text1"/>
              </w:rPr>
              <m:t>y</m:t>
            </m:r>
          </m:sub>
        </m:sSub>
        <m:r>
          <w:rPr>
            <w:rFonts w:ascii="Cambria Math" w:hAnsi="Cambria Math" w:cs="Times New Roman"/>
            <w:color w:val="000000" w:themeColor="text1"/>
          </w:rPr>
          <m:t xml:space="preserve"> </m:t>
        </m:r>
      </m:oMath>
      <w:r w:rsidRPr="000673AA">
        <w:rPr>
          <w:rFonts w:ascii="Times New Roman" w:hAnsi="Times New Roman" w:cs="Times New Roman"/>
          <w:color w:val="000000" w:themeColor="text1"/>
        </w:rPr>
        <w:t xml:space="preserve">value to recover a structure that is approximately 2D (very smooth in the </w:t>
      </w:r>
      <w:r w:rsidRPr="00AD1BE9">
        <w:rPr>
          <w:rFonts w:ascii="Times New Roman" w:hAnsi="Times New Roman" w:cs="Times New Roman"/>
          <w:i/>
          <w:iCs/>
          <w:color w:val="000000" w:themeColor="text1"/>
        </w:rPr>
        <w:t>y</w:t>
      </w:r>
      <w:r w:rsidRPr="000673AA">
        <w:rPr>
          <w:rFonts w:ascii="Times New Roman" w:hAnsi="Times New Roman" w:cs="Times New Roman"/>
          <w:color w:val="000000" w:themeColor="text1"/>
        </w:rPr>
        <w:t>-direction</w:t>
      </w:r>
      <w:r w:rsidR="00553696">
        <w:rPr>
          <w:rFonts w:ascii="Times New Roman" w:hAnsi="Times New Roman" w:cs="Times New Roman"/>
          <w:color w:val="000000" w:themeColor="text1"/>
        </w:rPr>
        <w:t>, which is oriented into the page</w:t>
      </w:r>
      <w:r w:rsidRPr="000673AA">
        <w:rPr>
          <w:rFonts w:ascii="Times New Roman" w:hAnsi="Times New Roman" w:cs="Times New Roman"/>
          <w:color w:val="000000" w:themeColor="text1"/>
        </w:rPr>
        <w:t xml:space="preserve">). The 1D and 3D recovered models are shown in Figure </w:t>
      </w:r>
      <w:hyperlink w:anchor="fig:dipping-target">
        <w:r w:rsidR="00147F93" w:rsidRPr="000673AA">
          <w:rPr>
            <w:rStyle w:val="Hyperlink"/>
            <w:rFonts w:ascii="Times New Roman" w:hAnsi="Times New Roman" w:cs="Times New Roman"/>
            <w:color w:val="000000" w:themeColor="text1"/>
          </w:rPr>
          <w:t>2</w:t>
        </w:r>
      </w:hyperlink>
      <w:r w:rsidRPr="000673AA">
        <w:rPr>
          <w:rFonts w:ascii="Times New Roman" w:hAnsi="Times New Roman" w:cs="Times New Roman"/>
          <w:color w:val="000000" w:themeColor="text1"/>
        </w:rPr>
        <w:t xml:space="preserve">b and </w:t>
      </w:r>
      <w:r w:rsidR="00553696">
        <w:rPr>
          <w:rFonts w:ascii="Times New Roman" w:hAnsi="Times New Roman" w:cs="Times New Roman"/>
          <w:color w:val="000000" w:themeColor="text1"/>
        </w:rPr>
        <w:t>2</w:t>
      </w:r>
      <w:r w:rsidRPr="000673AA">
        <w:rPr>
          <w:rFonts w:ascii="Times New Roman" w:hAnsi="Times New Roman" w:cs="Times New Roman"/>
          <w:color w:val="000000" w:themeColor="text1"/>
        </w:rPr>
        <w:t>c, respectively.</w:t>
      </w:r>
    </w:p>
    <w:p w14:paraId="00150CE1" w14:textId="77777777" w:rsidR="00147F93" w:rsidRPr="000673AA" w:rsidRDefault="00000000" w:rsidP="000673AA">
      <w:pPr>
        <w:pStyle w:val="CaptionedFigure"/>
        <w:jc w:val="center"/>
        <w:rPr>
          <w:rFonts w:ascii="Times New Roman" w:hAnsi="Times New Roman" w:cs="Times New Roman"/>
          <w:color w:val="000000" w:themeColor="text1"/>
        </w:rPr>
      </w:pPr>
      <w:r w:rsidRPr="000673AA">
        <w:rPr>
          <w:rFonts w:ascii="Times New Roman" w:hAnsi="Times New Roman" w:cs="Times New Roman"/>
          <w:noProof/>
          <w:color w:val="000000" w:themeColor="text1"/>
        </w:rPr>
        <w:drawing>
          <wp:inline distT="0" distB="0" distL="0" distR="0" wp14:anchorId="09EBA388" wp14:editId="2FED5267">
            <wp:extent cx="3200400" cy="4559258"/>
            <wp:effectExtent l="0" t="0" r="0" b="0"/>
            <wp:docPr id="26" name="Picture"/>
            <wp:cNvGraphicFramePr/>
            <a:graphic xmlns:a="http://schemas.openxmlformats.org/drawingml/2006/main">
              <a:graphicData uri="http://schemas.openxmlformats.org/drawingml/2006/picture">
                <pic:pic xmlns:pic="http://schemas.openxmlformats.org/drawingml/2006/picture">
                  <pic:nvPicPr>
                    <pic:cNvPr id="27" name="Picture" descr="figures/dipping-target.png"/>
                    <pic:cNvPicPr>
                      <a:picLocks noChangeAspect="1" noChangeArrowheads="1"/>
                    </pic:cNvPicPr>
                  </pic:nvPicPr>
                  <pic:blipFill>
                    <a:blip r:embed="rId9"/>
                    <a:stretch>
                      <a:fillRect/>
                    </a:stretch>
                  </pic:blipFill>
                  <pic:spPr bwMode="auto">
                    <a:xfrm>
                      <a:off x="0" y="0"/>
                      <a:ext cx="3200400" cy="4559258"/>
                    </a:xfrm>
                    <a:prstGeom prst="rect">
                      <a:avLst/>
                    </a:prstGeom>
                    <a:noFill/>
                    <a:ln w="9525">
                      <a:noFill/>
                      <a:headEnd/>
                      <a:tailEnd/>
                    </a:ln>
                  </pic:spPr>
                </pic:pic>
              </a:graphicData>
            </a:graphic>
          </wp:inline>
        </w:drawing>
      </w:r>
    </w:p>
    <w:p w14:paraId="429BBD40" w14:textId="777166FE" w:rsidR="00147F93" w:rsidRPr="000673AA" w:rsidRDefault="000673AA">
      <w:pPr>
        <w:pStyle w:val="ImageCaption"/>
        <w:rPr>
          <w:rFonts w:ascii="Times New Roman" w:hAnsi="Times New Roman" w:cs="Times New Roman"/>
          <w:color w:val="000000" w:themeColor="text1"/>
        </w:rPr>
      </w:pPr>
      <w:r>
        <w:rPr>
          <w:rFonts w:ascii="Times New Roman" w:hAnsi="Times New Roman" w:cs="Times New Roman"/>
          <w:b/>
          <w:bCs/>
          <w:color w:val="000000" w:themeColor="text1"/>
        </w:rPr>
        <w:t xml:space="preserve">Figure 2. </w:t>
      </w:r>
      <w:r w:rsidRPr="000673AA">
        <w:rPr>
          <w:rFonts w:ascii="Times New Roman" w:hAnsi="Times New Roman" w:cs="Times New Roman"/>
          <w:color w:val="000000" w:themeColor="text1"/>
        </w:rPr>
        <w:t>Inversion of AEM data collected over a target with a dip of 45 degrees. (a) True model. Black dots indicate sounding locations. (b) Model obtained through 1D inversion of data. (c) Model obtained through 3D inversion.</w:t>
      </w:r>
    </w:p>
    <w:p w14:paraId="6BB80BDA" w14:textId="528B2F78" w:rsidR="00147F93" w:rsidRPr="000673AA" w:rsidRDefault="00000000">
      <w:pPr>
        <w:pStyle w:val="BodyText"/>
        <w:rPr>
          <w:rFonts w:ascii="Times New Roman" w:hAnsi="Times New Roman" w:cs="Times New Roman"/>
          <w:color w:val="000000" w:themeColor="text1"/>
        </w:rPr>
      </w:pPr>
      <w:r w:rsidRPr="000673AA">
        <w:rPr>
          <w:rFonts w:ascii="Times New Roman" w:hAnsi="Times New Roman" w:cs="Times New Roman"/>
          <w:color w:val="000000" w:themeColor="text1"/>
        </w:rPr>
        <w:t>The 1D inversion recovers a dipping target, but the recovered dip (</w:t>
      </w:r>
      <m:oMath>
        <m:r>
          <m:rPr>
            <m:sty m:val="p"/>
          </m:rPr>
          <w:rPr>
            <w:rFonts w:ascii="Cambria Math" w:hAnsi="Cambria Math" w:cs="Times New Roman"/>
            <w:color w:val="000000" w:themeColor="text1"/>
          </w:rPr>
          <m:t>∼</m:t>
        </m:r>
        <m:sSup>
          <m:sSupPr>
            <m:ctrlPr>
              <w:rPr>
                <w:rFonts w:ascii="Cambria Math" w:hAnsi="Cambria Math" w:cs="Times New Roman"/>
                <w:color w:val="000000" w:themeColor="text1"/>
              </w:rPr>
            </m:ctrlPr>
          </m:sSupPr>
          <m:e>
            <m:r>
              <w:rPr>
                <w:rFonts w:ascii="Cambria Math" w:hAnsi="Cambria Math" w:cs="Times New Roman"/>
                <w:color w:val="000000" w:themeColor="text1"/>
              </w:rPr>
              <m:t>30</m:t>
            </m:r>
          </m:e>
          <m:sup>
            <m:r>
              <m:rPr>
                <m:sty m:val="p"/>
              </m:rPr>
              <w:rPr>
                <w:rFonts w:ascii="Cambria Math" w:hAnsi="Cambria Math" w:cs="Times New Roman"/>
                <w:color w:val="000000" w:themeColor="text1"/>
              </w:rPr>
              <m:t>∘</m:t>
            </m:r>
          </m:sup>
        </m:sSup>
      </m:oMath>
      <w:r w:rsidRPr="000673AA">
        <w:rPr>
          <w:rFonts w:ascii="Times New Roman" w:hAnsi="Times New Roman" w:cs="Times New Roman"/>
          <w:color w:val="000000" w:themeColor="text1"/>
        </w:rPr>
        <w:t>) is shallower than the true dip (</w:t>
      </w:r>
      <m:oMath>
        <m:r>
          <m:rPr>
            <m:sty m:val="p"/>
          </m:rPr>
          <w:rPr>
            <w:rFonts w:ascii="Cambria Math" w:hAnsi="Cambria Math" w:cs="Times New Roman"/>
            <w:color w:val="000000" w:themeColor="text1"/>
          </w:rPr>
          <m:t>∼</m:t>
        </m:r>
        <m:sSup>
          <m:sSupPr>
            <m:ctrlPr>
              <w:rPr>
                <w:rFonts w:ascii="Cambria Math" w:hAnsi="Cambria Math" w:cs="Times New Roman"/>
                <w:color w:val="000000" w:themeColor="text1"/>
              </w:rPr>
            </m:ctrlPr>
          </m:sSupPr>
          <m:e>
            <m:r>
              <w:rPr>
                <w:rFonts w:ascii="Cambria Math" w:hAnsi="Cambria Math" w:cs="Times New Roman"/>
                <w:color w:val="000000" w:themeColor="text1"/>
              </w:rPr>
              <m:t>45</m:t>
            </m:r>
          </m:e>
          <m:sup>
            <m:r>
              <m:rPr>
                <m:sty m:val="p"/>
              </m:rPr>
              <w:rPr>
                <w:rFonts w:ascii="Cambria Math" w:hAnsi="Cambria Math" w:cs="Times New Roman"/>
                <w:color w:val="000000" w:themeColor="text1"/>
              </w:rPr>
              <m:t>∘</m:t>
            </m:r>
          </m:sup>
        </m:sSup>
      </m:oMath>
      <w:r w:rsidRPr="000673AA">
        <w:rPr>
          <w:rFonts w:ascii="Times New Roman" w:hAnsi="Times New Roman" w:cs="Times New Roman"/>
          <w:color w:val="000000" w:themeColor="text1"/>
        </w:rPr>
        <w:t xml:space="preserve">), and the recovered target extends further in the down-dip direction, extending out to nearly </w:t>
      </w:r>
      <w:r w:rsidRPr="00AD1BE9">
        <w:rPr>
          <w:rFonts w:ascii="Times New Roman" w:hAnsi="Times New Roman" w:cs="Times New Roman"/>
          <w:i/>
          <w:iCs/>
          <w:color w:val="000000" w:themeColor="text1"/>
        </w:rPr>
        <w:t>x</w:t>
      </w:r>
      <w:r w:rsidR="00553696">
        <w:rPr>
          <w:rFonts w:ascii="Times New Roman" w:hAnsi="Times New Roman" w:cs="Times New Roman"/>
          <w:color w:val="000000" w:themeColor="text1"/>
        </w:rPr>
        <w:t xml:space="preserve"> </w:t>
      </w:r>
      <w:r w:rsidRPr="000673AA">
        <w:rPr>
          <w:rFonts w:ascii="Times New Roman" w:hAnsi="Times New Roman" w:cs="Times New Roman"/>
          <w:color w:val="000000" w:themeColor="text1"/>
        </w:rPr>
        <w:t>=</w:t>
      </w:r>
      <w:r w:rsidR="00553696">
        <w:rPr>
          <w:rFonts w:ascii="Times New Roman" w:hAnsi="Times New Roman" w:cs="Times New Roman"/>
          <w:color w:val="000000" w:themeColor="text1"/>
        </w:rPr>
        <w:t xml:space="preserve"> </w:t>
      </w:r>
      <w:r w:rsidRPr="000673AA">
        <w:rPr>
          <w:rFonts w:ascii="Times New Roman" w:hAnsi="Times New Roman" w:cs="Times New Roman"/>
          <w:color w:val="000000" w:themeColor="text1"/>
        </w:rPr>
        <w:t>200</w:t>
      </w:r>
      <w:r w:rsidR="00553696">
        <w:rPr>
          <w:rFonts w:ascii="Times New Roman" w:hAnsi="Times New Roman" w:cs="Times New Roman"/>
          <w:color w:val="000000" w:themeColor="text1"/>
        </w:rPr>
        <w:t xml:space="preserve"> </w:t>
      </w:r>
      <w:r w:rsidRPr="000673AA">
        <w:rPr>
          <w:rFonts w:ascii="Times New Roman" w:hAnsi="Times New Roman" w:cs="Times New Roman"/>
          <w:color w:val="000000" w:themeColor="text1"/>
        </w:rPr>
        <w:t xml:space="preserve">m, whereas the true target only extends to </w:t>
      </w:r>
      <w:r w:rsidRPr="00AD1BE9">
        <w:rPr>
          <w:rFonts w:ascii="Times New Roman" w:hAnsi="Times New Roman" w:cs="Times New Roman"/>
          <w:i/>
          <w:iCs/>
          <w:color w:val="000000" w:themeColor="text1"/>
        </w:rPr>
        <w:t>x</w:t>
      </w:r>
      <w:r w:rsidR="00553696">
        <w:rPr>
          <w:rFonts w:ascii="Times New Roman" w:hAnsi="Times New Roman" w:cs="Times New Roman"/>
          <w:color w:val="000000" w:themeColor="text1"/>
        </w:rPr>
        <w:t xml:space="preserve"> </w:t>
      </w:r>
      <w:r w:rsidRPr="000673AA">
        <w:rPr>
          <w:rFonts w:ascii="Times New Roman" w:hAnsi="Times New Roman" w:cs="Times New Roman"/>
          <w:color w:val="000000" w:themeColor="text1"/>
        </w:rPr>
        <w:t>=</w:t>
      </w:r>
      <w:r w:rsidR="00553696">
        <w:rPr>
          <w:rFonts w:ascii="Times New Roman" w:hAnsi="Times New Roman" w:cs="Times New Roman"/>
          <w:color w:val="000000" w:themeColor="text1"/>
        </w:rPr>
        <w:t xml:space="preserve"> </w:t>
      </w:r>
      <w:r w:rsidRPr="000673AA">
        <w:rPr>
          <w:rFonts w:ascii="Times New Roman" w:hAnsi="Times New Roman" w:cs="Times New Roman"/>
          <w:color w:val="000000" w:themeColor="text1"/>
        </w:rPr>
        <w:t>100</w:t>
      </w:r>
      <w:r w:rsidR="00553696">
        <w:rPr>
          <w:rFonts w:ascii="Times New Roman" w:hAnsi="Times New Roman" w:cs="Times New Roman"/>
          <w:color w:val="000000" w:themeColor="text1"/>
        </w:rPr>
        <w:t xml:space="preserve"> </w:t>
      </w:r>
      <w:r w:rsidRPr="000673AA">
        <w:rPr>
          <w:rFonts w:ascii="Times New Roman" w:hAnsi="Times New Roman" w:cs="Times New Roman"/>
          <w:color w:val="000000" w:themeColor="text1"/>
        </w:rPr>
        <w:t xml:space="preserve">m. There are other notable inversion artifacts, including the strong resistor beneath the target, as well as a fainter conductive artifact that extends from the top of the target to </w:t>
      </w:r>
      <w:r w:rsidRPr="00AD1BE9">
        <w:rPr>
          <w:rFonts w:ascii="Times New Roman" w:hAnsi="Times New Roman" w:cs="Times New Roman"/>
          <w:i/>
          <w:iCs/>
          <w:color w:val="000000" w:themeColor="text1"/>
        </w:rPr>
        <w:t>x</w:t>
      </w:r>
      <w:r w:rsidR="00553696">
        <w:rPr>
          <w:rFonts w:ascii="Times New Roman" w:hAnsi="Times New Roman" w:cs="Times New Roman"/>
          <w:color w:val="000000" w:themeColor="text1"/>
        </w:rPr>
        <w:t xml:space="preserve"> </w:t>
      </w:r>
      <w:r w:rsidRPr="000673AA">
        <w:rPr>
          <w:rFonts w:ascii="Times New Roman" w:hAnsi="Times New Roman" w:cs="Times New Roman"/>
          <w:color w:val="000000" w:themeColor="text1"/>
        </w:rPr>
        <w:t>=</w:t>
      </w:r>
      <w:r w:rsidR="00553696">
        <w:rPr>
          <w:rFonts w:ascii="Times New Roman" w:hAnsi="Times New Roman" w:cs="Times New Roman"/>
          <w:color w:val="000000" w:themeColor="text1"/>
        </w:rPr>
        <w:t xml:space="preserve"> </w:t>
      </w:r>
      <w:r w:rsidRPr="000673AA">
        <w:rPr>
          <w:rFonts w:ascii="Times New Roman" w:hAnsi="Times New Roman" w:cs="Times New Roman"/>
          <w:color w:val="000000" w:themeColor="text1"/>
        </w:rPr>
        <w:t>-200m. The 3D inversion recovers the correct dip and location of the target, although not its full extent</w:t>
      </w:r>
      <w:r w:rsidR="00553696">
        <w:rPr>
          <w:rFonts w:ascii="Times New Roman" w:hAnsi="Times New Roman" w:cs="Times New Roman"/>
          <w:color w:val="000000" w:themeColor="text1"/>
        </w:rPr>
        <w:t xml:space="preserve"> at depth</w:t>
      </w:r>
      <w:r w:rsidRPr="000673AA">
        <w:rPr>
          <w:rFonts w:ascii="Times New Roman" w:hAnsi="Times New Roman" w:cs="Times New Roman"/>
          <w:color w:val="000000" w:themeColor="text1"/>
        </w:rPr>
        <w:t>, as we lose resolution with depth as the currents diffuse downwards and outwards.</w:t>
      </w:r>
    </w:p>
    <w:p w14:paraId="0EAB9C3D" w14:textId="5C5CB968" w:rsidR="00147F93" w:rsidRPr="000673AA" w:rsidRDefault="00000000">
      <w:pPr>
        <w:pStyle w:val="BodyText"/>
        <w:rPr>
          <w:rFonts w:ascii="Times New Roman" w:hAnsi="Times New Roman" w:cs="Times New Roman"/>
          <w:color w:val="000000" w:themeColor="text1"/>
        </w:rPr>
      </w:pPr>
      <w:r w:rsidRPr="000673AA">
        <w:rPr>
          <w:rFonts w:ascii="Times New Roman" w:hAnsi="Times New Roman" w:cs="Times New Roman"/>
          <w:color w:val="000000" w:themeColor="text1"/>
        </w:rPr>
        <w:t xml:space="preserve">In Figure </w:t>
      </w:r>
      <w:hyperlink w:anchor="fig:dipping-target-data-fits">
        <w:r w:rsidR="00147F93" w:rsidRPr="000673AA">
          <w:rPr>
            <w:rStyle w:val="Hyperlink"/>
            <w:rFonts w:ascii="Times New Roman" w:hAnsi="Times New Roman" w:cs="Times New Roman"/>
            <w:color w:val="000000" w:themeColor="text1"/>
          </w:rPr>
          <w:t>3</w:t>
        </w:r>
      </w:hyperlink>
      <w:r w:rsidRPr="000673AA">
        <w:rPr>
          <w:rFonts w:ascii="Times New Roman" w:hAnsi="Times New Roman" w:cs="Times New Roman"/>
          <w:color w:val="000000" w:themeColor="text1"/>
        </w:rPr>
        <w:t>, we show the data fits for every 4th time channel. The top row (Fig</w:t>
      </w:r>
      <w:r w:rsidR="00553696">
        <w:rPr>
          <w:rFonts w:ascii="Times New Roman" w:hAnsi="Times New Roman" w:cs="Times New Roman"/>
          <w:color w:val="000000" w:themeColor="text1"/>
        </w:rPr>
        <w:t>ure</w:t>
      </w:r>
      <w:r w:rsidRPr="000673AA">
        <w:rPr>
          <w:rFonts w:ascii="Times New Roman" w:hAnsi="Times New Roman" w:cs="Times New Roman"/>
          <w:color w:val="000000" w:themeColor="text1"/>
        </w:rPr>
        <w:t xml:space="preserve"> </w:t>
      </w:r>
      <w:hyperlink w:anchor="fig:dipping-target-data-fits">
        <w:r w:rsidR="00147F93" w:rsidRPr="000673AA">
          <w:rPr>
            <w:rStyle w:val="Hyperlink"/>
            <w:rFonts w:ascii="Times New Roman" w:hAnsi="Times New Roman" w:cs="Times New Roman"/>
            <w:color w:val="000000" w:themeColor="text1"/>
          </w:rPr>
          <w:t>3</w:t>
        </w:r>
      </w:hyperlink>
      <w:r w:rsidRPr="000673AA">
        <w:rPr>
          <w:rFonts w:ascii="Times New Roman" w:hAnsi="Times New Roman" w:cs="Times New Roman"/>
          <w:color w:val="000000" w:themeColor="text1"/>
        </w:rPr>
        <w:t>) shows the “observed” data from the true model (black) and the predicted data obtained by performing 1D simulations of the 1D recovered models</w:t>
      </w:r>
      <w:r w:rsidR="00553696">
        <w:rPr>
          <w:rFonts w:ascii="Times New Roman" w:hAnsi="Times New Roman" w:cs="Times New Roman"/>
          <w:color w:val="000000" w:themeColor="text1"/>
        </w:rPr>
        <w:t xml:space="preserve"> (blue lines)</w:t>
      </w:r>
      <w:r w:rsidRPr="000673AA">
        <w:rPr>
          <w:rFonts w:ascii="Times New Roman" w:hAnsi="Times New Roman" w:cs="Times New Roman"/>
          <w:color w:val="000000" w:themeColor="text1"/>
        </w:rPr>
        <w:t xml:space="preserve">. Each sounding fits the observed data well. Next, we perform a 3D simulation of the 1D recovered model. To obtain a model on the 3D mesh, we interpolate the log-conductivity values obtained from the 1D inversion onto the 3D </w:t>
      </w:r>
      <w:r w:rsidRPr="000673AA">
        <w:rPr>
          <w:rFonts w:ascii="Times New Roman" w:hAnsi="Times New Roman" w:cs="Times New Roman"/>
          <w:color w:val="000000" w:themeColor="text1"/>
        </w:rPr>
        <w:lastRenderedPageBreak/>
        <w:t xml:space="preserve">mesh, </w:t>
      </w:r>
      <w:proofErr w:type="gramStart"/>
      <w:r w:rsidRPr="000673AA">
        <w:rPr>
          <w:rFonts w:ascii="Times New Roman" w:hAnsi="Times New Roman" w:cs="Times New Roman"/>
          <w:color w:val="000000" w:themeColor="text1"/>
        </w:rPr>
        <w:t>assuming that</w:t>
      </w:r>
      <w:proofErr w:type="gramEnd"/>
      <w:r w:rsidRPr="000673AA">
        <w:rPr>
          <w:rFonts w:ascii="Times New Roman" w:hAnsi="Times New Roman" w:cs="Times New Roman"/>
          <w:color w:val="000000" w:themeColor="text1"/>
        </w:rPr>
        <w:t xml:space="preserve"> the model does not change in the </w:t>
      </w:r>
      <w:r w:rsidRPr="00AD1BE9">
        <w:rPr>
          <w:rFonts w:ascii="Times New Roman" w:hAnsi="Times New Roman" w:cs="Times New Roman"/>
          <w:i/>
          <w:iCs/>
          <w:color w:val="000000" w:themeColor="text1"/>
        </w:rPr>
        <w:t>y</w:t>
      </w:r>
      <w:r w:rsidRPr="000673AA">
        <w:rPr>
          <w:rFonts w:ascii="Times New Roman" w:hAnsi="Times New Roman" w:cs="Times New Roman"/>
          <w:color w:val="000000" w:themeColor="text1"/>
        </w:rPr>
        <w:t xml:space="preserve">-direction. We then run a 3D forward simulation and obtain the results shown in Figure </w:t>
      </w:r>
      <w:hyperlink w:anchor="fig:dipping-target-data-fits">
        <w:r w:rsidR="00147F93" w:rsidRPr="000673AA">
          <w:rPr>
            <w:rStyle w:val="Hyperlink"/>
            <w:rFonts w:ascii="Times New Roman" w:hAnsi="Times New Roman" w:cs="Times New Roman"/>
            <w:color w:val="000000" w:themeColor="text1"/>
          </w:rPr>
          <w:t>3</w:t>
        </w:r>
      </w:hyperlink>
      <w:r w:rsidRPr="000673AA">
        <w:rPr>
          <w:rFonts w:ascii="Times New Roman" w:hAnsi="Times New Roman" w:cs="Times New Roman"/>
          <w:color w:val="000000" w:themeColor="text1"/>
        </w:rPr>
        <w:t>b</w:t>
      </w:r>
      <w:r w:rsidR="00553696">
        <w:rPr>
          <w:rFonts w:ascii="Times New Roman" w:hAnsi="Times New Roman" w:cs="Times New Roman"/>
          <w:color w:val="000000" w:themeColor="text1"/>
        </w:rPr>
        <w:t xml:space="preserve"> (red lines)</w:t>
      </w:r>
      <w:r w:rsidRPr="000673AA">
        <w:rPr>
          <w:rFonts w:ascii="Times New Roman" w:hAnsi="Times New Roman" w:cs="Times New Roman"/>
          <w:color w:val="000000" w:themeColor="text1"/>
        </w:rPr>
        <w:t xml:space="preserve">. These results are noticeably different and have a much poorer fit, where we see the anomaly. To better illustrate the differences between the simulation results, we show a single time channel comparison of all of the results in Figure </w:t>
      </w:r>
      <w:hyperlink w:anchor="fig:dipping-target-fits-comparison">
        <w:r w:rsidR="00147F93" w:rsidRPr="000673AA">
          <w:rPr>
            <w:rStyle w:val="Hyperlink"/>
            <w:rFonts w:ascii="Times New Roman" w:hAnsi="Times New Roman" w:cs="Times New Roman"/>
            <w:color w:val="000000" w:themeColor="text1"/>
          </w:rPr>
          <w:t>4</w:t>
        </w:r>
      </w:hyperlink>
      <w:r w:rsidRPr="000673AA">
        <w:rPr>
          <w:rFonts w:ascii="Times New Roman" w:hAnsi="Times New Roman" w:cs="Times New Roman"/>
          <w:color w:val="000000" w:themeColor="text1"/>
        </w:rPr>
        <w:t>a</w:t>
      </w:r>
      <w:r w:rsidR="00553696">
        <w:rPr>
          <w:rFonts w:ascii="Times New Roman" w:hAnsi="Times New Roman" w:cs="Times New Roman"/>
          <w:color w:val="000000" w:themeColor="text1"/>
        </w:rPr>
        <w:t>,</w:t>
      </w:r>
      <w:r w:rsidRPr="000673AA">
        <w:rPr>
          <w:rFonts w:ascii="Times New Roman" w:hAnsi="Times New Roman" w:cs="Times New Roman"/>
          <w:color w:val="000000" w:themeColor="text1"/>
        </w:rPr>
        <w:t xml:space="preserve"> as well as a single sounding</w:t>
      </w:r>
      <w:r w:rsidR="00553696">
        <w:rPr>
          <w:rFonts w:ascii="Times New Roman" w:hAnsi="Times New Roman" w:cs="Times New Roman"/>
          <w:color w:val="000000" w:themeColor="text1"/>
        </w:rPr>
        <w:t xml:space="preserve"> at </w:t>
      </w:r>
      <w:r w:rsidR="00553696" w:rsidRPr="00AD1BE9">
        <w:rPr>
          <w:rFonts w:ascii="Times New Roman" w:hAnsi="Times New Roman" w:cs="Times New Roman"/>
          <w:i/>
          <w:iCs/>
          <w:color w:val="000000" w:themeColor="text1"/>
        </w:rPr>
        <w:t>x</w:t>
      </w:r>
      <w:r w:rsidR="00553696">
        <w:rPr>
          <w:rFonts w:ascii="Times New Roman" w:hAnsi="Times New Roman" w:cs="Times New Roman"/>
          <w:color w:val="000000" w:themeColor="text1"/>
        </w:rPr>
        <w:t xml:space="preserve"> = 0 m</w:t>
      </w:r>
      <w:r w:rsidRPr="000673AA">
        <w:rPr>
          <w:rFonts w:ascii="Times New Roman" w:hAnsi="Times New Roman" w:cs="Times New Roman"/>
          <w:color w:val="000000" w:themeColor="text1"/>
        </w:rPr>
        <w:t xml:space="preserve"> in Figure </w:t>
      </w:r>
      <w:hyperlink w:anchor="fig:dipping-target-fits-comparison">
        <w:r w:rsidR="00147F93" w:rsidRPr="000673AA">
          <w:rPr>
            <w:rStyle w:val="Hyperlink"/>
            <w:rFonts w:ascii="Times New Roman" w:hAnsi="Times New Roman" w:cs="Times New Roman"/>
            <w:color w:val="000000" w:themeColor="text1"/>
          </w:rPr>
          <w:t>4</w:t>
        </w:r>
      </w:hyperlink>
      <w:r w:rsidRPr="000673AA">
        <w:rPr>
          <w:rFonts w:ascii="Times New Roman" w:hAnsi="Times New Roman" w:cs="Times New Roman"/>
          <w:color w:val="000000" w:themeColor="text1"/>
        </w:rPr>
        <w:t>b. Although the 1D inversions do a good job fitting the data, when we simulate the full 3D structure, it simply does not agree with the observed data. The 3D inversion</w:t>
      </w:r>
      <w:r w:rsidR="00553696">
        <w:rPr>
          <w:rFonts w:ascii="Times New Roman" w:hAnsi="Times New Roman" w:cs="Times New Roman"/>
          <w:color w:val="000000" w:themeColor="text1"/>
        </w:rPr>
        <w:t xml:space="preserve"> (Figure 3c, green lines)</w:t>
      </w:r>
      <w:r w:rsidRPr="000673AA">
        <w:rPr>
          <w:rFonts w:ascii="Times New Roman" w:hAnsi="Times New Roman" w:cs="Times New Roman"/>
          <w:color w:val="000000" w:themeColor="text1"/>
        </w:rPr>
        <w:t>, however, fits the data well and has a reasonable recovery of the target, because it fully simulates the 3D physics.</w:t>
      </w:r>
    </w:p>
    <w:p w14:paraId="6895952B" w14:textId="77777777" w:rsidR="00147F93" w:rsidRPr="000673AA" w:rsidRDefault="00000000" w:rsidP="000673AA">
      <w:pPr>
        <w:pStyle w:val="CaptionedFigure"/>
        <w:jc w:val="center"/>
        <w:rPr>
          <w:rFonts w:ascii="Times New Roman" w:hAnsi="Times New Roman" w:cs="Times New Roman"/>
          <w:color w:val="000000" w:themeColor="text1"/>
        </w:rPr>
      </w:pPr>
      <w:r w:rsidRPr="000673AA">
        <w:rPr>
          <w:rFonts w:ascii="Times New Roman" w:hAnsi="Times New Roman" w:cs="Times New Roman"/>
          <w:noProof/>
          <w:color w:val="000000" w:themeColor="text1"/>
        </w:rPr>
        <w:drawing>
          <wp:inline distT="0" distB="0" distL="0" distR="0" wp14:anchorId="3E7F0386" wp14:editId="29B6F7CF">
            <wp:extent cx="5334000" cy="5256919"/>
            <wp:effectExtent l="0" t="0" r="0" b="0"/>
            <wp:docPr id="29" name="Picture"/>
            <wp:cNvGraphicFramePr/>
            <a:graphic xmlns:a="http://schemas.openxmlformats.org/drawingml/2006/main">
              <a:graphicData uri="http://schemas.openxmlformats.org/drawingml/2006/picture">
                <pic:pic xmlns:pic="http://schemas.openxmlformats.org/drawingml/2006/picture">
                  <pic:nvPicPr>
                    <pic:cNvPr id="30" name="Picture" descr="figures/dipping-target-data-fits.png"/>
                    <pic:cNvPicPr>
                      <a:picLocks noChangeAspect="1" noChangeArrowheads="1"/>
                    </pic:cNvPicPr>
                  </pic:nvPicPr>
                  <pic:blipFill>
                    <a:blip r:embed="rId10"/>
                    <a:stretch>
                      <a:fillRect/>
                    </a:stretch>
                  </pic:blipFill>
                  <pic:spPr bwMode="auto">
                    <a:xfrm>
                      <a:off x="0" y="0"/>
                      <a:ext cx="5334000" cy="5256919"/>
                    </a:xfrm>
                    <a:prstGeom prst="rect">
                      <a:avLst/>
                    </a:prstGeom>
                    <a:noFill/>
                    <a:ln w="9525">
                      <a:noFill/>
                      <a:headEnd/>
                      <a:tailEnd/>
                    </a:ln>
                  </pic:spPr>
                </pic:pic>
              </a:graphicData>
            </a:graphic>
          </wp:inline>
        </w:drawing>
      </w:r>
    </w:p>
    <w:p w14:paraId="4D8877A0" w14:textId="4F4ACEA0" w:rsidR="00147F93" w:rsidRPr="000673AA" w:rsidRDefault="000673AA">
      <w:pPr>
        <w:pStyle w:val="ImageCaption"/>
        <w:rPr>
          <w:rFonts w:ascii="Times New Roman" w:hAnsi="Times New Roman" w:cs="Times New Roman"/>
          <w:color w:val="000000" w:themeColor="text1"/>
        </w:rPr>
      </w:pPr>
      <w:r>
        <w:rPr>
          <w:rFonts w:ascii="Times New Roman" w:hAnsi="Times New Roman" w:cs="Times New Roman"/>
          <w:b/>
          <w:bCs/>
          <w:color w:val="000000" w:themeColor="text1"/>
        </w:rPr>
        <w:t xml:space="preserve">Figure 3. </w:t>
      </w:r>
      <w:r w:rsidRPr="000673AA">
        <w:rPr>
          <w:rFonts w:ascii="Times New Roman" w:hAnsi="Times New Roman" w:cs="Times New Roman"/>
          <w:color w:val="000000" w:themeColor="text1"/>
        </w:rPr>
        <w:t>Plots of the observed and predicted data for every 4th time-channel. (a) 1D simulations performed over the 1D inversion result. (b) 3D simulation performed over the 1D inversion result. (c) 3D simulation performed over the 3D inversion result</w:t>
      </w:r>
      <w:r w:rsidR="00012C2C">
        <w:rPr>
          <w:rFonts w:ascii="Times New Roman" w:hAnsi="Times New Roman" w:cs="Times New Roman"/>
          <w:color w:val="000000" w:themeColor="text1"/>
        </w:rPr>
        <w:t>.</w:t>
      </w:r>
    </w:p>
    <w:p w14:paraId="07620946" w14:textId="77777777" w:rsidR="00147F93" w:rsidRPr="000673AA" w:rsidRDefault="00000000" w:rsidP="000673AA">
      <w:pPr>
        <w:pStyle w:val="CaptionedFigure"/>
        <w:jc w:val="center"/>
        <w:rPr>
          <w:rFonts w:ascii="Times New Roman" w:hAnsi="Times New Roman" w:cs="Times New Roman"/>
          <w:color w:val="000000" w:themeColor="text1"/>
        </w:rPr>
      </w:pPr>
      <w:r w:rsidRPr="000673AA">
        <w:rPr>
          <w:rFonts w:ascii="Times New Roman" w:hAnsi="Times New Roman" w:cs="Times New Roman"/>
          <w:noProof/>
          <w:color w:val="000000" w:themeColor="text1"/>
        </w:rPr>
        <w:lastRenderedPageBreak/>
        <w:drawing>
          <wp:inline distT="0" distB="0" distL="0" distR="0" wp14:anchorId="6B4D88A7" wp14:editId="18806150">
            <wp:extent cx="5334000" cy="1713043"/>
            <wp:effectExtent l="0" t="0" r="0" b="0"/>
            <wp:docPr id="32" name="Picture"/>
            <wp:cNvGraphicFramePr/>
            <a:graphic xmlns:a="http://schemas.openxmlformats.org/drawingml/2006/main">
              <a:graphicData uri="http://schemas.openxmlformats.org/drawingml/2006/picture">
                <pic:pic xmlns:pic="http://schemas.openxmlformats.org/drawingml/2006/picture">
                  <pic:nvPicPr>
                    <pic:cNvPr id="33" name="Picture" descr="figures/dipping-target-fits-comparison.png"/>
                    <pic:cNvPicPr>
                      <a:picLocks noChangeAspect="1" noChangeArrowheads="1"/>
                    </pic:cNvPicPr>
                  </pic:nvPicPr>
                  <pic:blipFill>
                    <a:blip r:embed="rId11"/>
                    <a:stretch>
                      <a:fillRect/>
                    </a:stretch>
                  </pic:blipFill>
                  <pic:spPr bwMode="auto">
                    <a:xfrm>
                      <a:off x="0" y="0"/>
                      <a:ext cx="5334000" cy="1713043"/>
                    </a:xfrm>
                    <a:prstGeom prst="rect">
                      <a:avLst/>
                    </a:prstGeom>
                    <a:noFill/>
                    <a:ln w="9525">
                      <a:noFill/>
                      <a:headEnd/>
                      <a:tailEnd/>
                    </a:ln>
                  </pic:spPr>
                </pic:pic>
              </a:graphicData>
            </a:graphic>
          </wp:inline>
        </w:drawing>
      </w:r>
    </w:p>
    <w:p w14:paraId="570A753B" w14:textId="4CCE80E3" w:rsidR="00147F93" w:rsidRPr="000673AA" w:rsidRDefault="000673AA">
      <w:pPr>
        <w:pStyle w:val="ImageCaption"/>
        <w:rPr>
          <w:rFonts w:ascii="Times New Roman" w:hAnsi="Times New Roman" w:cs="Times New Roman"/>
          <w:color w:val="000000" w:themeColor="text1"/>
        </w:rPr>
      </w:pPr>
      <w:r>
        <w:rPr>
          <w:rFonts w:ascii="Times New Roman" w:hAnsi="Times New Roman" w:cs="Times New Roman"/>
          <w:b/>
          <w:bCs/>
          <w:color w:val="000000" w:themeColor="text1"/>
        </w:rPr>
        <w:t xml:space="preserve">Figure 4. </w:t>
      </w:r>
      <w:r w:rsidRPr="000673AA">
        <w:rPr>
          <w:rFonts w:ascii="Times New Roman" w:hAnsi="Times New Roman" w:cs="Times New Roman"/>
          <w:color w:val="000000" w:themeColor="text1"/>
        </w:rPr>
        <w:t>Predicted and observed data for: (a) a profile at t=0.18</w:t>
      </w:r>
      <w:r w:rsidR="00012C2C">
        <w:rPr>
          <w:rFonts w:ascii="Times New Roman" w:hAnsi="Times New Roman" w:cs="Times New Roman"/>
          <w:color w:val="000000" w:themeColor="text1"/>
        </w:rPr>
        <w:t xml:space="preserve"> </w:t>
      </w:r>
      <w:proofErr w:type="spellStart"/>
      <w:r w:rsidRPr="000673AA">
        <w:rPr>
          <w:rFonts w:ascii="Times New Roman" w:hAnsi="Times New Roman" w:cs="Times New Roman"/>
          <w:color w:val="000000" w:themeColor="text1"/>
        </w:rPr>
        <w:t>ms</w:t>
      </w:r>
      <w:proofErr w:type="spellEnd"/>
      <w:r w:rsidRPr="000673AA">
        <w:rPr>
          <w:rFonts w:ascii="Times New Roman" w:hAnsi="Times New Roman" w:cs="Times New Roman"/>
          <w:color w:val="000000" w:themeColor="text1"/>
        </w:rPr>
        <w:t>, and (b) a single sounding at x=0</w:t>
      </w:r>
      <w:r w:rsidR="00012C2C">
        <w:rPr>
          <w:rFonts w:ascii="Times New Roman" w:hAnsi="Times New Roman" w:cs="Times New Roman"/>
          <w:color w:val="000000" w:themeColor="text1"/>
        </w:rPr>
        <w:t xml:space="preserve"> </w:t>
      </w:r>
      <w:r w:rsidRPr="000673AA">
        <w:rPr>
          <w:rFonts w:ascii="Times New Roman" w:hAnsi="Times New Roman" w:cs="Times New Roman"/>
          <w:color w:val="000000" w:themeColor="text1"/>
        </w:rPr>
        <w:t>m</w:t>
      </w:r>
      <w:r w:rsidR="002B2609">
        <w:rPr>
          <w:rFonts w:ascii="Times New Roman" w:hAnsi="Times New Roman" w:cs="Times New Roman"/>
          <w:color w:val="000000" w:themeColor="text1"/>
        </w:rPr>
        <w:t>.</w:t>
      </w:r>
    </w:p>
    <w:p w14:paraId="4740381E" w14:textId="4E2886C2" w:rsidR="00147F93" w:rsidRPr="000673AA" w:rsidRDefault="00000000">
      <w:pPr>
        <w:pStyle w:val="BodyText"/>
        <w:rPr>
          <w:rFonts w:ascii="Times New Roman" w:hAnsi="Times New Roman" w:cs="Times New Roman"/>
          <w:color w:val="000000" w:themeColor="text1"/>
        </w:rPr>
      </w:pPr>
      <w:r w:rsidRPr="000673AA">
        <w:rPr>
          <w:rFonts w:ascii="Times New Roman" w:hAnsi="Times New Roman" w:cs="Times New Roman"/>
          <w:color w:val="000000" w:themeColor="text1"/>
        </w:rPr>
        <w:t xml:space="preserve">To illustrate how the 1D assumption breaks down, it can be insightful to look at the EM fields through time. Figure </w:t>
      </w:r>
      <w:hyperlink w:anchor="fig:dipping-target-fields-center">
        <w:r w:rsidR="00147F93" w:rsidRPr="000673AA">
          <w:rPr>
            <w:rStyle w:val="Hyperlink"/>
            <w:rFonts w:ascii="Times New Roman" w:hAnsi="Times New Roman" w:cs="Times New Roman"/>
            <w:color w:val="000000" w:themeColor="text1"/>
          </w:rPr>
          <w:t>5</w:t>
        </w:r>
      </w:hyperlink>
      <w:r w:rsidRPr="000673AA">
        <w:rPr>
          <w:rFonts w:ascii="Times New Roman" w:hAnsi="Times New Roman" w:cs="Times New Roman"/>
          <w:color w:val="000000" w:themeColor="text1"/>
        </w:rPr>
        <w:t xml:space="preserve"> shows the current density (left) and </w:t>
      </w:r>
      <w:proofErr w:type="spellStart"/>
      <w:r w:rsidRPr="00AD1BE9">
        <w:rPr>
          <w:rFonts w:ascii="Times New Roman" w:hAnsi="Times New Roman" w:cs="Times New Roman"/>
          <w:i/>
          <w:iCs/>
          <w:color w:val="000000" w:themeColor="text1"/>
        </w:rPr>
        <w:t>db</w:t>
      </w:r>
      <w:proofErr w:type="spellEnd"/>
      <w:r w:rsidRPr="00AD1BE9">
        <w:rPr>
          <w:rFonts w:ascii="Times New Roman" w:hAnsi="Times New Roman" w:cs="Times New Roman"/>
          <w:i/>
          <w:iCs/>
          <w:color w:val="000000" w:themeColor="text1"/>
        </w:rPr>
        <w:t>/dt</w:t>
      </w:r>
      <w:r w:rsidRPr="000673AA">
        <w:rPr>
          <w:rFonts w:ascii="Times New Roman" w:hAnsi="Times New Roman" w:cs="Times New Roman"/>
          <w:color w:val="000000" w:themeColor="text1"/>
        </w:rPr>
        <w:t xml:space="preserve"> field (right) through time for the sounding located at </w:t>
      </w:r>
      <w:r w:rsidRPr="00AD1BE9">
        <w:rPr>
          <w:rFonts w:ascii="Times New Roman" w:hAnsi="Times New Roman" w:cs="Times New Roman"/>
          <w:i/>
          <w:iCs/>
          <w:color w:val="000000" w:themeColor="text1"/>
        </w:rPr>
        <w:t>x</w:t>
      </w:r>
      <w:r w:rsidR="00012C2C">
        <w:rPr>
          <w:rFonts w:ascii="Times New Roman" w:hAnsi="Times New Roman" w:cs="Times New Roman"/>
          <w:color w:val="000000" w:themeColor="text1"/>
        </w:rPr>
        <w:t xml:space="preserve"> </w:t>
      </w:r>
      <w:r w:rsidRPr="000673AA">
        <w:rPr>
          <w:rFonts w:ascii="Times New Roman" w:hAnsi="Times New Roman" w:cs="Times New Roman"/>
          <w:color w:val="000000" w:themeColor="text1"/>
        </w:rPr>
        <w:t>=</w:t>
      </w:r>
      <w:r w:rsidR="00012C2C">
        <w:rPr>
          <w:rFonts w:ascii="Times New Roman" w:hAnsi="Times New Roman" w:cs="Times New Roman"/>
          <w:color w:val="000000" w:themeColor="text1"/>
        </w:rPr>
        <w:t xml:space="preserve"> </w:t>
      </w:r>
      <w:r w:rsidRPr="000673AA">
        <w:rPr>
          <w:rFonts w:ascii="Times New Roman" w:hAnsi="Times New Roman" w:cs="Times New Roman"/>
          <w:color w:val="000000" w:themeColor="text1"/>
        </w:rPr>
        <w:t>0</w:t>
      </w:r>
      <w:r w:rsidR="00012C2C">
        <w:rPr>
          <w:rFonts w:ascii="Times New Roman" w:hAnsi="Times New Roman" w:cs="Times New Roman"/>
          <w:color w:val="000000" w:themeColor="text1"/>
        </w:rPr>
        <w:t xml:space="preserve"> </w:t>
      </w:r>
      <w:r w:rsidRPr="000673AA">
        <w:rPr>
          <w:rFonts w:ascii="Times New Roman" w:hAnsi="Times New Roman" w:cs="Times New Roman"/>
          <w:color w:val="000000" w:themeColor="text1"/>
        </w:rPr>
        <w:t xml:space="preserve">m. At early times, we see strong current density values near the </w:t>
      </w:r>
      <w:proofErr w:type="spellStart"/>
      <w:r w:rsidRPr="000673AA">
        <w:rPr>
          <w:rFonts w:ascii="Times New Roman" w:hAnsi="Times New Roman" w:cs="Times New Roman"/>
          <w:color w:val="000000" w:themeColor="text1"/>
        </w:rPr>
        <w:t>updip</w:t>
      </w:r>
      <w:proofErr w:type="spellEnd"/>
      <w:r w:rsidRPr="000673AA">
        <w:rPr>
          <w:rFonts w:ascii="Times New Roman" w:hAnsi="Times New Roman" w:cs="Times New Roman"/>
          <w:color w:val="000000" w:themeColor="text1"/>
        </w:rPr>
        <w:t xml:space="preserve"> portion of the target. The 1D inversion needs to explain the resulting </w:t>
      </w:r>
      <w:proofErr w:type="spellStart"/>
      <w:r w:rsidRPr="00AD1BE9">
        <w:rPr>
          <w:rFonts w:ascii="Times New Roman" w:hAnsi="Times New Roman" w:cs="Times New Roman"/>
          <w:i/>
          <w:iCs/>
          <w:color w:val="000000" w:themeColor="text1"/>
        </w:rPr>
        <w:t>db</w:t>
      </w:r>
      <w:proofErr w:type="spellEnd"/>
      <w:r w:rsidRPr="00AD1BE9">
        <w:rPr>
          <w:rFonts w:ascii="Times New Roman" w:hAnsi="Times New Roman" w:cs="Times New Roman"/>
          <w:i/>
          <w:iCs/>
          <w:color w:val="000000" w:themeColor="text1"/>
        </w:rPr>
        <w:t>/dt</w:t>
      </w:r>
      <w:r w:rsidRPr="000673AA">
        <w:rPr>
          <w:rFonts w:ascii="Times New Roman" w:hAnsi="Times New Roman" w:cs="Times New Roman"/>
          <w:color w:val="000000" w:themeColor="text1"/>
        </w:rPr>
        <w:t xml:space="preserve"> measurements, so it brings the conductive layer shallower. The currents reach the edges of the target in the mid-to-late times, which cannot be accounted for in a 1D inversion that assumes the layer extends laterally to infinity. </w:t>
      </w:r>
      <w:r w:rsidR="00012C2C">
        <w:rPr>
          <w:rFonts w:ascii="Times New Roman" w:hAnsi="Times New Roman" w:cs="Times New Roman"/>
          <w:color w:val="000000" w:themeColor="text1"/>
        </w:rPr>
        <w:t>T</w:t>
      </w:r>
      <w:r w:rsidRPr="000673AA">
        <w:rPr>
          <w:rFonts w:ascii="Times New Roman" w:hAnsi="Times New Roman" w:cs="Times New Roman"/>
          <w:color w:val="000000" w:themeColor="text1"/>
        </w:rPr>
        <w:t xml:space="preserve">he inversion tries to explain the data by introducing a strong resistor underneath the conductive target. For an offset source, such as at </w:t>
      </w:r>
      <w:r w:rsidRPr="00AD1BE9">
        <w:rPr>
          <w:rFonts w:ascii="Times New Roman" w:hAnsi="Times New Roman" w:cs="Times New Roman"/>
          <w:i/>
          <w:iCs/>
          <w:color w:val="000000" w:themeColor="text1"/>
        </w:rPr>
        <w:t>x</w:t>
      </w:r>
      <w:r w:rsidR="00012C2C">
        <w:rPr>
          <w:rFonts w:ascii="Times New Roman" w:hAnsi="Times New Roman" w:cs="Times New Roman"/>
          <w:color w:val="000000" w:themeColor="text1"/>
        </w:rPr>
        <w:t xml:space="preserve"> </w:t>
      </w:r>
      <w:r w:rsidRPr="000673AA">
        <w:rPr>
          <w:rFonts w:ascii="Times New Roman" w:hAnsi="Times New Roman" w:cs="Times New Roman"/>
          <w:color w:val="000000" w:themeColor="text1"/>
        </w:rPr>
        <w:t>=</w:t>
      </w:r>
      <w:r w:rsidR="00012C2C">
        <w:rPr>
          <w:rFonts w:ascii="Times New Roman" w:hAnsi="Times New Roman" w:cs="Times New Roman"/>
          <w:color w:val="000000" w:themeColor="text1"/>
        </w:rPr>
        <w:t xml:space="preserve"> </w:t>
      </w:r>
      <w:r w:rsidRPr="000673AA">
        <w:rPr>
          <w:rFonts w:ascii="Times New Roman" w:hAnsi="Times New Roman" w:cs="Times New Roman"/>
          <w:color w:val="000000" w:themeColor="text1"/>
        </w:rPr>
        <w:t>100</w:t>
      </w:r>
      <w:r w:rsidR="00012C2C">
        <w:rPr>
          <w:rFonts w:ascii="Times New Roman" w:hAnsi="Times New Roman" w:cs="Times New Roman"/>
          <w:color w:val="000000" w:themeColor="text1"/>
        </w:rPr>
        <w:t xml:space="preserve"> </w:t>
      </w:r>
      <w:r w:rsidRPr="000673AA">
        <w:rPr>
          <w:rFonts w:ascii="Times New Roman" w:hAnsi="Times New Roman" w:cs="Times New Roman"/>
          <w:color w:val="000000" w:themeColor="text1"/>
        </w:rPr>
        <w:t xml:space="preserve">m, we can again gain insights into the artifacts produced by the 1D inversion by looking at the fields shown in Figure </w:t>
      </w:r>
      <w:hyperlink w:anchor="fig:dipping-target-fields-offset">
        <w:r w:rsidR="00147F93" w:rsidRPr="000673AA">
          <w:rPr>
            <w:rStyle w:val="Hyperlink"/>
            <w:rFonts w:ascii="Times New Roman" w:hAnsi="Times New Roman" w:cs="Times New Roman"/>
            <w:color w:val="000000" w:themeColor="text1"/>
          </w:rPr>
          <w:t>6</w:t>
        </w:r>
      </w:hyperlink>
      <w:r w:rsidRPr="000673AA">
        <w:rPr>
          <w:rFonts w:ascii="Times New Roman" w:hAnsi="Times New Roman" w:cs="Times New Roman"/>
          <w:color w:val="000000" w:themeColor="text1"/>
        </w:rPr>
        <w:t>. Although the source is not over the target, it is still close enough to couple with it and induce currents</w:t>
      </w:r>
      <w:r w:rsidR="00012C2C">
        <w:rPr>
          <w:rFonts w:ascii="Times New Roman" w:hAnsi="Times New Roman" w:cs="Times New Roman"/>
          <w:color w:val="000000" w:themeColor="text1"/>
        </w:rPr>
        <w:t>. As a result, this sounding</w:t>
      </w:r>
      <w:r w:rsidRPr="000673AA">
        <w:rPr>
          <w:rFonts w:ascii="Times New Roman" w:hAnsi="Times New Roman" w:cs="Times New Roman"/>
          <w:color w:val="000000" w:themeColor="text1"/>
        </w:rPr>
        <w:t xml:space="preserve"> produce</w:t>
      </w:r>
      <w:r w:rsidR="00012C2C">
        <w:rPr>
          <w:rFonts w:ascii="Times New Roman" w:hAnsi="Times New Roman" w:cs="Times New Roman"/>
          <w:color w:val="000000" w:themeColor="text1"/>
        </w:rPr>
        <w:t>s</w:t>
      </w:r>
      <w:r w:rsidRPr="000673AA">
        <w:rPr>
          <w:rFonts w:ascii="Times New Roman" w:hAnsi="Times New Roman" w:cs="Times New Roman"/>
          <w:color w:val="000000" w:themeColor="text1"/>
        </w:rPr>
        <w:t xml:space="preserve"> a </w:t>
      </w:r>
      <w:proofErr w:type="spellStart"/>
      <w:r w:rsidR="00012C2C" w:rsidRPr="00592BA1">
        <w:rPr>
          <w:rFonts w:ascii="Times New Roman" w:hAnsi="Times New Roman" w:cs="Times New Roman"/>
          <w:i/>
          <w:iCs/>
          <w:color w:val="000000" w:themeColor="text1"/>
        </w:rPr>
        <w:t>db</w:t>
      </w:r>
      <w:proofErr w:type="spellEnd"/>
      <w:r w:rsidR="00012C2C" w:rsidRPr="00592BA1">
        <w:rPr>
          <w:rFonts w:ascii="Times New Roman" w:hAnsi="Times New Roman" w:cs="Times New Roman"/>
          <w:i/>
          <w:iCs/>
          <w:color w:val="000000" w:themeColor="text1"/>
        </w:rPr>
        <w:t>/dt</w:t>
      </w:r>
      <w:r w:rsidR="00012C2C" w:rsidRPr="000673AA">
        <w:rPr>
          <w:rFonts w:ascii="Times New Roman" w:hAnsi="Times New Roman" w:cs="Times New Roman"/>
          <w:color w:val="000000" w:themeColor="text1"/>
        </w:rPr>
        <w:t xml:space="preserve"> </w:t>
      </w:r>
      <w:r w:rsidR="00012C2C">
        <w:rPr>
          <w:rFonts w:ascii="Times New Roman" w:hAnsi="Times New Roman" w:cs="Times New Roman"/>
          <w:color w:val="000000" w:themeColor="text1"/>
        </w:rPr>
        <w:t xml:space="preserve">response </w:t>
      </w:r>
      <w:r w:rsidRPr="000673AA">
        <w:rPr>
          <w:rFonts w:ascii="Times New Roman" w:hAnsi="Times New Roman" w:cs="Times New Roman"/>
          <w:color w:val="000000" w:themeColor="text1"/>
        </w:rPr>
        <w:t xml:space="preserve">that can be measured and needs to be explained by </w:t>
      </w:r>
      <w:r w:rsidR="00012C2C">
        <w:rPr>
          <w:rFonts w:ascii="Times New Roman" w:hAnsi="Times New Roman" w:cs="Times New Roman"/>
          <w:color w:val="000000" w:themeColor="text1"/>
        </w:rPr>
        <w:t>the recovered model at that location</w:t>
      </w:r>
      <w:r w:rsidRPr="000673AA">
        <w:rPr>
          <w:rFonts w:ascii="Times New Roman" w:hAnsi="Times New Roman" w:cs="Times New Roman"/>
          <w:color w:val="000000" w:themeColor="text1"/>
        </w:rPr>
        <w:t>.</w:t>
      </w:r>
    </w:p>
    <w:p w14:paraId="05B5AF05" w14:textId="77777777" w:rsidR="00147F93" w:rsidRPr="000673AA" w:rsidRDefault="00000000" w:rsidP="000673AA">
      <w:pPr>
        <w:pStyle w:val="CaptionedFigure"/>
        <w:jc w:val="center"/>
        <w:rPr>
          <w:rFonts w:ascii="Times New Roman" w:hAnsi="Times New Roman" w:cs="Times New Roman"/>
          <w:color w:val="000000" w:themeColor="text1"/>
        </w:rPr>
      </w:pPr>
      <w:r w:rsidRPr="000673AA">
        <w:rPr>
          <w:rFonts w:ascii="Times New Roman" w:hAnsi="Times New Roman" w:cs="Times New Roman"/>
          <w:noProof/>
          <w:color w:val="000000" w:themeColor="text1"/>
        </w:rPr>
        <w:lastRenderedPageBreak/>
        <w:drawing>
          <wp:inline distT="0" distB="0" distL="0" distR="0" wp14:anchorId="1021EA18" wp14:editId="001E5EC2">
            <wp:extent cx="5334000" cy="4430284"/>
            <wp:effectExtent l="0" t="0" r="0" b="0"/>
            <wp:docPr id="35" name="Picture"/>
            <wp:cNvGraphicFramePr/>
            <a:graphic xmlns:a="http://schemas.openxmlformats.org/drawingml/2006/main">
              <a:graphicData uri="http://schemas.openxmlformats.org/drawingml/2006/picture">
                <pic:pic xmlns:pic="http://schemas.openxmlformats.org/drawingml/2006/picture">
                  <pic:nvPicPr>
                    <pic:cNvPr id="36" name="Picture" descr="figures/dipping-target-fields-center.png"/>
                    <pic:cNvPicPr>
                      <a:picLocks noChangeAspect="1" noChangeArrowheads="1"/>
                    </pic:cNvPicPr>
                  </pic:nvPicPr>
                  <pic:blipFill>
                    <a:blip r:embed="rId12"/>
                    <a:stretch>
                      <a:fillRect/>
                    </a:stretch>
                  </pic:blipFill>
                  <pic:spPr bwMode="auto">
                    <a:xfrm>
                      <a:off x="0" y="0"/>
                      <a:ext cx="5334000" cy="4430284"/>
                    </a:xfrm>
                    <a:prstGeom prst="rect">
                      <a:avLst/>
                    </a:prstGeom>
                    <a:noFill/>
                    <a:ln w="9525">
                      <a:noFill/>
                      <a:headEnd/>
                      <a:tailEnd/>
                    </a:ln>
                  </pic:spPr>
                </pic:pic>
              </a:graphicData>
            </a:graphic>
          </wp:inline>
        </w:drawing>
      </w:r>
    </w:p>
    <w:p w14:paraId="2607F74F" w14:textId="114CCC0C" w:rsidR="00147F93" w:rsidRPr="000673AA" w:rsidRDefault="000673AA">
      <w:pPr>
        <w:pStyle w:val="ImageCaption"/>
        <w:rPr>
          <w:rFonts w:ascii="Times New Roman" w:hAnsi="Times New Roman" w:cs="Times New Roman"/>
          <w:color w:val="000000" w:themeColor="text1"/>
        </w:rPr>
      </w:pPr>
      <w:r>
        <w:rPr>
          <w:rFonts w:ascii="Times New Roman" w:hAnsi="Times New Roman" w:cs="Times New Roman"/>
          <w:b/>
          <w:bCs/>
          <w:color w:val="000000" w:themeColor="text1"/>
        </w:rPr>
        <w:t xml:space="preserve">Figure 5. </w:t>
      </w:r>
      <w:r w:rsidRPr="000673AA">
        <w:rPr>
          <w:rFonts w:ascii="Times New Roman" w:hAnsi="Times New Roman" w:cs="Times New Roman"/>
          <w:color w:val="000000" w:themeColor="text1"/>
        </w:rPr>
        <w:t xml:space="preserve">Plots of the current density (left) and </w:t>
      </w:r>
      <w:proofErr w:type="spellStart"/>
      <w:r w:rsidRPr="000673AA">
        <w:rPr>
          <w:rFonts w:ascii="Times New Roman" w:hAnsi="Times New Roman" w:cs="Times New Roman"/>
          <w:color w:val="000000" w:themeColor="text1"/>
        </w:rPr>
        <w:t>db</w:t>
      </w:r>
      <w:proofErr w:type="spellEnd"/>
      <w:r w:rsidRPr="000673AA">
        <w:rPr>
          <w:rFonts w:ascii="Times New Roman" w:hAnsi="Times New Roman" w:cs="Times New Roman"/>
          <w:color w:val="000000" w:themeColor="text1"/>
        </w:rPr>
        <w:t>/dt (right) fields at three different times for a source at x=0</w:t>
      </w:r>
      <w:r w:rsidR="00012C2C">
        <w:rPr>
          <w:rFonts w:ascii="Times New Roman" w:hAnsi="Times New Roman" w:cs="Times New Roman"/>
          <w:color w:val="000000" w:themeColor="text1"/>
        </w:rPr>
        <w:t xml:space="preserve"> </w:t>
      </w:r>
      <w:r w:rsidRPr="000673AA">
        <w:rPr>
          <w:rFonts w:ascii="Times New Roman" w:hAnsi="Times New Roman" w:cs="Times New Roman"/>
          <w:color w:val="000000" w:themeColor="text1"/>
        </w:rPr>
        <w:t>m</w:t>
      </w:r>
      <w:r w:rsidR="00012C2C">
        <w:rPr>
          <w:rFonts w:ascii="Times New Roman" w:hAnsi="Times New Roman" w:cs="Times New Roman"/>
          <w:color w:val="000000" w:themeColor="text1"/>
        </w:rPr>
        <w:t xml:space="preserve">, z = 30 m (green dot). </w:t>
      </w:r>
    </w:p>
    <w:p w14:paraId="1AA756C9" w14:textId="77777777" w:rsidR="00147F93" w:rsidRPr="000673AA" w:rsidRDefault="00000000" w:rsidP="000673AA">
      <w:pPr>
        <w:pStyle w:val="CaptionedFigure"/>
        <w:jc w:val="center"/>
        <w:rPr>
          <w:rFonts w:ascii="Times New Roman" w:hAnsi="Times New Roman" w:cs="Times New Roman"/>
          <w:color w:val="000000" w:themeColor="text1"/>
        </w:rPr>
      </w:pPr>
      <w:r w:rsidRPr="000673AA">
        <w:rPr>
          <w:rFonts w:ascii="Times New Roman" w:hAnsi="Times New Roman" w:cs="Times New Roman"/>
          <w:noProof/>
          <w:color w:val="000000" w:themeColor="text1"/>
        </w:rPr>
        <w:lastRenderedPageBreak/>
        <w:drawing>
          <wp:inline distT="0" distB="0" distL="0" distR="0" wp14:anchorId="2825E942" wp14:editId="517245F8">
            <wp:extent cx="5334000" cy="4430284"/>
            <wp:effectExtent l="0" t="0" r="0" b="0"/>
            <wp:docPr id="38" name="Picture"/>
            <wp:cNvGraphicFramePr/>
            <a:graphic xmlns:a="http://schemas.openxmlformats.org/drawingml/2006/main">
              <a:graphicData uri="http://schemas.openxmlformats.org/drawingml/2006/picture">
                <pic:pic xmlns:pic="http://schemas.openxmlformats.org/drawingml/2006/picture">
                  <pic:nvPicPr>
                    <pic:cNvPr id="39" name="Picture" descr="figures/dipping-target-fields-offset.png"/>
                    <pic:cNvPicPr>
                      <a:picLocks noChangeAspect="1" noChangeArrowheads="1"/>
                    </pic:cNvPicPr>
                  </pic:nvPicPr>
                  <pic:blipFill>
                    <a:blip r:embed="rId13"/>
                    <a:stretch>
                      <a:fillRect/>
                    </a:stretch>
                  </pic:blipFill>
                  <pic:spPr bwMode="auto">
                    <a:xfrm>
                      <a:off x="0" y="0"/>
                      <a:ext cx="5334000" cy="4430284"/>
                    </a:xfrm>
                    <a:prstGeom prst="rect">
                      <a:avLst/>
                    </a:prstGeom>
                    <a:noFill/>
                    <a:ln w="9525">
                      <a:noFill/>
                      <a:headEnd/>
                      <a:tailEnd/>
                    </a:ln>
                  </pic:spPr>
                </pic:pic>
              </a:graphicData>
            </a:graphic>
          </wp:inline>
        </w:drawing>
      </w:r>
    </w:p>
    <w:p w14:paraId="20B922A1" w14:textId="7B73F9C5" w:rsidR="00147F93" w:rsidRPr="000673AA" w:rsidRDefault="000673AA">
      <w:pPr>
        <w:pStyle w:val="ImageCaption"/>
        <w:rPr>
          <w:rFonts w:ascii="Times New Roman" w:hAnsi="Times New Roman" w:cs="Times New Roman"/>
          <w:color w:val="000000" w:themeColor="text1"/>
        </w:rPr>
      </w:pPr>
      <w:r>
        <w:rPr>
          <w:rFonts w:ascii="Times New Roman" w:hAnsi="Times New Roman" w:cs="Times New Roman"/>
          <w:b/>
          <w:bCs/>
          <w:color w:val="000000" w:themeColor="text1"/>
        </w:rPr>
        <w:t xml:space="preserve">Figure 6. </w:t>
      </w:r>
      <w:r w:rsidRPr="000673AA">
        <w:rPr>
          <w:rFonts w:ascii="Times New Roman" w:hAnsi="Times New Roman" w:cs="Times New Roman"/>
          <w:color w:val="000000" w:themeColor="text1"/>
        </w:rPr>
        <w:t xml:space="preserve">Plots of the current density (left) and </w:t>
      </w:r>
      <w:proofErr w:type="spellStart"/>
      <w:r w:rsidRPr="000673AA">
        <w:rPr>
          <w:rFonts w:ascii="Times New Roman" w:hAnsi="Times New Roman" w:cs="Times New Roman"/>
          <w:color w:val="000000" w:themeColor="text1"/>
        </w:rPr>
        <w:t>db</w:t>
      </w:r>
      <w:proofErr w:type="spellEnd"/>
      <w:r w:rsidRPr="000673AA">
        <w:rPr>
          <w:rFonts w:ascii="Times New Roman" w:hAnsi="Times New Roman" w:cs="Times New Roman"/>
          <w:color w:val="000000" w:themeColor="text1"/>
        </w:rPr>
        <w:t>/dt (right) fields at three different times for a source at x=100m</w:t>
      </w:r>
      <w:r w:rsidR="002B2609">
        <w:rPr>
          <w:rFonts w:ascii="Times New Roman" w:hAnsi="Times New Roman" w:cs="Times New Roman"/>
          <w:color w:val="000000" w:themeColor="text1"/>
        </w:rPr>
        <w:t>.</w:t>
      </w:r>
    </w:p>
    <w:p w14:paraId="79724A82" w14:textId="77777777" w:rsidR="00147F93" w:rsidRPr="000673AA" w:rsidRDefault="00000000">
      <w:pPr>
        <w:pStyle w:val="Heading1"/>
        <w:rPr>
          <w:rFonts w:ascii="Times New Roman" w:hAnsi="Times New Roman" w:cs="Times New Roman"/>
          <w:color w:val="000000" w:themeColor="text1"/>
        </w:rPr>
      </w:pPr>
      <w:bookmarkStart w:id="2" w:name="X5ca0dd33447d5c253f4f046d7f87ce7f01d2c05"/>
      <w:bookmarkEnd w:id="1"/>
      <w:r w:rsidRPr="000673AA">
        <w:rPr>
          <w:rFonts w:ascii="Times New Roman" w:hAnsi="Times New Roman" w:cs="Times New Roman"/>
          <w:color w:val="000000" w:themeColor="text1"/>
        </w:rPr>
        <w:t>Example 2: Synthetic inspired by Mt. Milligan deposit</w:t>
      </w:r>
    </w:p>
    <w:p w14:paraId="30A15D21" w14:textId="6899EE98" w:rsidR="00147F93" w:rsidRPr="000673AA" w:rsidRDefault="00000000">
      <w:pPr>
        <w:pStyle w:val="FirstParagraph"/>
        <w:rPr>
          <w:rFonts w:ascii="Times New Roman" w:hAnsi="Times New Roman" w:cs="Times New Roman"/>
          <w:color w:val="000000" w:themeColor="text1"/>
        </w:rPr>
      </w:pPr>
      <w:r w:rsidRPr="000673AA">
        <w:rPr>
          <w:rFonts w:ascii="Times New Roman" w:hAnsi="Times New Roman" w:cs="Times New Roman"/>
          <w:color w:val="000000" w:themeColor="text1"/>
        </w:rPr>
        <w:t xml:space="preserve">Mt. Milligan is an alkalic porphyry Cu-Au deposit located approximately 155 km northwest of Prince George in British Columbia, Canada. It lies </w:t>
      </w:r>
      <w:r w:rsidR="00676D50">
        <w:rPr>
          <w:rFonts w:ascii="Times New Roman" w:hAnsi="Times New Roman" w:cs="Times New Roman"/>
          <w:color w:val="000000" w:themeColor="text1"/>
        </w:rPr>
        <w:t>within the Early Mesozoic Quesnel Terrane</w:t>
      </w:r>
      <w:r w:rsidRPr="000673AA">
        <w:rPr>
          <w:rFonts w:ascii="Times New Roman" w:hAnsi="Times New Roman" w:cs="Times New Roman"/>
          <w:color w:val="000000" w:themeColor="text1"/>
        </w:rPr>
        <w:t>, where many similar porphyry deposits have been discovered (</w:t>
      </w:r>
      <w:r w:rsidR="004B5009" w:rsidRPr="004B5009">
        <w:rPr>
          <w:rFonts w:ascii="Times New Roman" w:hAnsi="Times New Roman" w:cs="Times New Roman"/>
          <w:color w:val="000000" w:themeColor="text1"/>
        </w:rPr>
        <w:t>DeLong</w:t>
      </w:r>
      <w:r w:rsidR="004B5009">
        <w:rPr>
          <w:rFonts w:ascii="Times New Roman" w:hAnsi="Times New Roman" w:cs="Times New Roman"/>
          <w:color w:val="000000" w:themeColor="text1"/>
        </w:rPr>
        <w:t xml:space="preserve"> et al., 1990; </w:t>
      </w:r>
      <w:r w:rsidR="00676D50">
        <w:rPr>
          <w:rFonts w:ascii="Times New Roman" w:hAnsi="Times New Roman" w:cs="Times New Roman"/>
          <w:color w:val="000000" w:themeColor="text1"/>
        </w:rPr>
        <w:t>Oldenburg et al., 1997</w:t>
      </w:r>
      <w:r w:rsidRPr="000673AA">
        <w:rPr>
          <w:rFonts w:ascii="Times New Roman" w:hAnsi="Times New Roman" w:cs="Times New Roman"/>
          <w:color w:val="000000" w:themeColor="text1"/>
        </w:rPr>
        <w:t>). In 2007, a VTEM survey was flown over the deposit as a part of the Geoscience BC QUEST project. Yang and Oldenburg</w:t>
      </w:r>
      <w:r w:rsidR="00012C2C">
        <w:rPr>
          <w:rFonts w:ascii="Times New Roman" w:hAnsi="Times New Roman" w:cs="Times New Roman"/>
          <w:color w:val="000000" w:themeColor="text1"/>
        </w:rPr>
        <w:t>,</w:t>
      </w:r>
      <w:r w:rsidRPr="000673AA">
        <w:rPr>
          <w:rFonts w:ascii="Times New Roman" w:hAnsi="Times New Roman" w:cs="Times New Roman"/>
          <w:color w:val="000000" w:themeColor="text1"/>
        </w:rPr>
        <w:t xml:space="preserve"> </w:t>
      </w:r>
      <w:r w:rsidR="00012C2C">
        <w:rPr>
          <w:rFonts w:ascii="Times New Roman" w:hAnsi="Times New Roman" w:cs="Times New Roman"/>
          <w:color w:val="000000" w:themeColor="text1"/>
        </w:rPr>
        <w:t>(</w:t>
      </w:r>
      <w:r w:rsidRPr="000673AA">
        <w:rPr>
          <w:rFonts w:ascii="Times New Roman" w:hAnsi="Times New Roman" w:cs="Times New Roman"/>
          <w:color w:val="000000" w:themeColor="text1"/>
        </w:rPr>
        <w:t xml:space="preserve">2012) inverted these data in 3D to produce a model that agreed well with the known geologic information from drilling. They also developed a synthetic example to illustrate the pitfalls of 1D inversion for this geologic model. Here, we revisit the synthetic model first presented in Yang and Oldenburg </w:t>
      </w:r>
      <w:r w:rsidR="00012C2C">
        <w:rPr>
          <w:rFonts w:ascii="Times New Roman" w:hAnsi="Times New Roman" w:cs="Times New Roman"/>
          <w:color w:val="000000" w:themeColor="text1"/>
        </w:rPr>
        <w:t>(</w:t>
      </w:r>
      <w:r w:rsidRPr="000673AA">
        <w:rPr>
          <w:rFonts w:ascii="Times New Roman" w:hAnsi="Times New Roman" w:cs="Times New Roman"/>
          <w:color w:val="000000" w:themeColor="text1"/>
        </w:rPr>
        <w:t>2012).</w:t>
      </w:r>
    </w:p>
    <w:p w14:paraId="397E973A" w14:textId="094E3923" w:rsidR="00147F93" w:rsidRPr="000673AA" w:rsidRDefault="00000000">
      <w:pPr>
        <w:pStyle w:val="BodyText"/>
        <w:rPr>
          <w:rFonts w:ascii="Times New Roman" w:hAnsi="Times New Roman" w:cs="Times New Roman"/>
          <w:color w:val="000000" w:themeColor="text1"/>
        </w:rPr>
      </w:pPr>
      <w:r w:rsidRPr="000673AA">
        <w:rPr>
          <w:rFonts w:ascii="Times New Roman" w:hAnsi="Times New Roman" w:cs="Times New Roman"/>
          <w:color w:val="000000" w:themeColor="text1"/>
        </w:rPr>
        <w:t xml:space="preserve">The model is shown in Figure </w:t>
      </w:r>
      <w:hyperlink w:anchor="fig:mt-mill">
        <w:r w:rsidR="00147F93" w:rsidRPr="000673AA">
          <w:rPr>
            <w:rStyle w:val="Hyperlink"/>
            <w:rFonts w:ascii="Times New Roman" w:hAnsi="Times New Roman" w:cs="Times New Roman"/>
            <w:color w:val="000000" w:themeColor="text1"/>
          </w:rPr>
          <w:t>7</w:t>
        </w:r>
      </w:hyperlink>
      <w:r w:rsidRPr="000673AA">
        <w:rPr>
          <w:rFonts w:ascii="Times New Roman" w:hAnsi="Times New Roman" w:cs="Times New Roman"/>
          <w:color w:val="000000" w:themeColor="text1"/>
        </w:rPr>
        <w:t xml:space="preserve">a as a cross-section, and Figure </w:t>
      </w:r>
      <w:hyperlink w:anchor="fig:mt-mill">
        <w:r w:rsidR="00147F93" w:rsidRPr="000673AA">
          <w:rPr>
            <w:rStyle w:val="Hyperlink"/>
            <w:rFonts w:ascii="Times New Roman" w:hAnsi="Times New Roman" w:cs="Times New Roman"/>
            <w:color w:val="000000" w:themeColor="text1"/>
          </w:rPr>
          <w:t>7</w:t>
        </w:r>
      </w:hyperlink>
      <w:r w:rsidRPr="000673AA">
        <w:rPr>
          <w:rFonts w:ascii="Times New Roman" w:hAnsi="Times New Roman" w:cs="Times New Roman"/>
          <w:color w:val="000000" w:themeColor="text1"/>
        </w:rPr>
        <w:t>b shows a depth slice. We use mesh cells that are 50</w:t>
      </w:r>
      <w:r w:rsidR="00012C2C">
        <w:rPr>
          <w:rFonts w:ascii="Times New Roman" w:hAnsi="Times New Roman" w:cs="Times New Roman"/>
          <w:color w:val="000000" w:themeColor="text1"/>
        </w:rPr>
        <w:t xml:space="preserve"> </w:t>
      </w:r>
      <w:r w:rsidRPr="000673AA">
        <w:rPr>
          <w:rFonts w:ascii="Times New Roman" w:hAnsi="Times New Roman" w:cs="Times New Roman"/>
          <w:color w:val="000000" w:themeColor="text1"/>
        </w:rPr>
        <w:t>m x 50</w:t>
      </w:r>
      <w:r w:rsidR="00012C2C">
        <w:rPr>
          <w:rFonts w:ascii="Times New Roman" w:hAnsi="Times New Roman" w:cs="Times New Roman"/>
          <w:color w:val="000000" w:themeColor="text1"/>
        </w:rPr>
        <w:t xml:space="preserve"> </w:t>
      </w:r>
      <w:r w:rsidRPr="000673AA">
        <w:rPr>
          <w:rFonts w:ascii="Times New Roman" w:hAnsi="Times New Roman" w:cs="Times New Roman"/>
          <w:color w:val="000000" w:themeColor="text1"/>
        </w:rPr>
        <w:t>m x 25</w:t>
      </w:r>
      <w:r w:rsidR="00012C2C">
        <w:rPr>
          <w:rFonts w:ascii="Times New Roman" w:hAnsi="Times New Roman" w:cs="Times New Roman"/>
          <w:color w:val="000000" w:themeColor="text1"/>
        </w:rPr>
        <w:t xml:space="preserve"> </w:t>
      </w:r>
      <w:r w:rsidRPr="000673AA">
        <w:rPr>
          <w:rFonts w:ascii="Times New Roman" w:hAnsi="Times New Roman" w:cs="Times New Roman"/>
          <w:color w:val="000000" w:themeColor="text1"/>
        </w:rPr>
        <w:t xml:space="preserve">m. The overburden is 50m thick and has a resistivity of 10 </w:t>
      </w:r>
      <m:oMath>
        <m:r>
          <m:rPr>
            <m:sty m:val="p"/>
          </m:rPr>
          <w:rPr>
            <w:rFonts w:ascii="Cambria Math" w:hAnsi="Cambria Math" w:cs="Times New Roman"/>
            <w:color w:val="000000" w:themeColor="text1"/>
          </w:rPr>
          <m:t>Ω</m:t>
        </m:r>
      </m:oMath>
      <w:r w:rsidRPr="000673AA">
        <w:rPr>
          <w:rFonts w:ascii="Times New Roman" w:hAnsi="Times New Roman" w:cs="Times New Roman"/>
          <w:color w:val="000000" w:themeColor="text1"/>
        </w:rPr>
        <w:t>m (0.01 S/m). The background is 500</w:t>
      </w:r>
      <m:oMath>
        <m:r>
          <w:rPr>
            <w:rFonts w:ascii="Cambria Math" w:hAnsi="Cambria Math" w:cs="Times New Roman"/>
            <w:color w:val="000000" w:themeColor="text1"/>
          </w:rPr>
          <m:t xml:space="preserve"> </m:t>
        </m:r>
        <m:r>
          <m:rPr>
            <m:sty m:val="p"/>
          </m:rPr>
          <w:rPr>
            <w:rFonts w:ascii="Cambria Math" w:hAnsi="Cambria Math" w:cs="Times New Roman"/>
            <w:color w:val="000000" w:themeColor="text1"/>
          </w:rPr>
          <m:t>Ω</m:t>
        </m:r>
      </m:oMath>
      <w:r w:rsidRPr="000673AA">
        <w:rPr>
          <w:rFonts w:ascii="Times New Roman" w:hAnsi="Times New Roman" w:cs="Times New Roman"/>
          <w:color w:val="000000" w:themeColor="text1"/>
        </w:rPr>
        <w:t xml:space="preserve">m. The deposit consists of two regions. The inner portion is a resistive (1000 </w:t>
      </w:r>
      <m:oMath>
        <m:r>
          <m:rPr>
            <m:sty m:val="p"/>
          </m:rPr>
          <w:rPr>
            <w:rFonts w:ascii="Cambria Math" w:hAnsi="Cambria Math" w:cs="Times New Roman"/>
            <w:color w:val="000000" w:themeColor="text1"/>
          </w:rPr>
          <m:t>Ω</m:t>
        </m:r>
      </m:oMath>
      <w:r w:rsidRPr="000673AA">
        <w:rPr>
          <w:rFonts w:ascii="Times New Roman" w:hAnsi="Times New Roman" w:cs="Times New Roman"/>
          <w:color w:val="000000" w:themeColor="text1"/>
        </w:rPr>
        <w:t xml:space="preserve">m) stock that hosts the mineralization. Surrounding the resistive stock is an altered region that is more conductive (20 </w:t>
      </w:r>
      <m:oMath>
        <m:r>
          <m:rPr>
            <m:sty m:val="p"/>
          </m:rPr>
          <w:rPr>
            <w:rFonts w:ascii="Cambria Math" w:hAnsi="Cambria Math" w:cs="Times New Roman"/>
            <w:color w:val="000000" w:themeColor="text1"/>
          </w:rPr>
          <m:t>Ω</m:t>
        </m:r>
      </m:oMath>
      <w:r w:rsidRPr="000673AA">
        <w:rPr>
          <w:rFonts w:ascii="Times New Roman" w:hAnsi="Times New Roman" w:cs="Times New Roman"/>
          <w:color w:val="000000" w:themeColor="text1"/>
        </w:rPr>
        <w:t xml:space="preserve">m). We simulate a higher-density survey </w:t>
      </w:r>
      <w:r w:rsidRPr="000673AA">
        <w:rPr>
          <w:rFonts w:ascii="Times New Roman" w:hAnsi="Times New Roman" w:cs="Times New Roman"/>
          <w:color w:val="000000" w:themeColor="text1"/>
        </w:rPr>
        <w:lastRenderedPageBreak/>
        <w:t xml:space="preserve">than Yang and Oldenburg </w:t>
      </w:r>
      <w:r w:rsidR="00012C2C">
        <w:rPr>
          <w:rFonts w:ascii="Times New Roman" w:hAnsi="Times New Roman" w:cs="Times New Roman"/>
          <w:color w:val="000000" w:themeColor="text1"/>
        </w:rPr>
        <w:t>(</w:t>
      </w:r>
      <w:r w:rsidRPr="000673AA">
        <w:rPr>
          <w:rFonts w:ascii="Times New Roman" w:hAnsi="Times New Roman" w:cs="Times New Roman"/>
          <w:color w:val="000000" w:themeColor="text1"/>
        </w:rPr>
        <w:t>2012</w:t>
      </w:r>
      <w:proofErr w:type="gramStart"/>
      <w:r w:rsidRPr="000673AA">
        <w:rPr>
          <w:rFonts w:ascii="Times New Roman" w:hAnsi="Times New Roman" w:cs="Times New Roman"/>
          <w:color w:val="000000" w:themeColor="text1"/>
        </w:rPr>
        <w:t>), and</w:t>
      </w:r>
      <w:proofErr w:type="gramEnd"/>
      <w:r w:rsidRPr="000673AA">
        <w:rPr>
          <w:rFonts w:ascii="Times New Roman" w:hAnsi="Times New Roman" w:cs="Times New Roman"/>
          <w:color w:val="000000" w:themeColor="text1"/>
        </w:rPr>
        <w:t xml:space="preserve"> use a line spacing of 100</w:t>
      </w:r>
      <w:r w:rsidR="00012C2C">
        <w:rPr>
          <w:rFonts w:ascii="Times New Roman" w:hAnsi="Times New Roman" w:cs="Times New Roman"/>
          <w:color w:val="000000" w:themeColor="text1"/>
        </w:rPr>
        <w:t xml:space="preserve"> </w:t>
      </w:r>
      <w:r w:rsidRPr="000673AA">
        <w:rPr>
          <w:rFonts w:ascii="Times New Roman" w:hAnsi="Times New Roman" w:cs="Times New Roman"/>
          <w:color w:val="000000" w:themeColor="text1"/>
        </w:rPr>
        <w:t>m. Along each line, we use soundings that are 50</w:t>
      </w:r>
      <w:r w:rsidR="00012C2C">
        <w:rPr>
          <w:rFonts w:ascii="Times New Roman" w:hAnsi="Times New Roman" w:cs="Times New Roman"/>
          <w:color w:val="000000" w:themeColor="text1"/>
        </w:rPr>
        <w:t xml:space="preserve"> </w:t>
      </w:r>
      <w:r w:rsidRPr="000673AA">
        <w:rPr>
          <w:rFonts w:ascii="Times New Roman" w:hAnsi="Times New Roman" w:cs="Times New Roman"/>
          <w:color w:val="000000" w:themeColor="text1"/>
        </w:rPr>
        <w:t>m apart for the inversions.</w:t>
      </w:r>
    </w:p>
    <w:p w14:paraId="487C568D" w14:textId="77777777" w:rsidR="00147F93" w:rsidRPr="000673AA" w:rsidRDefault="00000000" w:rsidP="000673AA">
      <w:pPr>
        <w:pStyle w:val="CaptionedFigure"/>
        <w:jc w:val="center"/>
        <w:rPr>
          <w:rFonts w:ascii="Times New Roman" w:hAnsi="Times New Roman" w:cs="Times New Roman"/>
          <w:color w:val="000000" w:themeColor="text1"/>
        </w:rPr>
      </w:pPr>
      <w:r w:rsidRPr="000673AA">
        <w:rPr>
          <w:rFonts w:ascii="Times New Roman" w:hAnsi="Times New Roman" w:cs="Times New Roman"/>
          <w:noProof/>
          <w:color w:val="000000" w:themeColor="text1"/>
        </w:rPr>
        <w:drawing>
          <wp:inline distT="0" distB="0" distL="0" distR="0" wp14:anchorId="27F31DC7" wp14:editId="34CA173D">
            <wp:extent cx="5334000" cy="4608144"/>
            <wp:effectExtent l="0" t="0" r="0" b="0"/>
            <wp:docPr id="42" name="Picture"/>
            <wp:cNvGraphicFramePr/>
            <a:graphic xmlns:a="http://schemas.openxmlformats.org/drawingml/2006/main">
              <a:graphicData uri="http://schemas.openxmlformats.org/drawingml/2006/picture">
                <pic:pic xmlns:pic="http://schemas.openxmlformats.org/drawingml/2006/picture">
                  <pic:nvPicPr>
                    <pic:cNvPr id="43" name="Picture" descr="figures/mt-mill.png"/>
                    <pic:cNvPicPr>
                      <a:picLocks noChangeAspect="1" noChangeArrowheads="1"/>
                    </pic:cNvPicPr>
                  </pic:nvPicPr>
                  <pic:blipFill>
                    <a:blip r:embed="rId14"/>
                    <a:stretch>
                      <a:fillRect/>
                    </a:stretch>
                  </pic:blipFill>
                  <pic:spPr bwMode="auto">
                    <a:xfrm>
                      <a:off x="0" y="0"/>
                      <a:ext cx="5334000" cy="4608144"/>
                    </a:xfrm>
                    <a:prstGeom prst="rect">
                      <a:avLst/>
                    </a:prstGeom>
                    <a:noFill/>
                    <a:ln w="9525">
                      <a:noFill/>
                      <a:headEnd/>
                      <a:tailEnd/>
                    </a:ln>
                  </pic:spPr>
                </pic:pic>
              </a:graphicData>
            </a:graphic>
          </wp:inline>
        </w:drawing>
      </w:r>
    </w:p>
    <w:p w14:paraId="651127D4" w14:textId="2E5E477C" w:rsidR="00147F93" w:rsidRPr="000673AA" w:rsidRDefault="000673AA">
      <w:pPr>
        <w:pStyle w:val="ImageCaption"/>
        <w:rPr>
          <w:rFonts w:ascii="Times New Roman" w:hAnsi="Times New Roman" w:cs="Times New Roman"/>
          <w:color w:val="000000" w:themeColor="text1"/>
        </w:rPr>
      </w:pPr>
      <w:r>
        <w:rPr>
          <w:rFonts w:ascii="Times New Roman" w:hAnsi="Times New Roman" w:cs="Times New Roman"/>
          <w:b/>
          <w:bCs/>
          <w:color w:val="000000" w:themeColor="text1"/>
        </w:rPr>
        <w:t xml:space="preserve">Figure 7. </w:t>
      </w:r>
      <w:r w:rsidRPr="000673AA">
        <w:rPr>
          <w:rFonts w:ascii="Times New Roman" w:hAnsi="Times New Roman" w:cs="Times New Roman"/>
          <w:color w:val="000000" w:themeColor="text1"/>
        </w:rPr>
        <w:t>Synthetic model inspired by the Mt. Milligan deposit (after Yang and Oldenburg</w:t>
      </w:r>
      <w:r w:rsidR="00012C2C">
        <w:rPr>
          <w:rFonts w:ascii="Times New Roman" w:hAnsi="Times New Roman" w:cs="Times New Roman"/>
          <w:color w:val="000000" w:themeColor="text1"/>
        </w:rPr>
        <w:t>,</w:t>
      </w:r>
      <w:r w:rsidRPr="000673AA">
        <w:rPr>
          <w:rFonts w:ascii="Times New Roman" w:hAnsi="Times New Roman" w:cs="Times New Roman"/>
          <w:color w:val="000000" w:themeColor="text1"/>
        </w:rPr>
        <w:t xml:space="preserve"> 2012). (a) Cross-section through the true model. (b) Depth slice of the true model</w:t>
      </w:r>
      <w:r w:rsidR="00012C2C">
        <w:rPr>
          <w:rFonts w:ascii="Times New Roman" w:hAnsi="Times New Roman" w:cs="Times New Roman"/>
          <w:color w:val="000000" w:themeColor="text1"/>
        </w:rPr>
        <w:t xml:space="preserve"> at z = 162 m</w:t>
      </w:r>
      <w:r w:rsidRPr="000673AA">
        <w:rPr>
          <w:rFonts w:ascii="Times New Roman" w:hAnsi="Times New Roman" w:cs="Times New Roman"/>
          <w:color w:val="000000" w:themeColor="text1"/>
        </w:rPr>
        <w:t>. White dots indicate sounding locations. (c, d) Cross-section and depth slice through the model recovered using 1D inversion. (e, f). Cross-section and depth slice through the model recovered using 3D inversion.</w:t>
      </w:r>
    </w:p>
    <w:p w14:paraId="5E31CA3A" w14:textId="523581BC" w:rsidR="00147F93" w:rsidRPr="000673AA" w:rsidRDefault="00000000">
      <w:pPr>
        <w:pStyle w:val="BodyText"/>
        <w:rPr>
          <w:rFonts w:ascii="Times New Roman" w:hAnsi="Times New Roman" w:cs="Times New Roman"/>
          <w:color w:val="000000" w:themeColor="text1"/>
        </w:rPr>
      </w:pPr>
      <w:r w:rsidRPr="000673AA">
        <w:rPr>
          <w:rFonts w:ascii="Times New Roman" w:hAnsi="Times New Roman" w:cs="Times New Roman"/>
          <w:color w:val="000000" w:themeColor="text1"/>
        </w:rPr>
        <w:t xml:space="preserve">The models obtained by inverting the data in 1D and in 3D are shown in Figure </w:t>
      </w:r>
      <w:hyperlink w:anchor="fig:mt-mill">
        <w:r w:rsidR="00147F93" w:rsidRPr="000673AA">
          <w:rPr>
            <w:rStyle w:val="Hyperlink"/>
            <w:rFonts w:ascii="Times New Roman" w:hAnsi="Times New Roman" w:cs="Times New Roman"/>
            <w:color w:val="000000" w:themeColor="text1"/>
          </w:rPr>
          <w:t>7</w:t>
        </w:r>
      </w:hyperlink>
      <w:r w:rsidRPr="000673AA">
        <w:rPr>
          <w:rFonts w:ascii="Times New Roman" w:hAnsi="Times New Roman" w:cs="Times New Roman"/>
          <w:color w:val="000000" w:themeColor="text1"/>
        </w:rPr>
        <w:t xml:space="preserve">c-f. These models tell two very different </w:t>
      </w:r>
      <w:r w:rsidR="00012C2C">
        <w:rPr>
          <w:rFonts w:ascii="Times New Roman" w:hAnsi="Times New Roman" w:cs="Times New Roman"/>
          <w:color w:val="000000" w:themeColor="text1"/>
        </w:rPr>
        <w:t xml:space="preserve">geologic </w:t>
      </w:r>
      <w:r w:rsidRPr="000673AA">
        <w:rPr>
          <w:rFonts w:ascii="Times New Roman" w:hAnsi="Times New Roman" w:cs="Times New Roman"/>
          <w:color w:val="000000" w:themeColor="text1"/>
        </w:rPr>
        <w:t>stories. The 1D inversion recovers a conductor where the resistive core should be, whereas the 3D inversion does a good job of recovering the resistive core and conductive altered halo</w:t>
      </w:r>
      <w:r w:rsidR="004B5009">
        <w:rPr>
          <w:rFonts w:ascii="Times New Roman" w:hAnsi="Times New Roman" w:cs="Times New Roman"/>
          <w:color w:val="000000" w:themeColor="text1"/>
        </w:rPr>
        <w:t xml:space="preserve"> that hosts the mineralization</w:t>
      </w:r>
      <w:r w:rsidRPr="000673AA">
        <w:rPr>
          <w:rFonts w:ascii="Times New Roman" w:hAnsi="Times New Roman" w:cs="Times New Roman"/>
          <w:color w:val="000000" w:themeColor="text1"/>
        </w:rPr>
        <w:t>.</w:t>
      </w:r>
    </w:p>
    <w:p w14:paraId="37280796" w14:textId="691AA23F" w:rsidR="00147F93" w:rsidRPr="000673AA" w:rsidRDefault="00000000">
      <w:pPr>
        <w:pStyle w:val="BodyText"/>
        <w:rPr>
          <w:rFonts w:ascii="Times New Roman" w:hAnsi="Times New Roman" w:cs="Times New Roman"/>
          <w:color w:val="000000" w:themeColor="text1"/>
        </w:rPr>
      </w:pPr>
      <w:r w:rsidRPr="000673AA">
        <w:rPr>
          <w:rFonts w:ascii="Times New Roman" w:hAnsi="Times New Roman" w:cs="Times New Roman"/>
          <w:color w:val="000000" w:themeColor="text1"/>
        </w:rPr>
        <w:t xml:space="preserve">In Figure </w:t>
      </w:r>
      <w:hyperlink w:anchor="fig:mt-mill-data-fits">
        <w:r w:rsidR="00147F93" w:rsidRPr="000673AA">
          <w:rPr>
            <w:rStyle w:val="Hyperlink"/>
            <w:rFonts w:ascii="Times New Roman" w:hAnsi="Times New Roman" w:cs="Times New Roman"/>
            <w:color w:val="000000" w:themeColor="text1"/>
          </w:rPr>
          <w:t>8</w:t>
        </w:r>
      </w:hyperlink>
      <w:r w:rsidRPr="000673AA">
        <w:rPr>
          <w:rFonts w:ascii="Times New Roman" w:hAnsi="Times New Roman" w:cs="Times New Roman"/>
          <w:color w:val="000000" w:themeColor="text1"/>
        </w:rPr>
        <w:t xml:space="preserve">, we show a comparison of the “observed” data from the 3D simulation along with the predicted data from the inverted models. Figure </w:t>
      </w:r>
      <w:hyperlink w:anchor="fig:mt-mill-data-fits">
        <w:r w:rsidR="00147F93" w:rsidRPr="000673AA">
          <w:rPr>
            <w:rStyle w:val="Hyperlink"/>
            <w:rFonts w:ascii="Times New Roman" w:hAnsi="Times New Roman" w:cs="Times New Roman"/>
            <w:color w:val="000000" w:themeColor="text1"/>
          </w:rPr>
          <w:t>8</w:t>
        </w:r>
      </w:hyperlink>
      <w:r w:rsidR="00012C2C">
        <w:t>a</w:t>
      </w:r>
      <w:r w:rsidRPr="000673AA">
        <w:rPr>
          <w:rFonts w:ascii="Times New Roman" w:hAnsi="Times New Roman" w:cs="Times New Roman"/>
          <w:color w:val="000000" w:themeColor="text1"/>
        </w:rPr>
        <w:t xml:space="preserve"> shows the data predicted by 1D simulations of each sounding from the 1D inversion model. The data are well-fit in the inversion. However, when we interpolate this model onto a 3D </w:t>
      </w:r>
      <w:proofErr w:type="spellStart"/>
      <w:r w:rsidRPr="000673AA">
        <w:rPr>
          <w:rFonts w:ascii="Times New Roman" w:hAnsi="Times New Roman" w:cs="Times New Roman"/>
          <w:color w:val="000000" w:themeColor="text1"/>
        </w:rPr>
        <w:t>OcTree</w:t>
      </w:r>
      <w:proofErr w:type="spellEnd"/>
      <w:r w:rsidRPr="000673AA">
        <w:rPr>
          <w:rFonts w:ascii="Times New Roman" w:hAnsi="Times New Roman" w:cs="Times New Roman"/>
          <w:color w:val="000000" w:themeColor="text1"/>
        </w:rPr>
        <w:t xml:space="preserve"> mesh and perform a 3D simulation, we see that the predicted data are a poor representation of the observed data, particularly in the mid and </w:t>
      </w:r>
      <w:r w:rsidRPr="000673AA">
        <w:rPr>
          <w:rFonts w:ascii="Times New Roman" w:hAnsi="Times New Roman" w:cs="Times New Roman"/>
          <w:color w:val="000000" w:themeColor="text1"/>
        </w:rPr>
        <w:lastRenderedPageBreak/>
        <w:t xml:space="preserve">late times over the deposit, as shown in Figure </w:t>
      </w:r>
      <w:hyperlink w:anchor="fig:mt-mill-data-fits">
        <w:r w:rsidR="00147F93" w:rsidRPr="000673AA">
          <w:rPr>
            <w:rStyle w:val="Hyperlink"/>
            <w:rFonts w:ascii="Times New Roman" w:hAnsi="Times New Roman" w:cs="Times New Roman"/>
            <w:color w:val="000000" w:themeColor="text1"/>
          </w:rPr>
          <w:t>8</w:t>
        </w:r>
      </w:hyperlink>
      <w:r w:rsidR="00012C2C">
        <w:t>b</w:t>
      </w:r>
      <w:r w:rsidRPr="000673AA">
        <w:rPr>
          <w:rFonts w:ascii="Times New Roman" w:hAnsi="Times New Roman" w:cs="Times New Roman"/>
          <w:color w:val="000000" w:themeColor="text1"/>
        </w:rPr>
        <w:t>.</w:t>
      </w:r>
      <w:r w:rsidR="00012C2C">
        <w:rPr>
          <w:rFonts w:ascii="Times New Roman" w:hAnsi="Times New Roman" w:cs="Times New Roman"/>
          <w:color w:val="000000" w:themeColor="text1"/>
        </w:rPr>
        <w:t xml:space="preserve"> </w:t>
      </w:r>
      <w:r w:rsidR="00D14D9E">
        <w:rPr>
          <w:rFonts w:ascii="Times New Roman" w:hAnsi="Times New Roman" w:cs="Times New Roman"/>
          <w:color w:val="000000" w:themeColor="text1"/>
        </w:rPr>
        <w:t>The</w:t>
      </w:r>
      <w:r w:rsidR="00012C2C">
        <w:rPr>
          <w:rFonts w:ascii="Times New Roman" w:hAnsi="Times New Roman" w:cs="Times New Roman"/>
          <w:color w:val="000000" w:themeColor="text1"/>
        </w:rPr>
        <w:t xml:space="preserve"> 3D inversion result </w:t>
      </w:r>
      <w:r w:rsidR="00D14D9E">
        <w:rPr>
          <w:rFonts w:ascii="Times New Roman" w:hAnsi="Times New Roman" w:cs="Times New Roman"/>
          <w:color w:val="000000" w:themeColor="text1"/>
        </w:rPr>
        <w:t xml:space="preserve">fits the observed at all time channels (Figure 8c). </w:t>
      </w:r>
    </w:p>
    <w:p w14:paraId="15B7CA47" w14:textId="77777777" w:rsidR="00147F93" w:rsidRPr="000673AA" w:rsidRDefault="00000000">
      <w:pPr>
        <w:pStyle w:val="CaptionedFigure"/>
        <w:rPr>
          <w:rFonts w:ascii="Times New Roman" w:hAnsi="Times New Roman" w:cs="Times New Roman"/>
          <w:color w:val="000000" w:themeColor="text1"/>
        </w:rPr>
      </w:pPr>
      <w:r w:rsidRPr="000673AA">
        <w:rPr>
          <w:rFonts w:ascii="Times New Roman" w:hAnsi="Times New Roman" w:cs="Times New Roman"/>
          <w:noProof/>
          <w:color w:val="000000" w:themeColor="text1"/>
        </w:rPr>
        <w:drawing>
          <wp:inline distT="0" distB="0" distL="0" distR="0" wp14:anchorId="47EA3EA0" wp14:editId="00715433">
            <wp:extent cx="5334000" cy="5256919"/>
            <wp:effectExtent l="0" t="0" r="0" b="0"/>
            <wp:docPr id="45" name="Picture"/>
            <wp:cNvGraphicFramePr/>
            <a:graphic xmlns:a="http://schemas.openxmlformats.org/drawingml/2006/main">
              <a:graphicData uri="http://schemas.openxmlformats.org/drawingml/2006/picture">
                <pic:pic xmlns:pic="http://schemas.openxmlformats.org/drawingml/2006/picture">
                  <pic:nvPicPr>
                    <pic:cNvPr id="46" name="Picture" descr="figures/mt-mill-data-fits.png"/>
                    <pic:cNvPicPr>
                      <a:picLocks noChangeAspect="1" noChangeArrowheads="1"/>
                    </pic:cNvPicPr>
                  </pic:nvPicPr>
                  <pic:blipFill>
                    <a:blip r:embed="rId15"/>
                    <a:stretch>
                      <a:fillRect/>
                    </a:stretch>
                  </pic:blipFill>
                  <pic:spPr bwMode="auto">
                    <a:xfrm>
                      <a:off x="0" y="0"/>
                      <a:ext cx="5334000" cy="5256919"/>
                    </a:xfrm>
                    <a:prstGeom prst="rect">
                      <a:avLst/>
                    </a:prstGeom>
                    <a:noFill/>
                    <a:ln w="9525">
                      <a:noFill/>
                      <a:headEnd/>
                      <a:tailEnd/>
                    </a:ln>
                  </pic:spPr>
                </pic:pic>
              </a:graphicData>
            </a:graphic>
          </wp:inline>
        </w:drawing>
      </w:r>
    </w:p>
    <w:p w14:paraId="46D7D5E4" w14:textId="223C07EF" w:rsidR="00147F93" w:rsidRPr="000673AA" w:rsidRDefault="00983B7A">
      <w:pPr>
        <w:pStyle w:val="ImageCaption"/>
        <w:rPr>
          <w:rFonts w:ascii="Times New Roman" w:hAnsi="Times New Roman" w:cs="Times New Roman"/>
          <w:color w:val="000000" w:themeColor="text1"/>
        </w:rPr>
      </w:pPr>
      <w:r>
        <w:rPr>
          <w:rFonts w:ascii="Times New Roman" w:hAnsi="Times New Roman" w:cs="Times New Roman"/>
          <w:b/>
          <w:bCs/>
          <w:color w:val="000000" w:themeColor="text1"/>
        </w:rPr>
        <w:t xml:space="preserve">Figure 8. </w:t>
      </w:r>
      <w:r w:rsidRPr="000673AA">
        <w:rPr>
          <w:rFonts w:ascii="Times New Roman" w:hAnsi="Times New Roman" w:cs="Times New Roman"/>
          <w:color w:val="000000" w:themeColor="text1"/>
        </w:rPr>
        <w:t>Plots of the observed and predicted data for every 4th time-channel along the y</w:t>
      </w:r>
      <w:r w:rsidR="00D14D9E">
        <w:rPr>
          <w:rFonts w:ascii="Times New Roman" w:hAnsi="Times New Roman" w:cs="Times New Roman"/>
          <w:color w:val="000000" w:themeColor="text1"/>
        </w:rPr>
        <w:t xml:space="preserve"> </w:t>
      </w:r>
      <w:r w:rsidRPr="000673AA">
        <w:rPr>
          <w:rFonts w:ascii="Times New Roman" w:hAnsi="Times New Roman" w:cs="Times New Roman"/>
          <w:color w:val="000000" w:themeColor="text1"/>
        </w:rPr>
        <w:t>=</w:t>
      </w:r>
      <w:r w:rsidR="00D14D9E">
        <w:rPr>
          <w:rFonts w:ascii="Times New Roman" w:hAnsi="Times New Roman" w:cs="Times New Roman"/>
          <w:color w:val="000000" w:themeColor="text1"/>
        </w:rPr>
        <w:t xml:space="preserve"> </w:t>
      </w:r>
      <w:r w:rsidRPr="000673AA">
        <w:rPr>
          <w:rFonts w:ascii="Times New Roman" w:hAnsi="Times New Roman" w:cs="Times New Roman"/>
          <w:color w:val="000000" w:themeColor="text1"/>
        </w:rPr>
        <w:t>0</w:t>
      </w:r>
      <w:r w:rsidR="00D14D9E">
        <w:rPr>
          <w:rFonts w:ascii="Times New Roman" w:hAnsi="Times New Roman" w:cs="Times New Roman"/>
          <w:color w:val="000000" w:themeColor="text1"/>
        </w:rPr>
        <w:t xml:space="preserve"> </w:t>
      </w:r>
      <w:r w:rsidRPr="000673AA">
        <w:rPr>
          <w:rFonts w:ascii="Times New Roman" w:hAnsi="Times New Roman" w:cs="Times New Roman"/>
          <w:color w:val="000000" w:themeColor="text1"/>
        </w:rPr>
        <w:t xml:space="preserve">m line for the Mt. Milligan example. (a) 1D simulations performed </w:t>
      </w:r>
      <w:r w:rsidR="00D14D9E">
        <w:rPr>
          <w:rFonts w:ascii="Times New Roman" w:hAnsi="Times New Roman" w:cs="Times New Roman"/>
          <w:color w:val="000000" w:themeColor="text1"/>
        </w:rPr>
        <w:t>using the model from</w:t>
      </w:r>
      <w:r w:rsidR="00D14D9E" w:rsidRPr="000673AA">
        <w:rPr>
          <w:rFonts w:ascii="Times New Roman" w:hAnsi="Times New Roman" w:cs="Times New Roman"/>
          <w:color w:val="000000" w:themeColor="text1"/>
        </w:rPr>
        <w:t xml:space="preserve"> </w:t>
      </w:r>
      <w:r w:rsidRPr="000673AA">
        <w:rPr>
          <w:rFonts w:ascii="Times New Roman" w:hAnsi="Times New Roman" w:cs="Times New Roman"/>
          <w:color w:val="000000" w:themeColor="text1"/>
        </w:rPr>
        <w:t>the 1D inversion. (b) 3D simulation performed over the</w:t>
      </w:r>
      <w:r w:rsidR="00D14D9E">
        <w:rPr>
          <w:rFonts w:ascii="Times New Roman" w:hAnsi="Times New Roman" w:cs="Times New Roman"/>
          <w:color w:val="000000" w:themeColor="text1"/>
        </w:rPr>
        <w:t xml:space="preserve"> model obtained from</w:t>
      </w:r>
      <w:r w:rsidRPr="000673AA">
        <w:rPr>
          <w:rFonts w:ascii="Times New Roman" w:hAnsi="Times New Roman" w:cs="Times New Roman"/>
          <w:color w:val="000000" w:themeColor="text1"/>
        </w:rPr>
        <w:t xml:space="preserve"> 1D inversion. (c) 3D simulation performed </w:t>
      </w:r>
      <w:r w:rsidR="00D14D9E">
        <w:rPr>
          <w:rFonts w:ascii="Times New Roman" w:hAnsi="Times New Roman" w:cs="Times New Roman"/>
          <w:color w:val="000000" w:themeColor="text1"/>
        </w:rPr>
        <w:t>with the model obtained through</w:t>
      </w:r>
      <w:r w:rsidRPr="000673AA">
        <w:rPr>
          <w:rFonts w:ascii="Times New Roman" w:hAnsi="Times New Roman" w:cs="Times New Roman"/>
          <w:color w:val="000000" w:themeColor="text1"/>
        </w:rPr>
        <w:t xml:space="preserve"> 3D inversion</w:t>
      </w:r>
      <w:r w:rsidR="00D14D9E">
        <w:rPr>
          <w:rFonts w:ascii="Times New Roman" w:hAnsi="Times New Roman" w:cs="Times New Roman"/>
          <w:color w:val="000000" w:themeColor="text1"/>
        </w:rPr>
        <w:t>.</w:t>
      </w:r>
    </w:p>
    <w:p w14:paraId="61356C56" w14:textId="05F9C42E" w:rsidR="00147F93" w:rsidRPr="000673AA" w:rsidRDefault="00000000">
      <w:pPr>
        <w:pStyle w:val="BodyText"/>
        <w:rPr>
          <w:rFonts w:ascii="Times New Roman" w:hAnsi="Times New Roman" w:cs="Times New Roman"/>
          <w:color w:val="000000" w:themeColor="text1"/>
        </w:rPr>
      </w:pPr>
      <w:r w:rsidRPr="000673AA">
        <w:rPr>
          <w:rFonts w:ascii="Times New Roman" w:hAnsi="Times New Roman" w:cs="Times New Roman"/>
          <w:color w:val="000000" w:themeColor="text1"/>
        </w:rPr>
        <w:t xml:space="preserve">In Figure </w:t>
      </w:r>
      <w:hyperlink w:anchor="fig:mt-mill-data-comparison">
        <w:r w:rsidR="00147F93" w:rsidRPr="000673AA">
          <w:rPr>
            <w:rStyle w:val="Hyperlink"/>
            <w:rFonts w:ascii="Times New Roman" w:hAnsi="Times New Roman" w:cs="Times New Roman"/>
            <w:color w:val="000000" w:themeColor="text1"/>
          </w:rPr>
          <w:t>9</w:t>
        </w:r>
      </w:hyperlink>
      <w:r w:rsidRPr="000673AA">
        <w:rPr>
          <w:rFonts w:ascii="Times New Roman" w:hAnsi="Times New Roman" w:cs="Times New Roman"/>
          <w:color w:val="000000" w:themeColor="text1"/>
        </w:rPr>
        <w:t xml:space="preserve">, we plot a </w:t>
      </w:r>
      <w:r w:rsidR="00D14D9E">
        <w:rPr>
          <w:rFonts w:ascii="Times New Roman" w:hAnsi="Times New Roman" w:cs="Times New Roman"/>
          <w:color w:val="000000" w:themeColor="text1"/>
        </w:rPr>
        <w:t xml:space="preserve">profile of a </w:t>
      </w:r>
      <w:r w:rsidRPr="000673AA">
        <w:rPr>
          <w:rFonts w:ascii="Times New Roman" w:hAnsi="Times New Roman" w:cs="Times New Roman"/>
          <w:color w:val="000000" w:themeColor="text1"/>
        </w:rPr>
        <w:t xml:space="preserve">single time channel </w:t>
      </w:r>
      <w:r w:rsidR="00D14D9E">
        <w:rPr>
          <w:rFonts w:ascii="Times New Roman" w:hAnsi="Times New Roman" w:cs="Times New Roman"/>
          <w:color w:val="000000" w:themeColor="text1"/>
        </w:rPr>
        <w:t xml:space="preserve">(Figure 9a), </w:t>
      </w:r>
      <w:r w:rsidRPr="000673AA">
        <w:rPr>
          <w:rFonts w:ascii="Times New Roman" w:hAnsi="Times New Roman" w:cs="Times New Roman"/>
          <w:color w:val="000000" w:themeColor="text1"/>
        </w:rPr>
        <w:t>and a single sounding</w:t>
      </w:r>
      <w:r w:rsidR="00D14D9E">
        <w:rPr>
          <w:rFonts w:ascii="Times New Roman" w:hAnsi="Times New Roman" w:cs="Times New Roman"/>
          <w:color w:val="000000" w:themeColor="text1"/>
        </w:rPr>
        <w:t xml:space="preserve"> at x = 0 m (Figure 9b),</w:t>
      </w:r>
      <w:r w:rsidRPr="000673AA">
        <w:rPr>
          <w:rFonts w:ascii="Times New Roman" w:hAnsi="Times New Roman" w:cs="Times New Roman"/>
          <w:color w:val="000000" w:themeColor="text1"/>
        </w:rPr>
        <w:t xml:space="preserve"> with all results together to compare. While the 1D inversion </w:t>
      </w:r>
      <w:r w:rsidR="00D14D9E">
        <w:rPr>
          <w:rFonts w:ascii="Times New Roman" w:hAnsi="Times New Roman" w:cs="Times New Roman"/>
          <w:color w:val="000000" w:themeColor="text1"/>
        </w:rPr>
        <w:t xml:space="preserve">model </w:t>
      </w:r>
      <w:r w:rsidRPr="000673AA">
        <w:rPr>
          <w:rFonts w:ascii="Times New Roman" w:hAnsi="Times New Roman" w:cs="Times New Roman"/>
          <w:color w:val="000000" w:themeColor="text1"/>
        </w:rPr>
        <w:t>appears to fit the data</w:t>
      </w:r>
      <w:r w:rsidR="00D14D9E">
        <w:rPr>
          <w:rFonts w:ascii="Times New Roman" w:hAnsi="Times New Roman" w:cs="Times New Roman"/>
          <w:color w:val="000000" w:themeColor="text1"/>
        </w:rPr>
        <w:t xml:space="preserve"> when simulated with a 1D algorithm</w:t>
      </w:r>
      <w:r w:rsidRPr="000673AA">
        <w:rPr>
          <w:rFonts w:ascii="Times New Roman" w:hAnsi="Times New Roman" w:cs="Times New Roman"/>
          <w:color w:val="000000" w:themeColor="text1"/>
        </w:rPr>
        <w:t>, when we simulate</w:t>
      </w:r>
      <w:r w:rsidR="00D14D9E">
        <w:rPr>
          <w:rFonts w:ascii="Times New Roman" w:hAnsi="Times New Roman" w:cs="Times New Roman"/>
          <w:color w:val="000000" w:themeColor="text1"/>
        </w:rPr>
        <w:t xml:space="preserve"> the 1D model</w:t>
      </w:r>
      <w:r w:rsidRPr="000673AA">
        <w:rPr>
          <w:rFonts w:ascii="Times New Roman" w:hAnsi="Times New Roman" w:cs="Times New Roman"/>
          <w:color w:val="000000" w:themeColor="text1"/>
        </w:rPr>
        <w:t xml:space="preserve"> </w:t>
      </w:r>
      <w:r w:rsidR="00D14D9E">
        <w:rPr>
          <w:rFonts w:ascii="Times New Roman" w:hAnsi="Times New Roman" w:cs="Times New Roman"/>
          <w:color w:val="000000" w:themeColor="text1"/>
        </w:rPr>
        <w:t xml:space="preserve">with a </w:t>
      </w:r>
      <w:r w:rsidRPr="000673AA">
        <w:rPr>
          <w:rFonts w:ascii="Times New Roman" w:hAnsi="Times New Roman" w:cs="Times New Roman"/>
          <w:color w:val="000000" w:themeColor="text1"/>
        </w:rPr>
        <w:t>3D</w:t>
      </w:r>
      <w:r w:rsidR="00D14D9E">
        <w:rPr>
          <w:rFonts w:ascii="Times New Roman" w:hAnsi="Times New Roman" w:cs="Times New Roman"/>
          <w:color w:val="000000" w:themeColor="text1"/>
        </w:rPr>
        <w:t xml:space="preserve"> algorithm</w:t>
      </w:r>
      <w:r w:rsidRPr="000673AA">
        <w:rPr>
          <w:rFonts w:ascii="Times New Roman" w:hAnsi="Times New Roman" w:cs="Times New Roman"/>
          <w:color w:val="000000" w:themeColor="text1"/>
        </w:rPr>
        <w:t xml:space="preserve">, we see that the anomaly produced has a completely different character than the </w:t>
      </w:r>
      <w:r w:rsidR="00D14D9E">
        <w:rPr>
          <w:rFonts w:ascii="Times New Roman" w:hAnsi="Times New Roman" w:cs="Times New Roman"/>
          <w:color w:val="000000" w:themeColor="text1"/>
        </w:rPr>
        <w:t>observed data</w:t>
      </w:r>
      <w:r w:rsidRPr="000673AA">
        <w:rPr>
          <w:rFonts w:ascii="Times New Roman" w:hAnsi="Times New Roman" w:cs="Times New Roman"/>
          <w:color w:val="000000" w:themeColor="text1"/>
        </w:rPr>
        <w:t xml:space="preserve">. It can also be insightful to look at misfit maps, which we show for a single time channel in Figure </w:t>
      </w:r>
      <w:hyperlink w:anchor="fig:mt-mill-data-maps">
        <w:r w:rsidR="00147F93" w:rsidRPr="000673AA">
          <w:rPr>
            <w:rStyle w:val="Hyperlink"/>
            <w:rFonts w:ascii="Times New Roman" w:hAnsi="Times New Roman" w:cs="Times New Roman"/>
            <w:color w:val="000000" w:themeColor="text1"/>
          </w:rPr>
          <w:t>10</w:t>
        </w:r>
      </w:hyperlink>
      <w:r w:rsidRPr="000673AA">
        <w:rPr>
          <w:rFonts w:ascii="Times New Roman" w:hAnsi="Times New Roman" w:cs="Times New Roman"/>
          <w:color w:val="000000" w:themeColor="text1"/>
        </w:rPr>
        <w:t xml:space="preserve">. Again, we see that the character of the anomaly produced by the 1D model is completely different from the predicted data, and in the misfit plot in Figure </w:t>
      </w:r>
      <w:hyperlink w:anchor="fig:mt-mill-data-maps">
        <w:r w:rsidR="00147F93" w:rsidRPr="000673AA">
          <w:rPr>
            <w:rStyle w:val="Hyperlink"/>
            <w:rFonts w:ascii="Times New Roman" w:hAnsi="Times New Roman" w:cs="Times New Roman"/>
            <w:color w:val="000000" w:themeColor="text1"/>
          </w:rPr>
          <w:t>10</w:t>
        </w:r>
      </w:hyperlink>
      <w:r w:rsidRPr="000673AA">
        <w:rPr>
          <w:rFonts w:ascii="Times New Roman" w:hAnsi="Times New Roman" w:cs="Times New Roman"/>
          <w:color w:val="000000" w:themeColor="text1"/>
        </w:rPr>
        <w:t xml:space="preserve">c, we coherent </w:t>
      </w:r>
      <w:r w:rsidRPr="000673AA">
        <w:rPr>
          <w:rFonts w:ascii="Times New Roman" w:hAnsi="Times New Roman" w:cs="Times New Roman"/>
          <w:color w:val="000000" w:themeColor="text1"/>
        </w:rPr>
        <w:lastRenderedPageBreak/>
        <w:t xml:space="preserve">structure that is similar in character to the true data in Figure </w:t>
      </w:r>
      <w:hyperlink w:anchor="fig:mt-mill-data-maps">
        <w:r w:rsidR="00147F93" w:rsidRPr="000673AA">
          <w:rPr>
            <w:rStyle w:val="Hyperlink"/>
            <w:rFonts w:ascii="Times New Roman" w:hAnsi="Times New Roman" w:cs="Times New Roman"/>
            <w:color w:val="000000" w:themeColor="text1"/>
          </w:rPr>
          <w:t>10</w:t>
        </w:r>
      </w:hyperlink>
      <w:r w:rsidRPr="000673AA">
        <w:rPr>
          <w:rFonts w:ascii="Times New Roman" w:hAnsi="Times New Roman" w:cs="Times New Roman"/>
          <w:color w:val="000000" w:themeColor="text1"/>
        </w:rPr>
        <w:t>a, which should serve as a red-flag for interpreters.</w:t>
      </w:r>
    </w:p>
    <w:p w14:paraId="5989F748" w14:textId="77777777" w:rsidR="00147F93" w:rsidRPr="000673AA" w:rsidRDefault="00000000" w:rsidP="00983B7A">
      <w:pPr>
        <w:pStyle w:val="CaptionedFigure"/>
        <w:jc w:val="center"/>
        <w:rPr>
          <w:rFonts w:ascii="Times New Roman" w:hAnsi="Times New Roman" w:cs="Times New Roman"/>
          <w:color w:val="000000" w:themeColor="text1"/>
        </w:rPr>
      </w:pPr>
      <w:r w:rsidRPr="000673AA">
        <w:rPr>
          <w:rFonts w:ascii="Times New Roman" w:hAnsi="Times New Roman" w:cs="Times New Roman"/>
          <w:noProof/>
          <w:color w:val="000000" w:themeColor="text1"/>
        </w:rPr>
        <w:drawing>
          <wp:inline distT="0" distB="0" distL="0" distR="0" wp14:anchorId="16B7D45D" wp14:editId="255AB13B">
            <wp:extent cx="5334000" cy="1713043"/>
            <wp:effectExtent l="0" t="0" r="0" b="0"/>
            <wp:docPr id="48" name="Picture"/>
            <wp:cNvGraphicFramePr/>
            <a:graphic xmlns:a="http://schemas.openxmlformats.org/drawingml/2006/main">
              <a:graphicData uri="http://schemas.openxmlformats.org/drawingml/2006/picture">
                <pic:pic xmlns:pic="http://schemas.openxmlformats.org/drawingml/2006/picture">
                  <pic:nvPicPr>
                    <pic:cNvPr id="49" name="Picture" descr="figures/mt-mill-data-comparison.png"/>
                    <pic:cNvPicPr>
                      <a:picLocks noChangeAspect="1" noChangeArrowheads="1"/>
                    </pic:cNvPicPr>
                  </pic:nvPicPr>
                  <pic:blipFill>
                    <a:blip r:embed="rId16"/>
                    <a:stretch>
                      <a:fillRect/>
                    </a:stretch>
                  </pic:blipFill>
                  <pic:spPr bwMode="auto">
                    <a:xfrm>
                      <a:off x="0" y="0"/>
                      <a:ext cx="5334000" cy="1713043"/>
                    </a:xfrm>
                    <a:prstGeom prst="rect">
                      <a:avLst/>
                    </a:prstGeom>
                    <a:noFill/>
                    <a:ln w="9525">
                      <a:noFill/>
                      <a:headEnd/>
                      <a:tailEnd/>
                    </a:ln>
                  </pic:spPr>
                </pic:pic>
              </a:graphicData>
            </a:graphic>
          </wp:inline>
        </w:drawing>
      </w:r>
    </w:p>
    <w:p w14:paraId="1CE06F68" w14:textId="04B7F154" w:rsidR="00147F93" w:rsidRPr="000673AA" w:rsidRDefault="00983B7A">
      <w:pPr>
        <w:pStyle w:val="ImageCaption"/>
        <w:rPr>
          <w:rFonts w:ascii="Times New Roman" w:hAnsi="Times New Roman" w:cs="Times New Roman"/>
          <w:color w:val="000000" w:themeColor="text1"/>
        </w:rPr>
      </w:pPr>
      <w:r>
        <w:rPr>
          <w:rFonts w:ascii="Times New Roman" w:hAnsi="Times New Roman" w:cs="Times New Roman"/>
          <w:b/>
          <w:bCs/>
          <w:color w:val="000000" w:themeColor="text1"/>
        </w:rPr>
        <w:t xml:space="preserve">Figure 9. </w:t>
      </w:r>
      <w:r w:rsidRPr="000673AA">
        <w:rPr>
          <w:rFonts w:ascii="Times New Roman" w:hAnsi="Times New Roman" w:cs="Times New Roman"/>
          <w:color w:val="000000" w:themeColor="text1"/>
        </w:rPr>
        <w:t>Predicted and observed data for: (a) a profile at t</w:t>
      </w:r>
      <w:r w:rsidR="00D14D9E">
        <w:rPr>
          <w:rFonts w:ascii="Times New Roman" w:hAnsi="Times New Roman" w:cs="Times New Roman"/>
          <w:color w:val="000000" w:themeColor="text1"/>
        </w:rPr>
        <w:t xml:space="preserve"> </w:t>
      </w:r>
      <w:r w:rsidRPr="000673AA">
        <w:rPr>
          <w:rFonts w:ascii="Times New Roman" w:hAnsi="Times New Roman" w:cs="Times New Roman"/>
          <w:color w:val="000000" w:themeColor="text1"/>
        </w:rPr>
        <w:t>=</w:t>
      </w:r>
      <w:r w:rsidR="00D14D9E">
        <w:rPr>
          <w:rFonts w:ascii="Times New Roman" w:hAnsi="Times New Roman" w:cs="Times New Roman"/>
          <w:color w:val="000000" w:themeColor="text1"/>
        </w:rPr>
        <w:t xml:space="preserve"> </w:t>
      </w:r>
      <w:r w:rsidRPr="000673AA">
        <w:rPr>
          <w:rFonts w:ascii="Times New Roman" w:hAnsi="Times New Roman" w:cs="Times New Roman"/>
          <w:color w:val="000000" w:themeColor="text1"/>
        </w:rPr>
        <w:t>0.29</w:t>
      </w:r>
      <w:r w:rsidR="00D14D9E">
        <w:rPr>
          <w:rFonts w:ascii="Times New Roman" w:hAnsi="Times New Roman" w:cs="Times New Roman"/>
          <w:color w:val="000000" w:themeColor="text1"/>
        </w:rPr>
        <w:t xml:space="preserve"> </w:t>
      </w:r>
      <w:proofErr w:type="spellStart"/>
      <w:r w:rsidRPr="000673AA">
        <w:rPr>
          <w:rFonts w:ascii="Times New Roman" w:hAnsi="Times New Roman" w:cs="Times New Roman"/>
          <w:color w:val="000000" w:themeColor="text1"/>
        </w:rPr>
        <w:t>ms</w:t>
      </w:r>
      <w:proofErr w:type="spellEnd"/>
      <w:r w:rsidRPr="000673AA">
        <w:rPr>
          <w:rFonts w:ascii="Times New Roman" w:hAnsi="Times New Roman" w:cs="Times New Roman"/>
          <w:color w:val="000000" w:themeColor="text1"/>
        </w:rPr>
        <w:t>, and (b) a single sounding at x=</w:t>
      </w:r>
      <w:r w:rsidR="00D14D9E">
        <w:rPr>
          <w:rFonts w:ascii="Times New Roman" w:hAnsi="Times New Roman" w:cs="Times New Roman"/>
          <w:color w:val="000000" w:themeColor="text1"/>
        </w:rPr>
        <w:t xml:space="preserve"> </w:t>
      </w:r>
      <w:r w:rsidRPr="000673AA">
        <w:rPr>
          <w:rFonts w:ascii="Times New Roman" w:hAnsi="Times New Roman" w:cs="Times New Roman"/>
          <w:color w:val="000000" w:themeColor="text1"/>
        </w:rPr>
        <w:t>0</w:t>
      </w:r>
      <w:r w:rsidR="00D14D9E">
        <w:rPr>
          <w:rFonts w:ascii="Times New Roman" w:hAnsi="Times New Roman" w:cs="Times New Roman"/>
          <w:color w:val="000000" w:themeColor="text1"/>
        </w:rPr>
        <w:t xml:space="preserve"> </w:t>
      </w:r>
      <w:r w:rsidRPr="000673AA">
        <w:rPr>
          <w:rFonts w:ascii="Times New Roman" w:hAnsi="Times New Roman" w:cs="Times New Roman"/>
          <w:color w:val="000000" w:themeColor="text1"/>
        </w:rPr>
        <w:t>m, y</w:t>
      </w:r>
      <w:r w:rsidR="00D14D9E">
        <w:rPr>
          <w:rFonts w:ascii="Times New Roman" w:hAnsi="Times New Roman" w:cs="Times New Roman"/>
          <w:color w:val="000000" w:themeColor="text1"/>
        </w:rPr>
        <w:t xml:space="preserve"> </w:t>
      </w:r>
      <w:r w:rsidRPr="000673AA">
        <w:rPr>
          <w:rFonts w:ascii="Times New Roman" w:hAnsi="Times New Roman" w:cs="Times New Roman"/>
          <w:color w:val="000000" w:themeColor="text1"/>
        </w:rPr>
        <w:t>=</w:t>
      </w:r>
      <w:r w:rsidR="00D14D9E">
        <w:rPr>
          <w:rFonts w:ascii="Times New Roman" w:hAnsi="Times New Roman" w:cs="Times New Roman"/>
          <w:color w:val="000000" w:themeColor="text1"/>
        </w:rPr>
        <w:t xml:space="preserve"> </w:t>
      </w:r>
      <w:r w:rsidRPr="000673AA">
        <w:rPr>
          <w:rFonts w:ascii="Times New Roman" w:hAnsi="Times New Roman" w:cs="Times New Roman"/>
          <w:color w:val="000000" w:themeColor="text1"/>
        </w:rPr>
        <w:t>0</w:t>
      </w:r>
      <w:r w:rsidR="00D14D9E">
        <w:rPr>
          <w:rFonts w:ascii="Times New Roman" w:hAnsi="Times New Roman" w:cs="Times New Roman"/>
          <w:color w:val="000000" w:themeColor="text1"/>
        </w:rPr>
        <w:t xml:space="preserve"> </w:t>
      </w:r>
      <w:r w:rsidRPr="000673AA">
        <w:rPr>
          <w:rFonts w:ascii="Times New Roman" w:hAnsi="Times New Roman" w:cs="Times New Roman"/>
          <w:color w:val="000000" w:themeColor="text1"/>
        </w:rPr>
        <w:t>m</w:t>
      </w:r>
      <w:r w:rsidR="00D14D9E">
        <w:rPr>
          <w:rFonts w:ascii="Times New Roman" w:hAnsi="Times New Roman" w:cs="Times New Roman"/>
          <w:color w:val="000000" w:themeColor="text1"/>
        </w:rPr>
        <w:t xml:space="preserve">. The source is at z = 30 m. </w:t>
      </w:r>
    </w:p>
    <w:p w14:paraId="691EB1FC" w14:textId="77777777" w:rsidR="00147F93" w:rsidRPr="000673AA" w:rsidRDefault="00000000" w:rsidP="00983B7A">
      <w:pPr>
        <w:pStyle w:val="CaptionedFigure"/>
        <w:jc w:val="center"/>
        <w:rPr>
          <w:rFonts w:ascii="Times New Roman" w:hAnsi="Times New Roman" w:cs="Times New Roman"/>
          <w:color w:val="000000" w:themeColor="text1"/>
        </w:rPr>
      </w:pPr>
      <w:r w:rsidRPr="000673AA">
        <w:rPr>
          <w:rFonts w:ascii="Times New Roman" w:hAnsi="Times New Roman" w:cs="Times New Roman"/>
          <w:noProof/>
          <w:color w:val="000000" w:themeColor="text1"/>
        </w:rPr>
        <w:drawing>
          <wp:inline distT="0" distB="0" distL="0" distR="0" wp14:anchorId="234DE151" wp14:editId="7DC99715">
            <wp:extent cx="5334000" cy="1609572"/>
            <wp:effectExtent l="0" t="0" r="0" b="0"/>
            <wp:docPr id="51" name="Picture"/>
            <wp:cNvGraphicFramePr/>
            <a:graphic xmlns:a="http://schemas.openxmlformats.org/drawingml/2006/main">
              <a:graphicData uri="http://schemas.openxmlformats.org/drawingml/2006/picture">
                <pic:pic xmlns:pic="http://schemas.openxmlformats.org/drawingml/2006/picture">
                  <pic:nvPicPr>
                    <pic:cNvPr id="52" name="Picture" descr="figures/mt-mill-data-maps.png"/>
                    <pic:cNvPicPr>
                      <a:picLocks noChangeAspect="1" noChangeArrowheads="1"/>
                    </pic:cNvPicPr>
                  </pic:nvPicPr>
                  <pic:blipFill>
                    <a:blip r:embed="rId17"/>
                    <a:stretch>
                      <a:fillRect/>
                    </a:stretch>
                  </pic:blipFill>
                  <pic:spPr bwMode="auto">
                    <a:xfrm>
                      <a:off x="0" y="0"/>
                      <a:ext cx="5334000" cy="1609572"/>
                    </a:xfrm>
                    <a:prstGeom prst="rect">
                      <a:avLst/>
                    </a:prstGeom>
                    <a:noFill/>
                    <a:ln w="9525">
                      <a:noFill/>
                      <a:headEnd/>
                      <a:tailEnd/>
                    </a:ln>
                  </pic:spPr>
                </pic:pic>
              </a:graphicData>
            </a:graphic>
          </wp:inline>
        </w:drawing>
      </w:r>
    </w:p>
    <w:p w14:paraId="599EFC25" w14:textId="11470295" w:rsidR="00147F93" w:rsidRPr="000673AA" w:rsidRDefault="00983B7A">
      <w:pPr>
        <w:pStyle w:val="ImageCaption"/>
        <w:rPr>
          <w:rFonts w:ascii="Times New Roman" w:hAnsi="Times New Roman" w:cs="Times New Roman"/>
          <w:color w:val="000000" w:themeColor="text1"/>
        </w:rPr>
      </w:pPr>
      <w:r>
        <w:rPr>
          <w:rFonts w:ascii="Times New Roman" w:hAnsi="Times New Roman" w:cs="Times New Roman"/>
          <w:b/>
          <w:bCs/>
          <w:color w:val="000000" w:themeColor="text1"/>
        </w:rPr>
        <w:t xml:space="preserve">Figure 10. </w:t>
      </w:r>
      <w:r w:rsidRPr="000673AA">
        <w:rPr>
          <w:rFonts w:ascii="Times New Roman" w:hAnsi="Times New Roman" w:cs="Times New Roman"/>
          <w:color w:val="000000" w:themeColor="text1"/>
        </w:rPr>
        <w:t xml:space="preserve">Time-slice of data: (a) observed data from the true model, (b) data computed by a 3D simulation of the </w:t>
      </w:r>
      <w:r w:rsidR="00D14D9E">
        <w:rPr>
          <w:rFonts w:ascii="Times New Roman" w:hAnsi="Times New Roman" w:cs="Times New Roman"/>
          <w:color w:val="000000" w:themeColor="text1"/>
        </w:rPr>
        <w:t xml:space="preserve">model obtained through </w:t>
      </w:r>
      <w:r w:rsidRPr="000673AA">
        <w:rPr>
          <w:rFonts w:ascii="Times New Roman" w:hAnsi="Times New Roman" w:cs="Times New Roman"/>
          <w:color w:val="000000" w:themeColor="text1"/>
        </w:rPr>
        <w:t>1D inversion, (c) misfit (observed - predicted)</w:t>
      </w:r>
      <w:r w:rsidR="002B2609">
        <w:rPr>
          <w:rFonts w:ascii="Times New Roman" w:hAnsi="Times New Roman" w:cs="Times New Roman"/>
          <w:color w:val="000000" w:themeColor="text1"/>
        </w:rPr>
        <w:t>.</w:t>
      </w:r>
    </w:p>
    <w:p w14:paraId="433BEAFD" w14:textId="44EB290A" w:rsidR="00147F93" w:rsidRPr="000673AA" w:rsidRDefault="00000000">
      <w:pPr>
        <w:pStyle w:val="BodyText"/>
        <w:rPr>
          <w:rFonts w:ascii="Times New Roman" w:hAnsi="Times New Roman" w:cs="Times New Roman"/>
          <w:color w:val="000000" w:themeColor="text1"/>
        </w:rPr>
      </w:pPr>
      <w:r w:rsidRPr="000673AA">
        <w:rPr>
          <w:rFonts w:ascii="Times New Roman" w:hAnsi="Times New Roman" w:cs="Times New Roman"/>
          <w:color w:val="000000" w:themeColor="text1"/>
        </w:rPr>
        <w:t xml:space="preserve">To help understand how the 1D assumption breaks down for this example, we show the currents and </w:t>
      </w:r>
      <w:proofErr w:type="spellStart"/>
      <w:r w:rsidRPr="000673AA">
        <w:rPr>
          <w:rFonts w:ascii="Times New Roman" w:hAnsi="Times New Roman" w:cs="Times New Roman"/>
          <w:color w:val="000000" w:themeColor="text1"/>
        </w:rPr>
        <w:t>db</w:t>
      </w:r>
      <w:proofErr w:type="spellEnd"/>
      <w:r w:rsidRPr="000673AA">
        <w:rPr>
          <w:rFonts w:ascii="Times New Roman" w:hAnsi="Times New Roman" w:cs="Times New Roman"/>
          <w:color w:val="000000" w:themeColor="text1"/>
        </w:rPr>
        <w:t xml:space="preserve">/dt field for a sounding over the center of the deposit in Figure </w:t>
      </w:r>
      <w:hyperlink w:anchor="fig:mt-mill-fields-center">
        <w:r w:rsidR="00147F93" w:rsidRPr="000673AA">
          <w:rPr>
            <w:rStyle w:val="Hyperlink"/>
            <w:rFonts w:ascii="Times New Roman" w:hAnsi="Times New Roman" w:cs="Times New Roman"/>
            <w:color w:val="000000" w:themeColor="text1"/>
          </w:rPr>
          <w:t>11</w:t>
        </w:r>
      </w:hyperlink>
      <w:r w:rsidRPr="000673AA">
        <w:rPr>
          <w:rFonts w:ascii="Times New Roman" w:hAnsi="Times New Roman" w:cs="Times New Roman"/>
          <w:color w:val="000000" w:themeColor="text1"/>
        </w:rPr>
        <w:t xml:space="preserve">. Currents concentrate in the conductive altered zone, and the 1D inversion explains the </w:t>
      </w:r>
      <w:proofErr w:type="spellStart"/>
      <w:r w:rsidRPr="00AD1BE9">
        <w:rPr>
          <w:rFonts w:ascii="Times New Roman" w:hAnsi="Times New Roman" w:cs="Times New Roman"/>
          <w:i/>
          <w:iCs/>
          <w:color w:val="000000" w:themeColor="text1"/>
        </w:rPr>
        <w:t>db</w:t>
      </w:r>
      <w:proofErr w:type="spellEnd"/>
      <w:r w:rsidRPr="00AD1BE9">
        <w:rPr>
          <w:rFonts w:ascii="Times New Roman" w:hAnsi="Times New Roman" w:cs="Times New Roman"/>
          <w:i/>
          <w:iCs/>
          <w:color w:val="000000" w:themeColor="text1"/>
        </w:rPr>
        <w:t>/dt</w:t>
      </w:r>
      <w:r w:rsidRPr="000673AA">
        <w:rPr>
          <w:rFonts w:ascii="Times New Roman" w:hAnsi="Times New Roman" w:cs="Times New Roman"/>
          <w:color w:val="000000" w:themeColor="text1"/>
        </w:rPr>
        <w:t xml:space="preserve"> response by putting a conductor beneath the sounding location. This happens for offset soundings as well. In Figure </w:t>
      </w:r>
      <w:hyperlink w:anchor="fig:mt-mill-fields-offset">
        <w:r w:rsidR="00147F93" w:rsidRPr="000673AA">
          <w:rPr>
            <w:rStyle w:val="Hyperlink"/>
            <w:rFonts w:ascii="Times New Roman" w:hAnsi="Times New Roman" w:cs="Times New Roman"/>
            <w:color w:val="000000" w:themeColor="text1"/>
          </w:rPr>
          <w:t>12</w:t>
        </w:r>
      </w:hyperlink>
      <w:r w:rsidRPr="000673AA">
        <w:rPr>
          <w:rFonts w:ascii="Times New Roman" w:hAnsi="Times New Roman" w:cs="Times New Roman"/>
          <w:color w:val="000000" w:themeColor="text1"/>
        </w:rPr>
        <w:t xml:space="preserve"> we simulate a sounding at the interface between the resistive stock and the conductive alteration halo (</w:t>
      </w:r>
      <w:r w:rsidRPr="00AD1BE9">
        <w:rPr>
          <w:rFonts w:ascii="Times New Roman" w:hAnsi="Times New Roman" w:cs="Times New Roman"/>
          <w:i/>
          <w:iCs/>
          <w:color w:val="000000" w:themeColor="text1"/>
        </w:rPr>
        <w:t>x</w:t>
      </w:r>
      <w:r w:rsidR="00D14D9E">
        <w:rPr>
          <w:rFonts w:ascii="Times New Roman" w:hAnsi="Times New Roman" w:cs="Times New Roman"/>
          <w:color w:val="000000" w:themeColor="text1"/>
        </w:rPr>
        <w:t xml:space="preserve"> </w:t>
      </w:r>
      <w:r w:rsidRPr="000673AA">
        <w:rPr>
          <w:rFonts w:ascii="Times New Roman" w:hAnsi="Times New Roman" w:cs="Times New Roman"/>
          <w:color w:val="000000" w:themeColor="text1"/>
        </w:rPr>
        <w:t>=</w:t>
      </w:r>
      <w:r w:rsidR="00D14D9E">
        <w:rPr>
          <w:rFonts w:ascii="Times New Roman" w:hAnsi="Times New Roman" w:cs="Times New Roman"/>
          <w:color w:val="000000" w:themeColor="text1"/>
        </w:rPr>
        <w:t xml:space="preserve"> </w:t>
      </w:r>
      <w:r w:rsidRPr="000673AA">
        <w:rPr>
          <w:rFonts w:ascii="Times New Roman" w:hAnsi="Times New Roman" w:cs="Times New Roman"/>
          <w:color w:val="000000" w:themeColor="text1"/>
        </w:rPr>
        <w:t>200</w:t>
      </w:r>
      <w:r w:rsidR="00D14D9E">
        <w:rPr>
          <w:rFonts w:ascii="Times New Roman" w:hAnsi="Times New Roman" w:cs="Times New Roman"/>
          <w:color w:val="000000" w:themeColor="text1"/>
        </w:rPr>
        <w:t xml:space="preserve"> </w:t>
      </w:r>
      <w:r w:rsidRPr="000673AA">
        <w:rPr>
          <w:rFonts w:ascii="Times New Roman" w:hAnsi="Times New Roman" w:cs="Times New Roman"/>
          <w:color w:val="000000" w:themeColor="text1"/>
        </w:rPr>
        <w:t xml:space="preserve">m, </w:t>
      </w:r>
      <w:r w:rsidRPr="00AD1BE9">
        <w:rPr>
          <w:rFonts w:ascii="Times New Roman" w:hAnsi="Times New Roman" w:cs="Times New Roman"/>
          <w:i/>
          <w:iCs/>
          <w:color w:val="000000" w:themeColor="text1"/>
        </w:rPr>
        <w:t>y</w:t>
      </w:r>
      <w:r w:rsidR="00D14D9E">
        <w:rPr>
          <w:rFonts w:ascii="Times New Roman" w:hAnsi="Times New Roman" w:cs="Times New Roman"/>
          <w:color w:val="000000" w:themeColor="text1"/>
        </w:rPr>
        <w:t xml:space="preserve"> </w:t>
      </w:r>
      <w:r w:rsidRPr="000673AA">
        <w:rPr>
          <w:rFonts w:ascii="Times New Roman" w:hAnsi="Times New Roman" w:cs="Times New Roman"/>
          <w:color w:val="000000" w:themeColor="text1"/>
        </w:rPr>
        <w:t>=</w:t>
      </w:r>
      <w:r w:rsidR="00D14D9E">
        <w:rPr>
          <w:rFonts w:ascii="Times New Roman" w:hAnsi="Times New Roman" w:cs="Times New Roman"/>
          <w:color w:val="000000" w:themeColor="text1"/>
        </w:rPr>
        <w:t xml:space="preserve"> </w:t>
      </w:r>
      <w:r w:rsidRPr="000673AA">
        <w:rPr>
          <w:rFonts w:ascii="Times New Roman" w:hAnsi="Times New Roman" w:cs="Times New Roman"/>
          <w:color w:val="000000" w:themeColor="text1"/>
        </w:rPr>
        <w:t>0</w:t>
      </w:r>
      <w:r w:rsidR="00D14D9E">
        <w:rPr>
          <w:rFonts w:ascii="Times New Roman" w:hAnsi="Times New Roman" w:cs="Times New Roman"/>
          <w:color w:val="000000" w:themeColor="text1"/>
        </w:rPr>
        <w:t xml:space="preserve"> </w:t>
      </w:r>
      <w:r w:rsidRPr="000673AA">
        <w:rPr>
          <w:rFonts w:ascii="Times New Roman" w:hAnsi="Times New Roman" w:cs="Times New Roman"/>
          <w:color w:val="000000" w:themeColor="text1"/>
        </w:rPr>
        <w:t xml:space="preserve">m). At early times, the currents are concentrated in the conductive altered zone closest to the transmitter. At later times, the currents have diffused further and circulate through the whole altered zone, </w:t>
      </w:r>
      <w:proofErr w:type="gramStart"/>
      <w:r w:rsidRPr="000673AA">
        <w:rPr>
          <w:rFonts w:ascii="Times New Roman" w:hAnsi="Times New Roman" w:cs="Times New Roman"/>
          <w:color w:val="000000" w:themeColor="text1"/>
        </w:rPr>
        <w:t>similar to</w:t>
      </w:r>
      <w:proofErr w:type="gramEnd"/>
      <w:r w:rsidRPr="000673AA">
        <w:rPr>
          <w:rFonts w:ascii="Times New Roman" w:hAnsi="Times New Roman" w:cs="Times New Roman"/>
          <w:color w:val="000000" w:themeColor="text1"/>
        </w:rPr>
        <w:t xml:space="preserve"> when the sounding was at the center of the deposit. These effects are highly 3D, but the 1D inversion can fit the sounding by again putting a conductive unit beneath the transmitter.</w:t>
      </w:r>
    </w:p>
    <w:p w14:paraId="6CB2B3B0" w14:textId="77777777" w:rsidR="00147F93" w:rsidRPr="000673AA" w:rsidRDefault="00000000" w:rsidP="00983B7A">
      <w:pPr>
        <w:pStyle w:val="CaptionedFigure"/>
        <w:jc w:val="center"/>
        <w:rPr>
          <w:rFonts w:ascii="Times New Roman" w:hAnsi="Times New Roman" w:cs="Times New Roman"/>
          <w:color w:val="000000" w:themeColor="text1"/>
        </w:rPr>
      </w:pPr>
      <w:r w:rsidRPr="000673AA">
        <w:rPr>
          <w:rFonts w:ascii="Times New Roman" w:hAnsi="Times New Roman" w:cs="Times New Roman"/>
          <w:noProof/>
          <w:color w:val="000000" w:themeColor="text1"/>
        </w:rPr>
        <w:lastRenderedPageBreak/>
        <w:drawing>
          <wp:inline distT="0" distB="0" distL="0" distR="0" wp14:anchorId="39B60118" wp14:editId="1654CC90">
            <wp:extent cx="5334000" cy="3807449"/>
            <wp:effectExtent l="0" t="0" r="0" b="0"/>
            <wp:docPr id="54" name="Picture"/>
            <wp:cNvGraphicFramePr/>
            <a:graphic xmlns:a="http://schemas.openxmlformats.org/drawingml/2006/main">
              <a:graphicData uri="http://schemas.openxmlformats.org/drawingml/2006/picture">
                <pic:pic xmlns:pic="http://schemas.openxmlformats.org/drawingml/2006/picture">
                  <pic:nvPicPr>
                    <pic:cNvPr id="55" name="Picture" descr="figures/mt-mill-fields-center.png"/>
                    <pic:cNvPicPr>
                      <a:picLocks noChangeAspect="1" noChangeArrowheads="1"/>
                    </pic:cNvPicPr>
                  </pic:nvPicPr>
                  <pic:blipFill>
                    <a:blip r:embed="rId18"/>
                    <a:stretch>
                      <a:fillRect/>
                    </a:stretch>
                  </pic:blipFill>
                  <pic:spPr bwMode="auto">
                    <a:xfrm>
                      <a:off x="0" y="0"/>
                      <a:ext cx="5334000" cy="3807449"/>
                    </a:xfrm>
                    <a:prstGeom prst="rect">
                      <a:avLst/>
                    </a:prstGeom>
                    <a:noFill/>
                    <a:ln w="9525">
                      <a:noFill/>
                      <a:headEnd/>
                      <a:tailEnd/>
                    </a:ln>
                  </pic:spPr>
                </pic:pic>
              </a:graphicData>
            </a:graphic>
          </wp:inline>
        </w:drawing>
      </w:r>
    </w:p>
    <w:p w14:paraId="1EA46797" w14:textId="68F43B55" w:rsidR="00147F93" w:rsidRPr="000673AA" w:rsidRDefault="00983B7A">
      <w:pPr>
        <w:pStyle w:val="ImageCaption"/>
        <w:rPr>
          <w:rFonts w:ascii="Times New Roman" w:hAnsi="Times New Roman" w:cs="Times New Roman"/>
          <w:color w:val="000000" w:themeColor="text1"/>
        </w:rPr>
      </w:pPr>
      <w:r>
        <w:rPr>
          <w:rFonts w:ascii="Times New Roman" w:hAnsi="Times New Roman" w:cs="Times New Roman"/>
          <w:b/>
          <w:bCs/>
          <w:color w:val="000000" w:themeColor="text1"/>
        </w:rPr>
        <w:t xml:space="preserve">Figure 11. </w:t>
      </w:r>
      <w:r w:rsidRPr="000673AA">
        <w:rPr>
          <w:rFonts w:ascii="Times New Roman" w:hAnsi="Times New Roman" w:cs="Times New Roman"/>
          <w:color w:val="000000" w:themeColor="text1"/>
        </w:rPr>
        <w:t xml:space="preserve">Plots of the current density (left) and </w:t>
      </w:r>
      <w:proofErr w:type="spellStart"/>
      <w:r w:rsidRPr="000673AA">
        <w:rPr>
          <w:rFonts w:ascii="Times New Roman" w:hAnsi="Times New Roman" w:cs="Times New Roman"/>
          <w:color w:val="000000" w:themeColor="text1"/>
        </w:rPr>
        <w:t>db</w:t>
      </w:r>
      <w:proofErr w:type="spellEnd"/>
      <w:r w:rsidRPr="000673AA">
        <w:rPr>
          <w:rFonts w:ascii="Times New Roman" w:hAnsi="Times New Roman" w:cs="Times New Roman"/>
          <w:color w:val="000000" w:themeColor="text1"/>
        </w:rPr>
        <w:t>/dt (right) fields at three different times for a source at x=0m for the Mt. Milligan example</w:t>
      </w:r>
      <w:r w:rsidR="002B2609">
        <w:rPr>
          <w:rFonts w:ascii="Times New Roman" w:hAnsi="Times New Roman" w:cs="Times New Roman"/>
          <w:color w:val="000000" w:themeColor="text1"/>
        </w:rPr>
        <w:t>.</w:t>
      </w:r>
    </w:p>
    <w:p w14:paraId="2426E10D" w14:textId="77777777" w:rsidR="00147F93" w:rsidRPr="000673AA" w:rsidRDefault="00000000" w:rsidP="00983B7A">
      <w:pPr>
        <w:pStyle w:val="CaptionedFigure"/>
        <w:jc w:val="center"/>
        <w:rPr>
          <w:rFonts w:ascii="Times New Roman" w:hAnsi="Times New Roman" w:cs="Times New Roman"/>
          <w:color w:val="000000" w:themeColor="text1"/>
        </w:rPr>
      </w:pPr>
      <w:r w:rsidRPr="000673AA">
        <w:rPr>
          <w:rFonts w:ascii="Times New Roman" w:hAnsi="Times New Roman" w:cs="Times New Roman"/>
          <w:noProof/>
          <w:color w:val="000000" w:themeColor="text1"/>
        </w:rPr>
        <w:lastRenderedPageBreak/>
        <w:drawing>
          <wp:inline distT="0" distB="0" distL="0" distR="0" wp14:anchorId="4E3877CB" wp14:editId="67588B86">
            <wp:extent cx="5334000" cy="3807449"/>
            <wp:effectExtent l="0" t="0" r="0" b="0"/>
            <wp:docPr id="57" name="Picture"/>
            <wp:cNvGraphicFramePr/>
            <a:graphic xmlns:a="http://schemas.openxmlformats.org/drawingml/2006/main">
              <a:graphicData uri="http://schemas.openxmlformats.org/drawingml/2006/picture">
                <pic:pic xmlns:pic="http://schemas.openxmlformats.org/drawingml/2006/picture">
                  <pic:nvPicPr>
                    <pic:cNvPr id="58" name="Picture" descr="figures/mt-mill-fields-offset.png"/>
                    <pic:cNvPicPr>
                      <a:picLocks noChangeAspect="1" noChangeArrowheads="1"/>
                    </pic:cNvPicPr>
                  </pic:nvPicPr>
                  <pic:blipFill>
                    <a:blip r:embed="rId19"/>
                    <a:stretch>
                      <a:fillRect/>
                    </a:stretch>
                  </pic:blipFill>
                  <pic:spPr bwMode="auto">
                    <a:xfrm>
                      <a:off x="0" y="0"/>
                      <a:ext cx="5334000" cy="3807449"/>
                    </a:xfrm>
                    <a:prstGeom prst="rect">
                      <a:avLst/>
                    </a:prstGeom>
                    <a:noFill/>
                    <a:ln w="9525">
                      <a:noFill/>
                      <a:headEnd/>
                      <a:tailEnd/>
                    </a:ln>
                  </pic:spPr>
                </pic:pic>
              </a:graphicData>
            </a:graphic>
          </wp:inline>
        </w:drawing>
      </w:r>
    </w:p>
    <w:p w14:paraId="0294775C" w14:textId="61A98039" w:rsidR="00147F93" w:rsidRPr="000673AA" w:rsidRDefault="00983B7A">
      <w:pPr>
        <w:pStyle w:val="ImageCaption"/>
        <w:rPr>
          <w:rFonts w:ascii="Times New Roman" w:hAnsi="Times New Roman" w:cs="Times New Roman"/>
          <w:color w:val="000000" w:themeColor="text1"/>
        </w:rPr>
      </w:pPr>
      <w:r>
        <w:rPr>
          <w:rFonts w:ascii="Times New Roman" w:hAnsi="Times New Roman" w:cs="Times New Roman"/>
          <w:b/>
          <w:bCs/>
          <w:color w:val="000000" w:themeColor="text1"/>
        </w:rPr>
        <w:t xml:space="preserve">Figure 12. </w:t>
      </w:r>
      <w:r w:rsidRPr="000673AA">
        <w:rPr>
          <w:rFonts w:ascii="Times New Roman" w:hAnsi="Times New Roman" w:cs="Times New Roman"/>
          <w:color w:val="000000" w:themeColor="text1"/>
        </w:rPr>
        <w:t xml:space="preserve">Plots of the current density (left) and </w:t>
      </w:r>
      <w:proofErr w:type="spellStart"/>
      <w:r w:rsidRPr="000673AA">
        <w:rPr>
          <w:rFonts w:ascii="Times New Roman" w:hAnsi="Times New Roman" w:cs="Times New Roman"/>
          <w:color w:val="000000" w:themeColor="text1"/>
        </w:rPr>
        <w:t>db</w:t>
      </w:r>
      <w:proofErr w:type="spellEnd"/>
      <w:r w:rsidRPr="000673AA">
        <w:rPr>
          <w:rFonts w:ascii="Times New Roman" w:hAnsi="Times New Roman" w:cs="Times New Roman"/>
          <w:color w:val="000000" w:themeColor="text1"/>
        </w:rPr>
        <w:t>/dt (right) fields at three different times for a source at x=200m, y=0m for the Mt. Milligan example</w:t>
      </w:r>
      <w:r w:rsidR="002B2609">
        <w:rPr>
          <w:rFonts w:ascii="Times New Roman" w:hAnsi="Times New Roman" w:cs="Times New Roman"/>
          <w:color w:val="000000" w:themeColor="text1"/>
        </w:rPr>
        <w:t>.</w:t>
      </w:r>
    </w:p>
    <w:p w14:paraId="14B3AA6A" w14:textId="77777777" w:rsidR="00147F93" w:rsidRPr="000673AA" w:rsidRDefault="00000000">
      <w:pPr>
        <w:pStyle w:val="Heading1"/>
        <w:rPr>
          <w:rFonts w:ascii="Times New Roman" w:hAnsi="Times New Roman" w:cs="Times New Roman"/>
          <w:color w:val="000000" w:themeColor="text1"/>
        </w:rPr>
      </w:pPr>
      <w:bookmarkStart w:id="3" w:name="discussion"/>
      <w:bookmarkEnd w:id="2"/>
      <w:r w:rsidRPr="000673AA">
        <w:rPr>
          <w:rFonts w:ascii="Times New Roman" w:hAnsi="Times New Roman" w:cs="Times New Roman"/>
          <w:color w:val="000000" w:themeColor="text1"/>
        </w:rPr>
        <w:t>Discussion</w:t>
      </w:r>
    </w:p>
    <w:p w14:paraId="4B9D5B82" w14:textId="33268647" w:rsidR="00147F93" w:rsidRPr="000673AA" w:rsidRDefault="00000000">
      <w:pPr>
        <w:pStyle w:val="FirstParagraph"/>
        <w:rPr>
          <w:rFonts w:ascii="Times New Roman" w:hAnsi="Times New Roman" w:cs="Times New Roman"/>
          <w:color w:val="000000" w:themeColor="text1"/>
        </w:rPr>
      </w:pPr>
      <w:r w:rsidRPr="000673AA">
        <w:rPr>
          <w:rFonts w:ascii="Times New Roman" w:hAnsi="Times New Roman" w:cs="Times New Roman"/>
          <w:color w:val="000000" w:themeColor="text1"/>
        </w:rPr>
        <w:t xml:space="preserve">The two examples presented, a dipping target and a deposit model inspired by the Mt. Milligan Porphyry deposit, illustrate examples where 1D inversion produces misleading results that could lead to incorrect interpretations. For the example of the dipping target, we showed that the recovered dip of </w:t>
      </w:r>
      <m:oMath>
        <m:r>
          <m:rPr>
            <m:sty m:val="p"/>
          </m:rPr>
          <w:rPr>
            <w:rFonts w:ascii="Cambria Math" w:hAnsi="Cambria Math" w:cs="Times New Roman"/>
            <w:color w:val="000000" w:themeColor="text1"/>
          </w:rPr>
          <m:t>∼</m:t>
        </m:r>
        <m:sSup>
          <m:sSupPr>
            <m:ctrlPr>
              <w:rPr>
                <w:rFonts w:ascii="Cambria Math" w:hAnsi="Cambria Math" w:cs="Times New Roman"/>
                <w:color w:val="000000" w:themeColor="text1"/>
              </w:rPr>
            </m:ctrlPr>
          </m:sSupPr>
          <m:e>
            <m:r>
              <w:rPr>
                <w:rFonts w:ascii="Cambria Math" w:hAnsi="Cambria Math" w:cs="Times New Roman"/>
                <w:color w:val="000000" w:themeColor="text1"/>
              </w:rPr>
              <m:t>30</m:t>
            </m:r>
          </m:e>
          <m:sup>
            <m:r>
              <m:rPr>
                <m:sty m:val="p"/>
              </m:rPr>
              <w:rPr>
                <w:rFonts w:ascii="Cambria Math" w:hAnsi="Cambria Math" w:cs="Times New Roman"/>
                <w:color w:val="000000" w:themeColor="text1"/>
              </w:rPr>
              <m:t>∘</m:t>
            </m:r>
          </m:sup>
        </m:sSup>
      </m:oMath>
      <w:r w:rsidRPr="000673AA">
        <w:rPr>
          <w:rFonts w:ascii="Times New Roman" w:hAnsi="Times New Roman" w:cs="Times New Roman"/>
          <w:color w:val="000000" w:themeColor="text1"/>
        </w:rPr>
        <w:t xml:space="preserve"> was much shallower than the true dip of 45</w:t>
      </w:r>
      <m:oMath>
        <m:sSup>
          <m:sSupPr>
            <m:ctrlPr>
              <w:rPr>
                <w:rFonts w:ascii="Cambria Math" w:hAnsi="Cambria Math" w:cs="Times New Roman"/>
                <w:color w:val="000000" w:themeColor="text1"/>
              </w:rPr>
            </m:ctrlPr>
          </m:sSupPr>
          <m:e>
            <m:r>
              <w:rPr>
                <w:rFonts w:ascii="Cambria Math" w:hAnsi="Cambria Math" w:cs="Times New Roman"/>
                <w:color w:val="000000" w:themeColor="text1"/>
              </w:rPr>
              <m:t>​</m:t>
            </m:r>
          </m:e>
          <m:sup>
            <m:r>
              <m:rPr>
                <m:sty m:val="p"/>
              </m:rPr>
              <w:rPr>
                <w:rFonts w:ascii="Cambria Math" w:hAnsi="Cambria Math" w:cs="Times New Roman"/>
                <w:color w:val="000000" w:themeColor="text1"/>
              </w:rPr>
              <m:t>∘</m:t>
            </m:r>
          </m:sup>
        </m:sSup>
      </m:oMath>
      <w:r w:rsidRPr="000673AA">
        <w:rPr>
          <w:rFonts w:ascii="Times New Roman" w:hAnsi="Times New Roman" w:cs="Times New Roman"/>
          <w:color w:val="000000" w:themeColor="text1"/>
        </w:rPr>
        <w:t xml:space="preserve">, and the target appears to extend further </w:t>
      </w:r>
      <w:r w:rsidR="001C00A1">
        <w:rPr>
          <w:rFonts w:ascii="Times New Roman" w:hAnsi="Times New Roman" w:cs="Times New Roman"/>
          <w:color w:val="000000" w:themeColor="text1"/>
        </w:rPr>
        <w:t>along the profile</w:t>
      </w:r>
      <w:r w:rsidRPr="000673AA">
        <w:rPr>
          <w:rFonts w:ascii="Times New Roman" w:hAnsi="Times New Roman" w:cs="Times New Roman"/>
          <w:color w:val="000000" w:themeColor="text1"/>
        </w:rPr>
        <w:t xml:space="preserve"> than it </w:t>
      </w:r>
      <w:proofErr w:type="gramStart"/>
      <w:r w:rsidRPr="000673AA">
        <w:rPr>
          <w:rFonts w:ascii="Times New Roman" w:hAnsi="Times New Roman" w:cs="Times New Roman"/>
          <w:color w:val="000000" w:themeColor="text1"/>
        </w:rPr>
        <w:t>does in reality</w:t>
      </w:r>
      <w:proofErr w:type="gramEnd"/>
      <w:r w:rsidRPr="000673AA">
        <w:rPr>
          <w:rFonts w:ascii="Times New Roman" w:hAnsi="Times New Roman" w:cs="Times New Roman"/>
          <w:color w:val="000000" w:themeColor="text1"/>
        </w:rPr>
        <w:t>. For the Mt. Milligan example, the 1D inversion model leads to an entirely different interpretation</w:t>
      </w:r>
      <w:r w:rsidR="00D65617">
        <w:rPr>
          <w:rFonts w:ascii="Times New Roman" w:hAnsi="Times New Roman" w:cs="Times New Roman"/>
          <w:color w:val="000000" w:themeColor="text1"/>
        </w:rPr>
        <w:t>, as pointed out by Yang and Oldenburg (2012)</w:t>
      </w:r>
      <w:r w:rsidRPr="000673AA">
        <w:rPr>
          <w:rFonts w:ascii="Times New Roman" w:hAnsi="Times New Roman" w:cs="Times New Roman"/>
          <w:color w:val="000000" w:themeColor="text1"/>
        </w:rPr>
        <w:t xml:space="preserve">. It shows a conductive structure where the resistive core </w:t>
      </w:r>
      <w:proofErr w:type="gramStart"/>
      <w:r w:rsidRPr="000673AA">
        <w:rPr>
          <w:rFonts w:ascii="Times New Roman" w:hAnsi="Times New Roman" w:cs="Times New Roman"/>
          <w:color w:val="000000" w:themeColor="text1"/>
        </w:rPr>
        <w:t>is</w:t>
      </w:r>
      <w:r w:rsidR="004B5009">
        <w:rPr>
          <w:rFonts w:ascii="Times New Roman" w:hAnsi="Times New Roman" w:cs="Times New Roman"/>
          <w:color w:val="000000" w:themeColor="text1"/>
        </w:rPr>
        <w:t>, and</w:t>
      </w:r>
      <w:proofErr w:type="gramEnd"/>
      <w:r w:rsidR="004B5009">
        <w:rPr>
          <w:rFonts w:ascii="Times New Roman" w:hAnsi="Times New Roman" w:cs="Times New Roman"/>
          <w:color w:val="000000" w:themeColor="text1"/>
        </w:rPr>
        <w:t xml:space="preserve"> places a shallow conductor where the altered halo that contains the mineralization should be</w:t>
      </w:r>
      <w:r w:rsidRPr="000673AA">
        <w:rPr>
          <w:rFonts w:ascii="Times New Roman" w:hAnsi="Times New Roman" w:cs="Times New Roman"/>
          <w:color w:val="000000" w:themeColor="text1"/>
        </w:rPr>
        <w:t>. In both examples, the 1D inversions can fit the data well when each sounding is simulated in 1D. If this is the only metric used to assess the quality of the result, there is a large risk of placing false confidence in that model. This can lead to costly mistakes in drilling or in choosing whether to further develop a property or to let it go.</w:t>
      </w:r>
    </w:p>
    <w:p w14:paraId="6ECC6124" w14:textId="2CD67228" w:rsidR="00147F93" w:rsidRPr="000673AA" w:rsidRDefault="00000000">
      <w:pPr>
        <w:pStyle w:val="BodyText"/>
        <w:rPr>
          <w:rFonts w:ascii="Times New Roman" w:hAnsi="Times New Roman" w:cs="Times New Roman"/>
          <w:color w:val="000000" w:themeColor="text1"/>
        </w:rPr>
      </w:pPr>
      <w:r w:rsidRPr="000673AA">
        <w:rPr>
          <w:rFonts w:ascii="Times New Roman" w:hAnsi="Times New Roman" w:cs="Times New Roman"/>
          <w:color w:val="000000" w:themeColor="text1"/>
        </w:rPr>
        <w:t xml:space="preserve">By taking the model obtained through 1D inversion, interpolating it onto a 3D mesh and performing a 3D forward simulation, we can test whether that model produces data that are </w:t>
      </w:r>
      <w:proofErr w:type="gramStart"/>
      <w:r w:rsidRPr="000673AA">
        <w:rPr>
          <w:rFonts w:ascii="Times New Roman" w:hAnsi="Times New Roman" w:cs="Times New Roman"/>
          <w:color w:val="000000" w:themeColor="text1"/>
        </w:rPr>
        <w:t>similar to</w:t>
      </w:r>
      <w:proofErr w:type="gramEnd"/>
      <w:r w:rsidRPr="000673AA">
        <w:rPr>
          <w:rFonts w:ascii="Times New Roman" w:hAnsi="Times New Roman" w:cs="Times New Roman"/>
          <w:color w:val="000000" w:themeColor="text1"/>
        </w:rPr>
        <w:t xml:space="preserve"> the observed data or not. The data fit can be quantified by a single number, the data misfit, but it is important to look at profiles and maps. By looking at profiles and maps of individual time channels and their misfits, we can identify problematic regions and areas with coherent signal</w:t>
      </w:r>
      <w:r w:rsidR="00D65617">
        <w:rPr>
          <w:rFonts w:ascii="Times New Roman" w:hAnsi="Times New Roman" w:cs="Times New Roman"/>
          <w:color w:val="000000" w:themeColor="text1"/>
        </w:rPr>
        <w:t>s</w:t>
      </w:r>
      <w:r w:rsidRPr="000673AA">
        <w:rPr>
          <w:rFonts w:ascii="Times New Roman" w:hAnsi="Times New Roman" w:cs="Times New Roman"/>
          <w:color w:val="000000" w:themeColor="text1"/>
        </w:rPr>
        <w:t xml:space="preserve"> that is </w:t>
      </w:r>
      <w:r w:rsidR="00D65617">
        <w:rPr>
          <w:rFonts w:ascii="Times New Roman" w:hAnsi="Times New Roman" w:cs="Times New Roman"/>
          <w:color w:val="000000" w:themeColor="text1"/>
        </w:rPr>
        <w:t xml:space="preserve">are </w:t>
      </w:r>
      <w:r w:rsidRPr="000673AA">
        <w:rPr>
          <w:rFonts w:ascii="Times New Roman" w:hAnsi="Times New Roman" w:cs="Times New Roman"/>
          <w:color w:val="000000" w:themeColor="text1"/>
        </w:rPr>
        <w:t xml:space="preserve">not being fit. This should prompt questions and further analysis for </w:t>
      </w:r>
      <w:r w:rsidRPr="000673AA">
        <w:rPr>
          <w:rFonts w:ascii="Times New Roman" w:hAnsi="Times New Roman" w:cs="Times New Roman"/>
          <w:color w:val="000000" w:themeColor="text1"/>
        </w:rPr>
        <w:lastRenderedPageBreak/>
        <w:t>features of interest. Hypothesis testing can be performed by simplifying the model and running forward simulations, for example, testing if a compact conductor at the center of the Mt. Milligan survey area, in fact, fits the data. This can be followed up with 3D inversions on subsets of the data.</w:t>
      </w:r>
      <w:r w:rsidR="00BC1CFB">
        <w:rPr>
          <w:rFonts w:ascii="Times New Roman" w:hAnsi="Times New Roman" w:cs="Times New Roman"/>
          <w:color w:val="000000" w:themeColor="text1"/>
        </w:rPr>
        <w:t xml:space="preserve"> </w:t>
      </w:r>
      <w:r w:rsidR="008D29F5">
        <w:rPr>
          <w:rFonts w:ascii="Times New Roman" w:hAnsi="Times New Roman" w:cs="Times New Roman"/>
          <w:color w:val="000000" w:themeColor="text1"/>
        </w:rPr>
        <w:t xml:space="preserve">Forward simulations in 3D can be even more important when 3D survey geometries are </w:t>
      </w:r>
      <w:proofErr w:type="gramStart"/>
      <w:r w:rsidR="008D29F5">
        <w:rPr>
          <w:rFonts w:ascii="Times New Roman" w:hAnsi="Times New Roman" w:cs="Times New Roman"/>
          <w:color w:val="000000" w:themeColor="text1"/>
        </w:rPr>
        <w:t>employed</w:t>
      </w:r>
      <w:proofErr w:type="gramEnd"/>
      <w:r w:rsidR="008D29F5">
        <w:rPr>
          <w:rFonts w:ascii="Times New Roman" w:hAnsi="Times New Roman" w:cs="Times New Roman"/>
          <w:color w:val="000000" w:themeColor="text1"/>
        </w:rPr>
        <w:t xml:space="preserve"> and the data are less intuitive to interpret (</w:t>
      </w:r>
      <w:r w:rsidR="008D29F5" w:rsidRPr="008D29F5">
        <w:rPr>
          <w:rFonts w:ascii="Times New Roman" w:hAnsi="Times New Roman" w:cs="Times New Roman"/>
          <w:color w:val="000000" w:themeColor="text1"/>
        </w:rPr>
        <w:t>Cheng</w:t>
      </w:r>
      <w:r w:rsidR="008D29F5">
        <w:rPr>
          <w:rFonts w:ascii="Times New Roman" w:hAnsi="Times New Roman" w:cs="Times New Roman"/>
          <w:color w:val="000000" w:themeColor="text1"/>
        </w:rPr>
        <w:t xml:space="preserve"> et al., </w:t>
      </w:r>
      <w:r w:rsidR="008D29F5" w:rsidRPr="008D29F5">
        <w:rPr>
          <w:rFonts w:ascii="Times New Roman" w:hAnsi="Times New Roman" w:cs="Times New Roman"/>
          <w:color w:val="000000" w:themeColor="text1"/>
        </w:rPr>
        <w:t>2023</w:t>
      </w:r>
      <w:r w:rsidR="008D29F5">
        <w:rPr>
          <w:rFonts w:ascii="Times New Roman" w:hAnsi="Times New Roman" w:cs="Times New Roman"/>
          <w:color w:val="000000" w:themeColor="text1"/>
        </w:rPr>
        <w:t>).</w:t>
      </w:r>
    </w:p>
    <w:p w14:paraId="6B24898F" w14:textId="77777777" w:rsidR="00147F93" w:rsidRPr="000673AA" w:rsidRDefault="00000000">
      <w:pPr>
        <w:pStyle w:val="Heading1"/>
        <w:rPr>
          <w:rFonts w:ascii="Times New Roman" w:hAnsi="Times New Roman" w:cs="Times New Roman"/>
          <w:color w:val="000000" w:themeColor="text1"/>
        </w:rPr>
      </w:pPr>
      <w:bookmarkStart w:id="4" w:name="conclusions"/>
      <w:bookmarkEnd w:id="3"/>
      <w:r w:rsidRPr="000673AA">
        <w:rPr>
          <w:rFonts w:ascii="Times New Roman" w:hAnsi="Times New Roman" w:cs="Times New Roman"/>
          <w:color w:val="000000" w:themeColor="text1"/>
        </w:rPr>
        <w:t>Conclusions</w:t>
      </w:r>
    </w:p>
    <w:p w14:paraId="73BE1FE4" w14:textId="08CE595A" w:rsidR="00147F93" w:rsidRPr="000673AA" w:rsidRDefault="00000000">
      <w:pPr>
        <w:pStyle w:val="FirstParagraph"/>
        <w:rPr>
          <w:rFonts w:ascii="Times New Roman" w:hAnsi="Times New Roman" w:cs="Times New Roman"/>
          <w:color w:val="000000" w:themeColor="text1"/>
        </w:rPr>
      </w:pPr>
      <w:r w:rsidRPr="000673AA">
        <w:rPr>
          <w:rFonts w:ascii="Times New Roman" w:hAnsi="Times New Roman" w:cs="Times New Roman"/>
          <w:color w:val="000000" w:themeColor="text1"/>
        </w:rPr>
        <w:t xml:space="preserve">Modern electromagnetic surveys routinely deliver high-quality datasets with dense spatial coverage, enabling detailed imaging of the subsurface. Yet despite this extensive data, interpretation is often carried out by invoking simplifying assumptions, such as treating the </w:t>
      </w:r>
      <w:r w:rsidR="00D65617">
        <w:rPr>
          <w:rFonts w:ascii="Times New Roman" w:hAnsi="Times New Roman" w:cs="Times New Roman"/>
          <w:color w:val="000000" w:themeColor="text1"/>
        </w:rPr>
        <w:t>subsurface</w:t>
      </w:r>
      <w:r w:rsidR="00D65617" w:rsidRPr="000673AA">
        <w:rPr>
          <w:rFonts w:ascii="Times New Roman" w:hAnsi="Times New Roman" w:cs="Times New Roman"/>
          <w:color w:val="000000" w:themeColor="text1"/>
        </w:rPr>
        <w:t xml:space="preserve"> </w:t>
      </w:r>
      <w:r w:rsidRPr="000673AA">
        <w:rPr>
          <w:rFonts w:ascii="Times New Roman" w:hAnsi="Times New Roman" w:cs="Times New Roman"/>
          <w:color w:val="000000" w:themeColor="text1"/>
        </w:rPr>
        <w:t xml:space="preserve">as </w:t>
      </w:r>
      <w:r w:rsidR="00D65617">
        <w:rPr>
          <w:rFonts w:ascii="Times New Roman" w:hAnsi="Times New Roman" w:cs="Times New Roman"/>
          <w:color w:val="000000" w:themeColor="text1"/>
        </w:rPr>
        <w:t xml:space="preserve">a </w:t>
      </w:r>
      <w:r w:rsidRPr="000673AA">
        <w:rPr>
          <w:rFonts w:ascii="Times New Roman" w:hAnsi="Times New Roman" w:cs="Times New Roman"/>
          <w:color w:val="000000" w:themeColor="text1"/>
        </w:rPr>
        <w:t>1D</w:t>
      </w:r>
      <w:r w:rsidR="00D65617">
        <w:rPr>
          <w:rFonts w:ascii="Times New Roman" w:hAnsi="Times New Roman" w:cs="Times New Roman"/>
          <w:color w:val="000000" w:themeColor="text1"/>
        </w:rPr>
        <w:t xml:space="preserve"> layered earth</w:t>
      </w:r>
      <w:r w:rsidRPr="000673AA">
        <w:rPr>
          <w:rFonts w:ascii="Times New Roman" w:hAnsi="Times New Roman" w:cs="Times New Roman"/>
          <w:color w:val="000000" w:themeColor="text1"/>
        </w:rPr>
        <w:t xml:space="preserve"> or approximating targets as conductive plates. While these assumptions reduce computational cost and are often sufficient in layered settings, they can introduce significant artifacts when applied to complex geology. Critically, the apparent success of these inversions in fitting the data does not guarantee that the resulting model is physically plausible in 3D.</w:t>
      </w:r>
    </w:p>
    <w:p w14:paraId="5FDA7213" w14:textId="77777777" w:rsidR="00147F93" w:rsidRPr="000673AA" w:rsidRDefault="00000000">
      <w:pPr>
        <w:pStyle w:val="BodyText"/>
        <w:rPr>
          <w:rFonts w:ascii="Times New Roman" w:hAnsi="Times New Roman" w:cs="Times New Roman"/>
          <w:color w:val="000000" w:themeColor="text1"/>
        </w:rPr>
      </w:pPr>
      <w:r w:rsidRPr="000673AA">
        <w:rPr>
          <w:rFonts w:ascii="Times New Roman" w:hAnsi="Times New Roman" w:cs="Times New Roman"/>
          <w:color w:val="000000" w:themeColor="text1"/>
        </w:rPr>
        <w:t>This is where 3D forward simulation becomes indispensable. By applying full 3D physics to models derived from simpler assumptions, practitioners can test whether those models genuinely reproduce the observed data. When discrepancies arise, they can reveal where further refinement, hypothesis testing, or targeted 3D inversion is warranted. With a growing ecosystem of open-source and proprietary simulation tools, along with improving tutorials and community support, 3D forward simulation is increasingly accessible. It should be embraced as a routine step in EM interpretation workflows, not just for advanced users, but for anyone aiming to produce reliable, decision-ready subsurface models.</w:t>
      </w:r>
    </w:p>
    <w:p w14:paraId="5A5733AB" w14:textId="77777777" w:rsidR="00147F93" w:rsidRPr="000673AA" w:rsidRDefault="00000000">
      <w:pPr>
        <w:pStyle w:val="Heading1"/>
        <w:rPr>
          <w:rFonts w:ascii="Times New Roman" w:hAnsi="Times New Roman" w:cs="Times New Roman"/>
          <w:color w:val="000000" w:themeColor="text1"/>
        </w:rPr>
      </w:pPr>
      <w:bookmarkStart w:id="5" w:name="acknowledgment"/>
      <w:bookmarkEnd w:id="4"/>
      <w:r w:rsidRPr="000673AA">
        <w:rPr>
          <w:rFonts w:ascii="Times New Roman" w:hAnsi="Times New Roman" w:cs="Times New Roman"/>
          <w:color w:val="000000" w:themeColor="text1"/>
        </w:rPr>
        <w:t>Acknowledgment</w:t>
      </w:r>
    </w:p>
    <w:p w14:paraId="5F30B1EC" w14:textId="7EAF2351" w:rsidR="00983B7A" w:rsidRDefault="00000000" w:rsidP="00AD1BE9">
      <w:pPr>
        <w:pStyle w:val="FirstParagraph"/>
      </w:pPr>
      <w:r w:rsidRPr="000673AA">
        <w:rPr>
          <w:rFonts w:ascii="Times New Roman" w:hAnsi="Times New Roman" w:cs="Times New Roman"/>
          <w:color w:val="000000" w:themeColor="text1"/>
        </w:rPr>
        <w:t xml:space="preserve">The authors are </w:t>
      </w:r>
      <w:r w:rsidR="00D65617">
        <w:rPr>
          <w:rFonts w:ascii="Times New Roman" w:hAnsi="Times New Roman" w:cs="Times New Roman"/>
          <w:color w:val="000000" w:themeColor="text1"/>
        </w:rPr>
        <w:t xml:space="preserve">grateful to the two anonymous referees who took the time to help improve the quality of this manuscript. </w:t>
      </w:r>
      <w:bookmarkStart w:id="6" w:name="ref-brodieOpenSourceSoftware2015"/>
      <w:bookmarkStart w:id="7" w:name="refs"/>
    </w:p>
    <w:p w14:paraId="73AFDCFA" w14:textId="38138060" w:rsidR="00983B7A" w:rsidRDefault="00983B7A" w:rsidP="00983B7A">
      <w:pPr>
        <w:pStyle w:val="Heading1"/>
        <w:rPr>
          <w:rFonts w:ascii="Times New Roman" w:hAnsi="Times New Roman" w:cs="Times New Roman"/>
          <w:color w:val="000000" w:themeColor="text1"/>
        </w:rPr>
      </w:pPr>
      <w:r>
        <w:rPr>
          <w:rFonts w:ascii="Times New Roman" w:hAnsi="Times New Roman" w:cs="Times New Roman"/>
          <w:color w:val="000000" w:themeColor="text1"/>
        </w:rPr>
        <w:t xml:space="preserve">References </w:t>
      </w:r>
    </w:p>
    <w:p w14:paraId="7FCEB570" w14:textId="77777777" w:rsidR="00983B7A" w:rsidRDefault="00983B7A" w:rsidP="00983B7A">
      <w:pPr>
        <w:pStyle w:val="BodyText"/>
      </w:pPr>
    </w:p>
    <w:p w14:paraId="230DD9E2" w14:textId="7419098D" w:rsidR="00C34B2B" w:rsidRPr="00AD1BE9" w:rsidRDefault="00C34B2B" w:rsidP="00AD1BE9">
      <w:pPr>
        <w:pStyle w:val="Bibliography"/>
        <w:rPr>
          <w:rFonts w:ascii="Times New Roman" w:hAnsi="Times New Roman" w:cs="Times New Roman"/>
          <w:color w:val="000000" w:themeColor="text1"/>
        </w:rPr>
      </w:pPr>
      <w:r w:rsidRPr="000673AA">
        <w:rPr>
          <w:rFonts w:ascii="Times New Roman" w:hAnsi="Times New Roman" w:cs="Times New Roman"/>
          <w:color w:val="000000" w:themeColor="text1"/>
        </w:rPr>
        <w:t>Börner,</w:t>
      </w:r>
      <w:r>
        <w:rPr>
          <w:rFonts w:ascii="Times New Roman" w:hAnsi="Times New Roman" w:cs="Times New Roman"/>
          <w:color w:val="000000" w:themeColor="text1"/>
        </w:rPr>
        <w:t xml:space="preserve"> R. U.,</w:t>
      </w:r>
      <w:r w:rsidRPr="000673AA">
        <w:rPr>
          <w:rFonts w:ascii="Times New Roman" w:hAnsi="Times New Roman" w:cs="Times New Roman"/>
          <w:color w:val="000000" w:themeColor="text1"/>
        </w:rPr>
        <w:t xml:space="preserve"> O</w:t>
      </w:r>
      <w:r>
        <w:rPr>
          <w:rFonts w:ascii="Times New Roman" w:hAnsi="Times New Roman" w:cs="Times New Roman"/>
          <w:color w:val="000000" w:themeColor="text1"/>
        </w:rPr>
        <w:t>.</w:t>
      </w:r>
      <w:r w:rsidRPr="000673AA">
        <w:rPr>
          <w:rFonts w:ascii="Times New Roman" w:hAnsi="Times New Roman" w:cs="Times New Roman"/>
          <w:color w:val="000000" w:themeColor="text1"/>
        </w:rPr>
        <w:t xml:space="preserve"> G. Ernst, and K</w:t>
      </w:r>
      <w:r>
        <w:rPr>
          <w:rFonts w:ascii="Times New Roman" w:hAnsi="Times New Roman" w:cs="Times New Roman"/>
          <w:color w:val="000000" w:themeColor="text1"/>
        </w:rPr>
        <w:t>.</w:t>
      </w:r>
      <w:r w:rsidRPr="000673AA">
        <w:rPr>
          <w:rFonts w:ascii="Times New Roman" w:hAnsi="Times New Roman" w:cs="Times New Roman"/>
          <w:color w:val="000000" w:themeColor="text1"/>
        </w:rPr>
        <w:t xml:space="preserve"> Spitzer. 2008. Fast 3-D Simulation of Transient Electromagnetic Fields by Model Reduction in the Frequency Domain Using Krylov Subspace Projection. </w:t>
      </w:r>
      <w:r w:rsidRPr="000673AA">
        <w:rPr>
          <w:rFonts w:ascii="Times New Roman" w:hAnsi="Times New Roman" w:cs="Times New Roman"/>
          <w:i/>
          <w:iCs/>
          <w:color w:val="000000" w:themeColor="text1"/>
        </w:rPr>
        <w:t>Geophysical Journal International</w:t>
      </w:r>
      <w:r w:rsidR="00567216">
        <w:rPr>
          <w:rFonts w:ascii="Times New Roman" w:hAnsi="Times New Roman" w:cs="Times New Roman"/>
          <w:i/>
          <w:iCs/>
          <w:color w:val="000000" w:themeColor="text1"/>
        </w:rPr>
        <w:t>,</w:t>
      </w:r>
      <w:r w:rsidRPr="000673AA">
        <w:rPr>
          <w:rFonts w:ascii="Times New Roman" w:hAnsi="Times New Roman" w:cs="Times New Roman"/>
          <w:color w:val="000000" w:themeColor="text1"/>
        </w:rPr>
        <w:t xml:space="preserve"> 173</w:t>
      </w:r>
      <w:r w:rsidR="00567216">
        <w:rPr>
          <w:rFonts w:ascii="Times New Roman" w:hAnsi="Times New Roman" w:cs="Times New Roman"/>
          <w:color w:val="000000" w:themeColor="text1"/>
        </w:rPr>
        <w:t>,</w:t>
      </w:r>
      <w:r w:rsidRPr="000673AA">
        <w:rPr>
          <w:rFonts w:ascii="Times New Roman" w:hAnsi="Times New Roman" w:cs="Times New Roman"/>
          <w:color w:val="000000" w:themeColor="text1"/>
        </w:rPr>
        <w:t xml:space="preserve"> 3</w:t>
      </w:r>
      <w:r w:rsidR="00567216">
        <w:rPr>
          <w:rFonts w:ascii="Times New Roman" w:hAnsi="Times New Roman" w:cs="Times New Roman"/>
          <w:color w:val="000000" w:themeColor="text1"/>
        </w:rPr>
        <w:t>,</w:t>
      </w:r>
      <w:r w:rsidRPr="000673AA">
        <w:rPr>
          <w:rFonts w:ascii="Times New Roman" w:hAnsi="Times New Roman" w:cs="Times New Roman"/>
          <w:color w:val="000000" w:themeColor="text1"/>
        </w:rPr>
        <w:t xml:space="preserve"> 766–80. </w:t>
      </w:r>
      <w:hyperlink r:id="rId20">
        <w:r w:rsidRPr="000673AA">
          <w:rPr>
            <w:rStyle w:val="Hyperlink"/>
            <w:rFonts w:ascii="Times New Roman" w:hAnsi="Times New Roman" w:cs="Times New Roman"/>
            <w:color w:val="000000" w:themeColor="text1"/>
          </w:rPr>
          <w:t>https://doi.org/10.1111/j.1365-246X.2008.03750.x</w:t>
        </w:r>
      </w:hyperlink>
      <w:r w:rsidRPr="000673AA">
        <w:rPr>
          <w:rFonts w:ascii="Times New Roman" w:hAnsi="Times New Roman" w:cs="Times New Roman"/>
          <w:color w:val="000000" w:themeColor="text1"/>
        </w:rPr>
        <w:t>.</w:t>
      </w:r>
    </w:p>
    <w:p w14:paraId="0C5EF69A" w14:textId="2C216463" w:rsidR="00147F93" w:rsidRDefault="00000000">
      <w:pPr>
        <w:pStyle w:val="Bibliography"/>
        <w:rPr>
          <w:rFonts w:ascii="Times New Roman" w:hAnsi="Times New Roman" w:cs="Times New Roman"/>
          <w:color w:val="000000" w:themeColor="text1"/>
        </w:rPr>
      </w:pPr>
      <w:r w:rsidRPr="000673AA">
        <w:rPr>
          <w:rFonts w:ascii="Times New Roman" w:hAnsi="Times New Roman" w:cs="Times New Roman"/>
          <w:color w:val="000000" w:themeColor="text1"/>
        </w:rPr>
        <w:t>Brodie, R</w:t>
      </w:r>
      <w:r w:rsidR="00BC1CFB">
        <w:rPr>
          <w:rFonts w:ascii="Times New Roman" w:hAnsi="Times New Roman" w:cs="Times New Roman"/>
          <w:color w:val="000000" w:themeColor="text1"/>
        </w:rPr>
        <w:t xml:space="preserve">. </w:t>
      </w:r>
      <w:r w:rsidRPr="000673AA">
        <w:rPr>
          <w:rFonts w:ascii="Times New Roman" w:hAnsi="Times New Roman" w:cs="Times New Roman"/>
          <w:color w:val="000000" w:themeColor="text1"/>
        </w:rPr>
        <w:t>C</w:t>
      </w:r>
      <w:r w:rsidR="00BC1CFB">
        <w:rPr>
          <w:rFonts w:ascii="Times New Roman" w:hAnsi="Times New Roman" w:cs="Times New Roman"/>
          <w:color w:val="000000" w:themeColor="text1"/>
        </w:rPr>
        <w:t>.</w:t>
      </w:r>
      <w:r w:rsidRPr="000673AA">
        <w:rPr>
          <w:rFonts w:ascii="Times New Roman" w:hAnsi="Times New Roman" w:cs="Times New Roman"/>
          <w:color w:val="000000" w:themeColor="text1"/>
        </w:rPr>
        <w:t xml:space="preserve">, and </w:t>
      </w:r>
      <w:r w:rsidR="00BC1CFB" w:rsidRPr="000673AA">
        <w:rPr>
          <w:rFonts w:ascii="Times New Roman" w:hAnsi="Times New Roman" w:cs="Times New Roman"/>
          <w:color w:val="000000" w:themeColor="text1"/>
        </w:rPr>
        <w:t>M</w:t>
      </w:r>
      <w:r w:rsidR="00BC1CFB">
        <w:rPr>
          <w:rFonts w:ascii="Times New Roman" w:hAnsi="Times New Roman" w:cs="Times New Roman"/>
          <w:color w:val="000000" w:themeColor="text1"/>
        </w:rPr>
        <w:t>.</w:t>
      </w:r>
      <w:r w:rsidR="00BC1CFB" w:rsidRPr="000673AA">
        <w:rPr>
          <w:rFonts w:ascii="Times New Roman" w:hAnsi="Times New Roman" w:cs="Times New Roman"/>
          <w:color w:val="000000" w:themeColor="text1"/>
        </w:rPr>
        <w:t xml:space="preserve"> </w:t>
      </w:r>
      <w:r w:rsidRPr="000673AA">
        <w:rPr>
          <w:rFonts w:ascii="Times New Roman" w:hAnsi="Times New Roman" w:cs="Times New Roman"/>
          <w:color w:val="000000" w:themeColor="text1"/>
        </w:rPr>
        <w:t xml:space="preserve">Richardson. 2015. </w:t>
      </w:r>
      <w:proofErr w:type="gramStart"/>
      <w:r w:rsidRPr="000673AA">
        <w:rPr>
          <w:rFonts w:ascii="Times New Roman" w:hAnsi="Times New Roman" w:cs="Times New Roman"/>
          <w:color w:val="000000" w:themeColor="text1"/>
        </w:rPr>
        <w:t>Open Source</w:t>
      </w:r>
      <w:proofErr w:type="gramEnd"/>
      <w:r w:rsidRPr="000673AA">
        <w:rPr>
          <w:rFonts w:ascii="Times New Roman" w:hAnsi="Times New Roman" w:cs="Times New Roman"/>
          <w:color w:val="000000" w:themeColor="text1"/>
        </w:rPr>
        <w:t xml:space="preserve"> Software for 1D Airborne Electromagnetic Inversion. </w:t>
      </w:r>
      <w:r w:rsidRPr="000673AA">
        <w:rPr>
          <w:rFonts w:ascii="Times New Roman" w:hAnsi="Times New Roman" w:cs="Times New Roman"/>
          <w:i/>
          <w:iCs/>
          <w:color w:val="000000" w:themeColor="text1"/>
        </w:rPr>
        <w:t>ASEG Extended Abstracts</w:t>
      </w:r>
      <w:r w:rsidR="00567216">
        <w:rPr>
          <w:rFonts w:ascii="Times New Roman" w:hAnsi="Times New Roman" w:cs="Times New Roman"/>
          <w:i/>
          <w:iCs/>
          <w:color w:val="000000" w:themeColor="text1"/>
        </w:rPr>
        <w:t>,</w:t>
      </w:r>
      <w:r w:rsidRPr="000673AA">
        <w:rPr>
          <w:rFonts w:ascii="Times New Roman" w:hAnsi="Times New Roman" w:cs="Times New Roman"/>
          <w:color w:val="000000" w:themeColor="text1"/>
        </w:rPr>
        <w:t xml:space="preserve"> 2015</w:t>
      </w:r>
      <w:r w:rsidR="00567216">
        <w:rPr>
          <w:rFonts w:ascii="Times New Roman" w:hAnsi="Times New Roman" w:cs="Times New Roman"/>
          <w:color w:val="000000" w:themeColor="text1"/>
        </w:rPr>
        <w:t xml:space="preserve">, </w:t>
      </w:r>
      <w:r w:rsidRPr="000673AA">
        <w:rPr>
          <w:rFonts w:ascii="Times New Roman" w:hAnsi="Times New Roman" w:cs="Times New Roman"/>
          <w:color w:val="000000" w:themeColor="text1"/>
        </w:rPr>
        <w:t>1</w:t>
      </w:r>
      <w:r w:rsidR="00567216">
        <w:rPr>
          <w:rFonts w:ascii="Times New Roman" w:hAnsi="Times New Roman" w:cs="Times New Roman"/>
          <w:color w:val="000000" w:themeColor="text1"/>
        </w:rPr>
        <w:t>,</w:t>
      </w:r>
      <w:r w:rsidRPr="000673AA">
        <w:rPr>
          <w:rFonts w:ascii="Times New Roman" w:hAnsi="Times New Roman" w:cs="Times New Roman"/>
          <w:color w:val="000000" w:themeColor="text1"/>
        </w:rPr>
        <w:t xml:space="preserve"> 1–3. </w:t>
      </w:r>
      <w:hyperlink r:id="rId21">
        <w:r w:rsidR="00147F93" w:rsidRPr="000673AA">
          <w:rPr>
            <w:rStyle w:val="Hyperlink"/>
            <w:rFonts w:ascii="Times New Roman" w:hAnsi="Times New Roman" w:cs="Times New Roman"/>
            <w:color w:val="000000" w:themeColor="text1"/>
          </w:rPr>
          <w:t>https://doi.org/10.1071/ASEG2015ab197</w:t>
        </w:r>
      </w:hyperlink>
      <w:r w:rsidRPr="000673AA">
        <w:rPr>
          <w:rFonts w:ascii="Times New Roman" w:hAnsi="Times New Roman" w:cs="Times New Roman"/>
          <w:color w:val="000000" w:themeColor="text1"/>
        </w:rPr>
        <w:t>.</w:t>
      </w:r>
    </w:p>
    <w:p w14:paraId="1B6A32B7" w14:textId="009A2C1D" w:rsidR="00BC1CFB" w:rsidRPr="000673AA" w:rsidRDefault="00BC1CFB">
      <w:pPr>
        <w:pStyle w:val="Bibliography"/>
        <w:rPr>
          <w:rFonts w:ascii="Times New Roman" w:hAnsi="Times New Roman" w:cs="Times New Roman"/>
          <w:color w:val="000000" w:themeColor="text1"/>
        </w:rPr>
      </w:pPr>
      <w:r w:rsidRPr="00BC1CFB">
        <w:rPr>
          <w:rFonts w:ascii="Times New Roman" w:hAnsi="Times New Roman" w:cs="Times New Roman"/>
          <w:color w:val="000000" w:themeColor="text1"/>
        </w:rPr>
        <w:lastRenderedPageBreak/>
        <w:t xml:space="preserve">Cheng, M., Yang, D., Luo, Q., 2023. Interpreting Surface Large-Loop Time-Domain Electromagnetic Data for Deep Mineral Exploration Using 3D Forward Modeling and Inversion. </w:t>
      </w:r>
      <w:r w:rsidRPr="00AD1BE9">
        <w:rPr>
          <w:rFonts w:ascii="Times New Roman" w:hAnsi="Times New Roman" w:cs="Times New Roman"/>
          <w:i/>
          <w:iCs/>
          <w:color w:val="000000" w:themeColor="text1"/>
        </w:rPr>
        <w:t>Minerals</w:t>
      </w:r>
      <w:r w:rsidRPr="00BC1CFB">
        <w:rPr>
          <w:rFonts w:ascii="Times New Roman" w:hAnsi="Times New Roman" w:cs="Times New Roman"/>
          <w:color w:val="000000" w:themeColor="text1"/>
        </w:rPr>
        <w:t xml:space="preserve"> 13, 34. https://doi.org/10.3390/min13010034</w:t>
      </w:r>
    </w:p>
    <w:p w14:paraId="3227195C" w14:textId="6516172E" w:rsidR="00147F93" w:rsidRPr="000673AA" w:rsidRDefault="00000000">
      <w:pPr>
        <w:pStyle w:val="Bibliography"/>
        <w:rPr>
          <w:rFonts w:ascii="Times New Roman" w:hAnsi="Times New Roman" w:cs="Times New Roman"/>
          <w:color w:val="000000" w:themeColor="text1"/>
        </w:rPr>
      </w:pPr>
      <w:bookmarkStart w:id="8" w:name="ref-cockettSimPEGOpenSource2015"/>
      <w:bookmarkEnd w:id="6"/>
      <w:r w:rsidRPr="000673AA">
        <w:rPr>
          <w:rFonts w:ascii="Times New Roman" w:hAnsi="Times New Roman" w:cs="Times New Roman"/>
          <w:color w:val="000000" w:themeColor="text1"/>
        </w:rPr>
        <w:t>Cockett, R</w:t>
      </w:r>
      <w:r w:rsidR="00BC1CFB">
        <w:rPr>
          <w:rFonts w:ascii="Times New Roman" w:hAnsi="Times New Roman" w:cs="Times New Roman"/>
          <w:color w:val="000000" w:themeColor="text1"/>
        </w:rPr>
        <w:t>.</w:t>
      </w:r>
      <w:r w:rsidRPr="000673AA">
        <w:rPr>
          <w:rFonts w:ascii="Times New Roman" w:hAnsi="Times New Roman" w:cs="Times New Roman"/>
          <w:color w:val="000000" w:themeColor="text1"/>
        </w:rPr>
        <w:t xml:space="preserve">, </w:t>
      </w:r>
      <w:r w:rsidR="00BC1CFB" w:rsidRPr="000673AA">
        <w:rPr>
          <w:rFonts w:ascii="Times New Roman" w:hAnsi="Times New Roman" w:cs="Times New Roman"/>
          <w:color w:val="000000" w:themeColor="text1"/>
        </w:rPr>
        <w:t>S</w:t>
      </w:r>
      <w:r w:rsidR="00BC1CFB">
        <w:rPr>
          <w:rFonts w:ascii="Times New Roman" w:hAnsi="Times New Roman" w:cs="Times New Roman"/>
          <w:color w:val="000000" w:themeColor="text1"/>
        </w:rPr>
        <w:t xml:space="preserve">. </w:t>
      </w:r>
      <w:r w:rsidRPr="000673AA">
        <w:rPr>
          <w:rFonts w:ascii="Times New Roman" w:hAnsi="Times New Roman" w:cs="Times New Roman"/>
          <w:color w:val="000000" w:themeColor="text1"/>
        </w:rPr>
        <w:t xml:space="preserve">Kang, </w:t>
      </w:r>
      <w:r w:rsidR="00BC1CFB" w:rsidRPr="000673AA">
        <w:rPr>
          <w:rFonts w:ascii="Times New Roman" w:hAnsi="Times New Roman" w:cs="Times New Roman"/>
          <w:color w:val="000000" w:themeColor="text1"/>
        </w:rPr>
        <w:t>L</w:t>
      </w:r>
      <w:r w:rsidR="00BC1CFB">
        <w:rPr>
          <w:rFonts w:ascii="Times New Roman" w:hAnsi="Times New Roman" w:cs="Times New Roman"/>
          <w:color w:val="000000" w:themeColor="text1"/>
        </w:rPr>
        <w:t xml:space="preserve">. </w:t>
      </w:r>
      <w:r w:rsidRPr="000673AA">
        <w:rPr>
          <w:rFonts w:ascii="Times New Roman" w:hAnsi="Times New Roman" w:cs="Times New Roman"/>
          <w:color w:val="000000" w:themeColor="text1"/>
        </w:rPr>
        <w:t xml:space="preserve">J. Heagy, </w:t>
      </w:r>
      <w:r w:rsidR="00BC1CFB" w:rsidRPr="000673AA">
        <w:rPr>
          <w:rFonts w:ascii="Times New Roman" w:hAnsi="Times New Roman" w:cs="Times New Roman"/>
          <w:color w:val="000000" w:themeColor="text1"/>
        </w:rPr>
        <w:t>A</w:t>
      </w:r>
      <w:r w:rsidR="00BC1CFB">
        <w:rPr>
          <w:rFonts w:ascii="Times New Roman" w:hAnsi="Times New Roman" w:cs="Times New Roman"/>
          <w:color w:val="000000" w:themeColor="text1"/>
        </w:rPr>
        <w:t>.</w:t>
      </w:r>
      <w:r w:rsidR="00BC1CFB" w:rsidRPr="000673AA">
        <w:rPr>
          <w:rFonts w:ascii="Times New Roman" w:hAnsi="Times New Roman" w:cs="Times New Roman"/>
          <w:color w:val="000000" w:themeColor="text1"/>
        </w:rPr>
        <w:t xml:space="preserve"> </w:t>
      </w:r>
      <w:r w:rsidRPr="000673AA">
        <w:rPr>
          <w:rFonts w:ascii="Times New Roman" w:hAnsi="Times New Roman" w:cs="Times New Roman"/>
          <w:color w:val="000000" w:themeColor="text1"/>
        </w:rPr>
        <w:t xml:space="preserve">Pidlisecky, and </w:t>
      </w:r>
      <w:r w:rsidR="00BC1CFB" w:rsidRPr="000673AA">
        <w:rPr>
          <w:rFonts w:ascii="Times New Roman" w:hAnsi="Times New Roman" w:cs="Times New Roman"/>
          <w:color w:val="000000" w:themeColor="text1"/>
        </w:rPr>
        <w:t>D</w:t>
      </w:r>
      <w:r w:rsidR="00BC1CFB">
        <w:rPr>
          <w:rFonts w:ascii="Times New Roman" w:hAnsi="Times New Roman" w:cs="Times New Roman"/>
          <w:color w:val="000000" w:themeColor="text1"/>
        </w:rPr>
        <w:t xml:space="preserve">. </w:t>
      </w:r>
      <w:r w:rsidRPr="000673AA">
        <w:rPr>
          <w:rFonts w:ascii="Times New Roman" w:hAnsi="Times New Roman" w:cs="Times New Roman"/>
          <w:color w:val="000000" w:themeColor="text1"/>
        </w:rPr>
        <w:t xml:space="preserve">W. Oldenburg. 2015. </w:t>
      </w:r>
      <w:proofErr w:type="spellStart"/>
      <w:r w:rsidRPr="000673AA">
        <w:rPr>
          <w:rFonts w:ascii="Times New Roman" w:hAnsi="Times New Roman" w:cs="Times New Roman"/>
          <w:color w:val="000000" w:themeColor="text1"/>
        </w:rPr>
        <w:t>SimPEG</w:t>
      </w:r>
      <w:proofErr w:type="spellEnd"/>
      <w:r w:rsidRPr="000673AA">
        <w:rPr>
          <w:rFonts w:ascii="Times New Roman" w:hAnsi="Times New Roman" w:cs="Times New Roman"/>
          <w:color w:val="000000" w:themeColor="text1"/>
        </w:rPr>
        <w:t xml:space="preserve">: An </w:t>
      </w:r>
      <w:proofErr w:type="gramStart"/>
      <w:r w:rsidRPr="000673AA">
        <w:rPr>
          <w:rFonts w:ascii="Times New Roman" w:hAnsi="Times New Roman" w:cs="Times New Roman"/>
          <w:color w:val="000000" w:themeColor="text1"/>
        </w:rPr>
        <w:t>Open Source</w:t>
      </w:r>
      <w:proofErr w:type="gramEnd"/>
      <w:r w:rsidRPr="000673AA">
        <w:rPr>
          <w:rFonts w:ascii="Times New Roman" w:hAnsi="Times New Roman" w:cs="Times New Roman"/>
          <w:color w:val="000000" w:themeColor="text1"/>
        </w:rPr>
        <w:t xml:space="preserve"> Framework for Simulation and Gradient Based Parameter Estimation in Geophysical Applications. </w:t>
      </w:r>
      <w:r w:rsidRPr="000673AA">
        <w:rPr>
          <w:rFonts w:ascii="Times New Roman" w:hAnsi="Times New Roman" w:cs="Times New Roman"/>
          <w:i/>
          <w:iCs/>
          <w:color w:val="000000" w:themeColor="text1"/>
        </w:rPr>
        <w:t>Computers &amp; Geosciences</w:t>
      </w:r>
      <w:r w:rsidR="00567216">
        <w:rPr>
          <w:rFonts w:ascii="Times New Roman" w:hAnsi="Times New Roman" w:cs="Times New Roman"/>
          <w:i/>
          <w:iCs/>
          <w:color w:val="000000" w:themeColor="text1"/>
        </w:rPr>
        <w:t>,</w:t>
      </w:r>
      <w:r w:rsidRPr="000673AA">
        <w:rPr>
          <w:rFonts w:ascii="Times New Roman" w:hAnsi="Times New Roman" w:cs="Times New Roman"/>
          <w:color w:val="000000" w:themeColor="text1"/>
        </w:rPr>
        <w:t xml:space="preserve"> 85</w:t>
      </w:r>
      <w:r w:rsidR="00567216">
        <w:rPr>
          <w:rFonts w:ascii="Times New Roman" w:hAnsi="Times New Roman" w:cs="Times New Roman"/>
          <w:color w:val="000000" w:themeColor="text1"/>
        </w:rPr>
        <w:t>,</w:t>
      </w:r>
      <w:r w:rsidRPr="000673AA">
        <w:rPr>
          <w:rFonts w:ascii="Times New Roman" w:hAnsi="Times New Roman" w:cs="Times New Roman"/>
          <w:color w:val="000000" w:themeColor="text1"/>
        </w:rPr>
        <w:t xml:space="preserve">142–54. </w:t>
      </w:r>
      <w:hyperlink r:id="rId22">
        <w:r w:rsidR="00147F93" w:rsidRPr="000673AA">
          <w:rPr>
            <w:rStyle w:val="Hyperlink"/>
            <w:rFonts w:ascii="Times New Roman" w:hAnsi="Times New Roman" w:cs="Times New Roman"/>
            <w:color w:val="000000" w:themeColor="text1"/>
          </w:rPr>
          <w:t>https://doi.org/10.1016/j.cageo.2015.09.015</w:t>
        </w:r>
      </w:hyperlink>
      <w:r w:rsidRPr="000673AA">
        <w:rPr>
          <w:rFonts w:ascii="Times New Roman" w:hAnsi="Times New Roman" w:cs="Times New Roman"/>
          <w:color w:val="000000" w:themeColor="text1"/>
        </w:rPr>
        <w:t>.</w:t>
      </w:r>
    </w:p>
    <w:p w14:paraId="2104A6BB" w14:textId="13C27D2B" w:rsidR="00147F93" w:rsidRDefault="00000000">
      <w:pPr>
        <w:pStyle w:val="Bibliography"/>
        <w:rPr>
          <w:rFonts w:ascii="Times New Roman" w:hAnsi="Times New Roman" w:cs="Times New Roman"/>
          <w:color w:val="000000" w:themeColor="text1"/>
        </w:rPr>
      </w:pPr>
      <w:bookmarkStart w:id="9" w:name="ref-Cox2010"/>
      <w:bookmarkEnd w:id="8"/>
      <w:r w:rsidRPr="000673AA">
        <w:rPr>
          <w:rFonts w:ascii="Times New Roman" w:hAnsi="Times New Roman" w:cs="Times New Roman"/>
          <w:color w:val="000000" w:themeColor="text1"/>
        </w:rPr>
        <w:t>Cox, L</w:t>
      </w:r>
      <w:r w:rsidR="00BC1CFB">
        <w:rPr>
          <w:rFonts w:ascii="Times New Roman" w:hAnsi="Times New Roman" w:cs="Times New Roman"/>
          <w:color w:val="000000" w:themeColor="text1"/>
        </w:rPr>
        <w:t xml:space="preserve">. </w:t>
      </w:r>
      <w:r w:rsidRPr="000673AA">
        <w:rPr>
          <w:rFonts w:ascii="Times New Roman" w:hAnsi="Times New Roman" w:cs="Times New Roman"/>
          <w:color w:val="000000" w:themeColor="text1"/>
        </w:rPr>
        <w:t>H</w:t>
      </w:r>
      <w:r w:rsidR="00BC1CFB">
        <w:rPr>
          <w:rFonts w:ascii="Times New Roman" w:hAnsi="Times New Roman" w:cs="Times New Roman"/>
          <w:color w:val="000000" w:themeColor="text1"/>
        </w:rPr>
        <w:t>.</w:t>
      </w:r>
      <w:r w:rsidRPr="000673AA">
        <w:rPr>
          <w:rFonts w:ascii="Times New Roman" w:hAnsi="Times New Roman" w:cs="Times New Roman"/>
          <w:color w:val="000000" w:themeColor="text1"/>
        </w:rPr>
        <w:t>, G</w:t>
      </w:r>
      <w:r w:rsidR="00BC1CFB">
        <w:rPr>
          <w:rFonts w:ascii="Times New Roman" w:hAnsi="Times New Roman" w:cs="Times New Roman"/>
          <w:color w:val="000000" w:themeColor="text1"/>
        </w:rPr>
        <w:t xml:space="preserve">. </w:t>
      </w:r>
      <w:r w:rsidRPr="000673AA">
        <w:rPr>
          <w:rFonts w:ascii="Times New Roman" w:hAnsi="Times New Roman" w:cs="Times New Roman"/>
          <w:color w:val="000000" w:themeColor="text1"/>
        </w:rPr>
        <w:t>A</w:t>
      </w:r>
      <w:r w:rsidR="00BC1CFB">
        <w:rPr>
          <w:rFonts w:ascii="Times New Roman" w:hAnsi="Times New Roman" w:cs="Times New Roman"/>
          <w:color w:val="000000" w:themeColor="text1"/>
        </w:rPr>
        <w:t>.</w:t>
      </w:r>
      <w:r w:rsidRPr="000673AA">
        <w:rPr>
          <w:rFonts w:ascii="Times New Roman" w:hAnsi="Times New Roman" w:cs="Times New Roman"/>
          <w:color w:val="000000" w:themeColor="text1"/>
        </w:rPr>
        <w:t xml:space="preserve"> Wilson, and M</w:t>
      </w:r>
      <w:r w:rsidR="00BC1CFB">
        <w:rPr>
          <w:rFonts w:ascii="Times New Roman" w:hAnsi="Times New Roman" w:cs="Times New Roman"/>
          <w:color w:val="000000" w:themeColor="text1"/>
        </w:rPr>
        <w:t xml:space="preserve">. </w:t>
      </w:r>
      <w:r w:rsidRPr="000673AA">
        <w:rPr>
          <w:rFonts w:ascii="Times New Roman" w:hAnsi="Times New Roman" w:cs="Times New Roman"/>
          <w:color w:val="000000" w:themeColor="text1"/>
        </w:rPr>
        <w:t>S</w:t>
      </w:r>
      <w:r w:rsidR="00BC1CFB">
        <w:rPr>
          <w:rFonts w:ascii="Times New Roman" w:hAnsi="Times New Roman" w:cs="Times New Roman"/>
          <w:color w:val="000000" w:themeColor="text1"/>
        </w:rPr>
        <w:t>.</w:t>
      </w:r>
      <w:r w:rsidRPr="000673AA">
        <w:rPr>
          <w:rFonts w:ascii="Times New Roman" w:hAnsi="Times New Roman" w:cs="Times New Roman"/>
          <w:color w:val="000000" w:themeColor="text1"/>
        </w:rPr>
        <w:t xml:space="preserve"> Zhdanov. 2010. 3D Inversion of Airborne Electromagnetic Data Using a Moving Footprint. </w:t>
      </w:r>
      <w:r w:rsidRPr="000673AA">
        <w:rPr>
          <w:rFonts w:ascii="Times New Roman" w:hAnsi="Times New Roman" w:cs="Times New Roman"/>
          <w:i/>
          <w:iCs/>
          <w:color w:val="000000" w:themeColor="text1"/>
        </w:rPr>
        <w:t>Exploration Geophysics</w:t>
      </w:r>
      <w:r w:rsidR="00567216">
        <w:rPr>
          <w:rFonts w:ascii="Times New Roman" w:hAnsi="Times New Roman" w:cs="Times New Roman"/>
          <w:i/>
          <w:iCs/>
          <w:color w:val="000000" w:themeColor="text1"/>
        </w:rPr>
        <w:t>,</w:t>
      </w:r>
      <w:r w:rsidRPr="000673AA">
        <w:rPr>
          <w:rFonts w:ascii="Times New Roman" w:hAnsi="Times New Roman" w:cs="Times New Roman"/>
          <w:color w:val="000000" w:themeColor="text1"/>
        </w:rPr>
        <w:t xml:space="preserve"> 41</w:t>
      </w:r>
      <w:r w:rsidR="00567216">
        <w:rPr>
          <w:rFonts w:ascii="Times New Roman" w:hAnsi="Times New Roman" w:cs="Times New Roman"/>
          <w:color w:val="000000" w:themeColor="text1"/>
        </w:rPr>
        <w:t xml:space="preserve">, </w:t>
      </w:r>
      <w:r w:rsidRPr="000673AA">
        <w:rPr>
          <w:rFonts w:ascii="Times New Roman" w:hAnsi="Times New Roman" w:cs="Times New Roman"/>
          <w:color w:val="000000" w:themeColor="text1"/>
        </w:rPr>
        <w:t>4</w:t>
      </w:r>
      <w:r w:rsidR="00567216">
        <w:rPr>
          <w:rFonts w:ascii="Times New Roman" w:hAnsi="Times New Roman" w:cs="Times New Roman"/>
          <w:color w:val="000000" w:themeColor="text1"/>
        </w:rPr>
        <w:t>,</w:t>
      </w:r>
      <w:r w:rsidRPr="000673AA">
        <w:rPr>
          <w:rFonts w:ascii="Times New Roman" w:hAnsi="Times New Roman" w:cs="Times New Roman"/>
          <w:color w:val="000000" w:themeColor="text1"/>
        </w:rPr>
        <w:t xml:space="preserve"> 250–59. </w:t>
      </w:r>
      <w:hyperlink r:id="rId23">
        <w:r w:rsidR="00147F93" w:rsidRPr="000673AA">
          <w:rPr>
            <w:rStyle w:val="Hyperlink"/>
            <w:rFonts w:ascii="Times New Roman" w:hAnsi="Times New Roman" w:cs="Times New Roman"/>
            <w:color w:val="000000" w:themeColor="text1"/>
          </w:rPr>
          <w:t>https://doi.org/10.1071/EG10003</w:t>
        </w:r>
      </w:hyperlink>
      <w:r w:rsidRPr="000673AA">
        <w:rPr>
          <w:rFonts w:ascii="Times New Roman" w:hAnsi="Times New Roman" w:cs="Times New Roman"/>
          <w:color w:val="000000" w:themeColor="text1"/>
        </w:rPr>
        <w:t>.</w:t>
      </w:r>
    </w:p>
    <w:p w14:paraId="2EC53CF8" w14:textId="681DCF00" w:rsidR="004B5009" w:rsidRPr="000673AA" w:rsidRDefault="004B5009">
      <w:pPr>
        <w:pStyle w:val="Bibliography"/>
        <w:rPr>
          <w:rFonts w:ascii="Times New Roman" w:hAnsi="Times New Roman" w:cs="Times New Roman"/>
          <w:color w:val="000000" w:themeColor="text1"/>
        </w:rPr>
      </w:pPr>
      <w:r w:rsidRPr="004B5009">
        <w:rPr>
          <w:rFonts w:ascii="Times New Roman" w:hAnsi="Times New Roman" w:cs="Times New Roman"/>
          <w:color w:val="000000" w:themeColor="text1"/>
        </w:rPr>
        <w:t>DeLong, R.</w:t>
      </w:r>
      <w:r>
        <w:rPr>
          <w:rFonts w:ascii="Times New Roman" w:hAnsi="Times New Roman" w:cs="Times New Roman"/>
          <w:color w:val="000000" w:themeColor="text1"/>
        </w:rPr>
        <w:t xml:space="preserve"> </w:t>
      </w:r>
      <w:r w:rsidRPr="004B5009">
        <w:rPr>
          <w:rFonts w:ascii="Times New Roman" w:hAnsi="Times New Roman" w:cs="Times New Roman"/>
          <w:color w:val="000000" w:themeColor="text1"/>
        </w:rPr>
        <w:t xml:space="preserve">C., </w:t>
      </w:r>
      <w:r>
        <w:rPr>
          <w:rFonts w:ascii="Times New Roman" w:hAnsi="Times New Roman" w:cs="Times New Roman"/>
          <w:color w:val="000000" w:themeColor="text1"/>
        </w:rPr>
        <w:t xml:space="preserve">C. I. </w:t>
      </w:r>
      <w:r w:rsidRPr="004B5009">
        <w:rPr>
          <w:rFonts w:ascii="Times New Roman" w:hAnsi="Times New Roman" w:cs="Times New Roman"/>
          <w:color w:val="000000" w:themeColor="text1"/>
        </w:rPr>
        <w:t>Godwin,</w:t>
      </w:r>
      <w:r>
        <w:rPr>
          <w:rFonts w:ascii="Times New Roman" w:hAnsi="Times New Roman" w:cs="Times New Roman"/>
          <w:color w:val="000000" w:themeColor="text1"/>
        </w:rPr>
        <w:t xml:space="preserve"> M. W. Harris, N. M. Caira, and C. M.</w:t>
      </w:r>
      <w:r w:rsidRPr="004B5009">
        <w:rPr>
          <w:rFonts w:ascii="Times New Roman" w:hAnsi="Times New Roman" w:cs="Times New Roman"/>
          <w:color w:val="000000" w:themeColor="text1"/>
        </w:rPr>
        <w:t xml:space="preserve"> </w:t>
      </w:r>
      <w:r>
        <w:rPr>
          <w:rFonts w:ascii="Times New Roman" w:hAnsi="Times New Roman" w:cs="Times New Roman"/>
          <w:color w:val="000000" w:themeColor="text1"/>
        </w:rPr>
        <w:t xml:space="preserve">Rebagliati, </w:t>
      </w:r>
      <w:r w:rsidRPr="004B5009">
        <w:rPr>
          <w:rFonts w:ascii="Times New Roman" w:hAnsi="Times New Roman" w:cs="Times New Roman"/>
          <w:color w:val="000000" w:themeColor="text1"/>
        </w:rPr>
        <w:t xml:space="preserve">1990. Geology and alteration at the Mount Milligan Gold-Copper Porphyry Deposit. Central British Columbia (93N71E). </w:t>
      </w:r>
      <w:r w:rsidRPr="00AD1BE9">
        <w:rPr>
          <w:rFonts w:ascii="Times New Roman" w:hAnsi="Times New Roman" w:cs="Times New Roman"/>
          <w:i/>
          <w:iCs/>
          <w:color w:val="000000" w:themeColor="text1"/>
        </w:rPr>
        <w:t>Geological Fieldwork</w:t>
      </w:r>
      <w:r w:rsidRPr="004B5009">
        <w:rPr>
          <w:rFonts w:ascii="Times New Roman" w:hAnsi="Times New Roman" w:cs="Times New Roman"/>
          <w:color w:val="000000" w:themeColor="text1"/>
        </w:rPr>
        <w:t>.</w:t>
      </w:r>
      <w:r>
        <w:rPr>
          <w:rFonts w:ascii="Times New Roman" w:hAnsi="Times New Roman" w:cs="Times New Roman"/>
          <w:color w:val="000000" w:themeColor="text1"/>
        </w:rPr>
        <w:t xml:space="preserve"> </w:t>
      </w:r>
      <w:r w:rsidRPr="004B5009">
        <w:rPr>
          <w:rFonts w:ascii="Times New Roman" w:hAnsi="Times New Roman" w:cs="Times New Roman"/>
          <w:color w:val="000000" w:themeColor="text1"/>
        </w:rPr>
        <w:t>https://propertyfile.gov.bc.ca/reports/PF885720.pdf</w:t>
      </w:r>
    </w:p>
    <w:p w14:paraId="4A7D1246" w14:textId="53557D2F" w:rsidR="00147F93" w:rsidRPr="000673AA" w:rsidRDefault="00000000">
      <w:pPr>
        <w:pStyle w:val="Bibliography"/>
        <w:rPr>
          <w:rFonts w:ascii="Times New Roman" w:hAnsi="Times New Roman" w:cs="Times New Roman"/>
          <w:color w:val="000000" w:themeColor="text1"/>
        </w:rPr>
      </w:pPr>
      <w:bookmarkStart w:id="10" w:name="X3881a86176667e45932b9904feedb8c0a3c55a2"/>
      <w:bookmarkEnd w:id="9"/>
      <w:r w:rsidRPr="000673AA">
        <w:rPr>
          <w:rFonts w:ascii="Times New Roman" w:hAnsi="Times New Roman" w:cs="Times New Roman"/>
          <w:color w:val="000000" w:themeColor="text1"/>
        </w:rPr>
        <w:t xml:space="preserve">Farquharson, C. G., and D. W. Oldenburg. 1993. Inversion of Time-Domain Electromagnetic Data for a Horizontally Layered Earth. </w:t>
      </w:r>
      <w:r w:rsidRPr="000673AA">
        <w:rPr>
          <w:rFonts w:ascii="Times New Roman" w:hAnsi="Times New Roman" w:cs="Times New Roman"/>
          <w:i/>
          <w:iCs/>
          <w:color w:val="000000" w:themeColor="text1"/>
        </w:rPr>
        <w:t>Geophysical Journal International</w:t>
      </w:r>
      <w:r w:rsidRPr="000673AA">
        <w:rPr>
          <w:rFonts w:ascii="Times New Roman" w:hAnsi="Times New Roman" w:cs="Times New Roman"/>
          <w:color w:val="000000" w:themeColor="text1"/>
        </w:rPr>
        <w:t xml:space="preserve"> 114</w:t>
      </w:r>
      <w:r w:rsidR="00567216">
        <w:rPr>
          <w:rFonts w:ascii="Times New Roman" w:hAnsi="Times New Roman" w:cs="Times New Roman"/>
          <w:color w:val="000000" w:themeColor="text1"/>
        </w:rPr>
        <w:t xml:space="preserve">, </w:t>
      </w:r>
      <w:r w:rsidRPr="000673AA">
        <w:rPr>
          <w:rFonts w:ascii="Times New Roman" w:hAnsi="Times New Roman" w:cs="Times New Roman"/>
          <w:color w:val="000000" w:themeColor="text1"/>
        </w:rPr>
        <w:t>3</w:t>
      </w:r>
      <w:r w:rsidR="00567216">
        <w:rPr>
          <w:rFonts w:ascii="Times New Roman" w:hAnsi="Times New Roman" w:cs="Times New Roman"/>
          <w:color w:val="000000" w:themeColor="text1"/>
        </w:rPr>
        <w:t>,</w:t>
      </w:r>
      <w:r w:rsidRPr="000673AA">
        <w:rPr>
          <w:rFonts w:ascii="Times New Roman" w:hAnsi="Times New Roman" w:cs="Times New Roman"/>
          <w:color w:val="000000" w:themeColor="text1"/>
        </w:rPr>
        <w:t xml:space="preserve"> 433–42. </w:t>
      </w:r>
      <w:hyperlink r:id="rId24">
        <w:r w:rsidR="00147F93" w:rsidRPr="000673AA">
          <w:rPr>
            <w:rStyle w:val="Hyperlink"/>
            <w:rFonts w:ascii="Times New Roman" w:hAnsi="Times New Roman" w:cs="Times New Roman"/>
            <w:color w:val="000000" w:themeColor="text1"/>
          </w:rPr>
          <w:t>https://doi.org/10.1111/j.1365-246X.1993.tb06977.x</w:t>
        </w:r>
      </w:hyperlink>
      <w:r w:rsidRPr="000673AA">
        <w:rPr>
          <w:rFonts w:ascii="Times New Roman" w:hAnsi="Times New Roman" w:cs="Times New Roman"/>
          <w:color w:val="000000" w:themeColor="text1"/>
        </w:rPr>
        <w:t>.</w:t>
      </w:r>
    </w:p>
    <w:p w14:paraId="3B32E611" w14:textId="6BC5FCC2" w:rsidR="00147F93" w:rsidRPr="000673AA" w:rsidRDefault="00000000">
      <w:pPr>
        <w:pStyle w:val="Bibliography"/>
        <w:rPr>
          <w:rFonts w:ascii="Times New Roman" w:hAnsi="Times New Roman" w:cs="Times New Roman"/>
          <w:color w:val="000000" w:themeColor="text1"/>
        </w:rPr>
      </w:pPr>
      <w:bookmarkStart w:id="11" w:name="X503bbe079f696e3f317301286721cb024bfab49"/>
      <w:bookmarkEnd w:id="10"/>
      <w:r w:rsidRPr="000673AA">
        <w:rPr>
          <w:rFonts w:ascii="Times New Roman" w:hAnsi="Times New Roman" w:cs="Times New Roman"/>
          <w:color w:val="000000" w:themeColor="text1"/>
        </w:rPr>
        <w:t xml:space="preserve">Fiandaca, </w:t>
      </w:r>
      <w:r w:rsidR="00BC1CFB" w:rsidRPr="000673AA">
        <w:rPr>
          <w:rFonts w:ascii="Times New Roman" w:hAnsi="Times New Roman" w:cs="Times New Roman"/>
          <w:color w:val="000000" w:themeColor="text1"/>
        </w:rPr>
        <w:t>G</w:t>
      </w:r>
      <w:r w:rsidR="00BC1CFB">
        <w:rPr>
          <w:rFonts w:ascii="Times New Roman" w:hAnsi="Times New Roman" w:cs="Times New Roman"/>
          <w:color w:val="000000" w:themeColor="text1"/>
        </w:rPr>
        <w:t>.</w:t>
      </w:r>
      <w:r w:rsidRPr="000673AA">
        <w:rPr>
          <w:rFonts w:ascii="Times New Roman" w:hAnsi="Times New Roman" w:cs="Times New Roman"/>
          <w:color w:val="000000" w:themeColor="text1"/>
        </w:rPr>
        <w:t xml:space="preserve">, </w:t>
      </w:r>
      <w:r w:rsidR="00BC1CFB" w:rsidRPr="000673AA">
        <w:rPr>
          <w:rFonts w:ascii="Times New Roman" w:hAnsi="Times New Roman" w:cs="Times New Roman"/>
          <w:color w:val="000000" w:themeColor="text1"/>
        </w:rPr>
        <w:t>E</w:t>
      </w:r>
      <w:r w:rsidR="00BC1CFB">
        <w:rPr>
          <w:rFonts w:ascii="Times New Roman" w:hAnsi="Times New Roman" w:cs="Times New Roman"/>
          <w:color w:val="000000" w:themeColor="text1"/>
        </w:rPr>
        <w:t>.</w:t>
      </w:r>
      <w:r w:rsidR="00BC1CFB" w:rsidRPr="000673AA">
        <w:rPr>
          <w:rFonts w:ascii="Times New Roman" w:hAnsi="Times New Roman" w:cs="Times New Roman"/>
          <w:color w:val="000000" w:themeColor="text1"/>
        </w:rPr>
        <w:t xml:space="preserve"> </w:t>
      </w:r>
      <w:r w:rsidRPr="000673AA">
        <w:rPr>
          <w:rFonts w:ascii="Times New Roman" w:hAnsi="Times New Roman" w:cs="Times New Roman"/>
          <w:color w:val="000000" w:themeColor="text1"/>
        </w:rPr>
        <w:t xml:space="preserve">Auken, </w:t>
      </w:r>
      <w:r w:rsidR="00BC1CFB" w:rsidRPr="000673AA">
        <w:rPr>
          <w:rFonts w:ascii="Times New Roman" w:hAnsi="Times New Roman" w:cs="Times New Roman"/>
          <w:color w:val="000000" w:themeColor="text1"/>
        </w:rPr>
        <w:t>A</w:t>
      </w:r>
      <w:r w:rsidR="00BC1CFB">
        <w:rPr>
          <w:rFonts w:ascii="Times New Roman" w:hAnsi="Times New Roman" w:cs="Times New Roman"/>
          <w:color w:val="000000" w:themeColor="text1"/>
        </w:rPr>
        <w:t>.</w:t>
      </w:r>
      <w:r w:rsidR="00BC1CFB" w:rsidRPr="000673AA">
        <w:rPr>
          <w:rFonts w:ascii="Times New Roman" w:hAnsi="Times New Roman" w:cs="Times New Roman"/>
          <w:color w:val="000000" w:themeColor="text1"/>
        </w:rPr>
        <w:t xml:space="preserve"> V</w:t>
      </w:r>
      <w:r w:rsidR="00BC1CFB">
        <w:rPr>
          <w:rFonts w:ascii="Times New Roman" w:hAnsi="Times New Roman" w:cs="Times New Roman"/>
          <w:color w:val="000000" w:themeColor="text1"/>
        </w:rPr>
        <w:t>.</w:t>
      </w:r>
      <w:r w:rsidR="00BC1CFB" w:rsidRPr="000673AA">
        <w:rPr>
          <w:rFonts w:ascii="Times New Roman" w:hAnsi="Times New Roman" w:cs="Times New Roman"/>
          <w:color w:val="000000" w:themeColor="text1"/>
        </w:rPr>
        <w:t xml:space="preserve"> </w:t>
      </w:r>
      <w:r w:rsidRPr="000673AA">
        <w:rPr>
          <w:rFonts w:ascii="Times New Roman" w:hAnsi="Times New Roman" w:cs="Times New Roman"/>
          <w:color w:val="000000" w:themeColor="text1"/>
        </w:rPr>
        <w:t xml:space="preserve">Christiansen, and </w:t>
      </w:r>
      <w:r w:rsidR="00BC1CFB" w:rsidRPr="000673AA">
        <w:rPr>
          <w:rFonts w:ascii="Times New Roman" w:hAnsi="Times New Roman" w:cs="Times New Roman"/>
          <w:color w:val="000000" w:themeColor="text1"/>
        </w:rPr>
        <w:t>A</w:t>
      </w:r>
      <w:r w:rsidR="00BC1CFB">
        <w:rPr>
          <w:rFonts w:ascii="Times New Roman" w:hAnsi="Times New Roman" w:cs="Times New Roman"/>
          <w:color w:val="000000" w:themeColor="text1"/>
        </w:rPr>
        <w:t>.</w:t>
      </w:r>
      <w:r w:rsidR="00BC1CFB" w:rsidRPr="000673AA">
        <w:rPr>
          <w:rFonts w:ascii="Times New Roman" w:hAnsi="Times New Roman" w:cs="Times New Roman"/>
          <w:color w:val="000000" w:themeColor="text1"/>
        </w:rPr>
        <w:t xml:space="preserve"> </w:t>
      </w:r>
      <w:proofErr w:type="spellStart"/>
      <w:r w:rsidRPr="000673AA">
        <w:rPr>
          <w:rFonts w:ascii="Times New Roman" w:hAnsi="Times New Roman" w:cs="Times New Roman"/>
          <w:color w:val="000000" w:themeColor="text1"/>
        </w:rPr>
        <w:t>Gazoty</w:t>
      </w:r>
      <w:proofErr w:type="spellEnd"/>
      <w:r w:rsidRPr="000673AA">
        <w:rPr>
          <w:rFonts w:ascii="Times New Roman" w:hAnsi="Times New Roman" w:cs="Times New Roman"/>
          <w:color w:val="000000" w:themeColor="text1"/>
        </w:rPr>
        <w:t xml:space="preserve">. 2012. Time-Domain-Induced Polarization: Full-decay Forward Modeling and 1D Laterally Constrained Inversion of Cole-Cole Parameters. </w:t>
      </w:r>
      <w:r w:rsidR="00C737DC" w:rsidRPr="000673AA">
        <w:rPr>
          <w:rFonts w:ascii="Times New Roman" w:hAnsi="Times New Roman" w:cs="Times New Roman"/>
          <w:i/>
          <w:iCs/>
          <w:color w:val="000000" w:themeColor="text1"/>
        </w:rPr>
        <w:t>G</w:t>
      </w:r>
      <w:r w:rsidR="00C737DC">
        <w:rPr>
          <w:rFonts w:ascii="Times New Roman" w:hAnsi="Times New Roman" w:cs="Times New Roman"/>
          <w:i/>
          <w:iCs/>
          <w:color w:val="000000" w:themeColor="text1"/>
        </w:rPr>
        <w:t>eophysics</w:t>
      </w:r>
      <w:r w:rsidR="00567216">
        <w:rPr>
          <w:rFonts w:ascii="Times New Roman" w:hAnsi="Times New Roman" w:cs="Times New Roman"/>
          <w:i/>
          <w:iCs/>
          <w:color w:val="000000" w:themeColor="text1"/>
        </w:rPr>
        <w:t>,</w:t>
      </w:r>
      <w:r w:rsidR="00C737DC" w:rsidRPr="000673AA">
        <w:rPr>
          <w:rFonts w:ascii="Times New Roman" w:hAnsi="Times New Roman" w:cs="Times New Roman"/>
          <w:color w:val="000000" w:themeColor="text1"/>
        </w:rPr>
        <w:t xml:space="preserve"> </w:t>
      </w:r>
      <w:r w:rsidRPr="000673AA">
        <w:rPr>
          <w:rFonts w:ascii="Times New Roman" w:hAnsi="Times New Roman" w:cs="Times New Roman"/>
          <w:color w:val="000000" w:themeColor="text1"/>
        </w:rPr>
        <w:t>77</w:t>
      </w:r>
      <w:r w:rsidR="00567216">
        <w:rPr>
          <w:rFonts w:ascii="Times New Roman" w:hAnsi="Times New Roman" w:cs="Times New Roman"/>
          <w:color w:val="000000" w:themeColor="text1"/>
        </w:rPr>
        <w:t xml:space="preserve">, </w:t>
      </w:r>
      <w:r w:rsidRPr="000673AA">
        <w:rPr>
          <w:rFonts w:ascii="Times New Roman" w:hAnsi="Times New Roman" w:cs="Times New Roman"/>
          <w:color w:val="000000" w:themeColor="text1"/>
        </w:rPr>
        <w:t>3</w:t>
      </w:r>
      <w:r w:rsidR="00567216">
        <w:rPr>
          <w:rFonts w:ascii="Times New Roman" w:hAnsi="Times New Roman" w:cs="Times New Roman"/>
          <w:color w:val="000000" w:themeColor="text1"/>
        </w:rPr>
        <w:t>,</w:t>
      </w:r>
      <w:r w:rsidRPr="000673AA">
        <w:rPr>
          <w:rFonts w:ascii="Times New Roman" w:hAnsi="Times New Roman" w:cs="Times New Roman"/>
          <w:color w:val="000000" w:themeColor="text1"/>
        </w:rPr>
        <w:t xml:space="preserve"> 213–25. </w:t>
      </w:r>
      <w:hyperlink r:id="rId25">
        <w:r w:rsidR="00147F93" w:rsidRPr="000673AA">
          <w:rPr>
            <w:rStyle w:val="Hyperlink"/>
            <w:rFonts w:ascii="Times New Roman" w:hAnsi="Times New Roman" w:cs="Times New Roman"/>
            <w:color w:val="000000" w:themeColor="text1"/>
          </w:rPr>
          <w:t>https://doi.org/10.1190/geo2011-0217.1</w:t>
        </w:r>
      </w:hyperlink>
      <w:r w:rsidRPr="000673AA">
        <w:rPr>
          <w:rFonts w:ascii="Times New Roman" w:hAnsi="Times New Roman" w:cs="Times New Roman"/>
          <w:color w:val="000000" w:themeColor="text1"/>
        </w:rPr>
        <w:t>.</w:t>
      </w:r>
    </w:p>
    <w:p w14:paraId="2AB0DD77" w14:textId="6A735BB8" w:rsidR="00147F93" w:rsidRPr="000673AA" w:rsidRDefault="00000000">
      <w:pPr>
        <w:pStyle w:val="Bibliography"/>
        <w:rPr>
          <w:rFonts w:ascii="Times New Roman" w:hAnsi="Times New Roman" w:cs="Times New Roman"/>
          <w:color w:val="000000" w:themeColor="text1"/>
        </w:rPr>
      </w:pPr>
      <w:bookmarkStart w:id="12" w:name="ref-haberOctreeMultigridMethod2007a"/>
      <w:bookmarkEnd w:id="11"/>
      <w:r w:rsidRPr="000673AA">
        <w:rPr>
          <w:rFonts w:ascii="Times New Roman" w:hAnsi="Times New Roman" w:cs="Times New Roman"/>
          <w:color w:val="000000" w:themeColor="text1"/>
        </w:rPr>
        <w:t xml:space="preserve">Haber, </w:t>
      </w:r>
      <w:r w:rsidR="00BC1CFB" w:rsidRPr="000673AA">
        <w:rPr>
          <w:rFonts w:ascii="Times New Roman" w:hAnsi="Times New Roman" w:cs="Times New Roman"/>
          <w:color w:val="000000" w:themeColor="text1"/>
        </w:rPr>
        <w:t>E</w:t>
      </w:r>
      <w:r w:rsidR="00BC1CFB">
        <w:rPr>
          <w:rFonts w:ascii="Times New Roman" w:hAnsi="Times New Roman" w:cs="Times New Roman"/>
          <w:color w:val="000000" w:themeColor="text1"/>
        </w:rPr>
        <w:t>.</w:t>
      </w:r>
      <w:r w:rsidRPr="000673AA">
        <w:rPr>
          <w:rFonts w:ascii="Times New Roman" w:hAnsi="Times New Roman" w:cs="Times New Roman"/>
          <w:color w:val="000000" w:themeColor="text1"/>
        </w:rPr>
        <w:t xml:space="preserve">, and </w:t>
      </w:r>
      <w:r w:rsidR="00BC1CFB" w:rsidRPr="000673AA">
        <w:rPr>
          <w:rFonts w:ascii="Times New Roman" w:hAnsi="Times New Roman" w:cs="Times New Roman"/>
          <w:color w:val="000000" w:themeColor="text1"/>
        </w:rPr>
        <w:t>S</w:t>
      </w:r>
      <w:r w:rsidR="00BC1CFB">
        <w:rPr>
          <w:rFonts w:ascii="Times New Roman" w:hAnsi="Times New Roman" w:cs="Times New Roman"/>
          <w:color w:val="000000" w:themeColor="text1"/>
        </w:rPr>
        <w:t>.</w:t>
      </w:r>
      <w:r w:rsidR="00BC1CFB" w:rsidRPr="000673AA">
        <w:rPr>
          <w:rFonts w:ascii="Times New Roman" w:hAnsi="Times New Roman" w:cs="Times New Roman"/>
          <w:color w:val="000000" w:themeColor="text1"/>
        </w:rPr>
        <w:t xml:space="preserve"> </w:t>
      </w:r>
      <w:r w:rsidRPr="000673AA">
        <w:rPr>
          <w:rFonts w:ascii="Times New Roman" w:hAnsi="Times New Roman" w:cs="Times New Roman"/>
          <w:color w:val="000000" w:themeColor="text1"/>
        </w:rPr>
        <w:t xml:space="preserve">Heldmann. 2007. An Octree Multigrid Method for Quasi-Static Maxwell’s Equations with Highly Discontinuous Coefficients. </w:t>
      </w:r>
      <w:r w:rsidRPr="000673AA">
        <w:rPr>
          <w:rFonts w:ascii="Times New Roman" w:hAnsi="Times New Roman" w:cs="Times New Roman"/>
          <w:i/>
          <w:iCs/>
          <w:color w:val="000000" w:themeColor="text1"/>
        </w:rPr>
        <w:t>Journal of Computational Physics</w:t>
      </w:r>
      <w:r w:rsidR="00567216">
        <w:rPr>
          <w:rFonts w:ascii="Times New Roman" w:hAnsi="Times New Roman" w:cs="Times New Roman"/>
          <w:i/>
          <w:iCs/>
          <w:color w:val="000000" w:themeColor="text1"/>
        </w:rPr>
        <w:t>,</w:t>
      </w:r>
      <w:r w:rsidRPr="000673AA">
        <w:rPr>
          <w:rFonts w:ascii="Times New Roman" w:hAnsi="Times New Roman" w:cs="Times New Roman"/>
          <w:color w:val="000000" w:themeColor="text1"/>
        </w:rPr>
        <w:t xml:space="preserve"> 223</w:t>
      </w:r>
      <w:r w:rsidR="00567216">
        <w:rPr>
          <w:rFonts w:ascii="Times New Roman" w:hAnsi="Times New Roman" w:cs="Times New Roman"/>
          <w:color w:val="000000" w:themeColor="text1"/>
        </w:rPr>
        <w:t xml:space="preserve">, </w:t>
      </w:r>
      <w:r w:rsidRPr="000673AA">
        <w:rPr>
          <w:rFonts w:ascii="Times New Roman" w:hAnsi="Times New Roman" w:cs="Times New Roman"/>
          <w:color w:val="000000" w:themeColor="text1"/>
        </w:rPr>
        <w:t>2</w:t>
      </w:r>
      <w:r w:rsidR="00567216">
        <w:rPr>
          <w:rFonts w:ascii="Times New Roman" w:hAnsi="Times New Roman" w:cs="Times New Roman"/>
          <w:color w:val="000000" w:themeColor="text1"/>
        </w:rPr>
        <w:t>,</w:t>
      </w:r>
      <w:r w:rsidRPr="000673AA">
        <w:rPr>
          <w:rFonts w:ascii="Times New Roman" w:hAnsi="Times New Roman" w:cs="Times New Roman"/>
          <w:color w:val="000000" w:themeColor="text1"/>
        </w:rPr>
        <w:t xml:space="preserve"> 783–96. </w:t>
      </w:r>
      <w:hyperlink r:id="rId26">
        <w:r w:rsidR="00147F93" w:rsidRPr="000673AA">
          <w:rPr>
            <w:rStyle w:val="Hyperlink"/>
            <w:rFonts w:ascii="Times New Roman" w:hAnsi="Times New Roman" w:cs="Times New Roman"/>
            <w:color w:val="000000" w:themeColor="text1"/>
          </w:rPr>
          <w:t>https://doi.org/10.1016/j.jcp.2006.10.012</w:t>
        </w:r>
      </w:hyperlink>
      <w:r w:rsidRPr="000673AA">
        <w:rPr>
          <w:rFonts w:ascii="Times New Roman" w:hAnsi="Times New Roman" w:cs="Times New Roman"/>
          <w:color w:val="000000" w:themeColor="text1"/>
        </w:rPr>
        <w:t>.</w:t>
      </w:r>
    </w:p>
    <w:p w14:paraId="5E2CD60D" w14:textId="543A4B75" w:rsidR="00147F93" w:rsidRPr="000673AA" w:rsidRDefault="00000000">
      <w:pPr>
        <w:pStyle w:val="Bibliography"/>
        <w:rPr>
          <w:rFonts w:ascii="Times New Roman" w:hAnsi="Times New Roman" w:cs="Times New Roman"/>
          <w:color w:val="000000" w:themeColor="text1"/>
        </w:rPr>
      </w:pPr>
      <w:bookmarkStart w:id="13" w:name="X1fff50126ec910aad8847ae6646089cf01dde65"/>
      <w:bookmarkEnd w:id="12"/>
      <w:r w:rsidRPr="000673AA">
        <w:rPr>
          <w:rFonts w:ascii="Times New Roman" w:hAnsi="Times New Roman" w:cs="Times New Roman"/>
          <w:color w:val="000000" w:themeColor="text1"/>
        </w:rPr>
        <w:t>Haber, E</w:t>
      </w:r>
      <w:r w:rsidR="00BC1CFB">
        <w:rPr>
          <w:rFonts w:ascii="Times New Roman" w:hAnsi="Times New Roman" w:cs="Times New Roman"/>
          <w:color w:val="000000" w:themeColor="text1"/>
        </w:rPr>
        <w:t>.</w:t>
      </w:r>
      <w:r w:rsidRPr="000673AA">
        <w:rPr>
          <w:rFonts w:ascii="Times New Roman" w:hAnsi="Times New Roman" w:cs="Times New Roman"/>
          <w:color w:val="000000" w:themeColor="text1"/>
        </w:rPr>
        <w:t>, and C</w:t>
      </w:r>
      <w:r w:rsidR="00BC1CFB">
        <w:rPr>
          <w:rFonts w:ascii="Times New Roman" w:hAnsi="Times New Roman" w:cs="Times New Roman"/>
          <w:color w:val="000000" w:themeColor="text1"/>
        </w:rPr>
        <w:t>.</w:t>
      </w:r>
      <w:r w:rsidRPr="000673AA">
        <w:rPr>
          <w:rFonts w:ascii="Times New Roman" w:hAnsi="Times New Roman" w:cs="Times New Roman"/>
          <w:color w:val="000000" w:themeColor="text1"/>
        </w:rPr>
        <w:t xml:space="preserve"> Schwarzbach. 2014. Parallel Inversion of Large-Scale Airborne Time-Domain Electromagnetic Data with Multiple </w:t>
      </w:r>
      <w:proofErr w:type="spellStart"/>
      <w:r w:rsidRPr="000673AA">
        <w:rPr>
          <w:rFonts w:ascii="Times New Roman" w:hAnsi="Times New Roman" w:cs="Times New Roman"/>
          <w:color w:val="000000" w:themeColor="text1"/>
        </w:rPr>
        <w:t>OcTree</w:t>
      </w:r>
      <w:proofErr w:type="spellEnd"/>
      <w:r w:rsidRPr="000673AA">
        <w:rPr>
          <w:rFonts w:ascii="Times New Roman" w:hAnsi="Times New Roman" w:cs="Times New Roman"/>
          <w:color w:val="000000" w:themeColor="text1"/>
        </w:rPr>
        <w:t xml:space="preserve"> Meshes. </w:t>
      </w:r>
      <w:r w:rsidRPr="000673AA">
        <w:rPr>
          <w:rFonts w:ascii="Times New Roman" w:hAnsi="Times New Roman" w:cs="Times New Roman"/>
          <w:i/>
          <w:iCs/>
          <w:color w:val="000000" w:themeColor="text1"/>
        </w:rPr>
        <w:t>Inverse Problems</w:t>
      </w:r>
      <w:r w:rsidR="00567216">
        <w:rPr>
          <w:rFonts w:ascii="Times New Roman" w:hAnsi="Times New Roman" w:cs="Times New Roman"/>
          <w:i/>
          <w:iCs/>
          <w:color w:val="000000" w:themeColor="text1"/>
        </w:rPr>
        <w:t>,</w:t>
      </w:r>
      <w:r w:rsidRPr="000673AA">
        <w:rPr>
          <w:rFonts w:ascii="Times New Roman" w:hAnsi="Times New Roman" w:cs="Times New Roman"/>
          <w:color w:val="000000" w:themeColor="text1"/>
        </w:rPr>
        <w:t xml:space="preserve"> 30</w:t>
      </w:r>
      <w:r w:rsidR="00567216">
        <w:rPr>
          <w:rFonts w:ascii="Times New Roman" w:hAnsi="Times New Roman" w:cs="Times New Roman"/>
          <w:color w:val="000000" w:themeColor="text1"/>
        </w:rPr>
        <w:t xml:space="preserve">, </w:t>
      </w:r>
      <w:r w:rsidRPr="000673AA">
        <w:rPr>
          <w:rFonts w:ascii="Times New Roman" w:hAnsi="Times New Roman" w:cs="Times New Roman"/>
          <w:color w:val="000000" w:themeColor="text1"/>
        </w:rPr>
        <w:t>5</w:t>
      </w:r>
      <w:r w:rsidR="00567216">
        <w:rPr>
          <w:rFonts w:ascii="Times New Roman" w:hAnsi="Times New Roman" w:cs="Times New Roman"/>
          <w:color w:val="000000" w:themeColor="text1"/>
        </w:rPr>
        <w:t>,</w:t>
      </w:r>
      <w:r w:rsidRPr="000673AA">
        <w:rPr>
          <w:rFonts w:ascii="Times New Roman" w:hAnsi="Times New Roman" w:cs="Times New Roman"/>
          <w:color w:val="000000" w:themeColor="text1"/>
        </w:rPr>
        <w:t xml:space="preserve"> 055011. </w:t>
      </w:r>
      <w:hyperlink r:id="rId27">
        <w:r w:rsidR="00147F93" w:rsidRPr="000673AA">
          <w:rPr>
            <w:rStyle w:val="Hyperlink"/>
            <w:rFonts w:ascii="Times New Roman" w:hAnsi="Times New Roman" w:cs="Times New Roman"/>
            <w:color w:val="000000" w:themeColor="text1"/>
          </w:rPr>
          <w:t>https://doi.org/10.1088/0266-5611/30/5/055011</w:t>
        </w:r>
      </w:hyperlink>
      <w:r w:rsidRPr="000673AA">
        <w:rPr>
          <w:rFonts w:ascii="Times New Roman" w:hAnsi="Times New Roman" w:cs="Times New Roman"/>
          <w:color w:val="000000" w:themeColor="text1"/>
        </w:rPr>
        <w:t>.</w:t>
      </w:r>
    </w:p>
    <w:p w14:paraId="791C96EC" w14:textId="53F80192" w:rsidR="00147F93" w:rsidRPr="000673AA" w:rsidRDefault="00000000">
      <w:pPr>
        <w:pStyle w:val="Bibliography"/>
        <w:rPr>
          <w:rFonts w:ascii="Times New Roman" w:hAnsi="Times New Roman" w:cs="Times New Roman"/>
          <w:color w:val="000000" w:themeColor="text1"/>
        </w:rPr>
      </w:pPr>
      <w:bookmarkStart w:id="14" w:name="Xab74759d85a6371affa81bffcdf82a7dbf65204"/>
      <w:bookmarkEnd w:id="13"/>
      <w:r w:rsidRPr="000673AA">
        <w:rPr>
          <w:rFonts w:ascii="Times New Roman" w:hAnsi="Times New Roman" w:cs="Times New Roman"/>
          <w:color w:val="000000" w:themeColor="text1"/>
        </w:rPr>
        <w:t>Heagy, L</w:t>
      </w:r>
      <w:r w:rsidR="00BC1CFB">
        <w:rPr>
          <w:rFonts w:ascii="Times New Roman" w:hAnsi="Times New Roman" w:cs="Times New Roman"/>
          <w:color w:val="000000" w:themeColor="text1"/>
        </w:rPr>
        <w:t>.</w:t>
      </w:r>
      <w:r w:rsidRPr="000673AA">
        <w:rPr>
          <w:rFonts w:ascii="Times New Roman" w:hAnsi="Times New Roman" w:cs="Times New Roman"/>
          <w:color w:val="000000" w:themeColor="text1"/>
        </w:rPr>
        <w:t xml:space="preserve"> J., </w:t>
      </w:r>
      <w:r w:rsidR="00BC1CFB" w:rsidRPr="000673AA">
        <w:rPr>
          <w:rFonts w:ascii="Times New Roman" w:hAnsi="Times New Roman" w:cs="Times New Roman"/>
          <w:color w:val="000000" w:themeColor="text1"/>
        </w:rPr>
        <w:t>R</w:t>
      </w:r>
      <w:r w:rsidR="00BC1CFB">
        <w:rPr>
          <w:rFonts w:ascii="Times New Roman" w:hAnsi="Times New Roman" w:cs="Times New Roman"/>
          <w:color w:val="000000" w:themeColor="text1"/>
        </w:rPr>
        <w:t>.</w:t>
      </w:r>
      <w:r w:rsidR="00BC1CFB" w:rsidRPr="000673AA">
        <w:rPr>
          <w:rFonts w:ascii="Times New Roman" w:hAnsi="Times New Roman" w:cs="Times New Roman"/>
          <w:color w:val="000000" w:themeColor="text1"/>
        </w:rPr>
        <w:t xml:space="preserve"> </w:t>
      </w:r>
      <w:r w:rsidRPr="000673AA">
        <w:rPr>
          <w:rFonts w:ascii="Times New Roman" w:hAnsi="Times New Roman" w:cs="Times New Roman"/>
          <w:color w:val="000000" w:themeColor="text1"/>
        </w:rPr>
        <w:t xml:space="preserve">Cockett, </w:t>
      </w:r>
      <w:r w:rsidR="00BC1CFB" w:rsidRPr="000673AA">
        <w:rPr>
          <w:rFonts w:ascii="Times New Roman" w:hAnsi="Times New Roman" w:cs="Times New Roman"/>
          <w:color w:val="000000" w:themeColor="text1"/>
        </w:rPr>
        <w:t>S</w:t>
      </w:r>
      <w:r w:rsidR="00BC1CFB">
        <w:rPr>
          <w:rFonts w:ascii="Times New Roman" w:hAnsi="Times New Roman" w:cs="Times New Roman"/>
          <w:color w:val="000000" w:themeColor="text1"/>
        </w:rPr>
        <w:t>.</w:t>
      </w:r>
      <w:r w:rsidR="00BC1CFB" w:rsidRPr="000673AA">
        <w:rPr>
          <w:rFonts w:ascii="Times New Roman" w:hAnsi="Times New Roman" w:cs="Times New Roman"/>
          <w:color w:val="000000" w:themeColor="text1"/>
        </w:rPr>
        <w:t xml:space="preserve"> </w:t>
      </w:r>
      <w:r w:rsidRPr="000673AA">
        <w:rPr>
          <w:rFonts w:ascii="Times New Roman" w:hAnsi="Times New Roman" w:cs="Times New Roman"/>
          <w:color w:val="000000" w:themeColor="text1"/>
        </w:rPr>
        <w:t xml:space="preserve">Kang, </w:t>
      </w:r>
      <w:r w:rsidR="00BC1CFB" w:rsidRPr="000673AA">
        <w:rPr>
          <w:rFonts w:ascii="Times New Roman" w:hAnsi="Times New Roman" w:cs="Times New Roman"/>
          <w:color w:val="000000" w:themeColor="text1"/>
        </w:rPr>
        <w:t>G</w:t>
      </w:r>
      <w:r w:rsidR="00BC1CFB">
        <w:rPr>
          <w:rFonts w:ascii="Times New Roman" w:hAnsi="Times New Roman" w:cs="Times New Roman"/>
          <w:color w:val="000000" w:themeColor="text1"/>
        </w:rPr>
        <w:t>.</w:t>
      </w:r>
      <w:r w:rsidR="00BC1CFB" w:rsidRPr="000673AA">
        <w:rPr>
          <w:rFonts w:ascii="Times New Roman" w:hAnsi="Times New Roman" w:cs="Times New Roman"/>
          <w:color w:val="000000" w:themeColor="text1"/>
        </w:rPr>
        <w:t xml:space="preserve"> </w:t>
      </w:r>
      <w:r w:rsidRPr="000673AA">
        <w:rPr>
          <w:rFonts w:ascii="Times New Roman" w:hAnsi="Times New Roman" w:cs="Times New Roman"/>
          <w:color w:val="000000" w:themeColor="text1"/>
        </w:rPr>
        <w:t xml:space="preserve">K. </w:t>
      </w:r>
      <w:proofErr w:type="spellStart"/>
      <w:r w:rsidRPr="000673AA">
        <w:rPr>
          <w:rFonts w:ascii="Times New Roman" w:hAnsi="Times New Roman" w:cs="Times New Roman"/>
          <w:color w:val="000000" w:themeColor="text1"/>
        </w:rPr>
        <w:t>Rosenkjaer</w:t>
      </w:r>
      <w:proofErr w:type="spellEnd"/>
      <w:r w:rsidRPr="000673AA">
        <w:rPr>
          <w:rFonts w:ascii="Times New Roman" w:hAnsi="Times New Roman" w:cs="Times New Roman"/>
          <w:color w:val="000000" w:themeColor="text1"/>
        </w:rPr>
        <w:t xml:space="preserve">, and </w:t>
      </w:r>
      <w:r w:rsidR="00BC1CFB" w:rsidRPr="000673AA">
        <w:rPr>
          <w:rFonts w:ascii="Times New Roman" w:hAnsi="Times New Roman" w:cs="Times New Roman"/>
          <w:color w:val="000000" w:themeColor="text1"/>
        </w:rPr>
        <w:t>D</w:t>
      </w:r>
      <w:r w:rsidR="00BC1CFB">
        <w:rPr>
          <w:rFonts w:ascii="Times New Roman" w:hAnsi="Times New Roman" w:cs="Times New Roman"/>
          <w:color w:val="000000" w:themeColor="text1"/>
        </w:rPr>
        <w:t>.</w:t>
      </w:r>
      <w:r w:rsidR="00BC1CFB" w:rsidRPr="000673AA">
        <w:rPr>
          <w:rFonts w:ascii="Times New Roman" w:hAnsi="Times New Roman" w:cs="Times New Roman"/>
          <w:color w:val="000000" w:themeColor="text1"/>
        </w:rPr>
        <w:t xml:space="preserve"> </w:t>
      </w:r>
      <w:r w:rsidRPr="000673AA">
        <w:rPr>
          <w:rFonts w:ascii="Times New Roman" w:hAnsi="Times New Roman" w:cs="Times New Roman"/>
          <w:color w:val="000000" w:themeColor="text1"/>
        </w:rPr>
        <w:t xml:space="preserve">W. Oldenburg. 2017. A Framework for Simulation and Inversion in Electromagnetics. </w:t>
      </w:r>
      <w:r w:rsidRPr="000673AA">
        <w:rPr>
          <w:rFonts w:ascii="Times New Roman" w:hAnsi="Times New Roman" w:cs="Times New Roman"/>
          <w:i/>
          <w:iCs/>
          <w:color w:val="000000" w:themeColor="text1"/>
        </w:rPr>
        <w:t>Computers and Geosciences</w:t>
      </w:r>
      <w:r w:rsidR="00567216">
        <w:rPr>
          <w:rFonts w:ascii="Times New Roman" w:hAnsi="Times New Roman" w:cs="Times New Roman"/>
          <w:color w:val="000000" w:themeColor="text1"/>
        </w:rPr>
        <w:t xml:space="preserve">, </w:t>
      </w:r>
      <w:r w:rsidRPr="000673AA">
        <w:rPr>
          <w:rFonts w:ascii="Times New Roman" w:hAnsi="Times New Roman" w:cs="Times New Roman"/>
          <w:color w:val="000000" w:themeColor="text1"/>
        </w:rPr>
        <w:t>107</w:t>
      </w:r>
      <w:r w:rsidR="00567216">
        <w:rPr>
          <w:rFonts w:ascii="Times New Roman" w:hAnsi="Times New Roman" w:cs="Times New Roman"/>
          <w:color w:val="000000" w:themeColor="text1"/>
        </w:rPr>
        <w:t>,</w:t>
      </w:r>
      <w:r w:rsidRPr="000673AA">
        <w:rPr>
          <w:rFonts w:ascii="Times New Roman" w:hAnsi="Times New Roman" w:cs="Times New Roman"/>
          <w:color w:val="000000" w:themeColor="text1"/>
        </w:rPr>
        <w:t xml:space="preserve"> 1–19. </w:t>
      </w:r>
      <w:hyperlink r:id="rId28">
        <w:r w:rsidR="00147F93" w:rsidRPr="000673AA">
          <w:rPr>
            <w:rStyle w:val="Hyperlink"/>
            <w:rFonts w:ascii="Times New Roman" w:hAnsi="Times New Roman" w:cs="Times New Roman"/>
            <w:color w:val="000000" w:themeColor="text1"/>
          </w:rPr>
          <w:t>https://doi.org/10.1016/j.cageo.2017.06.018</w:t>
        </w:r>
      </w:hyperlink>
      <w:r w:rsidRPr="000673AA">
        <w:rPr>
          <w:rFonts w:ascii="Times New Roman" w:hAnsi="Times New Roman" w:cs="Times New Roman"/>
          <w:color w:val="000000" w:themeColor="text1"/>
        </w:rPr>
        <w:t>.</w:t>
      </w:r>
    </w:p>
    <w:p w14:paraId="58D6D2A5" w14:textId="5A565D9C" w:rsidR="00147F93" w:rsidRPr="000673AA" w:rsidRDefault="00000000">
      <w:pPr>
        <w:pStyle w:val="Bibliography"/>
        <w:rPr>
          <w:rFonts w:ascii="Times New Roman" w:hAnsi="Times New Roman" w:cs="Times New Roman"/>
          <w:color w:val="000000" w:themeColor="text1"/>
        </w:rPr>
      </w:pPr>
      <w:bookmarkStart w:id="15" w:name="ref-Kang2016"/>
      <w:bookmarkEnd w:id="14"/>
      <w:r w:rsidRPr="000673AA">
        <w:rPr>
          <w:rFonts w:ascii="Times New Roman" w:hAnsi="Times New Roman" w:cs="Times New Roman"/>
          <w:color w:val="000000" w:themeColor="text1"/>
        </w:rPr>
        <w:t xml:space="preserve">Kang, </w:t>
      </w:r>
      <w:r w:rsidR="00BC1CFB" w:rsidRPr="000673AA">
        <w:rPr>
          <w:rFonts w:ascii="Times New Roman" w:hAnsi="Times New Roman" w:cs="Times New Roman"/>
          <w:color w:val="000000" w:themeColor="text1"/>
        </w:rPr>
        <w:t>S</w:t>
      </w:r>
      <w:r w:rsidR="00BC1CFB">
        <w:rPr>
          <w:rFonts w:ascii="Times New Roman" w:hAnsi="Times New Roman" w:cs="Times New Roman"/>
          <w:color w:val="000000" w:themeColor="text1"/>
        </w:rPr>
        <w:t>.</w:t>
      </w:r>
      <w:r w:rsidRPr="000673AA">
        <w:rPr>
          <w:rFonts w:ascii="Times New Roman" w:hAnsi="Times New Roman" w:cs="Times New Roman"/>
          <w:color w:val="000000" w:themeColor="text1"/>
        </w:rPr>
        <w:t xml:space="preserve">, and </w:t>
      </w:r>
      <w:r w:rsidR="00BC1CFB" w:rsidRPr="000673AA">
        <w:rPr>
          <w:rFonts w:ascii="Times New Roman" w:hAnsi="Times New Roman" w:cs="Times New Roman"/>
          <w:color w:val="000000" w:themeColor="text1"/>
        </w:rPr>
        <w:t>D</w:t>
      </w:r>
      <w:r w:rsidR="00BC1CFB">
        <w:rPr>
          <w:rFonts w:ascii="Times New Roman" w:hAnsi="Times New Roman" w:cs="Times New Roman"/>
          <w:color w:val="000000" w:themeColor="text1"/>
        </w:rPr>
        <w:t>.</w:t>
      </w:r>
      <w:r w:rsidR="00BC1CFB" w:rsidRPr="000673AA">
        <w:rPr>
          <w:rFonts w:ascii="Times New Roman" w:hAnsi="Times New Roman" w:cs="Times New Roman"/>
          <w:color w:val="000000" w:themeColor="text1"/>
        </w:rPr>
        <w:t xml:space="preserve"> </w:t>
      </w:r>
      <w:r w:rsidRPr="000673AA">
        <w:rPr>
          <w:rFonts w:ascii="Times New Roman" w:hAnsi="Times New Roman" w:cs="Times New Roman"/>
          <w:color w:val="000000" w:themeColor="text1"/>
        </w:rPr>
        <w:t xml:space="preserve">W. Oldenburg. 2016. On Recovering Distributed IP Information from Inductive Source Time Domain Electromagnetic Data. </w:t>
      </w:r>
      <w:r w:rsidRPr="000673AA">
        <w:rPr>
          <w:rFonts w:ascii="Times New Roman" w:hAnsi="Times New Roman" w:cs="Times New Roman"/>
          <w:i/>
          <w:iCs/>
          <w:color w:val="000000" w:themeColor="text1"/>
        </w:rPr>
        <w:t>Geophysical Journal International</w:t>
      </w:r>
      <w:r w:rsidR="00567216">
        <w:rPr>
          <w:rFonts w:ascii="Times New Roman" w:hAnsi="Times New Roman" w:cs="Times New Roman"/>
          <w:i/>
          <w:iCs/>
          <w:color w:val="000000" w:themeColor="text1"/>
        </w:rPr>
        <w:t>,</w:t>
      </w:r>
      <w:r w:rsidRPr="000673AA">
        <w:rPr>
          <w:rFonts w:ascii="Times New Roman" w:hAnsi="Times New Roman" w:cs="Times New Roman"/>
          <w:color w:val="000000" w:themeColor="text1"/>
        </w:rPr>
        <w:t xml:space="preserve"> 207</w:t>
      </w:r>
      <w:r w:rsidR="00567216">
        <w:rPr>
          <w:rFonts w:ascii="Times New Roman" w:hAnsi="Times New Roman" w:cs="Times New Roman"/>
          <w:color w:val="000000" w:themeColor="text1"/>
        </w:rPr>
        <w:t xml:space="preserve">, </w:t>
      </w:r>
      <w:r w:rsidRPr="000673AA">
        <w:rPr>
          <w:rFonts w:ascii="Times New Roman" w:hAnsi="Times New Roman" w:cs="Times New Roman"/>
          <w:color w:val="000000" w:themeColor="text1"/>
        </w:rPr>
        <w:t>1</w:t>
      </w:r>
      <w:r w:rsidR="00567216">
        <w:rPr>
          <w:rFonts w:ascii="Times New Roman" w:hAnsi="Times New Roman" w:cs="Times New Roman"/>
          <w:color w:val="000000" w:themeColor="text1"/>
        </w:rPr>
        <w:t>,</w:t>
      </w:r>
      <w:r w:rsidRPr="000673AA">
        <w:rPr>
          <w:rFonts w:ascii="Times New Roman" w:hAnsi="Times New Roman" w:cs="Times New Roman"/>
          <w:color w:val="000000" w:themeColor="text1"/>
        </w:rPr>
        <w:t xml:space="preserve"> 174–96. </w:t>
      </w:r>
      <w:hyperlink r:id="rId29">
        <w:r w:rsidR="00147F93" w:rsidRPr="000673AA">
          <w:rPr>
            <w:rStyle w:val="Hyperlink"/>
            <w:rFonts w:ascii="Times New Roman" w:hAnsi="Times New Roman" w:cs="Times New Roman"/>
            <w:color w:val="000000" w:themeColor="text1"/>
          </w:rPr>
          <w:t>https://doi.org/10.1093/gji/ggw256</w:t>
        </w:r>
      </w:hyperlink>
      <w:r w:rsidRPr="000673AA">
        <w:rPr>
          <w:rFonts w:ascii="Times New Roman" w:hAnsi="Times New Roman" w:cs="Times New Roman"/>
          <w:color w:val="000000" w:themeColor="text1"/>
        </w:rPr>
        <w:t>.</w:t>
      </w:r>
    </w:p>
    <w:p w14:paraId="445BE7F9" w14:textId="2DFBE97E" w:rsidR="00147F93" w:rsidRPr="000673AA" w:rsidRDefault="00000000">
      <w:pPr>
        <w:pStyle w:val="Bibliography"/>
        <w:rPr>
          <w:rFonts w:ascii="Times New Roman" w:hAnsi="Times New Roman" w:cs="Times New Roman"/>
          <w:color w:val="000000" w:themeColor="text1"/>
        </w:rPr>
      </w:pPr>
      <w:bookmarkStart w:id="16" w:name="ref-Kang2018"/>
      <w:bookmarkEnd w:id="15"/>
      <w:r w:rsidRPr="000673AA">
        <w:rPr>
          <w:rFonts w:ascii="Times New Roman" w:hAnsi="Times New Roman" w:cs="Times New Roman"/>
          <w:color w:val="000000" w:themeColor="text1"/>
        </w:rPr>
        <w:t>Kang, S</w:t>
      </w:r>
      <w:r w:rsidR="00BC1CFB">
        <w:rPr>
          <w:rFonts w:ascii="Times New Roman" w:hAnsi="Times New Roman" w:cs="Times New Roman"/>
          <w:color w:val="000000" w:themeColor="text1"/>
        </w:rPr>
        <w:t>.</w:t>
      </w:r>
      <w:r w:rsidRPr="000673AA">
        <w:rPr>
          <w:rFonts w:ascii="Times New Roman" w:hAnsi="Times New Roman" w:cs="Times New Roman"/>
          <w:color w:val="000000" w:themeColor="text1"/>
        </w:rPr>
        <w:t>, D</w:t>
      </w:r>
      <w:r w:rsidR="00BC1CFB">
        <w:rPr>
          <w:rFonts w:ascii="Times New Roman" w:hAnsi="Times New Roman" w:cs="Times New Roman"/>
          <w:color w:val="000000" w:themeColor="text1"/>
        </w:rPr>
        <w:t>.</w:t>
      </w:r>
      <w:r w:rsidRPr="000673AA">
        <w:rPr>
          <w:rFonts w:ascii="Times New Roman" w:hAnsi="Times New Roman" w:cs="Times New Roman"/>
          <w:color w:val="000000" w:themeColor="text1"/>
        </w:rPr>
        <w:t xml:space="preserve"> Fournier, </w:t>
      </w:r>
      <w:r w:rsidR="00BC1CFB" w:rsidRPr="000673AA">
        <w:rPr>
          <w:rFonts w:ascii="Times New Roman" w:hAnsi="Times New Roman" w:cs="Times New Roman"/>
          <w:color w:val="000000" w:themeColor="text1"/>
        </w:rPr>
        <w:t>D</w:t>
      </w:r>
      <w:r w:rsidR="00BC1CFB">
        <w:rPr>
          <w:rFonts w:ascii="Times New Roman" w:hAnsi="Times New Roman" w:cs="Times New Roman"/>
          <w:color w:val="000000" w:themeColor="text1"/>
        </w:rPr>
        <w:t>.</w:t>
      </w:r>
      <w:r w:rsidR="00BC1CFB" w:rsidRPr="000673AA">
        <w:rPr>
          <w:rFonts w:ascii="Times New Roman" w:hAnsi="Times New Roman" w:cs="Times New Roman"/>
          <w:color w:val="000000" w:themeColor="text1"/>
        </w:rPr>
        <w:t xml:space="preserve"> </w:t>
      </w:r>
      <w:proofErr w:type="spellStart"/>
      <w:r w:rsidRPr="000673AA">
        <w:rPr>
          <w:rFonts w:ascii="Times New Roman" w:hAnsi="Times New Roman" w:cs="Times New Roman"/>
          <w:color w:val="000000" w:themeColor="text1"/>
        </w:rPr>
        <w:t>Werthmuller</w:t>
      </w:r>
      <w:proofErr w:type="spellEnd"/>
      <w:r w:rsidRPr="000673AA">
        <w:rPr>
          <w:rFonts w:ascii="Times New Roman" w:hAnsi="Times New Roman" w:cs="Times New Roman"/>
          <w:color w:val="000000" w:themeColor="text1"/>
        </w:rPr>
        <w:t xml:space="preserve">, </w:t>
      </w:r>
      <w:r w:rsidR="00BC1CFB" w:rsidRPr="000673AA">
        <w:rPr>
          <w:rFonts w:ascii="Times New Roman" w:hAnsi="Times New Roman" w:cs="Times New Roman"/>
          <w:color w:val="000000" w:themeColor="text1"/>
        </w:rPr>
        <w:t>L</w:t>
      </w:r>
      <w:r w:rsidR="00BC1CFB">
        <w:rPr>
          <w:rFonts w:ascii="Times New Roman" w:hAnsi="Times New Roman" w:cs="Times New Roman"/>
          <w:color w:val="000000" w:themeColor="text1"/>
        </w:rPr>
        <w:t>.</w:t>
      </w:r>
      <w:r w:rsidR="00BC1CFB" w:rsidRPr="000673AA">
        <w:rPr>
          <w:rFonts w:ascii="Times New Roman" w:hAnsi="Times New Roman" w:cs="Times New Roman"/>
          <w:color w:val="000000" w:themeColor="text1"/>
        </w:rPr>
        <w:t xml:space="preserve"> J</w:t>
      </w:r>
      <w:r w:rsidR="00BC1CFB">
        <w:rPr>
          <w:rFonts w:ascii="Times New Roman" w:hAnsi="Times New Roman" w:cs="Times New Roman"/>
          <w:color w:val="000000" w:themeColor="text1"/>
        </w:rPr>
        <w:t xml:space="preserve">. </w:t>
      </w:r>
      <w:r w:rsidRPr="000673AA">
        <w:rPr>
          <w:rFonts w:ascii="Times New Roman" w:hAnsi="Times New Roman" w:cs="Times New Roman"/>
          <w:color w:val="000000" w:themeColor="text1"/>
        </w:rPr>
        <w:t xml:space="preserve">Heagy, and </w:t>
      </w:r>
      <w:r w:rsidR="00BC1CFB" w:rsidRPr="000673AA">
        <w:rPr>
          <w:rFonts w:ascii="Times New Roman" w:hAnsi="Times New Roman" w:cs="Times New Roman"/>
          <w:color w:val="000000" w:themeColor="text1"/>
        </w:rPr>
        <w:t>D</w:t>
      </w:r>
      <w:r w:rsidR="00BC1CFB">
        <w:rPr>
          <w:rFonts w:ascii="Times New Roman" w:hAnsi="Times New Roman" w:cs="Times New Roman"/>
          <w:color w:val="000000" w:themeColor="text1"/>
        </w:rPr>
        <w:t>. W.</w:t>
      </w:r>
      <w:r w:rsidR="00BC1CFB" w:rsidRPr="000673AA">
        <w:rPr>
          <w:rFonts w:ascii="Times New Roman" w:hAnsi="Times New Roman" w:cs="Times New Roman"/>
          <w:color w:val="000000" w:themeColor="text1"/>
        </w:rPr>
        <w:t xml:space="preserve"> </w:t>
      </w:r>
      <w:r w:rsidRPr="000673AA">
        <w:rPr>
          <w:rFonts w:ascii="Times New Roman" w:hAnsi="Times New Roman" w:cs="Times New Roman"/>
          <w:color w:val="000000" w:themeColor="text1"/>
        </w:rPr>
        <w:t xml:space="preserve">Oldenburg. 2018. SimPEG-EM1D: Gradient-Based 1D Inversion Software for Large-Scale Airborne Electromagnetic Data. In </w:t>
      </w:r>
      <w:r w:rsidRPr="000673AA">
        <w:rPr>
          <w:rFonts w:ascii="Times New Roman" w:hAnsi="Times New Roman" w:cs="Times New Roman"/>
          <w:i/>
          <w:iCs/>
          <w:color w:val="000000" w:themeColor="text1"/>
        </w:rPr>
        <w:t>AGU Fall Meeting Abstracts</w:t>
      </w:r>
      <w:r w:rsidRPr="000673AA">
        <w:rPr>
          <w:rFonts w:ascii="Times New Roman" w:hAnsi="Times New Roman" w:cs="Times New Roman"/>
          <w:color w:val="000000" w:themeColor="text1"/>
        </w:rPr>
        <w:t xml:space="preserve">, </w:t>
      </w:r>
      <w:proofErr w:type="gramStart"/>
      <w:r w:rsidRPr="000673AA">
        <w:rPr>
          <w:rFonts w:ascii="Times New Roman" w:hAnsi="Times New Roman" w:cs="Times New Roman"/>
          <w:color w:val="000000" w:themeColor="text1"/>
        </w:rPr>
        <w:t>2018:NS</w:t>
      </w:r>
      <w:proofErr w:type="gramEnd"/>
      <w:r w:rsidRPr="000673AA">
        <w:rPr>
          <w:rFonts w:ascii="Times New Roman" w:hAnsi="Times New Roman" w:cs="Times New Roman"/>
          <w:color w:val="000000" w:themeColor="text1"/>
        </w:rPr>
        <w:t>53A–0557.</w:t>
      </w:r>
    </w:p>
    <w:p w14:paraId="14DF01BE" w14:textId="5F489F65" w:rsidR="00147F93" w:rsidRPr="000673AA" w:rsidRDefault="00000000">
      <w:pPr>
        <w:pStyle w:val="Bibliography"/>
        <w:rPr>
          <w:rFonts w:ascii="Times New Roman" w:hAnsi="Times New Roman" w:cs="Times New Roman"/>
          <w:color w:val="000000" w:themeColor="text1"/>
        </w:rPr>
      </w:pPr>
      <w:bookmarkStart w:id="17" w:name="ref-lu3DFinitevolumeTimedomain2020a"/>
      <w:bookmarkEnd w:id="16"/>
      <w:r w:rsidRPr="000673AA">
        <w:rPr>
          <w:rFonts w:ascii="Times New Roman" w:hAnsi="Times New Roman" w:cs="Times New Roman"/>
          <w:color w:val="000000" w:themeColor="text1"/>
        </w:rPr>
        <w:t xml:space="preserve">Lu, </w:t>
      </w:r>
      <w:r w:rsidR="00BC1CFB" w:rsidRPr="000673AA">
        <w:rPr>
          <w:rFonts w:ascii="Times New Roman" w:hAnsi="Times New Roman" w:cs="Times New Roman"/>
          <w:color w:val="000000" w:themeColor="text1"/>
        </w:rPr>
        <w:t>X</w:t>
      </w:r>
      <w:r w:rsidR="00BC1CFB">
        <w:rPr>
          <w:rFonts w:ascii="Times New Roman" w:hAnsi="Times New Roman" w:cs="Times New Roman"/>
          <w:color w:val="000000" w:themeColor="text1"/>
        </w:rPr>
        <w:t>.</w:t>
      </w:r>
      <w:r w:rsidRPr="000673AA">
        <w:rPr>
          <w:rFonts w:ascii="Times New Roman" w:hAnsi="Times New Roman" w:cs="Times New Roman"/>
          <w:color w:val="000000" w:themeColor="text1"/>
        </w:rPr>
        <w:t xml:space="preserve">, and </w:t>
      </w:r>
      <w:r w:rsidR="00BC1CFB" w:rsidRPr="000673AA">
        <w:rPr>
          <w:rFonts w:ascii="Times New Roman" w:hAnsi="Times New Roman" w:cs="Times New Roman"/>
          <w:color w:val="000000" w:themeColor="text1"/>
        </w:rPr>
        <w:t>C</w:t>
      </w:r>
      <w:r w:rsidR="00BC1CFB">
        <w:rPr>
          <w:rFonts w:ascii="Times New Roman" w:hAnsi="Times New Roman" w:cs="Times New Roman"/>
          <w:color w:val="000000" w:themeColor="text1"/>
        </w:rPr>
        <w:t>.</w:t>
      </w:r>
      <w:r w:rsidR="00BC1CFB" w:rsidRPr="000673AA">
        <w:rPr>
          <w:rFonts w:ascii="Times New Roman" w:hAnsi="Times New Roman" w:cs="Times New Roman"/>
          <w:color w:val="000000" w:themeColor="text1"/>
        </w:rPr>
        <w:t xml:space="preserve"> </w:t>
      </w:r>
      <w:r w:rsidRPr="000673AA">
        <w:rPr>
          <w:rFonts w:ascii="Times New Roman" w:hAnsi="Times New Roman" w:cs="Times New Roman"/>
          <w:color w:val="000000" w:themeColor="text1"/>
        </w:rPr>
        <w:t xml:space="preserve">G. Farquharson. 2020. 3D Finite-Volume Time-Domain Modeling of Geophysical Electromagnetic Data on Unstructured Grids Using Potentials. </w:t>
      </w:r>
      <w:r w:rsidRPr="000673AA">
        <w:rPr>
          <w:rFonts w:ascii="Times New Roman" w:hAnsi="Times New Roman" w:cs="Times New Roman"/>
          <w:i/>
          <w:iCs/>
          <w:color w:val="000000" w:themeColor="text1"/>
        </w:rPr>
        <w:t>Geophysics</w:t>
      </w:r>
      <w:r w:rsidR="00567216">
        <w:rPr>
          <w:rFonts w:ascii="Times New Roman" w:hAnsi="Times New Roman" w:cs="Times New Roman"/>
          <w:color w:val="000000" w:themeColor="text1"/>
        </w:rPr>
        <w:t>,</w:t>
      </w:r>
      <w:r w:rsidRPr="000673AA">
        <w:rPr>
          <w:rFonts w:ascii="Times New Roman" w:hAnsi="Times New Roman" w:cs="Times New Roman"/>
          <w:color w:val="000000" w:themeColor="text1"/>
        </w:rPr>
        <w:t xml:space="preserve"> 85</w:t>
      </w:r>
      <w:r w:rsidR="00567216">
        <w:rPr>
          <w:rFonts w:ascii="Times New Roman" w:hAnsi="Times New Roman" w:cs="Times New Roman"/>
          <w:color w:val="000000" w:themeColor="text1"/>
        </w:rPr>
        <w:t xml:space="preserve">, </w:t>
      </w:r>
      <w:r w:rsidRPr="000673AA">
        <w:rPr>
          <w:rFonts w:ascii="Times New Roman" w:hAnsi="Times New Roman" w:cs="Times New Roman"/>
          <w:color w:val="000000" w:themeColor="text1"/>
        </w:rPr>
        <w:t>6</w:t>
      </w:r>
      <w:r w:rsidR="00567216">
        <w:rPr>
          <w:rFonts w:ascii="Times New Roman" w:hAnsi="Times New Roman" w:cs="Times New Roman"/>
          <w:color w:val="000000" w:themeColor="text1"/>
        </w:rPr>
        <w:t>,</w:t>
      </w:r>
      <w:r w:rsidRPr="000673AA">
        <w:rPr>
          <w:rFonts w:ascii="Times New Roman" w:hAnsi="Times New Roman" w:cs="Times New Roman"/>
          <w:color w:val="000000" w:themeColor="text1"/>
        </w:rPr>
        <w:t xml:space="preserve"> 221–40. </w:t>
      </w:r>
      <w:hyperlink r:id="rId30">
        <w:r w:rsidR="00147F93" w:rsidRPr="000673AA">
          <w:rPr>
            <w:rStyle w:val="Hyperlink"/>
            <w:rFonts w:ascii="Times New Roman" w:hAnsi="Times New Roman" w:cs="Times New Roman"/>
            <w:color w:val="000000" w:themeColor="text1"/>
          </w:rPr>
          <w:t>https://doi.org/10.1190/geo2020-0088.1</w:t>
        </w:r>
      </w:hyperlink>
      <w:r w:rsidRPr="000673AA">
        <w:rPr>
          <w:rFonts w:ascii="Times New Roman" w:hAnsi="Times New Roman" w:cs="Times New Roman"/>
          <w:color w:val="000000" w:themeColor="text1"/>
        </w:rPr>
        <w:t>.</w:t>
      </w:r>
    </w:p>
    <w:p w14:paraId="4A529809" w14:textId="126C2EB0" w:rsidR="00147F93" w:rsidRDefault="00000000">
      <w:pPr>
        <w:pStyle w:val="Bibliography"/>
        <w:rPr>
          <w:rFonts w:ascii="Times New Roman" w:hAnsi="Times New Roman" w:cs="Times New Roman"/>
          <w:color w:val="000000" w:themeColor="text1"/>
        </w:rPr>
      </w:pPr>
      <w:bookmarkStart w:id="18" w:name="ref-macnae3DEMInversion2012"/>
      <w:bookmarkEnd w:id="17"/>
      <w:proofErr w:type="spellStart"/>
      <w:r w:rsidRPr="000673AA">
        <w:rPr>
          <w:rFonts w:ascii="Times New Roman" w:hAnsi="Times New Roman" w:cs="Times New Roman"/>
          <w:color w:val="000000" w:themeColor="text1"/>
        </w:rPr>
        <w:lastRenderedPageBreak/>
        <w:t>Macnae</w:t>
      </w:r>
      <w:proofErr w:type="spellEnd"/>
      <w:r w:rsidRPr="000673AA">
        <w:rPr>
          <w:rFonts w:ascii="Times New Roman" w:hAnsi="Times New Roman" w:cs="Times New Roman"/>
          <w:color w:val="000000" w:themeColor="text1"/>
        </w:rPr>
        <w:t xml:space="preserve">, </w:t>
      </w:r>
      <w:r w:rsidR="00BC1CFB" w:rsidRPr="000673AA">
        <w:rPr>
          <w:rFonts w:ascii="Times New Roman" w:hAnsi="Times New Roman" w:cs="Times New Roman"/>
          <w:color w:val="000000" w:themeColor="text1"/>
        </w:rPr>
        <w:t>J</w:t>
      </w:r>
      <w:r w:rsidR="00BC1CFB">
        <w:rPr>
          <w:rFonts w:ascii="Times New Roman" w:hAnsi="Times New Roman" w:cs="Times New Roman"/>
          <w:color w:val="000000" w:themeColor="text1"/>
        </w:rPr>
        <w:t>.</w:t>
      </w:r>
      <w:r w:rsidRPr="000673AA">
        <w:rPr>
          <w:rFonts w:ascii="Times New Roman" w:hAnsi="Times New Roman" w:cs="Times New Roman"/>
          <w:color w:val="000000" w:themeColor="text1"/>
        </w:rPr>
        <w:t xml:space="preserve">, </w:t>
      </w:r>
      <w:r w:rsidR="00BC1CFB" w:rsidRPr="000673AA">
        <w:rPr>
          <w:rFonts w:ascii="Times New Roman" w:hAnsi="Times New Roman" w:cs="Times New Roman"/>
          <w:color w:val="000000" w:themeColor="text1"/>
        </w:rPr>
        <w:t>K</w:t>
      </w:r>
      <w:r w:rsidR="00BC1CFB">
        <w:rPr>
          <w:rFonts w:ascii="Times New Roman" w:hAnsi="Times New Roman" w:cs="Times New Roman"/>
          <w:color w:val="000000" w:themeColor="text1"/>
        </w:rPr>
        <w:t>.</w:t>
      </w:r>
      <w:r w:rsidR="00BC1CFB" w:rsidRPr="000673AA">
        <w:rPr>
          <w:rFonts w:ascii="Times New Roman" w:hAnsi="Times New Roman" w:cs="Times New Roman"/>
          <w:color w:val="000000" w:themeColor="text1"/>
        </w:rPr>
        <w:t xml:space="preserve"> </w:t>
      </w:r>
      <w:proofErr w:type="spellStart"/>
      <w:r w:rsidRPr="000673AA">
        <w:rPr>
          <w:rFonts w:ascii="Times New Roman" w:hAnsi="Times New Roman" w:cs="Times New Roman"/>
          <w:color w:val="000000" w:themeColor="text1"/>
        </w:rPr>
        <w:t>Witherly</w:t>
      </w:r>
      <w:proofErr w:type="spellEnd"/>
      <w:r w:rsidRPr="000673AA">
        <w:rPr>
          <w:rFonts w:ascii="Times New Roman" w:hAnsi="Times New Roman" w:cs="Times New Roman"/>
          <w:color w:val="000000" w:themeColor="text1"/>
        </w:rPr>
        <w:t xml:space="preserve">, and </w:t>
      </w:r>
      <w:r w:rsidR="00BC1CFB" w:rsidRPr="000673AA">
        <w:rPr>
          <w:rFonts w:ascii="Times New Roman" w:hAnsi="Times New Roman" w:cs="Times New Roman"/>
          <w:color w:val="000000" w:themeColor="text1"/>
        </w:rPr>
        <w:t>T</w:t>
      </w:r>
      <w:r w:rsidR="00BC1CFB">
        <w:rPr>
          <w:rFonts w:ascii="Times New Roman" w:hAnsi="Times New Roman" w:cs="Times New Roman"/>
          <w:color w:val="000000" w:themeColor="text1"/>
        </w:rPr>
        <w:t>.</w:t>
      </w:r>
      <w:r w:rsidR="00BC1CFB" w:rsidRPr="000673AA">
        <w:rPr>
          <w:rFonts w:ascii="Times New Roman" w:hAnsi="Times New Roman" w:cs="Times New Roman"/>
          <w:color w:val="000000" w:themeColor="text1"/>
        </w:rPr>
        <w:t xml:space="preserve"> </w:t>
      </w:r>
      <w:r w:rsidRPr="000673AA">
        <w:rPr>
          <w:rFonts w:ascii="Times New Roman" w:hAnsi="Times New Roman" w:cs="Times New Roman"/>
          <w:color w:val="000000" w:themeColor="text1"/>
        </w:rPr>
        <w:t xml:space="preserve">Munday. 2012. 3D EM Inversion: An Update on Capabilities and Outcomes. </w:t>
      </w:r>
      <w:r w:rsidRPr="000673AA">
        <w:rPr>
          <w:rFonts w:ascii="Times New Roman" w:hAnsi="Times New Roman" w:cs="Times New Roman"/>
          <w:i/>
          <w:iCs/>
          <w:color w:val="000000" w:themeColor="text1"/>
        </w:rPr>
        <w:t>Preview</w:t>
      </w:r>
      <w:r w:rsidR="00567216" w:rsidRPr="00AD1BE9">
        <w:rPr>
          <w:rFonts w:ascii="Times New Roman" w:hAnsi="Times New Roman" w:cs="Times New Roman"/>
          <w:color w:val="000000" w:themeColor="text1"/>
        </w:rPr>
        <w:t>,</w:t>
      </w:r>
      <w:r w:rsidRPr="000673AA">
        <w:rPr>
          <w:rFonts w:ascii="Times New Roman" w:hAnsi="Times New Roman" w:cs="Times New Roman"/>
          <w:color w:val="000000" w:themeColor="text1"/>
        </w:rPr>
        <w:t xml:space="preserve"> 2012</w:t>
      </w:r>
      <w:r w:rsidR="00567216">
        <w:rPr>
          <w:rFonts w:ascii="Times New Roman" w:hAnsi="Times New Roman" w:cs="Times New Roman"/>
          <w:color w:val="000000" w:themeColor="text1"/>
        </w:rPr>
        <w:t xml:space="preserve">, </w:t>
      </w:r>
      <w:r w:rsidRPr="000673AA">
        <w:rPr>
          <w:rFonts w:ascii="Times New Roman" w:hAnsi="Times New Roman" w:cs="Times New Roman"/>
          <w:color w:val="000000" w:themeColor="text1"/>
        </w:rPr>
        <w:t>159</w:t>
      </w:r>
      <w:r w:rsidR="00567216">
        <w:rPr>
          <w:rFonts w:ascii="Times New Roman" w:hAnsi="Times New Roman" w:cs="Times New Roman"/>
          <w:color w:val="000000" w:themeColor="text1"/>
        </w:rPr>
        <w:t>,</w:t>
      </w:r>
      <w:r w:rsidRPr="000673AA">
        <w:rPr>
          <w:rFonts w:ascii="Times New Roman" w:hAnsi="Times New Roman" w:cs="Times New Roman"/>
          <w:color w:val="000000" w:themeColor="text1"/>
        </w:rPr>
        <w:t xml:space="preserve"> 24–27. </w:t>
      </w:r>
      <w:hyperlink r:id="rId31">
        <w:r w:rsidR="00147F93" w:rsidRPr="000673AA">
          <w:rPr>
            <w:rStyle w:val="Hyperlink"/>
            <w:rFonts w:ascii="Times New Roman" w:hAnsi="Times New Roman" w:cs="Times New Roman"/>
            <w:color w:val="000000" w:themeColor="text1"/>
          </w:rPr>
          <w:t>https://doi.org/10.1071/PVv2012n159p24</w:t>
        </w:r>
      </w:hyperlink>
      <w:r w:rsidRPr="000673AA">
        <w:rPr>
          <w:rFonts w:ascii="Times New Roman" w:hAnsi="Times New Roman" w:cs="Times New Roman"/>
          <w:color w:val="000000" w:themeColor="text1"/>
        </w:rPr>
        <w:t>.</w:t>
      </w:r>
    </w:p>
    <w:p w14:paraId="19547A26" w14:textId="2A351999" w:rsidR="00676D50" w:rsidRPr="000673AA" w:rsidRDefault="00676D50">
      <w:pPr>
        <w:pStyle w:val="Bibliography"/>
        <w:rPr>
          <w:rFonts w:ascii="Times New Roman" w:hAnsi="Times New Roman" w:cs="Times New Roman"/>
          <w:color w:val="000000" w:themeColor="text1"/>
        </w:rPr>
      </w:pPr>
      <w:r w:rsidRPr="00676D50">
        <w:rPr>
          <w:rFonts w:ascii="Times New Roman" w:hAnsi="Times New Roman" w:cs="Times New Roman"/>
          <w:color w:val="000000" w:themeColor="text1"/>
        </w:rPr>
        <w:t xml:space="preserve">Oldenburg, D.W., </w:t>
      </w:r>
      <w:r>
        <w:rPr>
          <w:rFonts w:ascii="Times New Roman" w:hAnsi="Times New Roman" w:cs="Times New Roman"/>
          <w:color w:val="000000" w:themeColor="text1"/>
        </w:rPr>
        <w:t xml:space="preserve">Y. </w:t>
      </w:r>
      <w:r w:rsidRPr="00676D50">
        <w:rPr>
          <w:rFonts w:ascii="Times New Roman" w:hAnsi="Times New Roman" w:cs="Times New Roman"/>
          <w:color w:val="000000" w:themeColor="text1"/>
        </w:rPr>
        <w:t xml:space="preserve">Li, </w:t>
      </w:r>
      <w:r>
        <w:rPr>
          <w:rFonts w:ascii="Times New Roman" w:hAnsi="Times New Roman" w:cs="Times New Roman"/>
          <w:color w:val="000000" w:themeColor="text1"/>
        </w:rPr>
        <w:t xml:space="preserve">R.G. </w:t>
      </w:r>
      <w:r w:rsidRPr="00676D50">
        <w:rPr>
          <w:rFonts w:ascii="Times New Roman" w:hAnsi="Times New Roman" w:cs="Times New Roman"/>
          <w:color w:val="000000" w:themeColor="text1"/>
        </w:rPr>
        <w:t xml:space="preserve">Ellis, 1997. Inversion of geophysical data over a copper gold porphyry deposit; a case history for Mt. Milligan. </w:t>
      </w:r>
      <w:r w:rsidRPr="00AD1BE9">
        <w:rPr>
          <w:rFonts w:ascii="Times New Roman" w:hAnsi="Times New Roman" w:cs="Times New Roman"/>
          <w:i/>
          <w:iCs/>
          <w:color w:val="000000" w:themeColor="text1"/>
        </w:rPr>
        <w:t>Geophysics</w:t>
      </w:r>
      <w:r w:rsidRPr="00676D50">
        <w:rPr>
          <w:rFonts w:ascii="Times New Roman" w:hAnsi="Times New Roman" w:cs="Times New Roman"/>
          <w:color w:val="000000" w:themeColor="text1"/>
        </w:rPr>
        <w:t xml:space="preserve"> 62, 1419–1431. https://doi.org/10.1190/1.1444246</w:t>
      </w:r>
    </w:p>
    <w:p w14:paraId="4802412A" w14:textId="5A94DA46" w:rsidR="00147F93" w:rsidRPr="000673AA" w:rsidRDefault="00000000">
      <w:pPr>
        <w:pStyle w:val="Bibliography"/>
        <w:rPr>
          <w:rFonts w:ascii="Times New Roman" w:hAnsi="Times New Roman" w:cs="Times New Roman"/>
          <w:color w:val="000000" w:themeColor="text1"/>
        </w:rPr>
      </w:pPr>
      <w:bookmarkStart w:id="19" w:name="Xc56867d0eff724b9d3c88be2a8b97c818e4b612"/>
      <w:bookmarkEnd w:id="18"/>
      <w:r w:rsidRPr="000673AA">
        <w:rPr>
          <w:rFonts w:ascii="Times New Roman" w:hAnsi="Times New Roman" w:cs="Times New Roman"/>
          <w:color w:val="000000" w:themeColor="text1"/>
        </w:rPr>
        <w:t xml:space="preserve">Rochlitz, </w:t>
      </w:r>
      <w:r w:rsidR="00BC1CFB" w:rsidRPr="000673AA">
        <w:rPr>
          <w:rFonts w:ascii="Times New Roman" w:hAnsi="Times New Roman" w:cs="Times New Roman"/>
          <w:color w:val="000000" w:themeColor="text1"/>
        </w:rPr>
        <w:t>R</w:t>
      </w:r>
      <w:r w:rsidR="00BC1CFB">
        <w:rPr>
          <w:rFonts w:ascii="Times New Roman" w:hAnsi="Times New Roman" w:cs="Times New Roman"/>
          <w:color w:val="000000" w:themeColor="text1"/>
        </w:rPr>
        <w:t>.</w:t>
      </w:r>
      <w:r w:rsidRPr="000673AA">
        <w:rPr>
          <w:rFonts w:ascii="Times New Roman" w:hAnsi="Times New Roman" w:cs="Times New Roman"/>
          <w:color w:val="000000" w:themeColor="text1"/>
        </w:rPr>
        <w:t xml:space="preserve">, </w:t>
      </w:r>
      <w:r w:rsidR="00BC1CFB" w:rsidRPr="000673AA">
        <w:rPr>
          <w:rFonts w:ascii="Times New Roman" w:hAnsi="Times New Roman" w:cs="Times New Roman"/>
          <w:color w:val="000000" w:themeColor="text1"/>
        </w:rPr>
        <w:t>N</w:t>
      </w:r>
      <w:r w:rsidR="00BC1CFB">
        <w:rPr>
          <w:rFonts w:ascii="Times New Roman" w:hAnsi="Times New Roman" w:cs="Times New Roman"/>
          <w:color w:val="000000" w:themeColor="text1"/>
        </w:rPr>
        <w:t>.</w:t>
      </w:r>
      <w:r w:rsidR="00BC1CFB" w:rsidRPr="000673AA">
        <w:rPr>
          <w:rFonts w:ascii="Times New Roman" w:hAnsi="Times New Roman" w:cs="Times New Roman"/>
          <w:color w:val="000000" w:themeColor="text1"/>
        </w:rPr>
        <w:t xml:space="preserve"> </w:t>
      </w:r>
      <w:r w:rsidRPr="000673AA">
        <w:rPr>
          <w:rFonts w:ascii="Times New Roman" w:hAnsi="Times New Roman" w:cs="Times New Roman"/>
          <w:color w:val="000000" w:themeColor="text1"/>
        </w:rPr>
        <w:t xml:space="preserve">Skibbe, and </w:t>
      </w:r>
      <w:r w:rsidR="00BC1CFB" w:rsidRPr="000673AA">
        <w:rPr>
          <w:rFonts w:ascii="Times New Roman" w:hAnsi="Times New Roman" w:cs="Times New Roman"/>
          <w:color w:val="000000" w:themeColor="text1"/>
        </w:rPr>
        <w:t>T</w:t>
      </w:r>
      <w:r w:rsidR="00BC1CFB">
        <w:rPr>
          <w:rFonts w:ascii="Times New Roman" w:hAnsi="Times New Roman" w:cs="Times New Roman"/>
          <w:color w:val="000000" w:themeColor="text1"/>
        </w:rPr>
        <w:t>.</w:t>
      </w:r>
      <w:r w:rsidR="00BC1CFB" w:rsidRPr="000673AA">
        <w:rPr>
          <w:rFonts w:ascii="Times New Roman" w:hAnsi="Times New Roman" w:cs="Times New Roman"/>
          <w:color w:val="000000" w:themeColor="text1"/>
        </w:rPr>
        <w:t xml:space="preserve"> </w:t>
      </w:r>
      <w:r w:rsidRPr="000673AA">
        <w:rPr>
          <w:rFonts w:ascii="Times New Roman" w:hAnsi="Times New Roman" w:cs="Times New Roman"/>
          <w:color w:val="000000" w:themeColor="text1"/>
        </w:rPr>
        <w:t xml:space="preserve">Günther. 2019. </w:t>
      </w:r>
      <w:proofErr w:type="spellStart"/>
      <w:r w:rsidRPr="000673AA">
        <w:rPr>
          <w:rFonts w:ascii="Times New Roman" w:hAnsi="Times New Roman" w:cs="Times New Roman"/>
          <w:color w:val="000000" w:themeColor="text1"/>
        </w:rPr>
        <w:t>custEM</w:t>
      </w:r>
      <w:proofErr w:type="spellEnd"/>
      <w:r w:rsidRPr="000673AA">
        <w:rPr>
          <w:rFonts w:ascii="Times New Roman" w:hAnsi="Times New Roman" w:cs="Times New Roman"/>
          <w:color w:val="000000" w:themeColor="text1"/>
        </w:rPr>
        <w:t xml:space="preserve">: Customizable Finite-Element Simulation of Complex Controlled-Source Electromagnetic Data. </w:t>
      </w:r>
      <w:r w:rsidRPr="000673AA">
        <w:rPr>
          <w:rFonts w:ascii="Times New Roman" w:hAnsi="Times New Roman" w:cs="Times New Roman"/>
          <w:i/>
          <w:iCs/>
          <w:color w:val="000000" w:themeColor="text1"/>
        </w:rPr>
        <w:t>Geophysics</w:t>
      </w:r>
      <w:r w:rsidR="00567216">
        <w:rPr>
          <w:rFonts w:ascii="Times New Roman" w:hAnsi="Times New Roman" w:cs="Times New Roman"/>
          <w:i/>
          <w:iCs/>
          <w:color w:val="000000" w:themeColor="text1"/>
        </w:rPr>
        <w:t>,</w:t>
      </w:r>
      <w:r w:rsidRPr="000673AA">
        <w:rPr>
          <w:rFonts w:ascii="Times New Roman" w:hAnsi="Times New Roman" w:cs="Times New Roman"/>
          <w:color w:val="000000" w:themeColor="text1"/>
        </w:rPr>
        <w:t xml:space="preserve"> 84 (2): F17–33. </w:t>
      </w:r>
      <w:hyperlink r:id="rId32">
        <w:r w:rsidR="00147F93" w:rsidRPr="000673AA">
          <w:rPr>
            <w:rStyle w:val="Hyperlink"/>
            <w:rFonts w:ascii="Times New Roman" w:hAnsi="Times New Roman" w:cs="Times New Roman"/>
            <w:color w:val="000000" w:themeColor="text1"/>
          </w:rPr>
          <w:t>https://doi.org/10.1190/geo2018-0208.1</w:t>
        </w:r>
      </w:hyperlink>
      <w:r w:rsidRPr="000673AA">
        <w:rPr>
          <w:rFonts w:ascii="Times New Roman" w:hAnsi="Times New Roman" w:cs="Times New Roman"/>
          <w:color w:val="000000" w:themeColor="text1"/>
        </w:rPr>
        <w:t>.</w:t>
      </w:r>
    </w:p>
    <w:p w14:paraId="198AB271" w14:textId="22C95FDB" w:rsidR="00147F93" w:rsidRPr="000673AA" w:rsidRDefault="00000000">
      <w:pPr>
        <w:pStyle w:val="Bibliography"/>
        <w:rPr>
          <w:rFonts w:ascii="Times New Roman" w:hAnsi="Times New Roman" w:cs="Times New Roman"/>
          <w:color w:val="000000" w:themeColor="text1"/>
        </w:rPr>
      </w:pPr>
      <w:bookmarkStart w:id="20" w:name="Xebd278583a6abf95f8f9708bf5584f86c96d3ef"/>
      <w:bookmarkEnd w:id="19"/>
      <w:r w:rsidRPr="000673AA">
        <w:rPr>
          <w:rFonts w:ascii="Times New Roman" w:hAnsi="Times New Roman" w:cs="Times New Roman"/>
          <w:color w:val="000000" w:themeColor="text1"/>
        </w:rPr>
        <w:t xml:space="preserve">Smith, </w:t>
      </w:r>
      <w:proofErr w:type="gramStart"/>
      <w:r w:rsidR="00BC1CFB" w:rsidRPr="000673AA">
        <w:rPr>
          <w:rFonts w:ascii="Times New Roman" w:hAnsi="Times New Roman" w:cs="Times New Roman"/>
          <w:color w:val="000000" w:themeColor="text1"/>
        </w:rPr>
        <w:t>R</w:t>
      </w:r>
      <w:r w:rsidR="00BC1CFB">
        <w:rPr>
          <w:rFonts w:ascii="Times New Roman" w:hAnsi="Times New Roman" w:cs="Times New Roman"/>
          <w:color w:val="000000" w:themeColor="text1"/>
        </w:rPr>
        <w:t>.</w:t>
      </w:r>
      <w:r w:rsidRPr="000673AA">
        <w:rPr>
          <w:rFonts w:ascii="Times New Roman" w:hAnsi="Times New Roman" w:cs="Times New Roman"/>
          <w:color w:val="000000" w:themeColor="text1"/>
        </w:rPr>
        <w:t>.</w:t>
      </w:r>
      <w:proofErr w:type="gramEnd"/>
      <w:r w:rsidRPr="000673AA">
        <w:rPr>
          <w:rFonts w:ascii="Times New Roman" w:hAnsi="Times New Roman" w:cs="Times New Roman"/>
          <w:color w:val="000000" w:themeColor="text1"/>
        </w:rPr>
        <w:t xml:space="preserve"> 2014. Electromagnetic Induction Methods in Mining Geophysics from 2008 to 2012. </w:t>
      </w:r>
      <w:r w:rsidRPr="000673AA">
        <w:rPr>
          <w:rFonts w:ascii="Times New Roman" w:hAnsi="Times New Roman" w:cs="Times New Roman"/>
          <w:i/>
          <w:iCs/>
          <w:color w:val="000000" w:themeColor="text1"/>
        </w:rPr>
        <w:t>Surveys in Geophysics</w:t>
      </w:r>
      <w:r w:rsidR="00567216">
        <w:rPr>
          <w:rFonts w:ascii="Times New Roman" w:hAnsi="Times New Roman" w:cs="Times New Roman"/>
          <w:i/>
          <w:iCs/>
          <w:color w:val="000000" w:themeColor="text1"/>
        </w:rPr>
        <w:t>,</w:t>
      </w:r>
      <w:r w:rsidRPr="000673AA">
        <w:rPr>
          <w:rFonts w:ascii="Times New Roman" w:hAnsi="Times New Roman" w:cs="Times New Roman"/>
          <w:color w:val="000000" w:themeColor="text1"/>
        </w:rPr>
        <w:t xml:space="preserve"> 35</w:t>
      </w:r>
      <w:r w:rsidR="00567216">
        <w:rPr>
          <w:rFonts w:ascii="Times New Roman" w:hAnsi="Times New Roman" w:cs="Times New Roman"/>
          <w:color w:val="000000" w:themeColor="text1"/>
        </w:rPr>
        <w:t xml:space="preserve">, </w:t>
      </w:r>
      <w:r w:rsidRPr="000673AA">
        <w:rPr>
          <w:rFonts w:ascii="Times New Roman" w:hAnsi="Times New Roman" w:cs="Times New Roman"/>
          <w:color w:val="000000" w:themeColor="text1"/>
        </w:rPr>
        <w:t>1</w:t>
      </w:r>
      <w:r w:rsidR="00567216">
        <w:rPr>
          <w:rFonts w:ascii="Times New Roman" w:hAnsi="Times New Roman" w:cs="Times New Roman"/>
          <w:color w:val="000000" w:themeColor="text1"/>
        </w:rPr>
        <w:t>,</w:t>
      </w:r>
      <w:r w:rsidRPr="000673AA">
        <w:rPr>
          <w:rFonts w:ascii="Times New Roman" w:hAnsi="Times New Roman" w:cs="Times New Roman"/>
          <w:color w:val="000000" w:themeColor="text1"/>
        </w:rPr>
        <w:t xml:space="preserve"> 123–56. </w:t>
      </w:r>
      <w:hyperlink r:id="rId33">
        <w:r w:rsidR="00147F93" w:rsidRPr="000673AA">
          <w:rPr>
            <w:rStyle w:val="Hyperlink"/>
            <w:rFonts w:ascii="Times New Roman" w:hAnsi="Times New Roman" w:cs="Times New Roman"/>
            <w:color w:val="000000" w:themeColor="text1"/>
          </w:rPr>
          <w:t>https://doi.org/10.1007/s10712-013-9227-1</w:t>
        </w:r>
      </w:hyperlink>
      <w:r w:rsidRPr="000673AA">
        <w:rPr>
          <w:rFonts w:ascii="Times New Roman" w:hAnsi="Times New Roman" w:cs="Times New Roman"/>
          <w:color w:val="000000" w:themeColor="text1"/>
        </w:rPr>
        <w:t>.</w:t>
      </w:r>
    </w:p>
    <w:p w14:paraId="78EC45C8" w14:textId="1077AC8B" w:rsidR="00147F93" w:rsidRPr="000673AA" w:rsidRDefault="00000000">
      <w:pPr>
        <w:pStyle w:val="Bibliography"/>
        <w:rPr>
          <w:rFonts w:ascii="Times New Roman" w:hAnsi="Times New Roman" w:cs="Times New Roman"/>
          <w:color w:val="000000" w:themeColor="text1"/>
        </w:rPr>
      </w:pPr>
      <w:bookmarkStart w:id="21" w:name="ref-Viezzoli2008"/>
      <w:bookmarkEnd w:id="20"/>
      <w:proofErr w:type="spellStart"/>
      <w:r w:rsidRPr="000673AA">
        <w:rPr>
          <w:rFonts w:ascii="Times New Roman" w:hAnsi="Times New Roman" w:cs="Times New Roman"/>
          <w:color w:val="000000" w:themeColor="text1"/>
        </w:rPr>
        <w:t>Viezzoli</w:t>
      </w:r>
      <w:proofErr w:type="spellEnd"/>
      <w:r w:rsidRPr="000673AA">
        <w:rPr>
          <w:rFonts w:ascii="Times New Roman" w:hAnsi="Times New Roman" w:cs="Times New Roman"/>
          <w:color w:val="000000" w:themeColor="text1"/>
        </w:rPr>
        <w:t xml:space="preserve">, </w:t>
      </w:r>
      <w:r w:rsidR="00BC1CFB" w:rsidRPr="000673AA">
        <w:rPr>
          <w:rFonts w:ascii="Times New Roman" w:hAnsi="Times New Roman" w:cs="Times New Roman"/>
          <w:color w:val="000000" w:themeColor="text1"/>
        </w:rPr>
        <w:t>A</w:t>
      </w:r>
      <w:r w:rsidR="00BC1CFB">
        <w:rPr>
          <w:rFonts w:ascii="Times New Roman" w:hAnsi="Times New Roman" w:cs="Times New Roman"/>
          <w:color w:val="000000" w:themeColor="text1"/>
        </w:rPr>
        <w:t>.</w:t>
      </w:r>
      <w:r w:rsidRPr="000673AA">
        <w:rPr>
          <w:rFonts w:ascii="Times New Roman" w:hAnsi="Times New Roman" w:cs="Times New Roman"/>
          <w:color w:val="000000" w:themeColor="text1"/>
        </w:rPr>
        <w:t xml:space="preserve">, </w:t>
      </w:r>
      <w:r w:rsidR="00BC1CFB" w:rsidRPr="000673AA">
        <w:rPr>
          <w:rFonts w:ascii="Times New Roman" w:hAnsi="Times New Roman" w:cs="Times New Roman"/>
          <w:color w:val="000000" w:themeColor="text1"/>
        </w:rPr>
        <w:t>A</w:t>
      </w:r>
      <w:r w:rsidR="00BC1CFB">
        <w:rPr>
          <w:rFonts w:ascii="Times New Roman" w:hAnsi="Times New Roman" w:cs="Times New Roman"/>
          <w:color w:val="000000" w:themeColor="text1"/>
        </w:rPr>
        <w:t>.</w:t>
      </w:r>
      <w:r w:rsidR="00BC1CFB" w:rsidRPr="000673AA">
        <w:rPr>
          <w:rFonts w:ascii="Times New Roman" w:hAnsi="Times New Roman" w:cs="Times New Roman"/>
          <w:color w:val="000000" w:themeColor="text1"/>
        </w:rPr>
        <w:t xml:space="preserve"> V</w:t>
      </w:r>
      <w:r w:rsidR="00BC1CFB">
        <w:rPr>
          <w:rFonts w:ascii="Times New Roman" w:hAnsi="Times New Roman" w:cs="Times New Roman"/>
          <w:color w:val="000000" w:themeColor="text1"/>
        </w:rPr>
        <w:t>.</w:t>
      </w:r>
      <w:r w:rsidR="00BC1CFB" w:rsidRPr="000673AA">
        <w:rPr>
          <w:rFonts w:ascii="Times New Roman" w:hAnsi="Times New Roman" w:cs="Times New Roman"/>
          <w:color w:val="000000" w:themeColor="text1"/>
        </w:rPr>
        <w:t xml:space="preserve"> </w:t>
      </w:r>
      <w:r w:rsidRPr="000673AA">
        <w:rPr>
          <w:rFonts w:ascii="Times New Roman" w:hAnsi="Times New Roman" w:cs="Times New Roman"/>
          <w:color w:val="000000" w:themeColor="text1"/>
        </w:rPr>
        <w:t xml:space="preserve">Christiansen, </w:t>
      </w:r>
      <w:r w:rsidR="00BC1CFB" w:rsidRPr="000673AA">
        <w:rPr>
          <w:rFonts w:ascii="Times New Roman" w:hAnsi="Times New Roman" w:cs="Times New Roman"/>
          <w:color w:val="000000" w:themeColor="text1"/>
        </w:rPr>
        <w:t>E</w:t>
      </w:r>
      <w:r w:rsidR="00BC1CFB">
        <w:rPr>
          <w:rFonts w:ascii="Times New Roman" w:hAnsi="Times New Roman" w:cs="Times New Roman"/>
          <w:color w:val="000000" w:themeColor="text1"/>
        </w:rPr>
        <w:t>.</w:t>
      </w:r>
      <w:r w:rsidR="00BC1CFB" w:rsidRPr="000673AA">
        <w:rPr>
          <w:rFonts w:ascii="Times New Roman" w:hAnsi="Times New Roman" w:cs="Times New Roman"/>
          <w:color w:val="000000" w:themeColor="text1"/>
        </w:rPr>
        <w:t xml:space="preserve"> </w:t>
      </w:r>
      <w:r w:rsidRPr="000673AA">
        <w:rPr>
          <w:rFonts w:ascii="Times New Roman" w:hAnsi="Times New Roman" w:cs="Times New Roman"/>
          <w:color w:val="000000" w:themeColor="text1"/>
        </w:rPr>
        <w:t xml:space="preserve">Auken, and </w:t>
      </w:r>
      <w:r w:rsidR="00BC1CFB" w:rsidRPr="000673AA">
        <w:rPr>
          <w:rFonts w:ascii="Times New Roman" w:hAnsi="Times New Roman" w:cs="Times New Roman"/>
          <w:color w:val="000000" w:themeColor="text1"/>
        </w:rPr>
        <w:t>K</w:t>
      </w:r>
      <w:r w:rsidR="00BC1CFB">
        <w:rPr>
          <w:rFonts w:ascii="Times New Roman" w:hAnsi="Times New Roman" w:cs="Times New Roman"/>
          <w:color w:val="000000" w:themeColor="text1"/>
        </w:rPr>
        <w:t>.</w:t>
      </w:r>
      <w:r w:rsidR="00BC1CFB" w:rsidRPr="000673AA">
        <w:rPr>
          <w:rFonts w:ascii="Times New Roman" w:hAnsi="Times New Roman" w:cs="Times New Roman"/>
          <w:color w:val="000000" w:themeColor="text1"/>
        </w:rPr>
        <w:t xml:space="preserve"> </w:t>
      </w:r>
      <w:r w:rsidRPr="000673AA">
        <w:rPr>
          <w:rFonts w:ascii="Times New Roman" w:hAnsi="Times New Roman" w:cs="Times New Roman"/>
          <w:color w:val="000000" w:themeColor="text1"/>
        </w:rPr>
        <w:t xml:space="preserve">Sørensen. 2008. Quasi-3D Modeling of Airborne TEM Data by Spatially Constrained Inversion. </w:t>
      </w:r>
      <w:r w:rsidR="00C737DC" w:rsidRPr="000673AA">
        <w:rPr>
          <w:rFonts w:ascii="Times New Roman" w:hAnsi="Times New Roman" w:cs="Times New Roman"/>
          <w:i/>
          <w:iCs/>
          <w:color w:val="000000" w:themeColor="text1"/>
        </w:rPr>
        <w:t>G</w:t>
      </w:r>
      <w:r w:rsidR="00C737DC">
        <w:rPr>
          <w:rFonts w:ascii="Times New Roman" w:hAnsi="Times New Roman" w:cs="Times New Roman"/>
          <w:i/>
          <w:iCs/>
          <w:color w:val="000000" w:themeColor="text1"/>
        </w:rPr>
        <w:t>eophysics</w:t>
      </w:r>
      <w:r w:rsidR="00567216">
        <w:rPr>
          <w:rFonts w:ascii="Times New Roman" w:hAnsi="Times New Roman" w:cs="Times New Roman"/>
          <w:i/>
          <w:iCs/>
          <w:color w:val="000000" w:themeColor="text1"/>
        </w:rPr>
        <w:t>,</w:t>
      </w:r>
      <w:r w:rsidR="00C737DC" w:rsidRPr="000673AA">
        <w:rPr>
          <w:rFonts w:ascii="Times New Roman" w:hAnsi="Times New Roman" w:cs="Times New Roman"/>
          <w:color w:val="000000" w:themeColor="text1"/>
        </w:rPr>
        <w:t xml:space="preserve"> </w:t>
      </w:r>
      <w:r w:rsidRPr="000673AA">
        <w:rPr>
          <w:rFonts w:ascii="Times New Roman" w:hAnsi="Times New Roman" w:cs="Times New Roman"/>
          <w:color w:val="000000" w:themeColor="text1"/>
        </w:rPr>
        <w:t>73</w:t>
      </w:r>
      <w:r w:rsidR="00567216">
        <w:rPr>
          <w:rFonts w:ascii="Times New Roman" w:hAnsi="Times New Roman" w:cs="Times New Roman"/>
          <w:color w:val="000000" w:themeColor="text1"/>
        </w:rPr>
        <w:t xml:space="preserve">, </w:t>
      </w:r>
      <w:r w:rsidRPr="000673AA">
        <w:rPr>
          <w:rFonts w:ascii="Times New Roman" w:hAnsi="Times New Roman" w:cs="Times New Roman"/>
          <w:color w:val="000000" w:themeColor="text1"/>
        </w:rPr>
        <w:t>3</w:t>
      </w:r>
      <w:r w:rsidR="00567216">
        <w:rPr>
          <w:rFonts w:ascii="Times New Roman" w:hAnsi="Times New Roman" w:cs="Times New Roman"/>
          <w:color w:val="000000" w:themeColor="text1"/>
        </w:rPr>
        <w:t>,</w:t>
      </w:r>
      <w:r w:rsidRPr="000673AA">
        <w:rPr>
          <w:rFonts w:ascii="Times New Roman" w:hAnsi="Times New Roman" w:cs="Times New Roman"/>
          <w:color w:val="000000" w:themeColor="text1"/>
        </w:rPr>
        <w:t xml:space="preserve"> F105–13. </w:t>
      </w:r>
      <w:hyperlink r:id="rId34">
        <w:r w:rsidR="00147F93" w:rsidRPr="000673AA">
          <w:rPr>
            <w:rStyle w:val="Hyperlink"/>
            <w:rFonts w:ascii="Times New Roman" w:hAnsi="Times New Roman" w:cs="Times New Roman"/>
            <w:color w:val="000000" w:themeColor="text1"/>
          </w:rPr>
          <w:t>https://doi.org/10.1190/1.2895521</w:t>
        </w:r>
      </w:hyperlink>
      <w:r w:rsidRPr="000673AA">
        <w:rPr>
          <w:rFonts w:ascii="Times New Roman" w:hAnsi="Times New Roman" w:cs="Times New Roman"/>
          <w:color w:val="000000" w:themeColor="text1"/>
        </w:rPr>
        <w:t>.</w:t>
      </w:r>
    </w:p>
    <w:p w14:paraId="32D413B6" w14:textId="4BF9F9E2" w:rsidR="00147F93" w:rsidRPr="000673AA" w:rsidRDefault="00000000">
      <w:pPr>
        <w:pStyle w:val="Bibliography"/>
        <w:rPr>
          <w:rFonts w:ascii="Times New Roman" w:hAnsi="Times New Roman" w:cs="Times New Roman"/>
          <w:color w:val="000000" w:themeColor="text1"/>
        </w:rPr>
      </w:pPr>
      <w:bookmarkStart w:id="22" w:name="ref-Yang2016"/>
      <w:bookmarkEnd w:id="21"/>
      <w:r w:rsidRPr="000673AA">
        <w:rPr>
          <w:rFonts w:ascii="Times New Roman" w:hAnsi="Times New Roman" w:cs="Times New Roman"/>
          <w:color w:val="000000" w:themeColor="text1"/>
        </w:rPr>
        <w:t xml:space="preserve">Yang, </w:t>
      </w:r>
      <w:r w:rsidR="00BC1CFB" w:rsidRPr="000673AA">
        <w:rPr>
          <w:rFonts w:ascii="Times New Roman" w:hAnsi="Times New Roman" w:cs="Times New Roman"/>
          <w:color w:val="000000" w:themeColor="text1"/>
        </w:rPr>
        <w:t>D</w:t>
      </w:r>
      <w:r w:rsidR="00BC1CFB">
        <w:rPr>
          <w:rFonts w:ascii="Times New Roman" w:hAnsi="Times New Roman" w:cs="Times New Roman"/>
          <w:color w:val="000000" w:themeColor="text1"/>
        </w:rPr>
        <w:t>.</w:t>
      </w:r>
      <w:r w:rsidRPr="000673AA">
        <w:rPr>
          <w:rFonts w:ascii="Times New Roman" w:hAnsi="Times New Roman" w:cs="Times New Roman"/>
          <w:color w:val="000000" w:themeColor="text1"/>
        </w:rPr>
        <w:t xml:space="preserve">, and </w:t>
      </w:r>
      <w:r w:rsidR="00BC1CFB" w:rsidRPr="000673AA">
        <w:rPr>
          <w:rFonts w:ascii="Times New Roman" w:hAnsi="Times New Roman" w:cs="Times New Roman"/>
          <w:color w:val="000000" w:themeColor="text1"/>
        </w:rPr>
        <w:t>D</w:t>
      </w:r>
      <w:r w:rsidR="00BC1CFB">
        <w:rPr>
          <w:rFonts w:ascii="Times New Roman" w:hAnsi="Times New Roman" w:cs="Times New Roman"/>
          <w:color w:val="000000" w:themeColor="text1"/>
        </w:rPr>
        <w:t>.</w:t>
      </w:r>
      <w:r w:rsidR="00BC1CFB" w:rsidRPr="000673AA">
        <w:rPr>
          <w:rFonts w:ascii="Times New Roman" w:hAnsi="Times New Roman" w:cs="Times New Roman"/>
          <w:color w:val="000000" w:themeColor="text1"/>
        </w:rPr>
        <w:t xml:space="preserve"> </w:t>
      </w:r>
      <w:r w:rsidRPr="000673AA">
        <w:rPr>
          <w:rFonts w:ascii="Times New Roman" w:hAnsi="Times New Roman" w:cs="Times New Roman"/>
          <w:color w:val="000000" w:themeColor="text1"/>
        </w:rPr>
        <w:t>W</w:t>
      </w:r>
      <w:r w:rsidR="00BC1CFB">
        <w:rPr>
          <w:rFonts w:ascii="Times New Roman" w:hAnsi="Times New Roman" w:cs="Times New Roman"/>
          <w:color w:val="000000" w:themeColor="text1"/>
        </w:rPr>
        <w:t>.</w:t>
      </w:r>
      <w:r w:rsidRPr="000673AA">
        <w:rPr>
          <w:rFonts w:ascii="Times New Roman" w:hAnsi="Times New Roman" w:cs="Times New Roman"/>
          <w:color w:val="000000" w:themeColor="text1"/>
        </w:rPr>
        <w:t xml:space="preserve"> Oldenburg. 2016. Survey </w:t>
      </w:r>
      <w:proofErr w:type="gramStart"/>
      <w:r w:rsidRPr="000673AA">
        <w:rPr>
          <w:rFonts w:ascii="Times New Roman" w:hAnsi="Times New Roman" w:cs="Times New Roman"/>
          <w:color w:val="000000" w:themeColor="text1"/>
        </w:rPr>
        <w:t>Decomposition :</w:t>
      </w:r>
      <w:proofErr w:type="gramEnd"/>
      <w:r w:rsidRPr="000673AA">
        <w:rPr>
          <w:rFonts w:ascii="Times New Roman" w:hAnsi="Times New Roman" w:cs="Times New Roman"/>
          <w:color w:val="000000" w:themeColor="text1"/>
        </w:rPr>
        <w:t xml:space="preserve"> A Scalable Framework for 3D Controlled-Source Electromagnetic Inversion. </w:t>
      </w:r>
      <w:r w:rsidRPr="000673AA">
        <w:rPr>
          <w:rFonts w:ascii="Times New Roman" w:hAnsi="Times New Roman" w:cs="Times New Roman"/>
          <w:i/>
          <w:iCs/>
          <w:color w:val="000000" w:themeColor="text1"/>
        </w:rPr>
        <w:t>Geophysics</w:t>
      </w:r>
      <w:r w:rsidR="00567216">
        <w:rPr>
          <w:rFonts w:ascii="Times New Roman" w:hAnsi="Times New Roman" w:cs="Times New Roman"/>
          <w:color w:val="000000" w:themeColor="text1"/>
        </w:rPr>
        <w:t>,</w:t>
      </w:r>
      <w:r w:rsidRPr="000673AA">
        <w:rPr>
          <w:rFonts w:ascii="Times New Roman" w:hAnsi="Times New Roman" w:cs="Times New Roman"/>
          <w:color w:val="000000" w:themeColor="text1"/>
        </w:rPr>
        <w:t xml:space="preserve"> 81</w:t>
      </w:r>
      <w:r w:rsidR="00567216">
        <w:rPr>
          <w:rFonts w:ascii="Times New Roman" w:hAnsi="Times New Roman" w:cs="Times New Roman"/>
          <w:color w:val="000000" w:themeColor="text1"/>
        </w:rPr>
        <w:t xml:space="preserve">, </w:t>
      </w:r>
      <w:r w:rsidRPr="000673AA">
        <w:rPr>
          <w:rFonts w:ascii="Times New Roman" w:hAnsi="Times New Roman" w:cs="Times New Roman"/>
          <w:color w:val="000000" w:themeColor="text1"/>
        </w:rPr>
        <w:t>2</w:t>
      </w:r>
      <w:r w:rsidR="00567216">
        <w:rPr>
          <w:rFonts w:ascii="Times New Roman" w:hAnsi="Times New Roman" w:cs="Times New Roman"/>
          <w:color w:val="000000" w:themeColor="text1"/>
        </w:rPr>
        <w:t>,</w:t>
      </w:r>
      <w:r w:rsidRPr="000673AA">
        <w:rPr>
          <w:rFonts w:ascii="Times New Roman" w:hAnsi="Times New Roman" w:cs="Times New Roman"/>
          <w:color w:val="000000" w:themeColor="text1"/>
        </w:rPr>
        <w:t xml:space="preserve"> E69–87. </w:t>
      </w:r>
      <w:hyperlink r:id="rId35">
        <w:r w:rsidR="00147F93" w:rsidRPr="000673AA">
          <w:rPr>
            <w:rStyle w:val="Hyperlink"/>
            <w:rFonts w:ascii="Times New Roman" w:hAnsi="Times New Roman" w:cs="Times New Roman"/>
            <w:color w:val="000000" w:themeColor="text1"/>
          </w:rPr>
          <w:t>https://doi.org/10.1190/GEO2015-0217.1</w:t>
        </w:r>
      </w:hyperlink>
      <w:r w:rsidRPr="000673AA">
        <w:rPr>
          <w:rFonts w:ascii="Times New Roman" w:hAnsi="Times New Roman" w:cs="Times New Roman"/>
          <w:color w:val="000000" w:themeColor="text1"/>
        </w:rPr>
        <w:t>.</w:t>
      </w:r>
    </w:p>
    <w:p w14:paraId="0D04FFFE" w14:textId="69603D5A" w:rsidR="00147F93" w:rsidRPr="000673AA" w:rsidRDefault="00000000">
      <w:pPr>
        <w:pStyle w:val="Bibliography"/>
        <w:rPr>
          <w:rFonts w:ascii="Times New Roman" w:hAnsi="Times New Roman" w:cs="Times New Roman"/>
          <w:color w:val="000000" w:themeColor="text1"/>
        </w:rPr>
      </w:pPr>
      <w:bookmarkStart w:id="23" w:name="Xc10e4f59b87a81b09d7523d0871476bf110a07e"/>
      <w:bookmarkEnd w:id="22"/>
      <w:r w:rsidRPr="000673AA">
        <w:rPr>
          <w:rFonts w:ascii="Times New Roman" w:hAnsi="Times New Roman" w:cs="Times New Roman"/>
          <w:color w:val="000000" w:themeColor="text1"/>
        </w:rPr>
        <w:t xml:space="preserve">Yang, </w:t>
      </w:r>
      <w:r w:rsidR="00BC1CFB" w:rsidRPr="000673AA">
        <w:rPr>
          <w:rFonts w:ascii="Times New Roman" w:hAnsi="Times New Roman" w:cs="Times New Roman"/>
          <w:color w:val="000000" w:themeColor="text1"/>
        </w:rPr>
        <w:t>D</w:t>
      </w:r>
      <w:r w:rsidR="00BC1CFB">
        <w:rPr>
          <w:rFonts w:ascii="Times New Roman" w:hAnsi="Times New Roman" w:cs="Times New Roman"/>
          <w:color w:val="000000" w:themeColor="text1"/>
        </w:rPr>
        <w:t>.</w:t>
      </w:r>
      <w:r w:rsidRPr="000673AA">
        <w:rPr>
          <w:rFonts w:ascii="Times New Roman" w:hAnsi="Times New Roman" w:cs="Times New Roman"/>
          <w:color w:val="000000" w:themeColor="text1"/>
        </w:rPr>
        <w:t xml:space="preserve">, and </w:t>
      </w:r>
      <w:r w:rsidR="00BC1CFB" w:rsidRPr="000673AA">
        <w:rPr>
          <w:rFonts w:ascii="Times New Roman" w:hAnsi="Times New Roman" w:cs="Times New Roman"/>
          <w:color w:val="000000" w:themeColor="text1"/>
        </w:rPr>
        <w:t>D</w:t>
      </w:r>
      <w:r w:rsidR="00BC1CFB">
        <w:rPr>
          <w:rFonts w:ascii="Times New Roman" w:hAnsi="Times New Roman" w:cs="Times New Roman"/>
          <w:color w:val="000000" w:themeColor="text1"/>
        </w:rPr>
        <w:t>.</w:t>
      </w:r>
      <w:r w:rsidR="00BC1CFB" w:rsidRPr="000673AA">
        <w:rPr>
          <w:rFonts w:ascii="Times New Roman" w:hAnsi="Times New Roman" w:cs="Times New Roman"/>
          <w:color w:val="000000" w:themeColor="text1"/>
        </w:rPr>
        <w:t xml:space="preserve"> </w:t>
      </w:r>
      <w:r w:rsidRPr="000673AA">
        <w:rPr>
          <w:rFonts w:ascii="Times New Roman" w:hAnsi="Times New Roman" w:cs="Times New Roman"/>
          <w:color w:val="000000" w:themeColor="text1"/>
        </w:rPr>
        <w:t xml:space="preserve">W. Oldenburg. 2012. “Three-Dimensional Inversion of Airborne Time-Domain Electromagnetic Data with Applications to a Porphyry Deposit.” </w:t>
      </w:r>
      <w:r w:rsidR="00567216" w:rsidRPr="000673AA">
        <w:rPr>
          <w:rFonts w:ascii="Times New Roman" w:hAnsi="Times New Roman" w:cs="Times New Roman"/>
          <w:i/>
          <w:iCs/>
          <w:color w:val="000000" w:themeColor="text1"/>
        </w:rPr>
        <w:t>G</w:t>
      </w:r>
      <w:r w:rsidR="00567216">
        <w:rPr>
          <w:rFonts w:ascii="Times New Roman" w:hAnsi="Times New Roman" w:cs="Times New Roman"/>
          <w:i/>
          <w:iCs/>
          <w:color w:val="000000" w:themeColor="text1"/>
        </w:rPr>
        <w:t>eophysics,</w:t>
      </w:r>
      <w:r w:rsidR="00567216" w:rsidRPr="000673AA">
        <w:rPr>
          <w:rFonts w:ascii="Times New Roman" w:hAnsi="Times New Roman" w:cs="Times New Roman"/>
          <w:color w:val="000000" w:themeColor="text1"/>
        </w:rPr>
        <w:t xml:space="preserve"> </w:t>
      </w:r>
      <w:r w:rsidRPr="000673AA">
        <w:rPr>
          <w:rFonts w:ascii="Times New Roman" w:hAnsi="Times New Roman" w:cs="Times New Roman"/>
          <w:color w:val="000000" w:themeColor="text1"/>
        </w:rPr>
        <w:t>77</w:t>
      </w:r>
      <w:r w:rsidR="00567216">
        <w:rPr>
          <w:rFonts w:ascii="Times New Roman" w:hAnsi="Times New Roman" w:cs="Times New Roman"/>
          <w:color w:val="000000" w:themeColor="text1"/>
        </w:rPr>
        <w:t xml:space="preserve">, </w:t>
      </w:r>
      <w:r w:rsidRPr="000673AA">
        <w:rPr>
          <w:rFonts w:ascii="Times New Roman" w:hAnsi="Times New Roman" w:cs="Times New Roman"/>
          <w:color w:val="000000" w:themeColor="text1"/>
        </w:rPr>
        <w:t>2</w:t>
      </w:r>
      <w:r w:rsidR="00567216">
        <w:rPr>
          <w:rFonts w:ascii="Times New Roman" w:hAnsi="Times New Roman" w:cs="Times New Roman"/>
          <w:color w:val="000000" w:themeColor="text1"/>
        </w:rPr>
        <w:t>,</w:t>
      </w:r>
      <w:r w:rsidRPr="000673AA">
        <w:rPr>
          <w:rFonts w:ascii="Times New Roman" w:hAnsi="Times New Roman" w:cs="Times New Roman"/>
          <w:color w:val="000000" w:themeColor="text1"/>
        </w:rPr>
        <w:t xml:space="preserve"> B23–34. </w:t>
      </w:r>
      <w:hyperlink r:id="rId36">
        <w:r w:rsidR="00147F93" w:rsidRPr="000673AA">
          <w:rPr>
            <w:rStyle w:val="Hyperlink"/>
            <w:rFonts w:ascii="Times New Roman" w:hAnsi="Times New Roman" w:cs="Times New Roman"/>
            <w:color w:val="000000" w:themeColor="text1"/>
          </w:rPr>
          <w:t>https://doi.org/10.1190/geo2011-0194.1</w:t>
        </w:r>
      </w:hyperlink>
      <w:r w:rsidRPr="000673AA">
        <w:rPr>
          <w:rFonts w:ascii="Times New Roman" w:hAnsi="Times New Roman" w:cs="Times New Roman"/>
          <w:color w:val="000000" w:themeColor="text1"/>
        </w:rPr>
        <w:t>.</w:t>
      </w:r>
      <w:bookmarkEnd w:id="5"/>
      <w:bookmarkEnd w:id="7"/>
      <w:bookmarkEnd w:id="23"/>
    </w:p>
    <w:sectPr w:rsidR="00147F93" w:rsidRPr="000673AA">
      <w:footerReference w:type="even" r:id="rId37"/>
      <w:footerReference w:type="default" r:id="rId38"/>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EF910C" w14:textId="77777777" w:rsidR="00255546" w:rsidRDefault="00255546">
      <w:pPr>
        <w:spacing w:after="0"/>
      </w:pPr>
      <w:r>
        <w:separator/>
      </w:r>
    </w:p>
  </w:endnote>
  <w:endnote w:type="continuationSeparator" w:id="0">
    <w:p w14:paraId="6D801497" w14:textId="77777777" w:rsidR="00255546" w:rsidRDefault="00255546">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16075741"/>
      <w:docPartObj>
        <w:docPartGallery w:val="Page Numbers (Bottom of Page)"/>
        <w:docPartUnique/>
      </w:docPartObj>
    </w:sdtPr>
    <w:sdtContent>
      <w:p w14:paraId="7B885602" w14:textId="365E0F13" w:rsidR="00983B7A" w:rsidRDefault="00983B7A" w:rsidP="00960690">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51711D92" w14:textId="77777777" w:rsidR="00983B7A" w:rsidRDefault="00983B7A" w:rsidP="00983B7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959376313"/>
      <w:docPartObj>
        <w:docPartGallery w:val="Page Numbers (Bottom of Page)"/>
        <w:docPartUnique/>
      </w:docPartObj>
    </w:sdtPr>
    <w:sdtContent>
      <w:p w14:paraId="490E9737" w14:textId="4AB9A4EF" w:rsidR="00983B7A" w:rsidRDefault="00983B7A" w:rsidP="00960690">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15</w:t>
        </w:r>
        <w:r>
          <w:rPr>
            <w:rStyle w:val="PageNumber"/>
          </w:rPr>
          <w:fldChar w:fldCharType="end"/>
        </w:r>
      </w:p>
    </w:sdtContent>
  </w:sdt>
  <w:p w14:paraId="6545FD2D" w14:textId="77777777" w:rsidR="00983B7A" w:rsidRDefault="00983B7A" w:rsidP="00983B7A">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BB32FE" w14:textId="77777777" w:rsidR="00255546" w:rsidRDefault="00255546">
      <w:r>
        <w:separator/>
      </w:r>
    </w:p>
  </w:footnote>
  <w:footnote w:type="continuationSeparator" w:id="0">
    <w:p w14:paraId="18E8BCF4" w14:textId="77777777" w:rsidR="00255546" w:rsidRDefault="00255546">
      <w:r>
        <w:continuationSeparator/>
      </w:r>
    </w:p>
  </w:footnote>
  <w:footnote w:id="1">
    <w:p w14:paraId="6CDB5EC9" w14:textId="62659163" w:rsidR="006079E2" w:rsidRDefault="006079E2">
      <w:pPr>
        <w:pStyle w:val="FootnoteText"/>
      </w:pPr>
      <w:r>
        <w:rPr>
          <w:rStyle w:val="FootnoteReference"/>
        </w:rPr>
        <w:footnoteRef/>
      </w:r>
      <w:r>
        <w:t xml:space="preserve"> </w:t>
      </w:r>
      <w:r w:rsidRPr="006079E2">
        <w:rPr>
          <w:rFonts w:ascii="Times New Roman" w:hAnsi="Times New Roman" w:cs="Times New Roman"/>
          <w:color w:val="000000" w:themeColor="text1"/>
        </w:rPr>
        <w:t>https://www.earthscope.org/</w:t>
      </w:r>
    </w:p>
  </w:footnote>
  <w:footnote w:id="2">
    <w:p w14:paraId="399B15BD" w14:textId="17DBC126" w:rsidR="006079E2" w:rsidRDefault="006079E2">
      <w:pPr>
        <w:pStyle w:val="FootnoteText"/>
      </w:pPr>
      <w:r>
        <w:rPr>
          <w:rStyle w:val="FootnoteReference"/>
        </w:rPr>
        <w:footnoteRef/>
      </w:r>
      <w:r>
        <w:t xml:space="preserve"> </w:t>
      </w:r>
      <w:r w:rsidRPr="006079E2">
        <w:rPr>
          <w:rFonts w:ascii="Times New Roman" w:hAnsi="Times New Roman" w:cs="Times New Roman"/>
          <w:color w:val="000000" w:themeColor="text1"/>
        </w:rPr>
        <w:t>https://www.ga.gov.au/about/projects/resources/auslamp</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739A56E6"/>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16cid:durableId="20353779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5"/>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trackRevisions/>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147F93"/>
    <w:rsid w:val="00012C2C"/>
    <w:rsid w:val="000673AA"/>
    <w:rsid w:val="00147F93"/>
    <w:rsid w:val="001C00A1"/>
    <w:rsid w:val="001D41A5"/>
    <w:rsid w:val="00255546"/>
    <w:rsid w:val="002B2609"/>
    <w:rsid w:val="00392564"/>
    <w:rsid w:val="003B0003"/>
    <w:rsid w:val="004B2AB9"/>
    <w:rsid w:val="004B5009"/>
    <w:rsid w:val="00553696"/>
    <w:rsid w:val="00567216"/>
    <w:rsid w:val="006079E2"/>
    <w:rsid w:val="00676D50"/>
    <w:rsid w:val="006D0C1A"/>
    <w:rsid w:val="00831616"/>
    <w:rsid w:val="008D29F5"/>
    <w:rsid w:val="00925542"/>
    <w:rsid w:val="00983B7A"/>
    <w:rsid w:val="00A44251"/>
    <w:rsid w:val="00A512F6"/>
    <w:rsid w:val="00A65A2B"/>
    <w:rsid w:val="00AD1BE9"/>
    <w:rsid w:val="00B24775"/>
    <w:rsid w:val="00BC1CFB"/>
    <w:rsid w:val="00BE28DC"/>
    <w:rsid w:val="00C34B2B"/>
    <w:rsid w:val="00C50011"/>
    <w:rsid w:val="00C737DC"/>
    <w:rsid w:val="00C95C4C"/>
    <w:rsid w:val="00D14D9E"/>
    <w:rsid w:val="00D63390"/>
    <w:rsid w:val="00D65617"/>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47060E3"/>
  <w15:docId w15:val="{96A6EAF4-574C-2643-840B-D4CB4943D7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Footer">
    <w:name w:val="footer"/>
    <w:basedOn w:val="Normal"/>
    <w:link w:val="FooterChar"/>
    <w:rsid w:val="00983B7A"/>
    <w:pPr>
      <w:tabs>
        <w:tab w:val="center" w:pos="4680"/>
        <w:tab w:val="right" w:pos="9360"/>
      </w:tabs>
      <w:spacing w:after="0"/>
    </w:pPr>
  </w:style>
  <w:style w:type="character" w:customStyle="1" w:styleId="FooterChar">
    <w:name w:val="Footer Char"/>
    <w:basedOn w:val="DefaultParagraphFont"/>
    <w:link w:val="Footer"/>
    <w:rsid w:val="00983B7A"/>
  </w:style>
  <w:style w:type="character" w:styleId="PageNumber">
    <w:name w:val="page number"/>
    <w:basedOn w:val="DefaultParagraphFont"/>
    <w:rsid w:val="00983B7A"/>
  </w:style>
  <w:style w:type="paragraph" w:styleId="Revision">
    <w:name w:val="Revision"/>
    <w:hidden/>
    <w:rsid w:val="00BC1CFB"/>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s://doi.org/10.1016/j.jcp.2006.10.012" TargetMode="External"/><Relationship Id="rId39" Type="http://schemas.openxmlformats.org/officeDocument/2006/relationships/fontTable" Target="fontTable.xml"/><Relationship Id="rId21" Type="http://schemas.openxmlformats.org/officeDocument/2006/relationships/hyperlink" Target="https://doi.org/10.1071/ASEG2015ab197" TargetMode="External"/><Relationship Id="rId34" Type="http://schemas.openxmlformats.org/officeDocument/2006/relationships/hyperlink" Target="https://doi.org/10.1190/1.2895521" TargetMode="External"/><Relationship Id="rId7" Type="http://schemas.openxmlformats.org/officeDocument/2006/relationships/hyperlink" Target="mailto:lheagy@eoas.ubc.ca" TargetMode="Externa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doi.org/10.1190/geo2011-0217.1" TargetMode="External"/><Relationship Id="rId33" Type="http://schemas.openxmlformats.org/officeDocument/2006/relationships/hyperlink" Target="https://doi.org/10.1007/s10712-013-9227-1" TargetMode="External"/><Relationship Id="rId38" Type="http://schemas.openxmlformats.org/officeDocument/2006/relationships/footer" Target="footer2.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hyperlink" Target="https://doi.org/10.1111/j.1365-246X.2008.03750.x" TargetMode="External"/><Relationship Id="rId29" Type="http://schemas.openxmlformats.org/officeDocument/2006/relationships/hyperlink" Target="https://doi.org/10.1093/gji/ggw256"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hyperlink" Target="https://doi.org/10.1111/j.1365-246X.1993.tb06977.x" TargetMode="External"/><Relationship Id="rId32" Type="http://schemas.openxmlformats.org/officeDocument/2006/relationships/hyperlink" Target="https://doi.org/10.1190/geo2018-0208.1" TargetMode="External"/><Relationship Id="rId37" Type="http://schemas.openxmlformats.org/officeDocument/2006/relationships/footer" Target="footer1.xml"/><Relationship Id="rId40"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hyperlink" Target="https://doi.org/10.1071/EG10003" TargetMode="External"/><Relationship Id="rId28" Type="http://schemas.openxmlformats.org/officeDocument/2006/relationships/hyperlink" Target="https://doi.org/10.1016/j.cageo.2017.06.018" TargetMode="External"/><Relationship Id="rId36" Type="http://schemas.openxmlformats.org/officeDocument/2006/relationships/hyperlink" Target="https://doi.org/10.1190/geo2011-0194.1" TargetMode="Externa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yperlink" Target="https://doi.org/10.1071/PVv2012n159p24" TargetMode="Externa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doi.org/10.1016/j.cageo.2015.09.015" TargetMode="External"/><Relationship Id="rId27" Type="http://schemas.openxmlformats.org/officeDocument/2006/relationships/hyperlink" Target="https://doi.org/10.1088/0266-5611/30/5/055011" TargetMode="External"/><Relationship Id="rId30" Type="http://schemas.openxmlformats.org/officeDocument/2006/relationships/hyperlink" Target="https://doi.org/10.1190/geo2020-0088.1" TargetMode="External"/><Relationship Id="rId35" Type="http://schemas.openxmlformats.org/officeDocument/2006/relationships/hyperlink" Target="https://doi.org/10.1190/GEO2015-0217.1" TargetMode="External"/><Relationship Id="rId8" Type="http://schemas.openxmlformats.org/officeDocument/2006/relationships/image" Target="media/image1.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94</TotalTime>
  <Pages>16</Pages>
  <Words>4284</Words>
  <Characters>24421</Characters>
  <Application>Microsoft Office Word</Application>
  <DocSecurity>0</DocSecurity>
  <Lines>203</Lines>
  <Paragraphs>57</Paragraphs>
  <ScaleCrop>false</ScaleCrop>
  <HeadingPairs>
    <vt:vector size="2" baseType="variant">
      <vt:variant>
        <vt:lpstr>Title</vt:lpstr>
      </vt:variant>
      <vt:variant>
        <vt:i4>1</vt:i4>
      </vt:variant>
    </vt:vector>
  </HeadingPairs>
  <TitlesOfParts>
    <vt:vector size="1" baseType="lpstr">
      <vt:lpstr>Why every electromagnetic inversion needs a 3D forward simulation</vt:lpstr>
    </vt:vector>
  </TitlesOfParts>
  <Company/>
  <LinksUpToDate>false</LinksUpToDate>
  <CharactersWithSpaces>28648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Why every electromagnetic inversion needs a 3D forward simulation</dc:title>
  <dc:creator>Lindsey J. Heagy, Douglas W. Oldenburg, and Seogi Kang, Geophysical Inversion Facility, University of British Columbia Earth Sciences Department, University of Manitoba e-mail: lheagy@eoas.ubc.ca</dc:creator>
  <cp:keywords/>
  <cp:lastModifiedBy>Lindsey Heagy</cp:lastModifiedBy>
  <cp:revision>11</cp:revision>
  <dcterms:created xsi:type="dcterms:W3CDTF">2025-06-30T21:05:00Z</dcterms:created>
  <dcterms:modified xsi:type="dcterms:W3CDTF">2025-08-12T19:42:00Z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Modern electromagnetic (EM) surveys deliver high-quality data with broad spatial coverage and high spatial density, providing an opportunity to produce higher-quality images of the Earth’s subsurface than in the past. Because geological structures are inherently three-dimensional, the ultimate goal of an EM survey is to recover a 3D conductivity model that supports robust decision-making and interpretation. Nonetheless, practical inversion and interpretation workflows often still rely on simplifying assumptions, such as a one-dimensional layered Earth or parametric targets like plates. This paper illustrates the value of incorporating 3D forward simulation into the interpretation workflow. By simulating the EM responses of inversion-derived models in full 3D, practitioners can assess the consistency of inversion results and identify potential artifacts. Using two examples: a dipping conductor and a porphyry-style deposit, we demonstrate how models that appear plausible under 1D assumptions fail under 3D scrutiny. Identifying areas where 1D assumptions fail can prompt additional analysis, such as iterative hypothesis testing or more focussed 3D inversions. As such, 3D forward simulation should be considered an essential tool in the EM practitioner’s toolbox.</vt:lpwstr>
  </property>
  <property fmtid="{D5CDD505-2E9C-101B-9397-08002B2CF9AE}" pid="3" name="bibliography">
    <vt:lpwstr>bibliography.bib</vt:lpwstr>
  </property>
</Properties>
</file>