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80"/>
      </w:pPr>
      <w:r>
        <w:rPr>
          <w:rFonts w:ascii="Arial" w:hAnsi="Arial" w:cs="Arial"/>
          <w:sz w:val="72"/>
          <w:sz-cs w:val="72"/>
          <w:b/>
          <w:color w:val="000000"/>
        </w:rPr>
        <w:t xml:space="preserve">LETTA</w:t>
      </w:r>
      <w:r>
        <w:rPr>
          <w:rFonts w:ascii="Arial" w:hAnsi="Arial" w:cs="Arial"/>
          <w:sz w:val="72"/>
          <w:sz-cs w:val="72"/>
          <w:b/>
          <w:color w:val="B8860B"/>
        </w:rPr>
        <w:t xml:space="preserve"/>
      </w:r>
    </w:p>
    <w:p>
      <w:pPr>
        <w:jc w:val="center"/>
        <w:spacing w:after="60"/>
      </w:pPr>
      <w:r>
        <w:rPr>
          <w:rFonts w:ascii="Arial" w:hAnsi="Arial" w:cs="Arial"/>
          <w:sz w:val="26"/>
          <w:sz-cs w:val="26"/>
          <w:color w:val="666666"/>
        </w:rPr>
        <w:t xml:space="preserve">Boutique de Moda &amp; Accesorios</w:t>
      </w:r>
    </w:p>
    <w:p>
      <w:pPr>
        <w:jc w:val="center"/>
        <w:spacing w:before="200" w:after="200"/>
      </w:pPr>
      <w:r>
        <w:rPr>
          <w:rFonts w:ascii="Arial" w:hAnsi="Arial" w:cs="Arial"/>
          <w:sz w:val="36"/>
          <w:sz-cs w:val="36"/>
          <w:b/>
          <w:color w:val="2C2C2C"/>
        </w:rPr>
        <w:t xml:space="preserve">MANUAL DE TRABAJO</w:t>
      </w:r>
    </w:p>
    <w:p>
      <w:pPr>
        <w:jc w:val="center"/>
        <w:spacing w:after="40"/>
      </w:pPr>
      <w:r>
        <w:rPr>
          <w:rFonts w:ascii="Arial" w:hAnsi="Arial" w:cs="Arial"/>
          <w:sz w:val="28"/>
          <w:sz-cs w:val="28"/>
          <w:b/>
          <w:color w:val="C78D07"/>
        </w:rPr>
        <w:t xml:space="preserve">Gestión de Redes Sociales</w:t>
      </w:r>
    </w:p>
    <w:p>
      <w:pPr>
        <w:spacing w:after="8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2C2C2C"/>
        </w:rPr>
        <w:t xml:space="preserve">Rol</w:t>
      </w:r>
    </w:p>
    <w:p>
      <w:pPr/>
      <w:r>
        <w:rPr>
          <w:rFonts w:ascii="Arial" w:hAnsi="Arial" w:cs="Arial"/>
          <w:sz w:val="20"/>
          <w:sz-cs w:val="20"/>
          <w:color w:val="2C2C2C"/>
        </w:rPr>
        <w:t xml:space="preserve">Community Manager / Gestor de Redes</w:t>
      </w:r>
    </w:p>
    <w:p>
      <w:pPr/>
      <w:r>
        <w:rPr>
          <w:rFonts w:ascii="Arial" w:hAnsi="Arial" w:cs="Arial"/>
          <w:sz w:val="20"/>
          <w:sz-cs w:val="20"/>
          <w:b/>
          <w:color w:val="2C2C2C"/>
        </w:rPr>
        <w:t xml:space="preserve">Remuneración</w:t>
      </w:r>
    </w:p>
    <w:p>
      <w:pPr/>
      <w:r>
        <w:rPr>
          <w:rFonts w:ascii="Arial" w:hAnsi="Arial" w:cs="Arial"/>
          <w:sz w:val="20"/>
          <w:sz-cs w:val="20"/>
          <w:color w:val="2C2C2C"/>
        </w:rPr>
        <w:t xml:space="preserve">100 USD mensuales</w:t>
      </w:r>
    </w:p>
    <w:p>
      <w:pPr/>
      <w:r>
        <w:rPr>
          <w:rFonts w:ascii="Arial" w:hAnsi="Arial" w:cs="Arial"/>
          <w:sz w:val="20"/>
          <w:sz-cs w:val="20"/>
          <w:b/>
          <w:color w:val="2C2C2C"/>
        </w:rPr>
        <w:t xml:space="preserve">Modalidad</w:t>
      </w:r>
    </w:p>
    <w:p>
      <w:pPr/>
      <w:r>
        <w:rPr>
          <w:rFonts w:ascii="Arial" w:hAnsi="Arial" w:cs="Arial"/>
          <w:sz w:val="20"/>
          <w:sz-cs w:val="20"/>
          <w:color w:val="2C2C2C"/>
        </w:rPr>
        <w:t xml:space="preserve">Presencial (1 vez/semana) + Remoto</w:t>
      </w:r>
    </w:p>
    <w:p>
      <w:pPr/>
      <w:r>
        <w:rPr>
          <w:rFonts w:ascii="Arial" w:hAnsi="Arial" w:cs="Arial"/>
          <w:sz w:val="20"/>
          <w:sz-cs w:val="20"/>
          <w:b/>
          <w:color w:val="2C2C2C"/>
        </w:rPr>
        <w:t xml:space="preserve">Plataformas</w:t>
      </w:r>
    </w:p>
    <w:p>
      <w:pPr/>
      <w:r>
        <w:rPr>
          <w:rFonts w:ascii="Arial" w:hAnsi="Arial" w:cs="Arial"/>
          <w:sz w:val="20"/>
          <w:sz-cs w:val="20"/>
          <w:color w:val="2C2C2C"/>
        </w:rPr>
        <w:t xml:space="preserve">Instagram </w:t>
      </w:r>
    </w:p>
    <w:p>
      <w:pPr>
        <w:spacing w:after="5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60"/>
      </w:pPr>
      <w:r>
        <w:rPr>
          <w:rFonts w:ascii="Arial" w:hAnsi="Arial" w:cs="Arial"/>
          <w:sz w:val="30"/>
          <w:sz-cs w:val="30"/>
          <w:b/>
          <w:color w:val="2C2C2C"/>
        </w:rPr>
        <w:t xml:space="preserve">1. Introducción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Este manual describe de forma detallada todas las responsabilidades, tareas y estándares de trabajo correspondientes al rol de Gestión de Redes Sociales de LETTA. 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Su objetivo es garantizar que la persona en este rol tenga claridad absoluta sobre qué hacer, cómo hacerlo y cuándo entregarlo.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LETTA es una boutique de moda y accesorios con presencia en Instagram. La imagen de la marca es elegante, aspiracional y auténtica. Todo el contenido publicado debe reflejar esos valores.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60"/>
      </w:pPr>
      <w:r>
        <w:rPr>
          <w:rFonts w:ascii="Arial" w:hAnsi="Arial" w:cs="Arial"/>
          <w:sz w:val="30"/>
          <w:sz-cs w:val="30"/>
          <w:b/>
          <w:color w:val="2C2C2C"/>
        </w:rPr>
        <w:t xml:space="preserve">2. Responsabilidades del Rol</w:t>
      </w:r>
    </w:p>
    <w:p>
      <w:pPr>
        <w:spacing w:before="280" w:after="120"/>
      </w:pPr>
      <w:r>
        <w:rPr>
          <w:rFonts w:ascii="Arial" w:hAnsi="Arial" w:cs="Arial"/>
          <w:sz w:val="24"/>
          <w:sz-cs w:val="24"/>
          <w:b/>
          <w:color w:val="B8860B"/>
        </w:rPr>
        <w:t xml:space="preserve">2.1 Publicación Diaria de Historias (Stories)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Las historias son el canal de mayor visibilidad diaria de LETTA. El gestor de redes es responsable de publicar contenido en Stories todos los días sin excepción.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2C2C2C"/>
        </w:rPr>
        <w:t xml:space="preserve">Tareas específicas: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Publicar un mínimo de 3 a 5 historias por día en Instagram. (Historia de “estamos abiertos”, historia con productos nuevos o disponibles, Historia para compartir link del catálogo, historia de video realizado por el gestor de redes, historia reposteando un reel).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Usar el contenido grabado durante la visita semanal a la tienda (ver sección 2.4).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Incluir elementos interactivos cuando corresponda:</w:t>
      </w:r>
    </w:p>
    <w:p>
      <w:pPr>
        <w:ind w:left="720"/>
        <w:spacing w:after="60"/>
      </w:pPr>
      <w:r>
        <w:rPr>
          <w:rFonts w:ascii="Arial" w:hAnsi="Arial" w:cs="Arial"/>
          <w:sz w:val="20"/>
          <w:sz-cs w:val="20"/>
          <w:color w:val="666666"/>
        </w:rPr>
        <w:t xml:space="preserve"/>
        <w:tab/>
        <w:t xml:space="preserve">•</w:t>
        <w:tab/>
        <w:t xml:space="preserve">Encuestas, preguntas, o stickers de reacción para aumentar el engagement.</w:t>
      </w:r>
    </w:p>
    <w:p>
      <w:pPr>
        <w:ind w:left="720"/>
        <w:spacing w:after="60"/>
      </w:pPr>
      <w:r>
        <w:rPr>
          <w:rFonts w:ascii="Arial" w:hAnsi="Arial" w:cs="Arial"/>
          <w:sz w:val="20"/>
          <w:sz-cs w:val="20"/>
          <w:color w:val="666666"/>
        </w:rPr>
        <w:t xml:space="preserve"/>
        <w:tab/>
        <w:t xml:space="preserve">•</w:t>
        <w:tab/>
        <w:t xml:space="preserve">Etiquetas de productos cuando estén disponibles.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Respetar la estética de la marca: colores cálidos, tipografías elegantes, tono aspiracional.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Asegurarse de que las historias estén publicadas entre las 10:00 - 10:30 AM para mayor alcance.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Guardar en los Destacados (Highlights) las historias relevantes según las categorías definidas por LETTA.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4"/>
          <w:sz-cs w:val="24"/>
          <w:b/>
          <w:color w:val="B8860B"/>
        </w:rPr>
        <w:t xml:space="preserve">2.2 Respuesta a Mensajes Directos (DMs)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Atender los mensajes directos de manera oportuna y profesional es fundamental para convertir seguidores en clientes y mantener la reputación de la marca. 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2C2C2C"/>
        </w:rPr>
        <w:t xml:space="preserve">Tareas específicas: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Revisar y responder todos los mensajes directos en Instagram al menos 2 veces al día.</w:t>
      </w:r>
    </w:p>
    <w:p>
      <w:pPr>
        <w:ind w:left="720"/>
        <w:spacing w:after="60"/>
      </w:pPr>
      <w:r>
        <w:rPr>
          <w:rFonts w:ascii="Arial" w:hAnsi="Arial" w:cs="Arial"/>
          <w:sz w:val="20"/>
          <w:sz-cs w:val="20"/>
          <w:color w:val="666666"/>
        </w:rPr>
        <w:t xml:space="preserve"/>
        <w:tab/>
        <w:t xml:space="preserve">•</w:t>
        <w:tab/>
        <w:t xml:space="preserve">Por la mañana: entre 9:00 AM y 11:00 AM.</w:t>
      </w:r>
    </w:p>
    <w:p>
      <w:pPr>
        <w:ind w:left="720"/>
        <w:spacing w:after="60"/>
      </w:pPr>
      <w:r>
        <w:rPr>
          <w:rFonts w:ascii="Arial" w:hAnsi="Arial" w:cs="Arial"/>
          <w:sz w:val="20"/>
          <w:sz-cs w:val="20"/>
          <w:color w:val="666666"/>
        </w:rPr>
        <w:t xml:space="preserve"/>
        <w:tab/>
        <w:t xml:space="preserve">•</w:t>
        <w:tab/>
        <w:t xml:space="preserve">Por la tarde: entre 5:00 PM y 7:00 PM.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Responder con un tono amable, profesional y acorde a la voz de LETTA.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Informar sobre precios, disponibilidad de productos y métodos de pago cuando se solicite.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En caso de preguntas que no pueda responder de inmediato, notificar al asistente de tienda </w:t>
      </w:r>
      <w:r>
        <w:rPr>
          <w:rFonts w:ascii="Arial" w:hAnsi="Arial" w:cs="Arial"/>
          <w:sz w:val="22"/>
          <w:sz-cs w:val="22"/>
          <w:color w:val="2C2C2C"/>
        </w:rPr>
        <w:t xml:space="preserve">a la administración o </w:t>
      </w:r>
      <w:r>
        <w:rPr>
          <w:rFonts w:ascii="Arial" w:hAnsi="Arial" w:cs="Arial"/>
          <w:sz w:val="22"/>
          <w:sz-cs w:val="22"/>
          <w:color w:val="2C2C2C"/>
        </w:rPr>
        <w:t xml:space="preserve">y darle seguimiento al cliente dentro de las próximas 2 horas.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No dejar ningún mensaje sin respuesta por más de 24 horas.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Registrar en una hoja de seguimiento las consultas frecuentes o pedidos especiales para informar a la administración.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4"/>
          <w:sz-cs w:val="24"/>
          <w:b/>
          <w:color w:val="B8860B"/>
        </w:rPr>
        <w:t xml:space="preserve">2.3 Respuesta a Comentarios en Reels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Los Reels generan gran alcance orgánico. Responder los comentarios demuestra presencia activa de la marca y fomenta la comunidad.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2C2C2C"/>
        </w:rPr>
        <w:t xml:space="preserve">Tareas específicas: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Revisar los comentarios de cada Reel publicado dentro de las primeras 2 horas tras su publicación.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Responder todos los comentarios que hagan preguntas sobre el producto, precio o disponibilidad.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Dar "me gusta" (like) a los comentarios positivos como mínimo.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Responder con emojis o frases cortas y cálidas a los comentarios de halago o reacción positiva.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Reportar o ignorar comentarios negativos o spam, y notificar a la administración si hay situaciones que requieran atención especial.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Interactuar con cuentas relevantes (clientes habituales, influencers locales) respondiendo sus comentarios de forma más personalizada.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4"/>
          <w:sz-cs w:val="24"/>
          <w:b/>
          <w:color w:val="B8860B"/>
        </w:rPr>
        <w:t xml:space="preserve">2.4 Visita Semanal a la Tienda para Grabación de Contenido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Una vez por semana, la gestora de redes debe visitar físicamente la tienda LETTA para grabar todo el contenido visual que se utilizará durante los próximos 7 días.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2C2C2C"/>
        </w:rPr>
        <w:t xml:space="preserve">Planificación previa a la visita: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Antes de ir a la tienda, preparar un plan de contenido con los productos, outfits o temáticas que se van a grabar.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Coordinar con la administración qué productos o novedades deben destacarse esa semana.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Llegar a la tienda con el guión o lista de tomas definido.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2C2C2C"/>
        </w:rPr>
        <w:t xml:space="preserve">Durante la visita: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Grabar mínimo 7 videos cortos para historias (uno por día).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Grabar al menos 1 video de mayor duración o calidad para usar como Reel de la semana.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Capturar fotos y videos de productos individuales, combinaciones de outfits, detalles de accesorios y el ambiente de la tienda.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Asegurarse de que la iluminación, el encuadre y el sonido sean adecuados.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Grabar en formato vertical (9:16) para Stories y Reels.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2C2C2C"/>
        </w:rPr>
        <w:t xml:space="preserve">Después de la visita: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Editar el material grabado usando CapCut u otra herramienta aprobada.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Organizar el contenido por día de publicación.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60"/>
      </w:pPr>
      <w:r>
        <w:rPr>
          <w:rFonts w:ascii="Arial" w:hAnsi="Arial" w:cs="Arial"/>
          <w:sz w:val="30"/>
          <w:sz-cs w:val="30"/>
          <w:b/>
          <w:color w:val="2C2C2C"/>
        </w:rPr>
        <w:t xml:space="preserve">3. Reporte Mensual de Rendimiento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Al cierre de cada mes, el gestor de redes debe preparar un informe completo con el desempeño de las redes sociales de LETTA. Este reporte se entregará a la administración o se presentará en una reunión de seguimiento.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4"/>
          <w:sz-cs w:val="24"/>
          <w:b/>
          <w:color w:val="B8860B"/>
        </w:rPr>
        <w:t xml:space="preserve">3.1 Datos que debe incluir el reporte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El reporte debe recopilar y presentar la siguiente información: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Métrica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Descripción</w:t>
      </w:r>
    </w:p>
    <w:p>
      <w:pPr/>
      <w:r>
        <w:rPr>
          <w:rFonts w:ascii="Arial" w:hAnsi="Arial" w:cs="Arial"/>
          <w:sz w:val="19"/>
          <w:sz-cs w:val="19"/>
          <w:b/>
          <w:color w:val="2C2C2C"/>
        </w:rPr>
        <w:t xml:space="preserve">Seguidores por video/Reel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Cuántos seguidores nuevos trajo cada Reel o video publicado.</w:t>
      </w:r>
    </w:p>
    <w:p>
      <w:pPr/>
      <w:r>
        <w:rPr>
          <w:rFonts w:ascii="Arial" w:hAnsi="Arial" w:cs="Arial"/>
          <w:sz w:val="19"/>
          <w:sz-cs w:val="19"/>
          <w:b/>
          <w:color w:val="2C2C2C"/>
        </w:rPr>
        <w:t xml:space="preserve">Seguidores totales del mes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Total de seguidores al inicio y al final del mes. Diferencia neta.</w:t>
      </w:r>
    </w:p>
    <w:p>
      <w:pPr/>
      <w:r>
        <w:rPr>
          <w:rFonts w:ascii="Arial" w:hAnsi="Arial" w:cs="Arial"/>
          <w:sz w:val="19"/>
          <w:sz-cs w:val="19"/>
          <w:b/>
          <w:color w:val="2C2C2C"/>
        </w:rPr>
        <w:t xml:space="preserve">Seguidores por colaboración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Seguidores ganados en el período de cada colaboración o mención especial.</w:t>
      </w:r>
    </w:p>
    <w:p>
      <w:pPr/>
      <w:r>
        <w:rPr>
          <w:rFonts w:ascii="Arial" w:hAnsi="Arial" w:cs="Arial"/>
          <w:sz w:val="19"/>
          <w:sz-cs w:val="19"/>
          <w:b/>
          <w:color w:val="2C2C2C"/>
        </w:rPr>
        <w:t xml:space="preserve">Alcance de Stories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Cuántas personas vieron las historias en promedio por día.</w:t>
      </w:r>
    </w:p>
    <w:p>
      <w:pPr/>
      <w:r>
        <w:rPr>
          <w:rFonts w:ascii="Arial" w:hAnsi="Arial" w:cs="Arial"/>
          <w:sz w:val="19"/>
          <w:sz-cs w:val="19"/>
          <w:b/>
          <w:color w:val="2C2C2C"/>
        </w:rPr>
        <w:t xml:space="preserve">Interacción (engagement)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Likes, comentarios, compartidos y guardados por publicación.</w:t>
      </w:r>
    </w:p>
    <w:p>
      <w:pPr/>
      <w:r>
        <w:rPr>
          <w:rFonts w:ascii="Arial" w:hAnsi="Arial" w:cs="Arial"/>
          <w:sz w:val="19"/>
          <w:sz-cs w:val="19"/>
          <w:b/>
          <w:color w:val="2C2C2C"/>
        </w:rPr>
        <w:t xml:space="preserve">DMs recibidos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Cantidad total de mensajes directos recibidos en el mes.</w:t>
      </w:r>
    </w:p>
    <w:p>
      <w:pPr/>
      <w:r>
        <w:rPr>
          <w:rFonts w:ascii="Arial" w:hAnsi="Arial" w:cs="Arial"/>
          <w:sz w:val="19"/>
          <w:sz-cs w:val="19"/>
          <w:b/>
          <w:color w:val="2C2C2C"/>
        </w:rPr>
        <w:t xml:space="preserve">Publicaciones realizadas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Total de Reels y Stories publicados en el mes.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4"/>
          <w:sz-cs w:val="24"/>
          <w:b/>
          <w:color w:val="B8860B"/>
        </w:rPr>
        <w:t xml:space="preserve">3.2 Presentación del reporte con gráficas</w:t>
      </w:r>
    </w:p>
    <w:p>
      <w:pPr>
        <w:spacing w:after="100"/>
      </w:pPr>
      <w:r>
        <w:rPr>
          <w:rFonts w:ascii="Arial" w:hAnsi="Arial" w:cs="Arial"/>
          <w:sz w:val="22"/>
          <w:sz-cs w:val="22"/>
          <w:color w:val="2C2C2C"/>
        </w:rPr>
        <w:t xml:space="preserve">El reporte no es solo texto. Debe incluir gráficas visuales que hagan la información fácil de entender de un vistazo.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00"/>
      </w:pPr>
      <w:r>
        <w:rPr>
          <w:rFonts w:ascii="Arial" w:hAnsi="Arial" w:cs="Arial"/>
          <w:sz w:val="22"/>
          <w:sz-cs w:val="22"/>
          <w:b/>
          <w:color w:val="2C2C2C"/>
        </w:rPr>
        <w:t xml:space="preserve">Gráficas requeridas: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  <w:color w:val="2C2C2C"/>
        </w:rPr>
        <w:t xml:space="preserve"/>
        <w:tab/>
        <w:t xml:space="preserve">•</w:t>
        <w:tab/>
        <w:t xml:space="preserve">Evolución de seguidores totales semana a semana durante el mes. </w:t>
      </w:r>
      <w:r>
        <w:rPr>
          <w:rFonts w:ascii="Arial" w:hAnsi="Arial" w:cs="Arial"/>
          <w:sz w:val="22"/>
          <w:sz-cs w:val="22"/>
          <w:color w:val="2C2C2C"/>
        </w:rPr>
        <w:t xml:space="preserve">Gráfica de línea o barras: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  <w:color w:val="2C2C2C"/>
        </w:rPr>
        <w:t xml:space="preserve"/>
        <w:tab/>
        <w:t xml:space="preserve">•</w:t>
        <w:tab/>
        <w:t xml:space="preserve">Seguidores ganados o alcance de cada Reel publicado. </w:t>
      </w:r>
      <w:r>
        <w:rPr>
          <w:rFonts w:ascii="Arial" w:hAnsi="Arial" w:cs="Arial"/>
          <w:sz w:val="22"/>
          <w:sz-cs w:val="22"/>
          <w:color w:val="2C2C2C"/>
        </w:rPr>
        <w:t xml:space="preserve">Gráfica de barras por Reel: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  <w:color w:val="2C2C2C"/>
        </w:rPr>
        <w:t xml:space="preserve"/>
        <w:tab/>
        <w:t xml:space="preserve">•</w:t>
        <w:tab/>
        <w:t xml:space="preserve">Rendimiento de colaboraciones (seguidores atribuibles a cada una). </w:t>
      </w:r>
      <w:r>
        <w:rPr>
          <w:rFonts w:ascii="Arial" w:hAnsi="Arial" w:cs="Arial"/>
          <w:sz w:val="22"/>
          <w:sz-cs w:val="22"/>
          <w:color w:val="2C2C2C"/>
        </w:rPr>
        <w:t xml:space="preserve">Gráfica de barras o pastel: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b/>
          <w:color w:val="2C2C2C"/>
        </w:rPr>
        <w:t xml:space="preserve"/>
        <w:tab/>
        <w:t xml:space="preserve">•</w:t>
        <w:tab/>
        <w:t xml:space="preserve">Comparativa de likes, comentarios y guardados por publicación. </w:t>
      </w:r>
      <w:r>
        <w:rPr>
          <w:rFonts w:ascii="Arial" w:hAnsi="Arial" w:cs="Arial"/>
          <w:sz w:val="22"/>
          <w:sz-cs w:val="22"/>
          <w:color w:val="2C2C2C"/>
        </w:rPr>
        <w:t xml:space="preserve">Gráfica de engagement: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4"/>
          <w:sz-cs w:val="24"/>
          <w:b/>
          <w:color w:val="B8860B"/>
        </w:rPr>
        <w:t xml:space="preserve">3.3 Fecha y formato de entrega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El reporte debe entregarse dentro de los primeros 3 días del mes siguiente.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Puede entregarse en formato digital (PDF por WhatsApp o correo) o presentarse en una reunión presencial o virtual con la administración. 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Si se presenta en reunión, preparar una presentación breve de no más de 15 minutos.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60"/>
      </w:pPr>
      <w:r>
        <w:rPr>
          <w:rFonts w:ascii="Arial" w:hAnsi="Arial" w:cs="Arial"/>
          <w:sz w:val="30"/>
          <w:sz-cs w:val="30"/>
          <w:b/>
          <w:color w:val="2C2C2C"/>
        </w:rPr>
        <w:t xml:space="preserve">4. Estándares de Calidad y Conducta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Todo el contenido publicado debe respetar la estética de LETTA: elegante, cálido y aspiracional.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No publicar nada sin haber revisado ortografía y gramática.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No compartir información confidencial de la tienda (precios de costo, proveedores, datos internos).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Mantener siempre una comunicación respetuosa y profesional con los seguidores.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Consultar con la administración antes de publicar cualquier contenido que no esté dentro del plan semanal.</w:t>
      </w:r>
    </w:p>
    <w:p>
      <w:pPr>
        <w:ind w:left="720"/>
        <w:spacing w:after="80"/>
      </w:pPr>
      <w:r>
        <w:rPr>
          <w:rFonts w:ascii="Arial" w:hAnsi="Arial" w:cs="Arial"/>
          <w:sz w:val="22"/>
          <w:sz-cs w:val="22"/>
          <w:color w:val="2C2C2C"/>
        </w:rPr>
        <w:t xml:space="preserve"/>
        <w:tab/>
        <w:t xml:space="preserve">•</w:t>
        <w:tab/>
        <w:t xml:space="preserve">En caso de no poder cumplir con alguna tarea en el día previsto, notificar con anticipación.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60"/>
      </w:pPr>
      <w:r>
        <w:rPr>
          <w:rFonts w:ascii="Arial" w:hAnsi="Arial" w:cs="Arial"/>
          <w:sz w:val="30"/>
          <w:sz-cs w:val="30"/>
          <w:b/>
          <w:color w:val="2C2C2C"/>
        </w:rPr>
        <w:t xml:space="preserve">5. Resumen de Tareas por Frecuencia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Frecuencia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Tareas</w:t>
      </w:r>
    </w:p>
    <w:p>
      <w:pPr/>
      <w:r>
        <w:rPr>
          <w:rFonts w:ascii="Arial" w:hAnsi="Arial" w:cs="Arial"/>
          <w:sz w:val="20"/>
          <w:sz-cs w:val="20"/>
          <w:b/>
          <w:color w:val="2C2C2C"/>
        </w:rPr>
        <w:t xml:space="preserve">Diario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Publicar 3-5 Stories · Revisar y responder DMs (mañana y tarde) · Responder comentarios en Reels</w:t>
      </w:r>
    </w:p>
    <w:p>
      <w:pPr/>
      <w:r>
        <w:rPr>
          <w:rFonts w:ascii="Arial" w:hAnsi="Arial" w:cs="Arial"/>
          <w:sz w:val="20"/>
          <w:sz-cs w:val="20"/>
          <w:b/>
          <w:color w:val="2C2C2C"/>
        </w:rPr>
        <w:t xml:space="preserve">Semanal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Visita a la tienda para grabar contenido · Edición y organización del material grabado · Planificación del contenido de la semana</w:t>
      </w:r>
    </w:p>
    <w:p>
      <w:pPr/>
      <w:r>
        <w:rPr>
          <w:rFonts w:ascii="Arial" w:hAnsi="Arial" w:cs="Arial"/>
          <w:sz w:val="20"/>
          <w:sz-cs w:val="20"/>
          <w:b/>
          <w:color w:val="2C2C2C"/>
        </w:rPr>
        <w:t xml:space="preserve">Mensual</w:t>
      </w:r>
    </w:p>
    <w:p>
      <w:pPr/>
      <w:r>
        <w:rPr>
          <w:rFonts w:ascii="Arial" w:hAnsi="Arial" w:cs="Arial"/>
          <w:sz w:val="19"/>
          <w:sz-cs w:val="19"/>
          <w:color w:val="666666"/>
        </w:rPr>
        <w:t xml:space="preserve">Recopilar métricas · Elaborar gráficas · Redactar y entregar reporte de rendimiento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300"/>
      </w:pPr>
      <w:r>
        <w:rPr>
          <w:rFonts w:ascii="Arial" w:hAnsi="Arial" w:cs="Arial"/>
          <w:sz w:val="18"/>
          <w:sz-cs w:val="18"/>
          <w:i/>
          <w:color w:val="666666"/>
        </w:rPr>
        <w:t xml:space="preserve">LETTA  —  Boutique de Moda &amp; Accesorios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