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1A3" w:rsidRPr="009A1300" w:rsidRDefault="00957C42" w:rsidP="00CD156A">
      <w:pPr>
        <w:jc w:val="center"/>
        <w:outlineLvl w:val="0"/>
        <w:rPr>
          <w:b/>
          <w:i/>
        </w:rPr>
      </w:pPr>
      <w:r>
        <w:rPr>
          <w:noProof/>
        </w:rPr>
        <w:drawing>
          <wp:anchor distT="0" distB="0" distL="114300" distR="114300" simplePos="0" relativeHeight="251657728" behindDoc="0" locked="0" layoutInCell="1" allowOverlap="1">
            <wp:simplePos x="0" y="0"/>
            <wp:positionH relativeFrom="margin">
              <wp:posOffset>2969895</wp:posOffset>
            </wp:positionH>
            <wp:positionV relativeFrom="paragraph">
              <wp:posOffset>0</wp:posOffset>
            </wp:positionV>
            <wp:extent cx="552450" cy="857250"/>
            <wp:effectExtent l="0" t="0" r="0" b="0"/>
            <wp:wrapSquare wrapText="bothSides"/>
            <wp:docPr id="3" name="Picture 3" descr="cua-color-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a-color-shield"/>
                    <pic:cNvPicPr>
                      <a:picLocks noChangeAspect="1" noChangeArrowheads="1"/>
                    </pic:cNvPicPr>
                  </pic:nvPicPr>
                  <pic:blipFill>
                    <a:blip r:embed="rId7" cstate="print"/>
                    <a:srcRect/>
                    <a:stretch>
                      <a:fillRect/>
                    </a:stretch>
                  </pic:blipFill>
                  <pic:spPr bwMode="auto">
                    <a:xfrm>
                      <a:off x="0" y="0"/>
                      <a:ext cx="552450" cy="857250"/>
                    </a:xfrm>
                    <a:prstGeom prst="rect">
                      <a:avLst/>
                    </a:prstGeom>
                    <a:noFill/>
                    <a:ln w="9525">
                      <a:noFill/>
                      <a:miter lim="800000"/>
                      <a:headEnd/>
                      <a:tailEnd/>
                    </a:ln>
                  </pic:spPr>
                </pic:pic>
              </a:graphicData>
            </a:graphic>
          </wp:anchor>
        </w:drawing>
      </w:r>
    </w:p>
    <w:p w:rsidR="00424823" w:rsidRPr="009A1300" w:rsidRDefault="00424823">
      <w:pPr>
        <w:rPr>
          <w:sz w:val="28"/>
          <w:szCs w:val="28"/>
        </w:rPr>
      </w:pPr>
    </w:p>
    <w:p w:rsidR="00CD156A" w:rsidRDefault="00CD156A" w:rsidP="000306B0">
      <w:pPr>
        <w:jc w:val="center"/>
        <w:outlineLvl w:val="0"/>
        <w:rPr>
          <w:b/>
          <w:smallCaps/>
          <w:sz w:val="28"/>
          <w:szCs w:val="28"/>
        </w:rPr>
      </w:pPr>
    </w:p>
    <w:p w:rsidR="00A3292E" w:rsidRPr="00A3292E" w:rsidRDefault="00A3292E" w:rsidP="00A3292E">
      <w:pPr>
        <w:outlineLvl w:val="0"/>
        <w:rPr>
          <w:b/>
          <w:smallCaps/>
          <w:sz w:val="16"/>
          <w:szCs w:val="28"/>
        </w:rPr>
      </w:pPr>
    </w:p>
    <w:p w:rsidR="00A3292E" w:rsidRPr="00A3292E" w:rsidRDefault="00A3292E" w:rsidP="000306B0">
      <w:pPr>
        <w:jc w:val="center"/>
        <w:outlineLvl w:val="0"/>
        <w:rPr>
          <w:b/>
          <w:smallCaps/>
          <w:szCs w:val="28"/>
        </w:rPr>
      </w:pPr>
    </w:p>
    <w:p w:rsidR="00424823" w:rsidRPr="009A1300" w:rsidRDefault="009A1300" w:rsidP="000306B0">
      <w:pPr>
        <w:jc w:val="center"/>
        <w:outlineLvl w:val="0"/>
        <w:rPr>
          <w:b/>
          <w:smallCaps/>
          <w:sz w:val="28"/>
          <w:szCs w:val="28"/>
        </w:rPr>
      </w:pPr>
      <w:r w:rsidRPr="009A1300">
        <w:rPr>
          <w:b/>
          <w:smallCaps/>
          <w:sz w:val="28"/>
          <w:szCs w:val="28"/>
        </w:rPr>
        <w:t>The Catholic University of America</w:t>
      </w:r>
    </w:p>
    <w:p w:rsidR="0068436A" w:rsidRPr="00DC2700" w:rsidRDefault="0068436A" w:rsidP="00424823">
      <w:pPr>
        <w:jc w:val="center"/>
        <w:rPr>
          <w:b/>
          <w:smallCaps/>
          <w:sz w:val="8"/>
          <w:szCs w:val="28"/>
        </w:rPr>
      </w:pPr>
    </w:p>
    <w:p w:rsidR="00424823" w:rsidRPr="009A1300" w:rsidRDefault="0068436A" w:rsidP="00424823">
      <w:pPr>
        <w:jc w:val="center"/>
        <w:rPr>
          <w:b/>
          <w:smallCaps/>
          <w:sz w:val="28"/>
          <w:szCs w:val="28"/>
        </w:rPr>
      </w:pPr>
      <w:r w:rsidRPr="0068436A">
        <w:rPr>
          <w:b/>
          <w:smallCaps/>
          <w:sz w:val="28"/>
          <w:szCs w:val="28"/>
        </w:rPr>
        <w:t>Department of Electrical Engineering and Computer Science</w:t>
      </w:r>
    </w:p>
    <w:p w:rsidR="00424823" w:rsidRPr="00DC2700" w:rsidRDefault="00424823" w:rsidP="00424823">
      <w:pPr>
        <w:jc w:val="center"/>
        <w:rPr>
          <w:sz w:val="8"/>
        </w:rPr>
      </w:pPr>
    </w:p>
    <w:p w:rsidR="00C5729C" w:rsidRPr="009A1C65" w:rsidRDefault="00C5729C" w:rsidP="00C5729C">
      <w:pPr>
        <w:jc w:val="center"/>
      </w:pPr>
      <w:r>
        <w:t>CSC 390</w:t>
      </w:r>
      <w:r w:rsidR="001D4075">
        <w:t>-</w:t>
      </w:r>
      <w:proofErr w:type="gramStart"/>
      <w:r w:rsidR="0017549C">
        <w:t xml:space="preserve">01  </w:t>
      </w:r>
      <w:r w:rsidRPr="009A1C65">
        <w:t>Computer</w:t>
      </w:r>
      <w:proofErr w:type="gramEnd"/>
      <w:r w:rsidRPr="009A1C65">
        <w:t xml:space="preserve"> Organization</w:t>
      </w:r>
      <w:r w:rsidR="0017549C">
        <w:t xml:space="preserve"> &amp; Architecture</w:t>
      </w:r>
    </w:p>
    <w:p w:rsidR="00424823" w:rsidRPr="00F67BEF" w:rsidRDefault="008E04CB" w:rsidP="00CF7C73">
      <w:pPr>
        <w:pBdr>
          <w:bottom w:val="single" w:sz="12" w:space="1" w:color="auto"/>
        </w:pBdr>
        <w:jc w:val="center"/>
        <w:rPr>
          <w:sz w:val="10"/>
        </w:rPr>
      </w:pPr>
      <w:r>
        <w:t>Spring 201</w:t>
      </w:r>
      <w:r w:rsidR="009F2E16">
        <w:t>8</w:t>
      </w:r>
      <w:r w:rsidR="001D4075">
        <w:t xml:space="preserve">, </w:t>
      </w:r>
      <w:r w:rsidR="00CF7C73">
        <w:t>Course Syllabus and Grading Policies</w:t>
      </w:r>
    </w:p>
    <w:p w:rsidR="002B18F4" w:rsidRPr="00DC2700" w:rsidRDefault="002B18F4" w:rsidP="000306B0">
      <w:pPr>
        <w:outlineLvl w:val="0"/>
        <w:rPr>
          <w:b/>
          <w:sz w:val="12"/>
        </w:rPr>
      </w:pPr>
    </w:p>
    <w:p w:rsidR="00424823" w:rsidRPr="00055FED" w:rsidRDefault="00424823" w:rsidP="000306B0">
      <w:pPr>
        <w:outlineLvl w:val="0"/>
        <w:rPr>
          <w:b/>
        </w:rPr>
      </w:pPr>
      <w:r w:rsidRPr="00055FED">
        <w:rPr>
          <w:b/>
        </w:rPr>
        <w:t>Credit Hours</w:t>
      </w:r>
      <w:r w:rsidR="0068436A" w:rsidRPr="00055FED">
        <w:rPr>
          <w:b/>
        </w:rPr>
        <w:t xml:space="preserve">: </w:t>
      </w:r>
      <w:r w:rsidR="002C7A99" w:rsidRPr="00055FED">
        <w:rPr>
          <w:b/>
        </w:rPr>
        <w:tab/>
      </w:r>
      <w:r w:rsidR="002C7A99" w:rsidRPr="00055FED">
        <w:rPr>
          <w:b/>
        </w:rPr>
        <w:tab/>
      </w:r>
      <w:r w:rsidR="002C7A99" w:rsidRPr="00055FED">
        <w:rPr>
          <w:b/>
        </w:rPr>
        <w:tab/>
      </w:r>
      <w:r w:rsidR="0068436A" w:rsidRPr="00055FED">
        <w:rPr>
          <w:sz w:val="22"/>
          <w:szCs w:val="22"/>
        </w:rPr>
        <w:t>3</w:t>
      </w:r>
    </w:p>
    <w:p w:rsidR="00424823" w:rsidRPr="00055FED" w:rsidRDefault="00424823" w:rsidP="000306B0">
      <w:pPr>
        <w:outlineLvl w:val="0"/>
        <w:rPr>
          <w:b/>
        </w:rPr>
      </w:pPr>
      <w:r w:rsidRPr="00055FED">
        <w:rPr>
          <w:b/>
        </w:rPr>
        <w:t>Classroom</w:t>
      </w:r>
      <w:r w:rsidR="0068436A" w:rsidRPr="00055FED">
        <w:rPr>
          <w:b/>
        </w:rPr>
        <w:t xml:space="preserve">: </w:t>
      </w:r>
      <w:r w:rsidR="002C7A99" w:rsidRPr="00055FED">
        <w:rPr>
          <w:b/>
        </w:rPr>
        <w:tab/>
      </w:r>
      <w:r w:rsidR="002C7A99" w:rsidRPr="00055FED">
        <w:rPr>
          <w:b/>
        </w:rPr>
        <w:tab/>
      </w:r>
      <w:r w:rsidR="002C7A99" w:rsidRPr="00055FED">
        <w:rPr>
          <w:b/>
        </w:rPr>
        <w:tab/>
      </w:r>
      <w:r w:rsidR="002C7A99" w:rsidRPr="00055FED">
        <w:rPr>
          <w:b/>
        </w:rPr>
        <w:tab/>
      </w:r>
      <w:proofErr w:type="spellStart"/>
      <w:r w:rsidR="001D4075" w:rsidRPr="00055FED">
        <w:rPr>
          <w:sz w:val="22"/>
          <w:szCs w:val="22"/>
        </w:rPr>
        <w:t>Pangborn</w:t>
      </w:r>
      <w:proofErr w:type="spellEnd"/>
      <w:r w:rsidR="001D4075" w:rsidRPr="00055FED">
        <w:rPr>
          <w:sz w:val="22"/>
          <w:szCs w:val="22"/>
        </w:rPr>
        <w:t xml:space="preserve"> Hall</w:t>
      </w:r>
      <w:r w:rsidR="00A23173" w:rsidRPr="00055FED">
        <w:rPr>
          <w:sz w:val="22"/>
          <w:szCs w:val="22"/>
        </w:rPr>
        <w:t>, Room-</w:t>
      </w:r>
      <w:r w:rsidR="001D4075" w:rsidRPr="00055FED">
        <w:rPr>
          <w:sz w:val="22"/>
          <w:szCs w:val="22"/>
        </w:rPr>
        <w:t>30</w:t>
      </w:r>
      <w:r w:rsidR="009F2E16">
        <w:rPr>
          <w:sz w:val="22"/>
          <w:szCs w:val="22"/>
        </w:rPr>
        <w:t>3</w:t>
      </w:r>
    </w:p>
    <w:p w:rsidR="00424823" w:rsidRPr="00055FED" w:rsidRDefault="00424823" w:rsidP="000306B0">
      <w:pPr>
        <w:outlineLvl w:val="0"/>
        <w:rPr>
          <w:b/>
        </w:rPr>
      </w:pPr>
      <w:r w:rsidRPr="00055FED">
        <w:rPr>
          <w:b/>
        </w:rPr>
        <w:t>Days and hours of class meetings</w:t>
      </w:r>
      <w:r w:rsidR="009317D1" w:rsidRPr="00055FED">
        <w:rPr>
          <w:b/>
        </w:rPr>
        <w:t xml:space="preserve">: </w:t>
      </w:r>
      <w:r w:rsidR="002C7A99" w:rsidRPr="00055FED">
        <w:rPr>
          <w:b/>
        </w:rPr>
        <w:tab/>
      </w:r>
      <w:proofErr w:type="spellStart"/>
      <w:proofErr w:type="gramStart"/>
      <w:r w:rsidR="00A07AE3">
        <w:rPr>
          <w:sz w:val="22"/>
          <w:szCs w:val="22"/>
        </w:rPr>
        <w:t>MoWe</w:t>
      </w:r>
      <w:proofErr w:type="spellEnd"/>
      <w:r w:rsidR="00931796" w:rsidRPr="00055FED">
        <w:rPr>
          <w:sz w:val="22"/>
          <w:szCs w:val="22"/>
        </w:rPr>
        <w:t xml:space="preserve"> </w:t>
      </w:r>
      <w:r w:rsidR="00CF7C73" w:rsidRPr="00055FED">
        <w:rPr>
          <w:sz w:val="22"/>
          <w:szCs w:val="22"/>
        </w:rPr>
        <w:t xml:space="preserve"> </w:t>
      </w:r>
      <w:r w:rsidR="00A574D9">
        <w:rPr>
          <w:sz w:val="22"/>
          <w:szCs w:val="22"/>
        </w:rPr>
        <w:t>2</w:t>
      </w:r>
      <w:r w:rsidR="003C7165" w:rsidRPr="00055FED">
        <w:rPr>
          <w:sz w:val="22"/>
          <w:szCs w:val="22"/>
        </w:rPr>
        <w:t>:</w:t>
      </w:r>
      <w:r w:rsidR="00931796" w:rsidRPr="00055FED">
        <w:rPr>
          <w:sz w:val="22"/>
          <w:szCs w:val="22"/>
        </w:rPr>
        <w:t>10</w:t>
      </w:r>
      <w:proofErr w:type="gramEnd"/>
      <w:r w:rsidR="00A574D9">
        <w:rPr>
          <w:sz w:val="22"/>
          <w:szCs w:val="22"/>
        </w:rPr>
        <w:t>P</w:t>
      </w:r>
      <w:r w:rsidR="00E436E6" w:rsidRPr="00055FED">
        <w:rPr>
          <w:sz w:val="22"/>
          <w:szCs w:val="22"/>
        </w:rPr>
        <w:t>M</w:t>
      </w:r>
      <w:r w:rsidR="00931796" w:rsidRPr="00055FED">
        <w:rPr>
          <w:sz w:val="22"/>
          <w:szCs w:val="22"/>
        </w:rPr>
        <w:t xml:space="preserve"> </w:t>
      </w:r>
      <w:r w:rsidR="00E436E6" w:rsidRPr="00055FED">
        <w:rPr>
          <w:sz w:val="22"/>
          <w:szCs w:val="22"/>
        </w:rPr>
        <w:t>–</w:t>
      </w:r>
      <w:r w:rsidR="00931796" w:rsidRPr="00055FED">
        <w:rPr>
          <w:sz w:val="22"/>
          <w:szCs w:val="22"/>
        </w:rPr>
        <w:t xml:space="preserve"> </w:t>
      </w:r>
      <w:r w:rsidR="00A574D9">
        <w:rPr>
          <w:sz w:val="22"/>
          <w:szCs w:val="22"/>
        </w:rPr>
        <w:t>3</w:t>
      </w:r>
      <w:r w:rsidR="00CF7C73" w:rsidRPr="00055FED">
        <w:rPr>
          <w:sz w:val="22"/>
          <w:szCs w:val="22"/>
        </w:rPr>
        <w:t>:25</w:t>
      </w:r>
      <w:r w:rsidR="001D4075" w:rsidRPr="00055FED">
        <w:rPr>
          <w:sz w:val="22"/>
          <w:szCs w:val="22"/>
        </w:rPr>
        <w:t>P</w:t>
      </w:r>
      <w:r w:rsidR="00CF7C73" w:rsidRPr="00055FED">
        <w:rPr>
          <w:sz w:val="22"/>
          <w:szCs w:val="22"/>
        </w:rPr>
        <w:t>M</w:t>
      </w:r>
    </w:p>
    <w:p w:rsidR="009A1300" w:rsidRPr="00055FED" w:rsidRDefault="00424823" w:rsidP="009A1300">
      <w:r w:rsidRPr="00055FED">
        <w:rPr>
          <w:b/>
        </w:rPr>
        <w:t>Instructor contact information:</w:t>
      </w:r>
      <w:r w:rsidRPr="00055FED">
        <w:t xml:space="preserve"> </w:t>
      </w:r>
    </w:p>
    <w:p w:rsidR="00424823" w:rsidRPr="00055FED" w:rsidRDefault="009317D1" w:rsidP="002C7A99">
      <w:pPr>
        <w:ind w:left="720" w:firstLine="720"/>
        <w:rPr>
          <w:sz w:val="22"/>
          <w:szCs w:val="22"/>
        </w:rPr>
      </w:pPr>
      <w:r w:rsidRPr="00055FED">
        <w:rPr>
          <w:sz w:val="22"/>
          <w:szCs w:val="22"/>
        </w:rPr>
        <w:t>Name:</w:t>
      </w:r>
      <w:r w:rsidRPr="00055FED">
        <w:rPr>
          <w:sz w:val="22"/>
          <w:szCs w:val="22"/>
        </w:rPr>
        <w:tab/>
      </w:r>
      <w:r w:rsidRPr="00055FED">
        <w:rPr>
          <w:sz w:val="22"/>
          <w:szCs w:val="22"/>
        </w:rPr>
        <w:tab/>
      </w:r>
      <w:r w:rsidRPr="00055FED">
        <w:rPr>
          <w:sz w:val="22"/>
          <w:szCs w:val="22"/>
        </w:rPr>
        <w:tab/>
      </w:r>
      <w:r w:rsidR="00E436E6" w:rsidRPr="00055FED">
        <w:rPr>
          <w:sz w:val="22"/>
          <w:szCs w:val="22"/>
        </w:rPr>
        <w:t xml:space="preserve">Dr. </w:t>
      </w:r>
      <w:proofErr w:type="spellStart"/>
      <w:r w:rsidR="00E436E6" w:rsidRPr="00055FED">
        <w:rPr>
          <w:sz w:val="22"/>
          <w:szCs w:val="22"/>
        </w:rPr>
        <w:t>Ujjal</w:t>
      </w:r>
      <w:proofErr w:type="spellEnd"/>
      <w:r w:rsidR="00E436E6" w:rsidRPr="00055FED">
        <w:rPr>
          <w:sz w:val="22"/>
          <w:szCs w:val="22"/>
        </w:rPr>
        <w:t xml:space="preserve"> Kumar </w:t>
      </w:r>
      <w:proofErr w:type="spellStart"/>
      <w:r w:rsidR="00E436E6" w:rsidRPr="00055FED">
        <w:rPr>
          <w:sz w:val="22"/>
          <w:szCs w:val="22"/>
        </w:rPr>
        <w:t>Bhowmik</w:t>
      </w:r>
      <w:proofErr w:type="spellEnd"/>
    </w:p>
    <w:p w:rsidR="00424823" w:rsidRPr="00055FED" w:rsidRDefault="009317D1" w:rsidP="002C7A99">
      <w:pPr>
        <w:ind w:left="720" w:firstLine="720"/>
        <w:rPr>
          <w:sz w:val="22"/>
          <w:szCs w:val="22"/>
        </w:rPr>
      </w:pPr>
      <w:r w:rsidRPr="00055FED">
        <w:rPr>
          <w:sz w:val="22"/>
          <w:szCs w:val="22"/>
        </w:rPr>
        <w:t>Office Lo</w:t>
      </w:r>
      <w:r w:rsidR="00E436E6" w:rsidRPr="00055FED">
        <w:rPr>
          <w:sz w:val="22"/>
          <w:szCs w:val="22"/>
        </w:rPr>
        <w:t>cation:</w:t>
      </w:r>
      <w:r w:rsidR="00E436E6" w:rsidRPr="00055FED">
        <w:rPr>
          <w:sz w:val="22"/>
          <w:szCs w:val="22"/>
        </w:rPr>
        <w:tab/>
      </w:r>
      <w:proofErr w:type="spellStart"/>
      <w:r w:rsidR="00E436E6" w:rsidRPr="00055FED">
        <w:rPr>
          <w:sz w:val="22"/>
          <w:szCs w:val="22"/>
        </w:rPr>
        <w:t>Pangborn</w:t>
      </w:r>
      <w:proofErr w:type="spellEnd"/>
      <w:r w:rsidR="00E436E6" w:rsidRPr="00055FED">
        <w:rPr>
          <w:sz w:val="22"/>
          <w:szCs w:val="22"/>
        </w:rPr>
        <w:t xml:space="preserve"> Hall, Room 314</w:t>
      </w:r>
    </w:p>
    <w:p w:rsidR="00424823" w:rsidRPr="00055FED" w:rsidRDefault="00424823" w:rsidP="002C7A99">
      <w:pPr>
        <w:ind w:left="720" w:firstLine="720"/>
        <w:rPr>
          <w:sz w:val="22"/>
          <w:szCs w:val="22"/>
        </w:rPr>
      </w:pPr>
      <w:r w:rsidRPr="00055FED">
        <w:rPr>
          <w:sz w:val="22"/>
          <w:szCs w:val="22"/>
        </w:rPr>
        <w:t>Phone</w:t>
      </w:r>
      <w:r w:rsidR="009317D1" w:rsidRPr="00055FED">
        <w:rPr>
          <w:sz w:val="22"/>
          <w:szCs w:val="22"/>
        </w:rPr>
        <w:t xml:space="preserve">: </w:t>
      </w:r>
      <w:r w:rsidR="009317D1" w:rsidRPr="00055FED">
        <w:rPr>
          <w:sz w:val="22"/>
          <w:szCs w:val="22"/>
        </w:rPr>
        <w:tab/>
      </w:r>
      <w:r w:rsidR="009317D1" w:rsidRPr="00055FED">
        <w:rPr>
          <w:sz w:val="22"/>
          <w:szCs w:val="22"/>
        </w:rPr>
        <w:tab/>
      </w:r>
      <w:r w:rsidR="00A4775C" w:rsidRPr="00055FED">
        <w:rPr>
          <w:sz w:val="22"/>
          <w:szCs w:val="22"/>
        </w:rPr>
        <w:tab/>
      </w:r>
      <w:r w:rsidR="009317D1" w:rsidRPr="00055FED">
        <w:rPr>
          <w:sz w:val="22"/>
          <w:szCs w:val="22"/>
        </w:rPr>
        <w:t>(202) 319-</w:t>
      </w:r>
      <w:r w:rsidR="00E436E6" w:rsidRPr="00055FED">
        <w:rPr>
          <w:sz w:val="22"/>
          <w:szCs w:val="22"/>
        </w:rPr>
        <w:t>4765</w:t>
      </w:r>
    </w:p>
    <w:p w:rsidR="00424823" w:rsidRPr="00055FED" w:rsidRDefault="00424823" w:rsidP="002C7A99">
      <w:pPr>
        <w:ind w:left="720" w:firstLine="720"/>
        <w:rPr>
          <w:sz w:val="22"/>
          <w:szCs w:val="22"/>
        </w:rPr>
      </w:pPr>
      <w:r w:rsidRPr="00055FED">
        <w:rPr>
          <w:sz w:val="22"/>
          <w:szCs w:val="22"/>
        </w:rPr>
        <w:t>E-mail</w:t>
      </w:r>
      <w:r w:rsidR="009317D1" w:rsidRPr="00055FED">
        <w:rPr>
          <w:sz w:val="22"/>
          <w:szCs w:val="22"/>
        </w:rPr>
        <w:t xml:space="preserve">: </w:t>
      </w:r>
      <w:r w:rsidR="009317D1" w:rsidRPr="00055FED">
        <w:rPr>
          <w:sz w:val="22"/>
          <w:szCs w:val="22"/>
        </w:rPr>
        <w:tab/>
      </w:r>
      <w:r w:rsidR="009317D1" w:rsidRPr="00055FED">
        <w:rPr>
          <w:sz w:val="22"/>
          <w:szCs w:val="22"/>
        </w:rPr>
        <w:tab/>
      </w:r>
      <w:r w:rsidR="00A4775C" w:rsidRPr="00055FED">
        <w:rPr>
          <w:sz w:val="22"/>
          <w:szCs w:val="22"/>
        </w:rPr>
        <w:tab/>
      </w:r>
      <w:r w:rsidR="00E436E6" w:rsidRPr="00055FED">
        <w:rPr>
          <w:sz w:val="22"/>
          <w:szCs w:val="22"/>
        </w:rPr>
        <w:t>bhowmik@cua.edu</w:t>
      </w:r>
    </w:p>
    <w:p w:rsidR="00424823" w:rsidRPr="00055FED" w:rsidRDefault="00424823" w:rsidP="002C7A99">
      <w:pPr>
        <w:ind w:left="720" w:firstLine="720"/>
        <w:rPr>
          <w:sz w:val="22"/>
          <w:szCs w:val="22"/>
        </w:rPr>
      </w:pPr>
      <w:r w:rsidRPr="00055FED">
        <w:rPr>
          <w:sz w:val="22"/>
          <w:szCs w:val="22"/>
        </w:rPr>
        <w:t>Office Hours</w:t>
      </w:r>
      <w:r w:rsidR="009317D1" w:rsidRPr="00055FED">
        <w:rPr>
          <w:sz w:val="22"/>
          <w:szCs w:val="22"/>
        </w:rPr>
        <w:t xml:space="preserve">: </w:t>
      </w:r>
      <w:r w:rsidR="009317D1" w:rsidRPr="00055FED">
        <w:rPr>
          <w:sz w:val="22"/>
          <w:szCs w:val="22"/>
        </w:rPr>
        <w:tab/>
      </w:r>
      <w:r w:rsidR="009317D1" w:rsidRPr="00055FED">
        <w:rPr>
          <w:sz w:val="22"/>
          <w:szCs w:val="22"/>
        </w:rPr>
        <w:tab/>
      </w:r>
      <w:proofErr w:type="spellStart"/>
      <w:r w:rsidR="004978D6">
        <w:rPr>
          <w:sz w:val="22"/>
          <w:szCs w:val="22"/>
        </w:rPr>
        <w:t>TuTh</w:t>
      </w:r>
      <w:proofErr w:type="spellEnd"/>
      <w:r w:rsidR="003C7165" w:rsidRPr="00055FED">
        <w:rPr>
          <w:sz w:val="22"/>
          <w:szCs w:val="22"/>
        </w:rPr>
        <w:t xml:space="preserve"> </w:t>
      </w:r>
      <w:r w:rsidR="004978D6">
        <w:rPr>
          <w:sz w:val="22"/>
          <w:szCs w:val="22"/>
        </w:rPr>
        <w:t>9</w:t>
      </w:r>
      <w:r w:rsidR="00E436E6" w:rsidRPr="00055FED">
        <w:rPr>
          <w:sz w:val="22"/>
          <w:szCs w:val="22"/>
        </w:rPr>
        <w:t>:</w:t>
      </w:r>
      <w:r w:rsidR="004978D6">
        <w:rPr>
          <w:sz w:val="22"/>
          <w:szCs w:val="22"/>
        </w:rPr>
        <w:t>3</w:t>
      </w:r>
      <w:r w:rsidR="00E436E6" w:rsidRPr="00055FED">
        <w:rPr>
          <w:sz w:val="22"/>
          <w:szCs w:val="22"/>
        </w:rPr>
        <w:t>0</w:t>
      </w:r>
      <w:r w:rsidR="004978D6">
        <w:rPr>
          <w:sz w:val="22"/>
          <w:szCs w:val="22"/>
        </w:rPr>
        <w:t>A</w:t>
      </w:r>
      <w:r w:rsidR="003C7165" w:rsidRPr="00055FED">
        <w:rPr>
          <w:sz w:val="22"/>
          <w:szCs w:val="22"/>
        </w:rPr>
        <w:t xml:space="preserve">M </w:t>
      </w:r>
      <w:r w:rsidR="00E436E6" w:rsidRPr="00055FED">
        <w:rPr>
          <w:sz w:val="22"/>
          <w:szCs w:val="22"/>
        </w:rPr>
        <w:t>–</w:t>
      </w:r>
      <w:r w:rsidR="003C7165" w:rsidRPr="00055FED">
        <w:rPr>
          <w:sz w:val="22"/>
          <w:szCs w:val="22"/>
        </w:rPr>
        <w:t xml:space="preserve"> </w:t>
      </w:r>
      <w:r w:rsidR="004978D6">
        <w:rPr>
          <w:sz w:val="22"/>
          <w:szCs w:val="22"/>
        </w:rPr>
        <w:t>10</w:t>
      </w:r>
      <w:r w:rsidR="00E436E6" w:rsidRPr="00055FED">
        <w:rPr>
          <w:sz w:val="22"/>
          <w:szCs w:val="22"/>
        </w:rPr>
        <w:t>:</w:t>
      </w:r>
      <w:r w:rsidR="004978D6">
        <w:rPr>
          <w:sz w:val="22"/>
          <w:szCs w:val="22"/>
        </w:rPr>
        <w:t>3</w:t>
      </w:r>
      <w:r w:rsidR="00E436E6" w:rsidRPr="00055FED">
        <w:rPr>
          <w:sz w:val="22"/>
          <w:szCs w:val="22"/>
        </w:rPr>
        <w:t>0</w:t>
      </w:r>
      <w:r w:rsidR="004978D6">
        <w:rPr>
          <w:sz w:val="22"/>
          <w:szCs w:val="22"/>
        </w:rPr>
        <w:t>A</w:t>
      </w:r>
      <w:r w:rsidR="003C7165" w:rsidRPr="00055FED">
        <w:rPr>
          <w:sz w:val="22"/>
          <w:szCs w:val="22"/>
        </w:rPr>
        <w:t>M</w:t>
      </w:r>
      <w:r w:rsidR="001D4075" w:rsidRPr="00055FED">
        <w:rPr>
          <w:sz w:val="22"/>
          <w:szCs w:val="22"/>
        </w:rPr>
        <w:t xml:space="preserve">, </w:t>
      </w:r>
      <w:r w:rsidR="00430044" w:rsidRPr="00055FED">
        <w:rPr>
          <w:sz w:val="22"/>
          <w:szCs w:val="22"/>
        </w:rPr>
        <w:t>or by appointment</w:t>
      </w:r>
      <w:r w:rsidR="009317D1" w:rsidRPr="00055FED">
        <w:rPr>
          <w:sz w:val="22"/>
          <w:szCs w:val="22"/>
        </w:rPr>
        <w:t xml:space="preserve"> </w:t>
      </w:r>
    </w:p>
    <w:p w:rsidR="00B27DB0" w:rsidRPr="00055FED" w:rsidRDefault="00B27DB0" w:rsidP="000306B0">
      <w:pPr>
        <w:jc w:val="both"/>
        <w:rPr>
          <w:b/>
        </w:rPr>
      </w:pPr>
    </w:p>
    <w:p w:rsidR="00CF7C73" w:rsidRPr="00055FED" w:rsidRDefault="00424823" w:rsidP="00CF7C73">
      <w:pPr>
        <w:jc w:val="both"/>
        <w:rPr>
          <w:szCs w:val="18"/>
        </w:rPr>
      </w:pPr>
      <w:r w:rsidRPr="00055FED">
        <w:rPr>
          <w:b/>
        </w:rPr>
        <w:t>C</w:t>
      </w:r>
      <w:r w:rsidR="00657D03" w:rsidRPr="00055FED">
        <w:rPr>
          <w:b/>
        </w:rPr>
        <w:t>ourse</w:t>
      </w:r>
      <w:r w:rsidR="000306B0" w:rsidRPr="00055FED">
        <w:rPr>
          <w:b/>
        </w:rPr>
        <w:t xml:space="preserve"> </w:t>
      </w:r>
      <w:r w:rsidRPr="00055FED">
        <w:rPr>
          <w:b/>
        </w:rPr>
        <w:t>Description</w:t>
      </w:r>
      <w:r w:rsidR="002B18F4" w:rsidRPr="00055FED">
        <w:rPr>
          <w:b/>
        </w:rPr>
        <w:t>:</w:t>
      </w:r>
    </w:p>
    <w:p w:rsidR="002C7A99" w:rsidRPr="00055FED" w:rsidRDefault="001D4075" w:rsidP="00CF7C73">
      <w:r w:rsidRPr="00055FED">
        <w:rPr>
          <w:rFonts w:eastAsia="SimSun"/>
          <w:sz w:val="22"/>
          <w:szCs w:val="22"/>
          <w:lang w:eastAsia="zh-CN"/>
        </w:rPr>
        <w:t xml:space="preserve">This course focuses on design alternatives in computer architecture. It covers instruction set architectures, memory subsystem organization, interfacing concepts, and inter-processor communication. </w:t>
      </w:r>
      <w:r w:rsidR="008F0EDE">
        <w:rPr>
          <w:rFonts w:eastAsia="SimSun"/>
          <w:sz w:val="22"/>
          <w:szCs w:val="22"/>
          <w:lang w:eastAsia="zh-CN"/>
        </w:rPr>
        <w:t>Emphasis will be given to show the relationship between hardware and software and to focus on the concepts that are the basis of the current computers</w:t>
      </w:r>
      <w:r w:rsidRPr="00055FED">
        <w:rPr>
          <w:rFonts w:eastAsia="SimSun"/>
          <w:sz w:val="22"/>
          <w:szCs w:val="22"/>
          <w:lang w:eastAsia="zh-CN"/>
        </w:rPr>
        <w:t xml:space="preserve">. Concepts related to </w:t>
      </w:r>
      <w:r w:rsidR="00955578">
        <w:rPr>
          <w:rFonts w:eastAsia="SimSun"/>
          <w:sz w:val="22"/>
          <w:szCs w:val="22"/>
          <w:lang w:eastAsia="zh-CN"/>
        </w:rPr>
        <w:t>p</w:t>
      </w:r>
      <w:bookmarkStart w:id="0" w:name="_GoBack"/>
      <w:bookmarkEnd w:id="0"/>
      <w:r w:rsidR="00955578">
        <w:rPr>
          <w:rFonts w:eastAsia="SimSun"/>
          <w:sz w:val="22"/>
          <w:szCs w:val="22"/>
          <w:lang w:eastAsia="zh-CN"/>
        </w:rPr>
        <w:t xml:space="preserve">ipelining, </w:t>
      </w:r>
      <w:r w:rsidRPr="00055FED">
        <w:rPr>
          <w:rFonts w:eastAsia="SimSun"/>
          <w:sz w:val="22"/>
          <w:szCs w:val="22"/>
          <w:lang w:eastAsia="zh-CN"/>
        </w:rPr>
        <w:t>parallel and distributed algorithms will also be studied.</w:t>
      </w:r>
    </w:p>
    <w:p w:rsidR="00BC65D3" w:rsidRPr="00055FED" w:rsidRDefault="00BC65D3"/>
    <w:p w:rsidR="003D0FE6" w:rsidRPr="00055FED" w:rsidRDefault="00BC65D3" w:rsidP="00CF7C73">
      <w:pPr>
        <w:rPr>
          <w:b/>
        </w:rPr>
      </w:pPr>
      <w:r w:rsidRPr="00055FED">
        <w:rPr>
          <w:b/>
        </w:rPr>
        <w:t>Pre-Requisite</w:t>
      </w:r>
      <w:r w:rsidR="002B18F4" w:rsidRPr="00055FED">
        <w:rPr>
          <w:b/>
        </w:rPr>
        <w:t>:</w:t>
      </w:r>
      <w:r w:rsidR="00CF7C73" w:rsidRPr="00055FED">
        <w:rPr>
          <w:b/>
        </w:rPr>
        <w:t xml:space="preserve">   </w:t>
      </w:r>
    </w:p>
    <w:p w:rsidR="00BC65D3" w:rsidRPr="00055FED" w:rsidRDefault="00E42630" w:rsidP="00CF7C73">
      <w:pPr>
        <w:rPr>
          <w:b/>
        </w:rPr>
      </w:pPr>
      <w:r>
        <w:t>CSC326 (Switching Circuits and Logic Design)</w:t>
      </w:r>
    </w:p>
    <w:p w:rsidR="00EA2525" w:rsidRPr="00055FED" w:rsidRDefault="00EA2525"/>
    <w:p w:rsidR="00EA2525" w:rsidRPr="00055FED" w:rsidRDefault="00EA2525" w:rsidP="00EA2525">
      <w:pPr>
        <w:outlineLvl w:val="0"/>
        <w:rPr>
          <w:b/>
        </w:rPr>
      </w:pPr>
      <w:r w:rsidRPr="00055FED">
        <w:rPr>
          <w:b/>
        </w:rPr>
        <w:t>Required Text</w:t>
      </w:r>
      <w:r w:rsidR="002B18F4" w:rsidRPr="00055FED">
        <w:rPr>
          <w:b/>
        </w:rPr>
        <w:t>:</w:t>
      </w:r>
    </w:p>
    <w:p w:rsidR="00EA2525" w:rsidRPr="00055FED" w:rsidRDefault="00EA2525" w:rsidP="00EA2525">
      <w:pPr>
        <w:jc w:val="both"/>
        <w:rPr>
          <w:sz w:val="22"/>
        </w:rPr>
      </w:pPr>
      <w:r w:rsidRPr="00055FED">
        <w:rPr>
          <w:sz w:val="22"/>
        </w:rPr>
        <w:t xml:space="preserve">Title: </w:t>
      </w:r>
      <w:r w:rsidRPr="00055FED">
        <w:rPr>
          <w:sz w:val="22"/>
        </w:rPr>
        <w:tab/>
      </w:r>
      <w:r w:rsidRPr="00055FED">
        <w:rPr>
          <w:sz w:val="22"/>
        </w:rPr>
        <w:tab/>
      </w:r>
      <w:r w:rsidR="0043277C" w:rsidRPr="00055FED">
        <w:rPr>
          <w:rFonts w:eastAsia="SimSun"/>
          <w:sz w:val="22"/>
          <w:szCs w:val="22"/>
          <w:lang w:eastAsia="zh-CN"/>
        </w:rPr>
        <w:t>Computer Organization and Design: The Hardware/Software Interface, 5</w:t>
      </w:r>
      <w:r w:rsidR="0043277C" w:rsidRPr="00055FED">
        <w:rPr>
          <w:rFonts w:eastAsia="SimSun"/>
          <w:sz w:val="22"/>
          <w:szCs w:val="22"/>
          <w:vertAlign w:val="superscript"/>
          <w:lang w:eastAsia="zh-CN"/>
        </w:rPr>
        <w:t>th</w:t>
      </w:r>
      <w:r w:rsidR="0043277C" w:rsidRPr="00055FED">
        <w:rPr>
          <w:rFonts w:eastAsia="SimSun"/>
          <w:sz w:val="22"/>
          <w:szCs w:val="22"/>
          <w:lang w:eastAsia="zh-CN"/>
        </w:rPr>
        <w:t xml:space="preserve"> Edition</w:t>
      </w:r>
    </w:p>
    <w:p w:rsidR="00EA2525" w:rsidRPr="00055FED" w:rsidRDefault="00EA2525" w:rsidP="00EA2525">
      <w:pPr>
        <w:jc w:val="both"/>
        <w:rPr>
          <w:sz w:val="22"/>
        </w:rPr>
      </w:pPr>
      <w:r w:rsidRPr="00055FED">
        <w:rPr>
          <w:sz w:val="22"/>
        </w:rPr>
        <w:t>Authors:</w:t>
      </w:r>
      <w:r w:rsidRPr="00055FED">
        <w:rPr>
          <w:sz w:val="22"/>
        </w:rPr>
        <w:tab/>
      </w:r>
      <w:r w:rsidR="0043277C" w:rsidRPr="00055FED">
        <w:rPr>
          <w:rFonts w:eastAsia="SimSun"/>
          <w:sz w:val="22"/>
          <w:szCs w:val="22"/>
          <w:lang w:eastAsia="zh-CN"/>
        </w:rPr>
        <w:t>David A. Patterson and John L. Hennessy</w:t>
      </w:r>
    </w:p>
    <w:p w:rsidR="00EA2525" w:rsidRPr="00055FED" w:rsidRDefault="00EA2525" w:rsidP="00EA2525">
      <w:pPr>
        <w:jc w:val="both"/>
        <w:rPr>
          <w:sz w:val="22"/>
        </w:rPr>
      </w:pPr>
      <w:r w:rsidRPr="00055FED">
        <w:rPr>
          <w:sz w:val="22"/>
        </w:rPr>
        <w:t xml:space="preserve">Publisher: </w:t>
      </w:r>
      <w:r w:rsidRPr="00055FED">
        <w:rPr>
          <w:sz w:val="22"/>
        </w:rPr>
        <w:tab/>
      </w:r>
      <w:r w:rsidR="0043277C" w:rsidRPr="00055FED">
        <w:rPr>
          <w:rFonts w:eastAsia="SimSun"/>
          <w:sz w:val="22"/>
          <w:szCs w:val="22"/>
          <w:lang w:eastAsia="zh-CN"/>
        </w:rPr>
        <w:t>Morgan Kaufmann Publishers, 2013</w:t>
      </w:r>
    </w:p>
    <w:p w:rsidR="00EA2525" w:rsidRPr="00055FED" w:rsidRDefault="00EA2525" w:rsidP="00EA2525">
      <w:pPr>
        <w:jc w:val="both"/>
        <w:rPr>
          <w:sz w:val="22"/>
        </w:rPr>
      </w:pPr>
      <w:r w:rsidRPr="00055FED">
        <w:rPr>
          <w:sz w:val="22"/>
        </w:rPr>
        <w:t xml:space="preserve">ISBN: </w:t>
      </w:r>
      <w:r w:rsidRPr="00055FED">
        <w:rPr>
          <w:sz w:val="22"/>
        </w:rPr>
        <w:tab/>
      </w:r>
      <w:r w:rsidR="00603885" w:rsidRPr="00055FED">
        <w:rPr>
          <w:sz w:val="22"/>
        </w:rPr>
        <w:tab/>
      </w:r>
      <w:r w:rsidR="0043277C" w:rsidRPr="00055FED">
        <w:rPr>
          <w:bCs/>
          <w:sz w:val="22"/>
          <w:szCs w:val="22"/>
        </w:rPr>
        <w:t>978-0124077263</w:t>
      </w:r>
    </w:p>
    <w:p w:rsidR="00EA2525" w:rsidRPr="00055FED" w:rsidRDefault="00EA2525" w:rsidP="00EA2525">
      <w:pPr>
        <w:rPr>
          <w:b/>
        </w:rPr>
      </w:pPr>
    </w:p>
    <w:p w:rsidR="00424823" w:rsidRPr="00055FED" w:rsidRDefault="00FD7A90" w:rsidP="000306B0">
      <w:pPr>
        <w:outlineLvl w:val="0"/>
      </w:pPr>
      <w:r w:rsidRPr="00055FED">
        <w:rPr>
          <w:b/>
        </w:rPr>
        <w:t>Supplemental Text</w:t>
      </w:r>
      <w:r w:rsidRPr="00055FED">
        <w:t>:</w:t>
      </w:r>
      <w:r w:rsidR="007821A3" w:rsidRPr="00055FED">
        <w:t xml:space="preserve"> </w:t>
      </w:r>
    </w:p>
    <w:p w:rsidR="00CF7C73" w:rsidRPr="00055FED" w:rsidRDefault="0043277C" w:rsidP="00CF7C73">
      <w:pPr>
        <w:pStyle w:val="Default"/>
        <w:rPr>
          <w:sz w:val="23"/>
          <w:szCs w:val="23"/>
        </w:rPr>
      </w:pPr>
      <w:r w:rsidRPr="00055FED">
        <w:rPr>
          <w:sz w:val="22"/>
          <w:szCs w:val="22"/>
        </w:rPr>
        <w:t>The Essential of Computer Organization and Architecture, Fourth Edition.</w:t>
      </w:r>
    </w:p>
    <w:p w:rsidR="00CF7C73" w:rsidRPr="00055FED" w:rsidRDefault="00CF7C73" w:rsidP="00CF7C73">
      <w:pPr>
        <w:pStyle w:val="Default"/>
        <w:rPr>
          <w:sz w:val="22"/>
          <w:szCs w:val="22"/>
        </w:rPr>
      </w:pPr>
      <w:r w:rsidRPr="00055FED">
        <w:rPr>
          <w:sz w:val="23"/>
          <w:szCs w:val="23"/>
        </w:rPr>
        <w:t xml:space="preserve">Authors: </w:t>
      </w:r>
      <w:r w:rsidR="0043277C" w:rsidRPr="00055FED">
        <w:rPr>
          <w:sz w:val="22"/>
          <w:szCs w:val="22"/>
        </w:rPr>
        <w:t xml:space="preserve">Linda Null and Julia </w:t>
      </w:r>
      <w:proofErr w:type="spellStart"/>
      <w:r w:rsidR="0043277C" w:rsidRPr="00055FED">
        <w:rPr>
          <w:sz w:val="22"/>
          <w:szCs w:val="22"/>
        </w:rPr>
        <w:t>Labour</w:t>
      </w:r>
      <w:proofErr w:type="spellEnd"/>
    </w:p>
    <w:p w:rsidR="0043277C" w:rsidRPr="00055FED" w:rsidRDefault="0043277C" w:rsidP="00CF7C73">
      <w:pPr>
        <w:pStyle w:val="Default"/>
        <w:rPr>
          <w:sz w:val="23"/>
          <w:szCs w:val="23"/>
        </w:rPr>
      </w:pPr>
      <w:r w:rsidRPr="00055FED">
        <w:rPr>
          <w:sz w:val="22"/>
          <w:szCs w:val="22"/>
        </w:rPr>
        <w:t xml:space="preserve">Publisher: Jones and Bartlett Learning. </w:t>
      </w:r>
    </w:p>
    <w:p w:rsidR="00CF6A3D" w:rsidRPr="00055FED" w:rsidRDefault="00CF7C73" w:rsidP="00CF7C73">
      <w:pPr>
        <w:outlineLvl w:val="0"/>
        <w:rPr>
          <w:sz w:val="23"/>
          <w:szCs w:val="23"/>
        </w:rPr>
      </w:pPr>
      <w:r w:rsidRPr="00055FED">
        <w:rPr>
          <w:sz w:val="23"/>
          <w:szCs w:val="23"/>
        </w:rPr>
        <w:t>ISBN</w:t>
      </w:r>
      <w:r w:rsidRPr="00055FED">
        <w:rPr>
          <w:b/>
          <w:bCs/>
          <w:sz w:val="23"/>
          <w:szCs w:val="23"/>
        </w:rPr>
        <w:t xml:space="preserve">: </w:t>
      </w:r>
      <w:r w:rsidR="0043277C" w:rsidRPr="00055FED">
        <w:rPr>
          <w:sz w:val="23"/>
          <w:szCs w:val="23"/>
        </w:rPr>
        <w:t>978-1-284-07448-2</w:t>
      </w:r>
    </w:p>
    <w:p w:rsidR="00CF7C73" w:rsidRPr="00055FED" w:rsidRDefault="00CF7C73" w:rsidP="00CF7C73">
      <w:pPr>
        <w:outlineLvl w:val="0"/>
        <w:rPr>
          <w:sz w:val="23"/>
          <w:szCs w:val="23"/>
        </w:rPr>
      </w:pPr>
    </w:p>
    <w:p w:rsidR="002F2A08" w:rsidRPr="00055FED" w:rsidRDefault="002F2A08" w:rsidP="002F2A08">
      <w:r w:rsidRPr="00055FED">
        <w:rPr>
          <w:b/>
        </w:rPr>
        <w:t>Course Objective/Expected Learning Outcomes</w:t>
      </w:r>
      <w:r w:rsidRPr="00055FED">
        <w:t>:</w:t>
      </w:r>
    </w:p>
    <w:p w:rsidR="00DB0B4C" w:rsidRPr="00055FED" w:rsidRDefault="00CF7C73" w:rsidP="00DB0B4C">
      <w:pPr>
        <w:autoSpaceDE w:val="0"/>
        <w:autoSpaceDN w:val="0"/>
        <w:adjustRightInd w:val="0"/>
        <w:jc w:val="both"/>
        <w:rPr>
          <w:rFonts w:eastAsia="SimSun"/>
          <w:sz w:val="22"/>
          <w:szCs w:val="22"/>
          <w:lang w:eastAsia="zh-CN"/>
        </w:rPr>
      </w:pPr>
      <w:r w:rsidRPr="00055FED">
        <w:rPr>
          <w:sz w:val="23"/>
          <w:szCs w:val="23"/>
        </w:rPr>
        <w:t xml:space="preserve">The objective of this course is to </w:t>
      </w:r>
      <w:r w:rsidR="00DB0B4C" w:rsidRPr="00055FED">
        <w:rPr>
          <w:rFonts w:eastAsia="SimSun"/>
          <w:sz w:val="22"/>
          <w:szCs w:val="22"/>
          <w:lang w:eastAsia="zh-CN"/>
        </w:rPr>
        <w:t>revise and enhance basic hardware and assembly language concepts, and to introduce principles of:</w:t>
      </w:r>
    </w:p>
    <w:p w:rsidR="00DB0B4C" w:rsidRPr="00055FED" w:rsidRDefault="00DB0B4C" w:rsidP="00DB0B4C">
      <w:pPr>
        <w:numPr>
          <w:ilvl w:val="0"/>
          <w:numId w:val="11"/>
        </w:numPr>
        <w:tabs>
          <w:tab w:val="clear" w:pos="1080"/>
          <w:tab w:val="num" w:pos="720"/>
        </w:tabs>
        <w:autoSpaceDE w:val="0"/>
        <w:autoSpaceDN w:val="0"/>
        <w:adjustRightInd w:val="0"/>
        <w:ind w:left="720"/>
        <w:jc w:val="both"/>
        <w:rPr>
          <w:rFonts w:eastAsia="SimSun"/>
          <w:sz w:val="22"/>
          <w:szCs w:val="22"/>
          <w:lang w:eastAsia="zh-CN"/>
        </w:rPr>
      </w:pPr>
      <w:r w:rsidRPr="00055FED">
        <w:rPr>
          <w:rFonts w:eastAsia="SimSun"/>
          <w:sz w:val="22"/>
          <w:szCs w:val="22"/>
          <w:lang w:eastAsia="zh-CN"/>
        </w:rPr>
        <w:t>control and pipelining</w:t>
      </w:r>
    </w:p>
    <w:p w:rsidR="00DB0B4C" w:rsidRPr="00055FED" w:rsidRDefault="00DB0B4C" w:rsidP="00DB0B4C">
      <w:pPr>
        <w:numPr>
          <w:ilvl w:val="0"/>
          <w:numId w:val="11"/>
        </w:numPr>
        <w:tabs>
          <w:tab w:val="clear" w:pos="1080"/>
          <w:tab w:val="num" w:pos="720"/>
        </w:tabs>
        <w:autoSpaceDE w:val="0"/>
        <w:autoSpaceDN w:val="0"/>
        <w:adjustRightInd w:val="0"/>
        <w:ind w:left="720"/>
        <w:jc w:val="both"/>
        <w:rPr>
          <w:rFonts w:eastAsia="SimSun"/>
          <w:sz w:val="22"/>
          <w:szCs w:val="22"/>
          <w:lang w:eastAsia="zh-CN"/>
        </w:rPr>
      </w:pPr>
      <w:r w:rsidRPr="00055FED">
        <w:rPr>
          <w:rFonts w:eastAsia="SimSun"/>
          <w:sz w:val="22"/>
          <w:szCs w:val="22"/>
          <w:lang w:eastAsia="zh-CN"/>
        </w:rPr>
        <w:t>memory hierarchies, caching, and virtual memory</w:t>
      </w:r>
    </w:p>
    <w:p w:rsidR="00DB0B4C" w:rsidRPr="00055FED" w:rsidRDefault="00DB0B4C" w:rsidP="00DB0B4C">
      <w:pPr>
        <w:numPr>
          <w:ilvl w:val="0"/>
          <w:numId w:val="11"/>
        </w:numPr>
        <w:tabs>
          <w:tab w:val="clear" w:pos="1080"/>
          <w:tab w:val="num" w:pos="720"/>
        </w:tabs>
        <w:autoSpaceDE w:val="0"/>
        <w:autoSpaceDN w:val="0"/>
        <w:adjustRightInd w:val="0"/>
        <w:ind w:left="720"/>
        <w:jc w:val="both"/>
        <w:rPr>
          <w:rFonts w:eastAsia="SimSun"/>
          <w:sz w:val="22"/>
          <w:szCs w:val="22"/>
          <w:lang w:eastAsia="zh-CN"/>
        </w:rPr>
      </w:pPr>
      <w:r w:rsidRPr="00055FED">
        <w:rPr>
          <w:rFonts w:eastAsia="SimSun"/>
          <w:sz w:val="22"/>
          <w:szCs w:val="22"/>
          <w:lang w:eastAsia="zh-CN"/>
        </w:rPr>
        <w:t>I/O subsystem organization and control</w:t>
      </w:r>
    </w:p>
    <w:p w:rsidR="00DB0B4C" w:rsidRPr="00055FED" w:rsidRDefault="00DB0B4C" w:rsidP="00DB0B4C">
      <w:pPr>
        <w:numPr>
          <w:ilvl w:val="0"/>
          <w:numId w:val="11"/>
        </w:numPr>
        <w:tabs>
          <w:tab w:val="clear" w:pos="1080"/>
          <w:tab w:val="num" w:pos="720"/>
        </w:tabs>
        <w:autoSpaceDE w:val="0"/>
        <w:autoSpaceDN w:val="0"/>
        <w:adjustRightInd w:val="0"/>
        <w:ind w:left="720"/>
        <w:jc w:val="both"/>
        <w:rPr>
          <w:rFonts w:eastAsia="SimSun"/>
          <w:sz w:val="22"/>
          <w:szCs w:val="22"/>
          <w:lang w:eastAsia="zh-CN"/>
        </w:rPr>
      </w:pPr>
      <w:r w:rsidRPr="00055FED">
        <w:rPr>
          <w:rFonts w:eastAsia="SimSun"/>
          <w:sz w:val="22"/>
          <w:szCs w:val="22"/>
          <w:lang w:eastAsia="zh-CN"/>
        </w:rPr>
        <w:t>multiprocessors</w:t>
      </w:r>
    </w:p>
    <w:p w:rsidR="002F2A08" w:rsidRPr="00055FED" w:rsidRDefault="002F2A08" w:rsidP="00CF7C73">
      <w:pPr>
        <w:pStyle w:val="Default"/>
        <w:rPr>
          <w:sz w:val="23"/>
          <w:szCs w:val="23"/>
        </w:rPr>
      </w:pPr>
    </w:p>
    <w:p w:rsidR="00CF7C73" w:rsidRDefault="00CF7C73" w:rsidP="00CF7C73">
      <w:pPr>
        <w:pStyle w:val="Default"/>
      </w:pPr>
    </w:p>
    <w:p w:rsidR="00055FED" w:rsidRPr="00055FED" w:rsidRDefault="00055FED" w:rsidP="00CF7C73">
      <w:pPr>
        <w:pStyle w:val="Default"/>
      </w:pPr>
    </w:p>
    <w:p w:rsidR="00CF7C73" w:rsidRPr="00055FED" w:rsidRDefault="00CF7C73" w:rsidP="00CF7C73">
      <w:pPr>
        <w:pStyle w:val="Default"/>
        <w:rPr>
          <w:sz w:val="23"/>
          <w:szCs w:val="23"/>
        </w:rPr>
      </w:pPr>
      <w:r w:rsidRPr="00055FED">
        <w:rPr>
          <w:b/>
          <w:bCs/>
          <w:sz w:val="23"/>
          <w:szCs w:val="23"/>
        </w:rPr>
        <w:lastRenderedPageBreak/>
        <w:t xml:space="preserve">Topics Covered: </w:t>
      </w:r>
    </w:p>
    <w:p w:rsidR="00DB0B4C" w:rsidRPr="00055FED" w:rsidRDefault="00DB0B4C" w:rsidP="00DB0B4C">
      <w:pPr>
        <w:numPr>
          <w:ilvl w:val="0"/>
          <w:numId w:val="12"/>
        </w:numPr>
        <w:suppressAutoHyphens/>
        <w:rPr>
          <w:sz w:val="22"/>
          <w:szCs w:val="22"/>
        </w:rPr>
      </w:pPr>
      <w:r w:rsidRPr="00055FED">
        <w:rPr>
          <w:sz w:val="22"/>
          <w:szCs w:val="22"/>
        </w:rPr>
        <w:t>Computer abstractions and technology.</w:t>
      </w:r>
    </w:p>
    <w:p w:rsidR="00DB0B4C" w:rsidRPr="00055FED" w:rsidRDefault="00DB0B4C" w:rsidP="00DB0B4C">
      <w:pPr>
        <w:numPr>
          <w:ilvl w:val="0"/>
          <w:numId w:val="12"/>
        </w:numPr>
        <w:suppressAutoHyphens/>
        <w:rPr>
          <w:sz w:val="22"/>
          <w:szCs w:val="22"/>
        </w:rPr>
      </w:pPr>
      <w:r w:rsidRPr="00055FED">
        <w:rPr>
          <w:rFonts w:eastAsia="SimSun"/>
          <w:sz w:val="22"/>
          <w:szCs w:val="22"/>
          <w:lang w:eastAsia="zh-CN"/>
        </w:rPr>
        <w:t>The role of performance</w:t>
      </w:r>
    </w:p>
    <w:p w:rsidR="00DB0B4C" w:rsidRPr="00055FED" w:rsidRDefault="00DB0B4C" w:rsidP="00DB0B4C">
      <w:pPr>
        <w:numPr>
          <w:ilvl w:val="0"/>
          <w:numId w:val="12"/>
        </w:numPr>
        <w:suppressAutoHyphens/>
        <w:rPr>
          <w:sz w:val="22"/>
          <w:szCs w:val="22"/>
        </w:rPr>
      </w:pPr>
      <w:r w:rsidRPr="00055FED">
        <w:rPr>
          <w:sz w:val="22"/>
          <w:szCs w:val="22"/>
        </w:rPr>
        <w:t>Instruction Set Architectures: Language of the Computer.</w:t>
      </w:r>
    </w:p>
    <w:p w:rsidR="00DB0B4C" w:rsidRPr="00055FED" w:rsidRDefault="00162D99" w:rsidP="00DB0B4C">
      <w:pPr>
        <w:numPr>
          <w:ilvl w:val="0"/>
          <w:numId w:val="12"/>
        </w:numPr>
        <w:autoSpaceDE w:val="0"/>
        <w:autoSpaceDN w:val="0"/>
        <w:adjustRightInd w:val="0"/>
        <w:rPr>
          <w:rFonts w:eastAsia="SimSun"/>
          <w:sz w:val="22"/>
          <w:szCs w:val="22"/>
          <w:lang w:eastAsia="zh-CN"/>
        </w:rPr>
      </w:pPr>
      <w:r w:rsidRPr="00055FED">
        <w:rPr>
          <w:sz w:val="22"/>
          <w:szCs w:val="22"/>
        </w:rPr>
        <w:t>The processor components and architectural implementations.</w:t>
      </w:r>
    </w:p>
    <w:p w:rsidR="00DB0B4C" w:rsidRPr="00055FED" w:rsidRDefault="00DB0B4C" w:rsidP="00DB0B4C">
      <w:pPr>
        <w:numPr>
          <w:ilvl w:val="0"/>
          <w:numId w:val="12"/>
        </w:numPr>
        <w:suppressAutoHyphens/>
        <w:rPr>
          <w:sz w:val="22"/>
          <w:szCs w:val="22"/>
        </w:rPr>
      </w:pPr>
      <w:r w:rsidRPr="00055FED">
        <w:rPr>
          <w:rFonts w:eastAsia="SimSun"/>
          <w:sz w:val="22"/>
          <w:szCs w:val="22"/>
          <w:lang w:eastAsia="zh-CN"/>
        </w:rPr>
        <w:t>Enhancing performance with pipelining</w:t>
      </w:r>
      <w:r w:rsidRPr="00055FED">
        <w:rPr>
          <w:sz w:val="22"/>
          <w:szCs w:val="22"/>
        </w:rPr>
        <w:t>.</w:t>
      </w:r>
    </w:p>
    <w:p w:rsidR="00DB0B4C" w:rsidRPr="00055FED" w:rsidRDefault="00DB0B4C" w:rsidP="00DB0B4C">
      <w:pPr>
        <w:numPr>
          <w:ilvl w:val="0"/>
          <w:numId w:val="12"/>
        </w:numPr>
        <w:suppressAutoHyphens/>
        <w:rPr>
          <w:sz w:val="22"/>
          <w:szCs w:val="22"/>
        </w:rPr>
      </w:pPr>
      <w:r w:rsidRPr="00055FED">
        <w:rPr>
          <w:sz w:val="22"/>
          <w:szCs w:val="22"/>
        </w:rPr>
        <w:t>Exploiting memory hierarchy.</w:t>
      </w:r>
    </w:p>
    <w:p w:rsidR="00DB0B4C" w:rsidRPr="00055FED" w:rsidRDefault="00DB0B4C" w:rsidP="00DB0B4C">
      <w:pPr>
        <w:numPr>
          <w:ilvl w:val="0"/>
          <w:numId w:val="12"/>
        </w:numPr>
        <w:suppressAutoHyphens/>
        <w:rPr>
          <w:sz w:val="22"/>
          <w:szCs w:val="22"/>
        </w:rPr>
      </w:pPr>
      <w:r w:rsidRPr="00055FED">
        <w:rPr>
          <w:rFonts w:eastAsia="SimSun"/>
          <w:sz w:val="22"/>
          <w:szCs w:val="22"/>
          <w:lang w:eastAsia="zh-CN"/>
        </w:rPr>
        <w:t>Interfacing processors and peripherals</w:t>
      </w:r>
      <w:r w:rsidRPr="00055FED">
        <w:rPr>
          <w:sz w:val="22"/>
          <w:szCs w:val="22"/>
        </w:rPr>
        <w:t>.</w:t>
      </w:r>
    </w:p>
    <w:p w:rsidR="002B18F4" w:rsidRPr="00055FED" w:rsidRDefault="00DB0B4C" w:rsidP="0053036E">
      <w:pPr>
        <w:pStyle w:val="Default"/>
        <w:numPr>
          <w:ilvl w:val="0"/>
          <w:numId w:val="12"/>
        </w:numPr>
      </w:pPr>
      <w:r w:rsidRPr="00055FED">
        <w:rPr>
          <w:sz w:val="22"/>
          <w:szCs w:val="22"/>
        </w:rPr>
        <w:t>Multicores and Multiprocessors</w:t>
      </w:r>
    </w:p>
    <w:p w:rsidR="002A4EE2" w:rsidRPr="00055FED" w:rsidRDefault="002A4EE2" w:rsidP="002A4EE2">
      <w:pPr>
        <w:pStyle w:val="Default"/>
        <w:rPr>
          <w:sz w:val="22"/>
          <w:szCs w:val="22"/>
        </w:rPr>
      </w:pPr>
    </w:p>
    <w:p w:rsidR="00162D99" w:rsidRPr="00055FED" w:rsidRDefault="00162D99" w:rsidP="00162D99">
      <w:pPr>
        <w:pStyle w:val="CommentText"/>
        <w:numPr>
          <w:ilvl w:val="12"/>
          <w:numId w:val="0"/>
        </w:numPr>
        <w:rPr>
          <w:b/>
          <w:sz w:val="24"/>
        </w:rPr>
      </w:pPr>
      <w:r w:rsidRPr="00055FED">
        <w:rPr>
          <w:b/>
          <w:sz w:val="24"/>
          <w:szCs w:val="24"/>
        </w:rPr>
        <w:t>Contribution of Course to Meeting the Professional Component</w:t>
      </w:r>
      <w:r w:rsidRPr="00055FED">
        <w:rPr>
          <w:b/>
          <w:sz w:val="24"/>
        </w:rPr>
        <w:t>:</w:t>
      </w:r>
    </w:p>
    <w:p w:rsidR="002A4EE2" w:rsidRPr="00055FED" w:rsidRDefault="002A4EE2" w:rsidP="002A4EE2">
      <w:pPr>
        <w:numPr>
          <w:ilvl w:val="0"/>
          <w:numId w:val="5"/>
        </w:numPr>
        <w:tabs>
          <w:tab w:val="clear" w:pos="283"/>
          <w:tab w:val="num" w:pos="566"/>
        </w:tabs>
        <w:suppressAutoHyphens/>
        <w:ind w:left="566"/>
        <w:rPr>
          <w:sz w:val="22"/>
          <w:szCs w:val="22"/>
        </w:rPr>
      </w:pPr>
      <w:r w:rsidRPr="00055FED">
        <w:rPr>
          <w:sz w:val="22"/>
          <w:szCs w:val="22"/>
        </w:rPr>
        <w:t>Provides a technical foundation for a career in computer science.</w:t>
      </w:r>
    </w:p>
    <w:p w:rsidR="002A4EE2" w:rsidRPr="00055FED" w:rsidRDefault="002A4EE2" w:rsidP="002A4EE2">
      <w:pPr>
        <w:numPr>
          <w:ilvl w:val="0"/>
          <w:numId w:val="5"/>
        </w:numPr>
        <w:tabs>
          <w:tab w:val="clear" w:pos="283"/>
          <w:tab w:val="num" w:pos="566"/>
        </w:tabs>
        <w:suppressAutoHyphens/>
        <w:ind w:left="566"/>
        <w:rPr>
          <w:sz w:val="22"/>
          <w:szCs w:val="22"/>
        </w:rPr>
      </w:pPr>
      <w:r w:rsidRPr="00055FED">
        <w:rPr>
          <w:sz w:val="22"/>
          <w:szCs w:val="22"/>
        </w:rPr>
        <w:t>Provides modern tools for professional practice and/or pursuing graduate study.</w:t>
      </w:r>
    </w:p>
    <w:p w:rsidR="002A4EE2" w:rsidRPr="00055FED" w:rsidRDefault="002A4EE2" w:rsidP="002A4EE2">
      <w:pPr>
        <w:numPr>
          <w:ilvl w:val="0"/>
          <w:numId w:val="5"/>
        </w:numPr>
        <w:tabs>
          <w:tab w:val="clear" w:pos="283"/>
          <w:tab w:val="num" w:pos="566"/>
        </w:tabs>
        <w:suppressAutoHyphens/>
        <w:ind w:left="566"/>
        <w:rPr>
          <w:sz w:val="22"/>
          <w:szCs w:val="22"/>
        </w:rPr>
      </w:pPr>
      <w:r w:rsidRPr="00055FED">
        <w:rPr>
          <w:sz w:val="22"/>
          <w:szCs w:val="22"/>
        </w:rPr>
        <w:t>Provide the ability to undertake the design of major microprocessor components.</w:t>
      </w:r>
    </w:p>
    <w:p w:rsidR="002A4EE2" w:rsidRPr="00055FED" w:rsidRDefault="002A4EE2" w:rsidP="002A4EE2">
      <w:pPr>
        <w:rPr>
          <w:b/>
        </w:rPr>
      </w:pPr>
    </w:p>
    <w:p w:rsidR="002A4EE2" w:rsidRPr="00055FED" w:rsidRDefault="002A4EE2" w:rsidP="002A4EE2">
      <w:pPr>
        <w:rPr>
          <w:b/>
        </w:rPr>
      </w:pPr>
      <w:r w:rsidRPr="00055FED">
        <w:rPr>
          <w:b/>
        </w:rPr>
        <w:t>Course Outcomes (CO)</w:t>
      </w:r>
      <w:r w:rsidR="00162D99" w:rsidRPr="00055FED">
        <w:rPr>
          <w:b/>
        </w:rPr>
        <w:t>:</w:t>
      </w:r>
    </w:p>
    <w:p w:rsidR="002A4EE2" w:rsidRPr="00055FED" w:rsidRDefault="002A4EE2" w:rsidP="002A4EE2">
      <w:pPr>
        <w:rPr>
          <w:sz w:val="22"/>
          <w:szCs w:val="22"/>
        </w:rPr>
      </w:pPr>
      <w:r w:rsidRPr="00055FED">
        <w:rPr>
          <w:sz w:val="22"/>
          <w:szCs w:val="22"/>
        </w:rPr>
        <w:t>After completion of the course students are expected to:</w:t>
      </w:r>
    </w:p>
    <w:p w:rsidR="002A4EE2" w:rsidRPr="00055FED" w:rsidRDefault="002A4EE2" w:rsidP="002A4EE2">
      <w:pPr>
        <w:ind w:left="720" w:hanging="720"/>
        <w:rPr>
          <w:sz w:val="22"/>
          <w:szCs w:val="22"/>
        </w:rPr>
      </w:pPr>
      <w:r w:rsidRPr="00055FED">
        <w:rPr>
          <w:sz w:val="22"/>
          <w:szCs w:val="22"/>
        </w:rPr>
        <w:t>CO1</w:t>
      </w:r>
      <w:r w:rsidRPr="00055FED">
        <w:rPr>
          <w:sz w:val="22"/>
          <w:szCs w:val="22"/>
        </w:rPr>
        <w:tab/>
        <w:t>Understand the aspects of both the hardware and software that affect program performance.</w:t>
      </w:r>
    </w:p>
    <w:p w:rsidR="002A4EE2" w:rsidRPr="00055FED" w:rsidRDefault="002A4EE2" w:rsidP="002A4EE2">
      <w:pPr>
        <w:ind w:left="720" w:hanging="720"/>
        <w:rPr>
          <w:sz w:val="22"/>
          <w:szCs w:val="22"/>
        </w:rPr>
      </w:pPr>
      <w:r w:rsidRPr="00055FED">
        <w:rPr>
          <w:sz w:val="22"/>
          <w:szCs w:val="22"/>
        </w:rPr>
        <w:t>CO2</w:t>
      </w:r>
      <w:r w:rsidRPr="00055FED">
        <w:rPr>
          <w:sz w:val="22"/>
          <w:szCs w:val="22"/>
        </w:rPr>
        <w:tab/>
        <w:t>Understand the interface between the software and the hardware and be familiar with typical Instruction Set Architectures (ISA).</w:t>
      </w:r>
    </w:p>
    <w:p w:rsidR="002A4EE2" w:rsidRPr="00055FED" w:rsidRDefault="002A4EE2" w:rsidP="002A4EE2">
      <w:pPr>
        <w:ind w:left="720" w:hanging="720"/>
        <w:rPr>
          <w:sz w:val="22"/>
          <w:szCs w:val="22"/>
        </w:rPr>
      </w:pPr>
      <w:r w:rsidRPr="00055FED">
        <w:rPr>
          <w:sz w:val="22"/>
          <w:szCs w:val="22"/>
        </w:rPr>
        <w:t>CO3</w:t>
      </w:r>
      <w:r w:rsidRPr="00055FED">
        <w:rPr>
          <w:sz w:val="22"/>
          <w:szCs w:val="22"/>
        </w:rPr>
        <w:tab/>
      </w:r>
      <w:r w:rsidR="00A574D9" w:rsidRPr="002845E3">
        <w:rPr>
          <w:sz w:val="22"/>
          <w:szCs w:val="22"/>
        </w:rPr>
        <w:t>Understand the principles and techniques used in implementing a processors and how an Instruction is executed in a processor</w:t>
      </w:r>
      <w:r w:rsidR="00A574D9">
        <w:rPr>
          <w:sz w:val="22"/>
          <w:szCs w:val="22"/>
        </w:rPr>
        <w:t>.</w:t>
      </w:r>
    </w:p>
    <w:p w:rsidR="002A4EE2" w:rsidRPr="00055FED" w:rsidRDefault="002A4EE2" w:rsidP="002A4EE2">
      <w:pPr>
        <w:ind w:left="720" w:hanging="720"/>
        <w:rPr>
          <w:sz w:val="22"/>
          <w:szCs w:val="22"/>
        </w:rPr>
      </w:pPr>
      <w:r w:rsidRPr="00055FED">
        <w:rPr>
          <w:sz w:val="22"/>
          <w:szCs w:val="22"/>
        </w:rPr>
        <w:t>CO4</w:t>
      </w:r>
      <w:r w:rsidRPr="00055FED">
        <w:rPr>
          <w:sz w:val="22"/>
          <w:szCs w:val="22"/>
        </w:rPr>
        <w:tab/>
      </w:r>
      <w:r w:rsidR="00A574D9" w:rsidRPr="002845E3">
        <w:rPr>
          <w:sz w:val="22"/>
          <w:szCs w:val="22"/>
        </w:rPr>
        <w:t>Recognize the different computer components su</w:t>
      </w:r>
      <w:r w:rsidR="00A574D9">
        <w:rPr>
          <w:sz w:val="22"/>
          <w:szCs w:val="22"/>
        </w:rPr>
        <w:t xml:space="preserve">ch as memory, memory hierarchy, </w:t>
      </w:r>
      <w:r w:rsidR="00A574D9" w:rsidRPr="002845E3">
        <w:rPr>
          <w:sz w:val="22"/>
          <w:szCs w:val="22"/>
        </w:rPr>
        <w:t>storage and Input-Output units, and master fundamental archite</w:t>
      </w:r>
      <w:r w:rsidR="00A574D9">
        <w:rPr>
          <w:sz w:val="22"/>
          <w:szCs w:val="22"/>
        </w:rPr>
        <w:t>ctural implementation techniques</w:t>
      </w:r>
      <w:r w:rsidRPr="00055FED">
        <w:rPr>
          <w:sz w:val="22"/>
          <w:szCs w:val="22"/>
        </w:rPr>
        <w:t>.</w:t>
      </w:r>
    </w:p>
    <w:p w:rsidR="002A4EE2" w:rsidRPr="00055FED" w:rsidRDefault="002A4EE2" w:rsidP="002A4EE2">
      <w:pPr>
        <w:ind w:left="720" w:hanging="720"/>
        <w:rPr>
          <w:sz w:val="22"/>
          <w:szCs w:val="22"/>
        </w:rPr>
      </w:pPr>
      <w:r w:rsidRPr="00055FED">
        <w:rPr>
          <w:sz w:val="22"/>
          <w:szCs w:val="22"/>
        </w:rPr>
        <w:t>CO5</w:t>
      </w:r>
      <w:r w:rsidRPr="00055FED">
        <w:rPr>
          <w:sz w:val="22"/>
          <w:szCs w:val="22"/>
        </w:rPr>
        <w:tab/>
        <w:t>Determine the performance of a program and learn how a programmer can improve the performance as well as the techniques that can be used by hardware designers to enhance the performance.</w:t>
      </w:r>
    </w:p>
    <w:p w:rsidR="002A4EE2" w:rsidRPr="00055FED" w:rsidRDefault="002A4EE2" w:rsidP="002A4EE2">
      <w:pPr>
        <w:ind w:left="720" w:hanging="720"/>
        <w:rPr>
          <w:sz w:val="22"/>
          <w:szCs w:val="22"/>
        </w:rPr>
      </w:pPr>
      <w:r w:rsidRPr="00055FED">
        <w:rPr>
          <w:sz w:val="22"/>
          <w:szCs w:val="22"/>
        </w:rPr>
        <w:t>CO6</w:t>
      </w:r>
      <w:r w:rsidRPr="00055FED">
        <w:rPr>
          <w:sz w:val="22"/>
          <w:szCs w:val="22"/>
        </w:rPr>
        <w:tab/>
        <w:t>Understand the reasons for and the consequences of the recent switch from sequential processing to parallel processing.</w:t>
      </w:r>
    </w:p>
    <w:p w:rsidR="002A4EE2" w:rsidRPr="00055FED" w:rsidRDefault="002A4EE2" w:rsidP="002A4EE2">
      <w:pPr>
        <w:rPr>
          <w:sz w:val="22"/>
          <w:szCs w:val="22"/>
        </w:rPr>
      </w:pPr>
    </w:p>
    <w:p w:rsidR="002A4EE2" w:rsidRPr="00055FED" w:rsidRDefault="002A4EE2" w:rsidP="002A4EE2">
      <w:pPr>
        <w:rPr>
          <w:sz w:val="22"/>
          <w:szCs w:val="22"/>
        </w:rPr>
      </w:pPr>
      <w:r w:rsidRPr="00055FED">
        <w:rPr>
          <w:sz w:val="22"/>
          <w:szCs w:val="22"/>
        </w:rPr>
        <w:t>In general, students would master the different principles of computer organization and architecture using solid engineering fundamentals and quantitative cost/performance tradeoffs. The approach combines examples and measurements, based on commercial systems, to create realistic design experiences.</w:t>
      </w:r>
    </w:p>
    <w:p w:rsidR="002A4EE2" w:rsidRPr="00055FED" w:rsidRDefault="002A4EE2" w:rsidP="002A4EE2">
      <w:pPr>
        <w:rPr>
          <w:sz w:val="22"/>
          <w:szCs w:val="22"/>
        </w:rPr>
      </w:pPr>
    </w:p>
    <w:p w:rsidR="002A4EE2" w:rsidRPr="00055FED" w:rsidRDefault="002A4EE2" w:rsidP="002A4EE2">
      <w:pPr>
        <w:autoSpaceDE w:val="0"/>
        <w:autoSpaceDN w:val="0"/>
        <w:adjustRightInd w:val="0"/>
        <w:rPr>
          <w:b/>
          <w:bCs/>
        </w:rPr>
      </w:pPr>
      <w:r w:rsidRPr="00055FED">
        <w:rPr>
          <w:b/>
          <w:bCs/>
        </w:rPr>
        <w:t>CSC Student Outcomes (SO)</w:t>
      </w:r>
    </w:p>
    <w:p w:rsidR="002A4EE2" w:rsidRPr="00055FED" w:rsidRDefault="002A4EE2" w:rsidP="002A4EE2">
      <w:pPr>
        <w:autoSpaceDE w:val="0"/>
        <w:autoSpaceDN w:val="0"/>
        <w:adjustRightInd w:val="0"/>
        <w:ind w:left="900" w:hanging="900"/>
        <w:rPr>
          <w:sz w:val="22"/>
          <w:szCs w:val="22"/>
        </w:rPr>
      </w:pPr>
      <w:r w:rsidRPr="00055FED">
        <w:rPr>
          <w:sz w:val="22"/>
          <w:szCs w:val="22"/>
        </w:rPr>
        <w:t>The program enables students to achieve, by the time of graduation:</w:t>
      </w:r>
    </w:p>
    <w:p w:rsidR="002A4EE2" w:rsidRPr="00055FED" w:rsidRDefault="002A4EE2" w:rsidP="002A4EE2">
      <w:pPr>
        <w:autoSpaceDE w:val="0"/>
        <w:autoSpaceDN w:val="0"/>
        <w:adjustRightInd w:val="0"/>
        <w:ind w:left="900" w:hanging="900"/>
        <w:rPr>
          <w:sz w:val="22"/>
          <w:szCs w:val="22"/>
        </w:rPr>
      </w:pPr>
      <w:r w:rsidRPr="00055FED">
        <w:rPr>
          <w:sz w:val="22"/>
          <w:szCs w:val="22"/>
        </w:rPr>
        <w:t>SO1:</w:t>
      </w:r>
      <w:r w:rsidRPr="00055FED">
        <w:rPr>
          <w:sz w:val="22"/>
          <w:szCs w:val="22"/>
        </w:rPr>
        <w:tab/>
        <w:t>An ability to apply knowledge of computing and mathematics appropriate to the discipline.</w:t>
      </w:r>
    </w:p>
    <w:p w:rsidR="002A4EE2" w:rsidRPr="00055FED" w:rsidRDefault="002A4EE2" w:rsidP="002A4EE2">
      <w:pPr>
        <w:autoSpaceDE w:val="0"/>
        <w:autoSpaceDN w:val="0"/>
        <w:adjustRightInd w:val="0"/>
        <w:ind w:left="900" w:hanging="900"/>
        <w:rPr>
          <w:sz w:val="22"/>
          <w:szCs w:val="22"/>
        </w:rPr>
      </w:pPr>
      <w:r w:rsidRPr="00055FED">
        <w:rPr>
          <w:sz w:val="22"/>
          <w:szCs w:val="22"/>
        </w:rPr>
        <w:t>SO2:</w:t>
      </w:r>
      <w:r w:rsidRPr="00055FED">
        <w:rPr>
          <w:sz w:val="22"/>
          <w:szCs w:val="22"/>
        </w:rPr>
        <w:tab/>
        <w:t>An ability to analyze a problem, and identify and define the computing requirements appropriate to its solution.</w:t>
      </w:r>
    </w:p>
    <w:p w:rsidR="002A4EE2" w:rsidRPr="00055FED" w:rsidRDefault="002A4EE2" w:rsidP="002A4EE2">
      <w:pPr>
        <w:autoSpaceDE w:val="0"/>
        <w:autoSpaceDN w:val="0"/>
        <w:adjustRightInd w:val="0"/>
        <w:ind w:left="900" w:hanging="900"/>
        <w:rPr>
          <w:sz w:val="22"/>
          <w:szCs w:val="22"/>
        </w:rPr>
      </w:pPr>
      <w:r w:rsidRPr="00055FED">
        <w:rPr>
          <w:sz w:val="22"/>
          <w:szCs w:val="22"/>
        </w:rPr>
        <w:t>SO3:</w:t>
      </w:r>
      <w:r w:rsidRPr="00055FED">
        <w:rPr>
          <w:sz w:val="22"/>
          <w:szCs w:val="22"/>
        </w:rPr>
        <w:tab/>
        <w:t>An ability to design, implement, and evaluate a computer-based system, process, component, or program to meet desired needs.</w:t>
      </w:r>
    </w:p>
    <w:p w:rsidR="002A4EE2" w:rsidRPr="00055FED" w:rsidRDefault="002A4EE2" w:rsidP="002A4EE2">
      <w:pPr>
        <w:autoSpaceDE w:val="0"/>
        <w:autoSpaceDN w:val="0"/>
        <w:adjustRightInd w:val="0"/>
        <w:ind w:left="900" w:hanging="900"/>
        <w:rPr>
          <w:sz w:val="22"/>
          <w:szCs w:val="22"/>
        </w:rPr>
      </w:pPr>
      <w:r w:rsidRPr="00055FED">
        <w:rPr>
          <w:sz w:val="22"/>
          <w:szCs w:val="22"/>
        </w:rPr>
        <w:t>SO4:</w:t>
      </w:r>
      <w:r w:rsidRPr="00055FED">
        <w:rPr>
          <w:sz w:val="22"/>
          <w:szCs w:val="22"/>
        </w:rPr>
        <w:tab/>
        <w:t>An ability to function effectively on teams to accomplish a common goal.</w:t>
      </w:r>
    </w:p>
    <w:p w:rsidR="002A4EE2" w:rsidRPr="00055FED" w:rsidRDefault="002A4EE2" w:rsidP="002A4EE2">
      <w:pPr>
        <w:autoSpaceDE w:val="0"/>
        <w:autoSpaceDN w:val="0"/>
        <w:adjustRightInd w:val="0"/>
        <w:ind w:left="900" w:hanging="900"/>
        <w:rPr>
          <w:sz w:val="22"/>
          <w:szCs w:val="22"/>
        </w:rPr>
      </w:pPr>
      <w:r w:rsidRPr="00055FED">
        <w:rPr>
          <w:sz w:val="22"/>
          <w:szCs w:val="22"/>
        </w:rPr>
        <w:t>SO5:</w:t>
      </w:r>
      <w:r w:rsidRPr="00055FED">
        <w:rPr>
          <w:sz w:val="22"/>
          <w:szCs w:val="22"/>
        </w:rPr>
        <w:tab/>
        <w:t>An understanding of professional, ethical, legal, security and social issues and responsibilities.</w:t>
      </w:r>
    </w:p>
    <w:p w:rsidR="002A4EE2" w:rsidRPr="00055FED" w:rsidRDefault="002A4EE2" w:rsidP="002A4EE2">
      <w:pPr>
        <w:autoSpaceDE w:val="0"/>
        <w:autoSpaceDN w:val="0"/>
        <w:adjustRightInd w:val="0"/>
        <w:ind w:left="900" w:hanging="900"/>
        <w:rPr>
          <w:sz w:val="22"/>
          <w:szCs w:val="22"/>
        </w:rPr>
      </w:pPr>
      <w:r w:rsidRPr="00055FED">
        <w:rPr>
          <w:sz w:val="22"/>
          <w:szCs w:val="22"/>
        </w:rPr>
        <w:t>SO6:</w:t>
      </w:r>
      <w:r w:rsidRPr="00055FED">
        <w:rPr>
          <w:sz w:val="22"/>
          <w:szCs w:val="22"/>
        </w:rPr>
        <w:tab/>
        <w:t>An ability to communicate effectively with a range of audiences.</w:t>
      </w:r>
    </w:p>
    <w:p w:rsidR="002A4EE2" w:rsidRPr="00055FED" w:rsidRDefault="002A4EE2" w:rsidP="002A4EE2">
      <w:pPr>
        <w:autoSpaceDE w:val="0"/>
        <w:autoSpaceDN w:val="0"/>
        <w:adjustRightInd w:val="0"/>
        <w:ind w:left="900" w:hanging="900"/>
        <w:rPr>
          <w:sz w:val="22"/>
          <w:szCs w:val="22"/>
        </w:rPr>
      </w:pPr>
      <w:r w:rsidRPr="00055FED">
        <w:rPr>
          <w:sz w:val="22"/>
          <w:szCs w:val="22"/>
        </w:rPr>
        <w:t>SO7:</w:t>
      </w:r>
      <w:r w:rsidRPr="00055FED">
        <w:rPr>
          <w:sz w:val="22"/>
          <w:szCs w:val="22"/>
        </w:rPr>
        <w:tab/>
        <w:t>An ability to analyze the local and global impact of computing on individuals, organizations, and society.</w:t>
      </w:r>
    </w:p>
    <w:p w:rsidR="00AA69D5" w:rsidRDefault="002A4EE2" w:rsidP="002A4EE2">
      <w:pPr>
        <w:autoSpaceDE w:val="0"/>
        <w:autoSpaceDN w:val="0"/>
        <w:adjustRightInd w:val="0"/>
        <w:ind w:left="900" w:hanging="900"/>
        <w:rPr>
          <w:sz w:val="22"/>
          <w:szCs w:val="22"/>
        </w:rPr>
      </w:pPr>
      <w:r w:rsidRPr="00055FED">
        <w:rPr>
          <w:sz w:val="22"/>
          <w:szCs w:val="22"/>
        </w:rPr>
        <w:t>SO8:</w:t>
      </w:r>
      <w:r w:rsidRPr="00055FED">
        <w:rPr>
          <w:sz w:val="22"/>
          <w:szCs w:val="22"/>
        </w:rPr>
        <w:tab/>
        <w:t xml:space="preserve">Recognition of the need for and an ability to engage in continuing professional development. </w:t>
      </w:r>
    </w:p>
    <w:p w:rsidR="002A4EE2" w:rsidRPr="00055FED" w:rsidRDefault="00AA69D5" w:rsidP="002A4EE2">
      <w:pPr>
        <w:autoSpaceDE w:val="0"/>
        <w:autoSpaceDN w:val="0"/>
        <w:adjustRightInd w:val="0"/>
        <w:ind w:left="900" w:hanging="900"/>
        <w:rPr>
          <w:sz w:val="22"/>
          <w:szCs w:val="22"/>
        </w:rPr>
      </w:pPr>
      <w:r>
        <w:rPr>
          <w:sz w:val="22"/>
          <w:szCs w:val="22"/>
        </w:rPr>
        <w:t>SO9:</w:t>
      </w:r>
      <w:r>
        <w:rPr>
          <w:sz w:val="22"/>
          <w:szCs w:val="22"/>
        </w:rPr>
        <w:tab/>
      </w:r>
      <w:r w:rsidR="002A4EE2" w:rsidRPr="00055FED">
        <w:rPr>
          <w:sz w:val="22"/>
          <w:szCs w:val="22"/>
        </w:rPr>
        <w:t>An ability to use current techniques, skills, and tools necessary for computing practice.</w:t>
      </w:r>
    </w:p>
    <w:p w:rsidR="002A4EE2" w:rsidRPr="00055FED" w:rsidRDefault="002A4EE2" w:rsidP="002A4EE2">
      <w:pPr>
        <w:autoSpaceDE w:val="0"/>
        <w:autoSpaceDN w:val="0"/>
        <w:adjustRightInd w:val="0"/>
        <w:ind w:left="900" w:hanging="900"/>
        <w:rPr>
          <w:sz w:val="22"/>
          <w:szCs w:val="22"/>
        </w:rPr>
      </w:pPr>
      <w:r w:rsidRPr="00055FED">
        <w:rPr>
          <w:sz w:val="22"/>
          <w:szCs w:val="22"/>
        </w:rPr>
        <w:t>S</w:t>
      </w:r>
      <w:r w:rsidR="00AA69D5">
        <w:rPr>
          <w:sz w:val="22"/>
          <w:szCs w:val="22"/>
        </w:rPr>
        <w:t>O10</w:t>
      </w:r>
      <w:r w:rsidRPr="00055FED">
        <w:rPr>
          <w:sz w:val="22"/>
          <w:szCs w:val="22"/>
        </w:rPr>
        <w:t>:</w:t>
      </w:r>
      <w:r w:rsidRPr="00055FED">
        <w:rPr>
          <w:sz w:val="22"/>
          <w:szCs w:val="22"/>
        </w:rPr>
        <w:tab/>
        <w:t xml:space="preserve">An ability to apply mathematical foundations, algorithmic principles, and computer science theory in the modeling and design of computer-based systems in a way that demonstrates comprehension of the tradeoffs involved in design choices. </w:t>
      </w:r>
    </w:p>
    <w:p w:rsidR="002A4EE2" w:rsidRPr="00055FED" w:rsidRDefault="002A4EE2" w:rsidP="002A4EE2">
      <w:pPr>
        <w:autoSpaceDE w:val="0"/>
        <w:autoSpaceDN w:val="0"/>
        <w:adjustRightInd w:val="0"/>
        <w:ind w:left="900" w:hanging="900"/>
        <w:rPr>
          <w:sz w:val="22"/>
          <w:szCs w:val="22"/>
        </w:rPr>
      </w:pPr>
      <w:r w:rsidRPr="00055FED">
        <w:rPr>
          <w:sz w:val="22"/>
          <w:szCs w:val="22"/>
        </w:rPr>
        <w:t>SO1</w:t>
      </w:r>
      <w:r w:rsidR="00AA69D5">
        <w:rPr>
          <w:sz w:val="22"/>
          <w:szCs w:val="22"/>
        </w:rPr>
        <w:t>1</w:t>
      </w:r>
      <w:r w:rsidRPr="00055FED">
        <w:rPr>
          <w:sz w:val="22"/>
          <w:szCs w:val="22"/>
        </w:rPr>
        <w:t>:</w:t>
      </w:r>
      <w:r w:rsidRPr="00055FED">
        <w:rPr>
          <w:sz w:val="22"/>
          <w:szCs w:val="22"/>
        </w:rPr>
        <w:tab/>
        <w:t>An ability to apply design and development principles in the construction of software systems of varying complexity.</w:t>
      </w:r>
    </w:p>
    <w:p w:rsidR="002A4EE2" w:rsidRPr="00055FED" w:rsidRDefault="002A4EE2" w:rsidP="002A4EE2">
      <w:pPr>
        <w:rPr>
          <w:sz w:val="22"/>
          <w:szCs w:val="22"/>
        </w:rPr>
      </w:pPr>
    </w:p>
    <w:p w:rsidR="002A4EE2" w:rsidRPr="00055FED" w:rsidRDefault="002A4EE2" w:rsidP="002A4EE2">
      <w:pPr>
        <w:rPr>
          <w:sz w:val="22"/>
          <w:szCs w:val="22"/>
        </w:rPr>
      </w:pPr>
    </w:p>
    <w:p w:rsidR="002A4EE2" w:rsidRPr="00055FED" w:rsidRDefault="002A4EE2" w:rsidP="002A4EE2">
      <w:pPr>
        <w:rPr>
          <w:sz w:val="22"/>
          <w:szCs w:val="22"/>
        </w:rPr>
      </w:pPr>
    </w:p>
    <w:p w:rsidR="002A4EE2" w:rsidRPr="00055FED" w:rsidRDefault="002A4EE2" w:rsidP="002A4EE2">
      <w:pPr>
        <w:rPr>
          <w:sz w:val="22"/>
          <w:szCs w:val="22"/>
        </w:rPr>
      </w:pPr>
    </w:p>
    <w:p w:rsidR="002A4EE2" w:rsidRPr="00055FED" w:rsidRDefault="002A4EE2" w:rsidP="002A4EE2">
      <w:pPr>
        <w:rPr>
          <w:sz w:val="22"/>
          <w:szCs w:val="22"/>
        </w:rPr>
      </w:pPr>
    </w:p>
    <w:p w:rsidR="002A4EE2" w:rsidRPr="00055FED" w:rsidRDefault="002A4EE2" w:rsidP="002A4EE2">
      <w:pPr>
        <w:pStyle w:val="Heading1"/>
        <w:numPr>
          <w:ilvl w:val="0"/>
          <w:numId w:val="6"/>
        </w:numPr>
        <w:tabs>
          <w:tab w:val="clear" w:pos="900"/>
        </w:tabs>
        <w:suppressAutoHyphens/>
        <w:jc w:val="left"/>
        <w:rPr>
          <w:b/>
          <w:szCs w:val="24"/>
        </w:rPr>
      </w:pPr>
      <w:r w:rsidRPr="00055FED">
        <w:rPr>
          <w:b/>
          <w:szCs w:val="24"/>
        </w:rPr>
        <w:t>Relationship of Course Outcomes (CO) to Student Outcomes (SO) and ABET Outcomes (AO)</w:t>
      </w:r>
    </w:p>
    <w:p w:rsidR="002A4EE2" w:rsidRPr="00055FED" w:rsidRDefault="002A4EE2" w:rsidP="002A4EE2">
      <w:pPr>
        <w:tabs>
          <w:tab w:val="right" w:pos="9360"/>
        </w:tabs>
        <w:rPr>
          <w:sz w:val="22"/>
          <w:szCs w:val="22"/>
        </w:rPr>
      </w:pPr>
      <w:r w:rsidRPr="00055FED">
        <w:rPr>
          <w:sz w:val="22"/>
          <w:szCs w:val="22"/>
        </w:rPr>
        <w:t>The Matrix below shows how and how these Course Outcomes are related to the Student Outcomes and ABET Outcomes for the Computer Science program.</w:t>
      </w:r>
    </w:p>
    <w:p w:rsidR="002A4EE2" w:rsidRPr="00055FED" w:rsidRDefault="002A4EE2" w:rsidP="002A4EE2">
      <w:pPr>
        <w:tabs>
          <w:tab w:val="right" w:pos="9360"/>
        </w:tabs>
        <w:rPr>
          <w:sz w:val="22"/>
          <w:szCs w:val="22"/>
        </w:rPr>
      </w:pPr>
    </w:p>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2A4EE2" w:rsidRPr="00055FED" w:rsidTr="002A4EE2">
        <w:trPr>
          <w:cantSplit/>
          <w:jc w:val="center"/>
        </w:trPr>
        <w:tc>
          <w:tcPr>
            <w:tcW w:w="720" w:type="dxa"/>
            <w:tcBorders>
              <w:top w:val="nil"/>
              <w:left w:val="nil"/>
              <w:bottom w:val="single" w:sz="18"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18" w:space="0" w:color="000000"/>
              <w:left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SO1/</w:t>
            </w:r>
          </w:p>
          <w:p w:rsidR="002A4EE2" w:rsidRPr="00055FED" w:rsidRDefault="002A4EE2" w:rsidP="00623A47">
            <w:pPr>
              <w:tabs>
                <w:tab w:val="right" w:pos="9360"/>
              </w:tabs>
              <w:jc w:val="center"/>
              <w:rPr>
                <w:b/>
                <w:sz w:val="18"/>
                <w:szCs w:val="18"/>
              </w:rPr>
            </w:pPr>
            <w:r w:rsidRPr="00055FED">
              <w:rPr>
                <w:b/>
                <w:sz w:val="18"/>
                <w:szCs w:val="18"/>
              </w:rPr>
              <w:t>AO1</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SO2/</w:t>
            </w:r>
          </w:p>
          <w:p w:rsidR="002A4EE2" w:rsidRPr="00055FED" w:rsidRDefault="002A4EE2" w:rsidP="00623A47">
            <w:pPr>
              <w:tabs>
                <w:tab w:val="right" w:pos="9360"/>
              </w:tabs>
              <w:jc w:val="center"/>
              <w:rPr>
                <w:b/>
                <w:sz w:val="18"/>
                <w:szCs w:val="18"/>
              </w:rPr>
            </w:pPr>
            <w:r w:rsidRPr="00055FED">
              <w:rPr>
                <w:b/>
                <w:sz w:val="18"/>
                <w:szCs w:val="18"/>
              </w:rPr>
              <w:t>AO2</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SO3/</w:t>
            </w:r>
          </w:p>
          <w:p w:rsidR="002A4EE2" w:rsidRPr="00055FED" w:rsidRDefault="002A4EE2" w:rsidP="00623A47">
            <w:pPr>
              <w:tabs>
                <w:tab w:val="right" w:pos="9360"/>
              </w:tabs>
              <w:jc w:val="center"/>
              <w:rPr>
                <w:b/>
                <w:sz w:val="18"/>
                <w:szCs w:val="18"/>
              </w:rPr>
            </w:pPr>
            <w:r w:rsidRPr="00055FED">
              <w:rPr>
                <w:b/>
                <w:sz w:val="18"/>
                <w:szCs w:val="18"/>
              </w:rPr>
              <w:t>AO3</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SO4/</w:t>
            </w:r>
          </w:p>
          <w:p w:rsidR="002A4EE2" w:rsidRPr="00055FED" w:rsidRDefault="002A4EE2" w:rsidP="00623A47">
            <w:pPr>
              <w:tabs>
                <w:tab w:val="right" w:pos="9360"/>
              </w:tabs>
              <w:jc w:val="center"/>
              <w:rPr>
                <w:b/>
                <w:sz w:val="18"/>
                <w:szCs w:val="18"/>
              </w:rPr>
            </w:pPr>
            <w:r w:rsidRPr="00055FED">
              <w:rPr>
                <w:b/>
                <w:sz w:val="18"/>
                <w:szCs w:val="18"/>
              </w:rPr>
              <w:t>AO4</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SO5/</w:t>
            </w:r>
          </w:p>
          <w:p w:rsidR="002A4EE2" w:rsidRPr="00055FED" w:rsidRDefault="002A4EE2" w:rsidP="00623A47">
            <w:pPr>
              <w:tabs>
                <w:tab w:val="right" w:pos="9360"/>
              </w:tabs>
              <w:jc w:val="center"/>
              <w:rPr>
                <w:b/>
                <w:sz w:val="18"/>
                <w:szCs w:val="18"/>
              </w:rPr>
            </w:pPr>
            <w:r w:rsidRPr="00055FED">
              <w:rPr>
                <w:b/>
                <w:sz w:val="18"/>
                <w:szCs w:val="18"/>
              </w:rPr>
              <w:t>AO5</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SO6/</w:t>
            </w:r>
          </w:p>
          <w:p w:rsidR="002A4EE2" w:rsidRPr="00055FED" w:rsidRDefault="002A4EE2" w:rsidP="00623A47">
            <w:pPr>
              <w:tabs>
                <w:tab w:val="right" w:pos="9360"/>
              </w:tabs>
              <w:jc w:val="center"/>
              <w:rPr>
                <w:b/>
                <w:sz w:val="18"/>
                <w:szCs w:val="18"/>
              </w:rPr>
            </w:pPr>
            <w:r w:rsidRPr="00055FED">
              <w:rPr>
                <w:b/>
                <w:sz w:val="18"/>
                <w:szCs w:val="18"/>
              </w:rPr>
              <w:t>AO6</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SO7/</w:t>
            </w:r>
          </w:p>
          <w:p w:rsidR="002A4EE2" w:rsidRPr="00055FED" w:rsidRDefault="002A4EE2" w:rsidP="00623A47">
            <w:pPr>
              <w:tabs>
                <w:tab w:val="right" w:pos="9360"/>
              </w:tabs>
              <w:jc w:val="center"/>
              <w:rPr>
                <w:b/>
                <w:sz w:val="18"/>
                <w:szCs w:val="18"/>
              </w:rPr>
            </w:pPr>
            <w:r w:rsidRPr="00055FED">
              <w:rPr>
                <w:b/>
                <w:sz w:val="18"/>
                <w:szCs w:val="18"/>
              </w:rPr>
              <w:t>AO7</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SO8/</w:t>
            </w:r>
          </w:p>
          <w:p w:rsidR="002A4EE2" w:rsidRPr="00055FED" w:rsidRDefault="002A4EE2" w:rsidP="00623A47">
            <w:pPr>
              <w:tabs>
                <w:tab w:val="right" w:pos="9360"/>
              </w:tabs>
              <w:jc w:val="center"/>
              <w:rPr>
                <w:b/>
                <w:sz w:val="18"/>
                <w:szCs w:val="18"/>
              </w:rPr>
            </w:pPr>
            <w:r w:rsidRPr="00055FED">
              <w:rPr>
                <w:b/>
                <w:sz w:val="18"/>
                <w:szCs w:val="18"/>
              </w:rPr>
              <w:t>AO8</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SO9/</w:t>
            </w:r>
          </w:p>
          <w:p w:rsidR="002A4EE2" w:rsidRPr="00055FED" w:rsidRDefault="002A4EE2" w:rsidP="00623A47">
            <w:pPr>
              <w:tabs>
                <w:tab w:val="right" w:pos="9360"/>
              </w:tabs>
              <w:jc w:val="center"/>
              <w:rPr>
                <w:b/>
                <w:sz w:val="18"/>
                <w:szCs w:val="18"/>
              </w:rPr>
            </w:pPr>
            <w:r w:rsidRPr="00055FED">
              <w:rPr>
                <w:b/>
                <w:sz w:val="18"/>
                <w:szCs w:val="18"/>
              </w:rPr>
              <w:t>AO9</w:t>
            </w:r>
          </w:p>
        </w:tc>
        <w:tc>
          <w:tcPr>
            <w:tcW w:w="720" w:type="dxa"/>
            <w:tcBorders>
              <w:top w:val="single" w:sz="18" w:space="0" w:color="000000"/>
              <w:bottom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SO10/</w:t>
            </w:r>
          </w:p>
          <w:p w:rsidR="002A4EE2" w:rsidRPr="00055FED" w:rsidRDefault="002A4EE2" w:rsidP="00623A47">
            <w:pPr>
              <w:tabs>
                <w:tab w:val="right" w:pos="9360"/>
              </w:tabs>
              <w:jc w:val="center"/>
              <w:rPr>
                <w:b/>
                <w:sz w:val="18"/>
                <w:szCs w:val="18"/>
              </w:rPr>
            </w:pPr>
            <w:r w:rsidRPr="00055FED">
              <w:rPr>
                <w:b/>
                <w:sz w:val="18"/>
                <w:szCs w:val="18"/>
              </w:rPr>
              <w:t>AO10</w:t>
            </w:r>
          </w:p>
        </w:tc>
        <w:tc>
          <w:tcPr>
            <w:tcW w:w="720" w:type="dxa"/>
            <w:tcBorders>
              <w:top w:val="single" w:sz="18" w:space="0" w:color="000000"/>
              <w:bottom w:val="single" w:sz="18" w:space="0" w:color="000000"/>
              <w:right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SO11/</w:t>
            </w:r>
          </w:p>
          <w:p w:rsidR="002A4EE2" w:rsidRPr="00055FED" w:rsidRDefault="002A4EE2" w:rsidP="00623A47">
            <w:pPr>
              <w:tabs>
                <w:tab w:val="right" w:pos="9360"/>
              </w:tabs>
              <w:jc w:val="center"/>
              <w:rPr>
                <w:b/>
                <w:sz w:val="18"/>
                <w:szCs w:val="18"/>
              </w:rPr>
            </w:pPr>
            <w:r w:rsidRPr="00055FED">
              <w:rPr>
                <w:b/>
                <w:sz w:val="18"/>
                <w:szCs w:val="18"/>
              </w:rPr>
              <w:t>AO11</w:t>
            </w:r>
          </w:p>
        </w:tc>
      </w:tr>
      <w:tr w:rsidR="002A4EE2" w:rsidRPr="00055FED" w:rsidTr="002A4EE2">
        <w:trPr>
          <w:cantSplit/>
          <w:jc w:val="center"/>
        </w:trPr>
        <w:tc>
          <w:tcPr>
            <w:tcW w:w="720" w:type="dxa"/>
            <w:tcBorders>
              <w:top w:val="single" w:sz="18"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pStyle w:val="Heading1"/>
              <w:numPr>
                <w:ilvl w:val="0"/>
                <w:numId w:val="6"/>
              </w:numPr>
              <w:tabs>
                <w:tab w:val="clear" w:pos="900"/>
              </w:tabs>
              <w:suppressAutoHyphens/>
              <w:rPr>
                <w:b/>
                <w:sz w:val="18"/>
                <w:szCs w:val="18"/>
              </w:rPr>
            </w:pPr>
            <w:r w:rsidRPr="00055FED">
              <w:rPr>
                <w:b/>
                <w:sz w:val="18"/>
                <w:szCs w:val="18"/>
              </w:rPr>
              <w:t>CO1</w:t>
            </w:r>
          </w:p>
        </w:tc>
        <w:tc>
          <w:tcPr>
            <w:tcW w:w="720" w:type="dxa"/>
            <w:tcBorders>
              <w:top w:val="single" w:sz="18" w:space="0" w:color="000000"/>
              <w:left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18" w:space="0" w:color="000000"/>
              <w:bottom w:val="single" w:sz="6" w:space="0" w:color="000000"/>
            </w:tcBorders>
            <w:shd w:val="clear" w:color="auto" w:fill="auto"/>
            <w:tcMar>
              <w:left w:w="14" w:type="dxa"/>
              <w:right w:w="14" w:type="dxa"/>
            </w:tcMar>
          </w:tcPr>
          <w:p w:rsidR="002A4EE2" w:rsidRPr="00F6350A" w:rsidRDefault="002A4EE2" w:rsidP="00623A47">
            <w:pPr>
              <w:jc w:val="center"/>
              <w:rPr>
                <w:sz w:val="18"/>
              </w:rPr>
            </w:pPr>
          </w:p>
        </w:tc>
        <w:tc>
          <w:tcPr>
            <w:tcW w:w="720" w:type="dxa"/>
            <w:tcBorders>
              <w:top w:val="single" w:sz="18"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18" w:space="0" w:color="000000"/>
              <w:bottom w:val="single" w:sz="6" w:space="0" w:color="000000"/>
            </w:tcBorders>
            <w:shd w:val="clear" w:color="auto" w:fill="auto"/>
            <w:tcMar>
              <w:left w:w="14" w:type="dxa"/>
              <w:right w:w="14" w:type="dxa"/>
            </w:tcMar>
            <w:vAlign w:val="center"/>
          </w:tcPr>
          <w:p w:rsidR="002A4EE2" w:rsidRPr="00055FED" w:rsidRDefault="002A4EE2" w:rsidP="00623A47">
            <w:pPr>
              <w:jc w:val="center"/>
              <w:rPr>
                <w:sz w:val="18"/>
                <w:szCs w:val="18"/>
              </w:rPr>
            </w:pPr>
          </w:p>
        </w:tc>
        <w:tc>
          <w:tcPr>
            <w:tcW w:w="720" w:type="dxa"/>
            <w:tcBorders>
              <w:top w:val="single" w:sz="18" w:space="0" w:color="000000"/>
              <w:bottom w:val="single" w:sz="6" w:space="0" w:color="000000"/>
            </w:tcBorders>
            <w:shd w:val="clear" w:color="auto" w:fill="auto"/>
            <w:tcMar>
              <w:left w:w="14" w:type="dxa"/>
              <w:right w:w="14" w:type="dxa"/>
            </w:tcMar>
            <w:vAlign w:val="center"/>
          </w:tcPr>
          <w:p w:rsidR="002A4EE2" w:rsidRPr="00055FED" w:rsidRDefault="002A4EE2" w:rsidP="00623A47">
            <w:pPr>
              <w:jc w:val="center"/>
              <w:rPr>
                <w:sz w:val="18"/>
                <w:szCs w:val="18"/>
              </w:rPr>
            </w:pPr>
          </w:p>
        </w:tc>
        <w:tc>
          <w:tcPr>
            <w:tcW w:w="720" w:type="dxa"/>
            <w:tcBorders>
              <w:top w:val="single" w:sz="18"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18" w:space="0" w:color="000000"/>
              <w:bottom w:val="single" w:sz="6" w:space="0" w:color="000000"/>
            </w:tcBorders>
            <w:shd w:val="clear" w:color="auto" w:fill="auto"/>
            <w:tcMar>
              <w:left w:w="14" w:type="dxa"/>
              <w:right w:w="14" w:type="dxa"/>
            </w:tcMar>
          </w:tcPr>
          <w:p w:rsidR="002A4EE2" w:rsidRPr="00F6350A" w:rsidRDefault="00F6350A" w:rsidP="00F6350A">
            <w:pPr>
              <w:rPr>
                <w:sz w:val="16"/>
              </w:rPr>
            </w:pPr>
            <w:r>
              <w:rPr>
                <w:sz w:val="16"/>
              </w:rPr>
              <w:t xml:space="preserve">       X</w:t>
            </w:r>
          </w:p>
        </w:tc>
        <w:tc>
          <w:tcPr>
            <w:tcW w:w="720" w:type="dxa"/>
            <w:tcBorders>
              <w:top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18"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r w:rsidR="002A4EE2" w:rsidRPr="00055FED" w:rsidTr="002A4EE2">
        <w:trPr>
          <w:cantSplit/>
          <w:jc w:val="center"/>
        </w:trPr>
        <w:tc>
          <w:tcPr>
            <w:tcW w:w="720" w:type="dxa"/>
            <w:tcBorders>
              <w:top w:val="single" w:sz="6"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CO2</w:t>
            </w:r>
          </w:p>
        </w:tc>
        <w:tc>
          <w:tcPr>
            <w:tcW w:w="720" w:type="dxa"/>
            <w:tcBorders>
              <w:top w:val="single" w:sz="6" w:space="0" w:color="000000"/>
              <w:left w:val="single" w:sz="18" w:space="0" w:color="000000"/>
              <w:bottom w:val="single" w:sz="6" w:space="0" w:color="000000"/>
            </w:tcBorders>
            <w:shd w:val="clear" w:color="auto" w:fill="auto"/>
            <w:tcMar>
              <w:left w:w="14" w:type="dxa"/>
              <w:right w:w="14" w:type="dxa"/>
            </w:tcMar>
          </w:tcPr>
          <w:p w:rsidR="002A4EE2" w:rsidRPr="00650A53" w:rsidRDefault="002A4EE2" w:rsidP="00623A47">
            <w:pPr>
              <w:jc w:val="center"/>
              <w:rPr>
                <w:sz w:val="16"/>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650A53" w:rsidRDefault="00650A53" w:rsidP="00623A47">
            <w:pPr>
              <w:jc w:val="center"/>
              <w:rPr>
                <w:sz w:val="16"/>
              </w:rPr>
            </w:pPr>
            <w:r>
              <w:rPr>
                <w:sz w:val="16"/>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650A53" w:rsidRDefault="002A4EE2" w:rsidP="00623A47">
            <w:pPr>
              <w:jc w:val="center"/>
              <w:rPr>
                <w:sz w:val="16"/>
              </w:rPr>
            </w:pPr>
          </w:p>
        </w:tc>
        <w:tc>
          <w:tcPr>
            <w:tcW w:w="720" w:type="dxa"/>
            <w:tcBorders>
              <w:top w:val="single" w:sz="6"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r w:rsidR="002A4EE2" w:rsidRPr="00055FED" w:rsidTr="002A4EE2">
        <w:trPr>
          <w:cantSplit/>
          <w:jc w:val="center"/>
        </w:trPr>
        <w:tc>
          <w:tcPr>
            <w:tcW w:w="720" w:type="dxa"/>
            <w:tcBorders>
              <w:top w:val="single" w:sz="6"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CO3</w:t>
            </w:r>
          </w:p>
        </w:tc>
        <w:tc>
          <w:tcPr>
            <w:tcW w:w="720" w:type="dxa"/>
            <w:tcBorders>
              <w:top w:val="single" w:sz="6" w:space="0" w:color="000000"/>
              <w:left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r w:rsidR="002A4EE2" w:rsidRPr="00055FED" w:rsidTr="002A4EE2">
        <w:trPr>
          <w:cantSplit/>
          <w:jc w:val="center"/>
        </w:trPr>
        <w:tc>
          <w:tcPr>
            <w:tcW w:w="720" w:type="dxa"/>
            <w:tcBorders>
              <w:top w:val="single" w:sz="6"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CO4</w:t>
            </w:r>
          </w:p>
        </w:tc>
        <w:tc>
          <w:tcPr>
            <w:tcW w:w="720" w:type="dxa"/>
            <w:tcBorders>
              <w:top w:val="single" w:sz="6" w:space="0" w:color="000000"/>
              <w:left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r w:rsidR="002A4EE2" w:rsidRPr="00055FED" w:rsidTr="002A4EE2">
        <w:trPr>
          <w:cantSplit/>
          <w:jc w:val="center"/>
        </w:trPr>
        <w:tc>
          <w:tcPr>
            <w:tcW w:w="720" w:type="dxa"/>
            <w:tcBorders>
              <w:top w:val="single" w:sz="6"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CO5</w:t>
            </w:r>
          </w:p>
        </w:tc>
        <w:tc>
          <w:tcPr>
            <w:tcW w:w="720" w:type="dxa"/>
            <w:tcBorders>
              <w:top w:val="single" w:sz="6" w:space="0" w:color="000000"/>
              <w:left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r w:rsidR="002A4EE2" w:rsidRPr="00055FED" w:rsidTr="002A4EE2">
        <w:trPr>
          <w:cantSplit/>
          <w:jc w:val="center"/>
        </w:trPr>
        <w:tc>
          <w:tcPr>
            <w:tcW w:w="720" w:type="dxa"/>
            <w:tcBorders>
              <w:top w:val="single" w:sz="6" w:space="0" w:color="000000"/>
              <w:bottom w:val="single" w:sz="6" w:space="0" w:color="000000"/>
              <w:right w:val="single" w:sz="18"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b/>
                <w:sz w:val="18"/>
                <w:szCs w:val="18"/>
              </w:rPr>
            </w:pPr>
            <w:r w:rsidRPr="00055FED">
              <w:rPr>
                <w:b/>
                <w:sz w:val="18"/>
                <w:szCs w:val="18"/>
              </w:rPr>
              <w:t>CO6</w:t>
            </w:r>
          </w:p>
        </w:tc>
        <w:tc>
          <w:tcPr>
            <w:tcW w:w="720" w:type="dxa"/>
            <w:tcBorders>
              <w:top w:val="single" w:sz="6" w:space="0" w:color="000000"/>
              <w:left w:val="single" w:sz="18"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vAlign w:val="center"/>
          </w:tcPr>
          <w:p w:rsidR="002A4EE2" w:rsidRPr="00055FED" w:rsidRDefault="002A4EE2" w:rsidP="00623A47">
            <w:pPr>
              <w:tabs>
                <w:tab w:val="right" w:pos="9360"/>
              </w:tabs>
              <w:jc w:val="center"/>
              <w:rPr>
                <w:sz w:val="18"/>
                <w:szCs w:val="18"/>
              </w:rPr>
            </w:pP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c>
          <w:tcPr>
            <w:tcW w:w="720" w:type="dxa"/>
            <w:tcBorders>
              <w:top w:val="single" w:sz="6" w:space="0" w:color="000000"/>
              <w:bottom w:val="single" w:sz="6" w:space="0" w:color="000000"/>
              <w:right w:val="single" w:sz="6" w:space="0" w:color="000000"/>
            </w:tcBorders>
            <w:shd w:val="clear" w:color="auto" w:fill="auto"/>
            <w:tcMar>
              <w:left w:w="14" w:type="dxa"/>
              <w:right w:w="14" w:type="dxa"/>
            </w:tcMar>
          </w:tcPr>
          <w:p w:rsidR="002A4EE2" w:rsidRPr="00055FED" w:rsidRDefault="002A4EE2" w:rsidP="00623A47">
            <w:pPr>
              <w:jc w:val="center"/>
            </w:pPr>
            <w:r w:rsidRPr="00055FED">
              <w:rPr>
                <w:sz w:val="18"/>
                <w:szCs w:val="18"/>
              </w:rPr>
              <w:t>X</w:t>
            </w:r>
          </w:p>
        </w:tc>
      </w:tr>
    </w:tbl>
    <w:p w:rsidR="006436F1" w:rsidRPr="00055FED" w:rsidRDefault="006436F1" w:rsidP="00262A43"/>
    <w:p w:rsidR="003D0FE6" w:rsidRPr="00055FED" w:rsidRDefault="00262A43" w:rsidP="003D0FE6">
      <w:pPr>
        <w:pStyle w:val="NormalWeb"/>
        <w:numPr>
          <w:ilvl w:val="12"/>
          <w:numId w:val="0"/>
        </w:numPr>
        <w:spacing w:before="0" w:beforeAutospacing="0" w:after="0" w:afterAutospacing="0"/>
        <w:rPr>
          <w:rStyle w:val="Strong"/>
          <w:rFonts w:ascii="Times New Roman" w:hAnsi="Times New Roman"/>
          <w:sz w:val="24"/>
          <w:szCs w:val="24"/>
        </w:rPr>
      </w:pPr>
      <w:r w:rsidRPr="00055FED">
        <w:rPr>
          <w:rStyle w:val="Strong"/>
          <w:rFonts w:ascii="Times New Roman" w:hAnsi="Times New Roman"/>
          <w:sz w:val="24"/>
          <w:szCs w:val="24"/>
        </w:rPr>
        <w:t>Outcome Assessment:</w:t>
      </w:r>
    </w:p>
    <w:p w:rsidR="00262A43" w:rsidRPr="00055FED" w:rsidRDefault="00262A43" w:rsidP="006436F1">
      <w:pPr>
        <w:pStyle w:val="NormalWeb"/>
        <w:numPr>
          <w:ilvl w:val="12"/>
          <w:numId w:val="0"/>
        </w:numPr>
        <w:spacing w:before="0" w:beforeAutospacing="0"/>
        <w:rPr>
          <w:rFonts w:ascii="Times New Roman" w:hAnsi="Times New Roman"/>
          <w:sz w:val="24"/>
          <w:szCs w:val="24"/>
        </w:rPr>
      </w:pPr>
      <w:r w:rsidRPr="00055FED">
        <w:rPr>
          <w:rFonts w:ascii="Times New Roman" w:hAnsi="Times New Roman"/>
          <w:sz w:val="24"/>
          <w:szCs w:val="24"/>
        </w:rPr>
        <w:t>The outcomes will be assessed through a combination of homework, quizzes, exams, and class participation</w:t>
      </w:r>
      <w:r w:rsidRPr="00055FED">
        <w:rPr>
          <w:rFonts w:ascii="Times New Roman" w:hAnsi="Times New Roman"/>
        </w:rPr>
        <w:t>.</w:t>
      </w:r>
    </w:p>
    <w:p w:rsidR="00262A43" w:rsidRPr="00055FED" w:rsidRDefault="00262A43" w:rsidP="00262A43">
      <w:pPr>
        <w:tabs>
          <w:tab w:val="left" w:pos="720"/>
        </w:tabs>
        <w:rPr>
          <w:b/>
        </w:rPr>
      </w:pPr>
      <w:r w:rsidRPr="00055FED">
        <w:rPr>
          <w:b/>
        </w:rPr>
        <w:t>Process of Improvement:</w:t>
      </w:r>
    </w:p>
    <w:p w:rsidR="00262A43" w:rsidRPr="00055FED" w:rsidRDefault="00262A43" w:rsidP="006436F1">
      <w:pPr>
        <w:tabs>
          <w:tab w:val="left" w:pos="1440"/>
        </w:tabs>
        <w:jc w:val="both"/>
      </w:pPr>
      <w:r w:rsidRPr="00055FED">
        <w:t>The student performances on the homework, quizzes, and exams will provide information on which areas of the course need to be strengthened.</w:t>
      </w:r>
      <w:r w:rsidR="006436F1" w:rsidRPr="00055FED">
        <w:t xml:space="preserve"> </w:t>
      </w:r>
      <w:r w:rsidRPr="00055FED">
        <w:t>The student evaluations will provide feedback on the success of the course and will provide information on which areas of the course need improvement.</w:t>
      </w:r>
    </w:p>
    <w:p w:rsidR="006436F1" w:rsidRPr="00055FED" w:rsidRDefault="006436F1" w:rsidP="00CF6A3D">
      <w:pPr>
        <w:rPr>
          <w:b/>
        </w:rPr>
      </w:pPr>
    </w:p>
    <w:p w:rsidR="006436F1" w:rsidRPr="00055FED" w:rsidRDefault="006436F1" w:rsidP="006436F1">
      <w:r w:rsidRPr="00055FED">
        <w:rPr>
          <w:b/>
        </w:rPr>
        <w:t>Evaluation and Grading</w:t>
      </w:r>
      <w:r w:rsidRPr="00055FED">
        <w:t>:</w:t>
      </w:r>
    </w:p>
    <w:p w:rsidR="006436F1" w:rsidRPr="00055FED" w:rsidRDefault="006436F1" w:rsidP="006436F1">
      <w:pPr>
        <w:rPr>
          <w:sz w:val="22"/>
          <w:szCs w:val="22"/>
        </w:rPr>
      </w:pPr>
      <w:r w:rsidRPr="00055FED">
        <w:rPr>
          <w:sz w:val="22"/>
          <w:szCs w:val="22"/>
        </w:rPr>
        <w:t xml:space="preserve">The course grade will be based on a </w:t>
      </w:r>
      <w:proofErr w:type="gramStart"/>
      <w:r w:rsidRPr="00055FED">
        <w:rPr>
          <w:sz w:val="22"/>
          <w:szCs w:val="22"/>
        </w:rPr>
        <w:t>100 point</w:t>
      </w:r>
      <w:proofErr w:type="gramEnd"/>
      <w:r w:rsidRPr="00055FED">
        <w:rPr>
          <w:sz w:val="22"/>
          <w:szCs w:val="22"/>
        </w:rPr>
        <w:t xml:space="preserve"> scale</w:t>
      </w:r>
      <w:r w:rsidRPr="00055FED">
        <w:rPr>
          <w:sz w:val="23"/>
          <w:szCs w:val="23"/>
        </w:rPr>
        <w:t xml:space="preserve">. Exams will be given approximately every 4 to 5 weeks. </w:t>
      </w:r>
      <w:r w:rsidRPr="00055FED">
        <w:rPr>
          <w:sz w:val="22"/>
          <w:szCs w:val="22"/>
        </w:rPr>
        <w:t>The weights assigned to Exams, Assignments/Projects, and Quizzes are as follows:</w:t>
      </w:r>
    </w:p>
    <w:p w:rsidR="006436F1" w:rsidRPr="00055FED" w:rsidRDefault="006436F1" w:rsidP="006436F1">
      <w:pPr>
        <w:outlineLvl w:val="0"/>
        <w:rPr>
          <w:b/>
          <w:sz w:val="14"/>
        </w:rPr>
      </w:pPr>
    </w:p>
    <w:p w:rsidR="006436F1" w:rsidRPr="00055FED" w:rsidRDefault="006436F1" w:rsidP="006436F1">
      <w:pPr>
        <w:pStyle w:val="Default"/>
        <w:ind w:left="5040" w:firstLine="720"/>
        <w:rPr>
          <w:sz w:val="23"/>
          <w:szCs w:val="23"/>
        </w:rPr>
      </w:pPr>
      <w:r w:rsidRPr="00055FED">
        <w:rPr>
          <w:b/>
          <w:bCs/>
          <w:sz w:val="23"/>
          <w:szCs w:val="23"/>
        </w:rPr>
        <w:t xml:space="preserve"> Approximate Date </w:t>
      </w:r>
    </w:p>
    <w:p w:rsidR="006436F1" w:rsidRPr="00055FED" w:rsidRDefault="006436F1" w:rsidP="006436F1">
      <w:pPr>
        <w:pStyle w:val="Default"/>
        <w:ind w:left="360"/>
        <w:rPr>
          <w:sz w:val="23"/>
          <w:szCs w:val="23"/>
        </w:rPr>
      </w:pPr>
      <w:r w:rsidRPr="00055FED">
        <w:rPr>
          <w:sz w:val="23"/>
          <w:szCs w:val="23"/>
        </w:rPr>
        <w:t xml:space="preserve">Short Quizzes </w:t>
      </w:r>
      <w:r w:rsidRPr="00055FED">
        <w:rPr>
          <w:sz w:val="23"/>
          <w:szCs w:val="23"/>
        </w:rPr>
        <w:tab/>
      </w:r>
      <w:r w:rsidRPr="00055FED">
        <w:rPr>
          <w:sz w:val="23"/>
          <w:szCs w:val="23"/>
        </w:rPr>
        <w:tab/>
      </w:r>
      <w:r w:rsidR="00162D99" w:rsidRPr="00055FED">
        <w:rPr>
          <w:sz w:val="23"/>
          <w:szCs w:val="23"/>
        </w:rPr>
        <w:tab/>
      </w:r>
      <w:r w:rsidR="00650A53">
        <w:rPr>
          <w:sz w:val="23"/>
          <w:szCs w:val="23"/>
        </w:rPr>
        <w:t>5% -</w:t>
      </w:r>
      <w:r w:rsidRPr="00055FED">
        <w:rPr>
          <w:sz w:val="23"/>
          <w:szCs w:val="23"/>
        </w:rPr>
        <w:t>1</w:t>
      </w:r>
      <w:r w:rsidR="00C94B98" w:rsidRPr="00055FED">
        <w:rPr>
          <w:sz w:val="23"/>
          <w:szCs w:val="23"/>
        </w:rPr>
        <w:t>0</w:t>
      </w:r>
      <w:r w:rsidR="00C24F42">
        <w:rPr>
          <w:sz w:val="23"/>
          <w:szCs w:val="23"/>
        </w:rPr>
        <w:t>%</w:t>
      </w:r>
      <w:r w:rsidR="00C24F42">
        <w:rPr>
          <w:sz w:val="23"/>
          <w:szCs w:val="23"/>
        </w:rPr>
        <w:tab/>
      </w:r>
      <w:r w:rsidR="00C24F42">
        <w:rPr>
          <w:sz w:val="23"/>
          <w:szCs w:val="23"/>
        </w:rPr>
        <w:tab/>
      </w:r>
      <w:r w:rsidR="00A574D9">
        <w:rPr>
          <w:sz w:val="23"/>
          <w:szCs w:val="23"/>
        </w:rPr>
        <w:t>~</w:t>
      </w:r>
      <w:r w:rsidR="00250D55">
        <w:rPr>
          <w:sz w:val="23"/>
          <w:szCs w:val="23"/>
        </w:rPr>
        <w:t>Almost in every week</w:t>
      </w:r>
      <w:r w:rsidRPr="00055FED">
        <w:rPr>
          <w:sz w:val="23"/>
          <w:szCs w:val="23"/>
        </w:rPr>
        <w:t xml:space="preserve">         </w:t>
      </w:r>
    </w:p>
    <w:p w:rsidR="006436F1" w:rsidRPr="00055FED" w:rsidRDefault="006436F1" w:rsidP="006436F1">
      <w:pPr>
        <w:pStyle w:val="Default"/>
        <w:ind w:left="360"/>
        <w:rPr>
          <w:sz w:val="23"/>
          <w:szCs w:val="23"/>
        </w:rPr>
      </w:pPr>
      <w:proofErr w:type="spellStart"/>
      <w:r w:rsidRPr="00055FED">
        <w:rPr>
          <w:sz w:val="23"/>
          <w:szCs w:val="23"/>
        </w:rPr>
        <w:t>Homeworks</w:t>
      </w:r>
      <w:proofErr w:type="spellEnd"/>
      <w:r w:rsidR="00162D99" w:rsidRPr="00055FED">
        <w:rPr>
          <w:sz w:val="23"/>
          <w:szCs w:val="23"/>
        </w:rPr>
        <w:t xml:space="preserve">/ </w:t>
      </w:r>
      <w:r w:rsidR="009A5157">
        <w:rPr>
          <w:sz w:val="23"/>
          <w:szCs w:val="23"/>
        </w:rPr>
        <w:t>Project</w:t>
      </w:r>
      <w:r w:rsidRPr="00055FED">
        <w:rPr>
          <w:sz w:val="23"/>
          <w:szCs w:val="23"/>
        </w:rPr>
        <w:tab/>
      </w:r>
      <w:r w:rsidR="00162D99" w:rsidRPr="00055FED">
        <w:rPr>
          <w:sz w:val="23"/>
          <w:szCs w:val="23"/>
        </w:rPr>
        <w:tab/>
        <w:t>2</w:t>
      </w:r>
      <w:r w:rsidR="00C94B98" w:rsidRPr="00055FED">
        <w:rPr>
          <w:sz w:val="23"/>
          <w:szCs w:val="23"/>
        </w:rPr>
        <w:t>0</w:t>
      </w:r>
      <w:r w:rsidRPr="00055FED">
        <w:rPr>
          <w:sz w:val="23"/>
          <w:szCs w:val="23"/>
        </w:rPr>
        <w:t>%</w:t>
      </w:r>
      <w:r w:rsidR="00650A53">
        <w:rPr>
          <w:sz w:val="23"/>
          <w:szCs w:val="23"/>
        </w:rPr>
        <w:t xml:space="preserve"> -25%</w:t>
      </w:r>
      <w:r w:rsidRPr="00055FED">
        <w:rPr>
          <w:sz w:val="23"/>
          <w:szCs w:val="23"/>
        </w:rPr>
        <w:tab/>
      </w:r>
      <w:r w:rsidR="00162D99" w:rsidRPr="00055FED">
        <w:rPr>
          <w:sz w:val="23"/>
          <w:szCs w:val="23"/>
        </w:rPr>
        <w:tab/>
      </w:r>
      <w:r w:rsidR="00250D55">
        <w:rPr>
          <w:sz w:val="23"/>
          <w:szCs w:val="23"/>
        </w:rPr>
        <w:t xml:space="preserve">~Tentatively 8 </w:t>
      </w:r>
      <w:proofErr w:type="spellStart"/>
      <w:r w:rsidR="00250D55">
        <w:rPr>
          <w:sz w:val="23"/>
          <w:szCs w:val="23"/>
        </w:rPr>
        <w:t>homeworks</w:t>
      </w:r>
      <w:proofErr w:type="spellEnd"/>
      <w:r w:rsidR="009A5157">
        <w:rPr>
          <w:sz w:val="23"/>
          <w:szCs w:val="23"/>
        </w:rPr>
        <w:t>/Projects</w:t>
      </w:r>
      <w:r w:rsidR="00250D55">
        <w:rPr>
          <w:sz w:val="23"/>
          <w:szCs w:val="23"/>
        </w:rPr>
        <w:t xml:space="preserve"> </w:t>
      </w:r>
    </w:p>
    <w:p w:rsidR="006436F1" w:rsidRPr="00055FED" w:rsidRDefault="006436F1" w:rsidP="006436F1">
      <w:pPr>
        <w:pStyle w:val="Default"/>
        <w:ind w:left="360"/>
        <w:rPr>
          <w:sz w:val="23"/>
          <w:szCs w:val="23"/>
        </w:rPr>
      </w:pPr>
      <w:r w:rsidRPr="00055FED">
        <w:rPr>
          <w:sz w:val="23"/>
          <w:szCs w:val="23"/>
        </w:rPr>
        <w:t xml:space="preserve">Exam 1 </w:t>
      </w:r>
      <w:r w:rsidRPr="00055FED">
        <w:rPr>
          <w:sz w:val="23"/>
          <w:szCs w:val="23"/>
        </w:rPr>
        <w:tab/>
      </w:r>
      <w:r w:rsidRPr="00055FED">
        <w:rPr>
          <w:sz w:val="23"/>
          <w:szCs w:val="23"/>
        </w:rPr>
        <w:tab/>
      </w:r>
      <w:r w:rsidRPr="00055FED">
        <w:rPr>
          <w:sz w:val="23"/>
          <w:szCs w:val="23"/>
        </w:rPr>
        <w:tab/>
      </w:r>
      <w:r w:rsidR="00162D99" w:rsidRPr="00055FED">
        <w:rPr>
          <w:sz w:val="23"/>
          <w:szCs w:val="23"/>
        </w:rPr>
        <w:tab/>
      </w:r>
      <w:r w:rsidRPr="00055FED">
        <w:rPr>
          <w:sz w:val="23"/>
          <w:szCs w:val="23"/>
        </w:rPr>
        <w:t>20%</w:t>
      </w:r>
      <w:r w:rsidRPr="00055FED">
        <w:rPr>
          <w:sz w:val="23"/>
          <w:szCs w:val="23"/>
        </w:rPr>
        <w:tab/>
      </w:r>
      <w:r w:rsidRPr="00055FED">
        <w:rPr>
          <w:sz w:val="23"/>
          <w:szCs w:val="23"/>
        </w:rPr>
        <w:tab/>
      </w:r>
      <w:r w:rsidRPr="00055FED">
        <w:rPr>
          <w:sz w:val="23"/>
          <w:szCs w:val="23"/>
        </w:rPr>
        <w:tab/>
        <w:t xml:space="preserve">~February </w:t>
      </w:r>
      <w:r w:rsidR="007C04F3">
        <w:rPr>
          <w:sz w:val="23"/>
          <w:szCs w:val="23"/>
        </w:rPr>
        <w:t>21</w:t>
      </w:r>
      <w:r w:rsidR="00250D55" w:rsidRPr="00055FED">
        <w:rPr>
          <w:sz w:val="23"/>
          <w:szCs w:val="23"/>
        </w:rPr>
        <w:t xml:space="preserve"> (</w:t>
      </w:r>
      <w:r w:rsidR="00650A53">
        <w:rPr>
          <w:sz w:val="23"/>
          <w:szCs w:val="23"/>
        </w:rPr>
        <w:t>Wednes</w:t>
      </w:r>
      <w:r w:rsidRPr="00055FED">
        <w:rPr>
          <w:sz w:val="23"/>
          <w:szCs w:val="23"/>
        </w:rPr>
        <w:t>day)</w:t>
      </w:r>
    </w:p>
    <w:p w:rsidR="006436F1" w:rsidRPr="00055FED" w:rsidRDefault="006436F1" w:rsidP="006436F1">
      <w:pPr>
        <w:pStyle w:val="Default"/>
        <w:ind w:left="360"/>
        <w:rPr>
          <w:sz w:val="23"/>
          <w:szCs w:val="23"/>
        </w:rPr>
      </w:pPr>
      <w:r w:rsidRPr="00055FED">
        <w:rPr>
          <w:sz w:val="23"/>
          <w:szCs w:val="23"/>
        </w:rPr>
        <w:t xml:space="preserve">Exam 2 </w:t>
      </w:r>
      <w:r w:rsidRPr="00055FED">
        <w:rPr>
          <w:sz w:val="23"/>
          <w:szCs w:val="23"/>
        </w:rPr>
        <w:tab/>
      </w:r>
      <w:r w:rsidRPr="00055FED">
        <w:rPr>
          <w:sz w:val="23"/>
          <w:szCs w:val="23"/>
        </w:rPr>
        <w:tab/>
      </w:r>
      <w:r w:rsidRPr="00055FED">
        <w:rPr>
          <w:sz w:val="23"/>
          <w:szCs w:val="23"/>
        </w:rPr>
        <w:tab/>
      </w:r>
      <w:r w:rsidR="00162D99" w:rsidRPr="00055FED">
        <w:rPr>
          <w:sz w:val="23"/>
          <w:szCs w:val="23"/>
        </w:rPr>
        <w:tab/>
      </w:r>
      <w:r w:rsidRPr="00055FED">
        <w:rPr>
          <w:sz w:val="23"/>
          <w:szCs w:val="23"/>
        </w:rPr>
        <w:t>20%</w:t>
      </w:r>
      <w:r w:rsidRPr="00055FED">
        <w:rPr>
          <w:sz w:val="23"/>
          <w:szCs w:val="23"/>
        </w:rPr>
        <w:tab/>
      </w:r>
      <w:r w:rsidRPr="00055FED">
        <w:rPr>
          <w:sz w:val="23"/>
          <w:szCs w:val="23"/>
        </w:rPr>
        <w:tab/>
      </w:r>
      <w:r w:rsidRPr="00055FED">
        <w:rPr>
          <w:sz w:val="23"/>
          <w:szCs w:val="23"/>
        </w:rPr>
        <w:tab/>
        <w:t>~</w:t>
      </w:r>
      <w:r w:rsidR="00250D55">
        <w:rPr>
          <w:sz w:val="23"/>
          <w:szCs w:val="23"/>
        </w:rPr>
        <w:t xml:space="preserve">March </w:t>
      </w:r>
      <w:r w:rsidR="001E47B8">
        <w:rPr>
          <w:sz w:val="23"/>
          <w:szCs w:val="23"/>
        </w:rPr>
        <w:t>28</w:t>
      </w:r>
      <w:r w:rsidR="00250D55">
        <w:rPr>
          <w:sz w:val="23"/>
          <w:szCs w:val="23"/>
        </w:rPr>
        <w:t xml:space="preserve"> </w:t>
      </w:r>
      <w:r w:rsidR="00250D55" w:rsidRPr="00055FED">
        <w:rPr>
          <w:sz w:val="16"/>
          <w:szCs w:val="16"/>
        </w:rPr>
        <w:t>(</w:t>
      </w:r>
      <w:proofErr w:type="spellStart"/>
      <w:r w:rsidR="00764E3E">
        <w:rPr>
          <w:sz w:val="23"/>
          <w:szCs w:val="23"/>
        </w:rPr>
        <w:t>Wednesady</w:t>
      </w:r>
      <w:proofErr w:type="spellEnd"/>
      <w:r w:rsidRPr="00055FED">
        <w:rPr>
          <w:sz w:val="23"/>
          <w:szCs w:val="23"/>
        </w:rPr>
        <w:t>)</w:t>
      </w:r>
    </w:p>
    <w:p w:rsidR="006436F1" w:rsidRPr="00055FED" w:rsidRDefault="006436F1" w:rsidP="006436F1">
      <w:pPr>
        <w:pStyle w:val="Default"/>
        <w:ind w:left="360"/>
        <w:rPr>
          <w:sz w:val="16"/>
          <w:szCs w:val="16"/>
        </w:rPr>
      </w:pPr>
      <w:r w:rsidRPr="00055FED">
        <w:rPr>
          <w:sz w:val="23"/>
          <w:szCs w:val="23"/>
        </w:rPr>
        <w:t xml:space="preserve">Final Exam* </w:t>
      </w:r>
      <w:r w:rsidRPr="00055FED">
        <w:rPr>
          <w:sz w:val="23"/>
          <w:szCs w:val="23"/>
        </w:rPr>
        <w:tab/>
      </w:r>
      <w:r w:rsidRPr="00055FED">
        <w:rPr>
          <w:sz w:val="23"/>
          <w:szCs w:val="23"/>
        </w:rPr>
        <w:tab/>
      </w:r>
      <w:r w:rsidR="00162D99" w:rsidRPr="00055FED">
        <w:rPr>
          <w:sz w:val="23"/>
          <w:szCs w:val="23"/>
        </w:rPr>
        <w:tab/>
      </w:r>
      <w:r w:rsidR="00C94B98" w:rsidRPr="00055FED">
        <w:rPr>
          <w:sz w:val="23"/>
          <w:szCs w:val="23"/>
        </w:rPr>
        <w:t>30</w:t>
      </w:r>
      <w:r w:rsidRPr="00055FED">
        <w:rPr>
          <w:sz w:val="23"/>
          <w:szCs w:val="23"/>
        </w:rPr>
        <w:t xml:space="preserve">% </w:t>
      </w:r>
      <w:r w:rsidRPr="00055FED">
        <w:rPr>
          <w:sz w:val="23"/>
          <w:szCs w:val="23"/>
        </w:rPr>
        <w:tab/>
      </w:r>
      <w:r w:rsidRPr="00055FED">
        <w:rPr>
          <w:sz w:val="23"/>
          <w:szCs w:val="23"/>
        </w:rPr>
        <w:tab/>
      </w:r>
      <w:r w:rsidRPr="00055FED">
        <w:rPr>
          <w:sz w:val="23"/>
          <w:szCs w:val="23"/>
        </w:rPr>
        <w:tab/>
        <w:t>~</w:t>
      </w:r>
      <w:r w:rsidRPr="00055FED">
        <w:t xml:space="preserve">May </w:t>
      </w:r>
      <w:r w:rsidR="00764E3E">
        <w:t>4</w:t>
      </w:r>
      <w:r w:rsidR="00764E3E" w:rsidRPr="00764E3E">
        <w:rPr>
          <w:vertAlign w:val="superscript"/>
        </w:rPr>
        <w:t>th</w:t>
      </w:r>
      <w:r w:rsidR="00764E3E">
        <w:t xml:space="preserve"> </w:t>
      </w:r>
      <w:r w:rsidR="0069097F" w:rsidRPr="00055FED">
        <w:t>(</w:t>
      </w:r>
      <w:r w:rsidR="00764E3E">
        <w:rPr>
          <w:b/>
          <w:color w:val="FF0000"/>
          <w:sz w:val="26"/>
        </w:rPr>
        <w:t>Friday</w:t>
      </w:r>
      <w:r w:rsidR="0069097F" w:rsidRPr="00055FED">
        <w:t xml:space="preserve">) </w:t>
      </w:r>
      <w:r w:rsidR="00250D55">
        <w:rPr>
          <w:color w:val="auto"/>
        </w:rPr>
        <w:t>1</w:t>
      </w:r>
      <w:r w:rsidRPr="00055FED">
        <w:rPr>
          <w:color w:val="auto"/>
        </w:rPr>
        <w:t>:00</w:t>
      </w:r>
      <w:r w:rsidR="00250D55">
        <w:rPr>
          <w:color w:val="auto"/>
        </w:rPr>
        <w:t>P</w:t>
      </w:r>
      <w:r w:rsidRPr="00055FED">
        <w:rPr>
          <w:color w:val="auto"/>
        </w:rPr>
        <w:t>M-</w:t>
      </w:r>
      <w:r w:rsidR="00250D55">
        <w:rPr>
          <w:color w:val="auto"/>
        </w:rPr>
        <w:t>3</w:t>
      </w:r>
      <w:r w:rsidRPr="00055FED">
        <w:rPr>
          <w:color w:val="auto"/>
        </w:rPr>
        <w:t>:00</w:t>
      </w:r>
      <w:r w:rsidR="00250D55">
        <w:rPr>
          <w:color w:val="auto"/>
        </w:rPr>
        <w:t>P</w:t>
      </w:r>
      <w:r w:rsidRPr="00055FED">
        <w:rPr>
          <w:color w:val="auto"/>
        </w:rPr>
        <w:t>M</w:t>
      </w:r>
    </w:p>
    <w:p w:rsidR="006436F1" w:rsidRPr="00055FED" w:rsidRDefault="006436F1" w:rsidP="006436F1">
      <w:pPr>
        <w:outlineLvl w:val="0"/>
        <w:rPr>
          <w:sz w:val="14"/>
          <w:szCs w:val="14"/>
        </w:rPr>
      </w:pPr>
    </w:p>
    <w:p w:rsidR="006B1A7E" w:rsidRPr="00055FED" w:rsidRDefault="006B1A7E" w:rsidP="006B1A7E">
      <w:pPr>
        <w:ind w:firstLine="360"/>
      </w:pPr>
      <w:r w:rsidRPr="00055FED">
        <w:t>*The final exam must be given on the day and time assigned by the Registrar. Final examinations, if required, must be administered in the final examination period.  Please plan accordingly for travel, work or appointments.</w:t>
      </w:r>
    </w:p>
    <w:p w:rsidR="006B1A7E" w:rsidRPr="00055FED" w:rsidRDefault="006B1A7E" w:rsidP="006B1A7E"/>
    <w:p w:rsidR="006B1A7E" w:rsidRPr="00055FED" w:rsidRDefault="006B1A7E" w:rsidP="006B1A7E">
      <w:r w:rsidRPr="00055FED">
        <w:t>A student having an exam scheduling conflict such as:</w:t>
      </w:r>
    </w:p>
    <w:p w:rsidR="006B1A7E" w:rsidRPr="00055FED" w:rsidRDefault="006B1A7E" w:rsidP="006B1A7E"/>
    <w:p w:rsidR="006B1A7E" w:rsidRPr="00055FED" w:rsidRDefault="006B1A7E" w:rsidP="006B1A7E">
      <w:r w:rsidRPr="00055FED">
        <w:t>1. two or more exams scheduled for the same time period</w:t>
      </w:r>
    </w:p>
    <w:p w:rsidR="006B1A7E" w:rsidRPr="00055FED" w:rsidRDefault="006B1A7E" w:rsidP="006B1A7E">
      <w:r w:rsidRPr="00055FED">
        <w:t>or 2. three or more exams scheduled for one day</w:t>
      </w:r>
    </w:p>
    <w:p w:rsidR="006B1A7E" w:rsidRPr="00055FED" w:rsidRDefault="006B1A7E" w:rsidP="006B1A7E"/>
    <w:p w:rsidR="006B1A7E" w:rsidRPr="00055FED" w:rsidRDefault="006B1A7E" w:rsidP="006B1A7E">
      <w:pPr>
        <w:pStyle w:val="Default"/>
        <w:rPr>
          <w:sz w:val="16"/>
          <w:szCs w:val="16"/>
        </w:rPr>
      </w:pPr>
      <w:r w:rsidRPr="00055FED">
        <w:t>must report to her/his school's Academic Dean's Office no later than fourteen calendar days before the end of classes. The dean will assist the student in rescheduling the exam(s) for the courses having the lowest enrollment(s). All make-up exams must be completed at the earliest possible time during the final examination period.</w:t>
      </w:r>
    </w:p>
    <w:p w:rsidR="006B1A7E" w:rsidRPr="00055FED" w:rsidRDefault="006B1A7E" w:rsidP="006B1A7E">
      <w:pPr>
        <w:rPr>
          <w:sz w:val="23"/>
          <w:szCs w:val="23"/>
        </w:rPr>
      </w:pPr>
    </w:p>
    <w:p w:rsidR="006B1A7E" w:rsidRPr="00055FED" w:rsidRDefault="006B1A7E" w:rsidP="006B1A7E">
      <w:pPr>
        <w:rPr>
          <w:sz w:val="23"/>
          <w:szCs w:val="23"/>
        </w:rPr>
      </w:pPr>
      <w:r w:rsidRPr="00055FED">
        <w:rPr>
          <w:sz w:val="23"/>
          <w:szCs w:val="23"/>
        </w:rPr>
        <w:t xml:space="preserve">Final Grades will be assigned based on all the work you have completed during the semester. </w:t>
      </w:r>
    </w:p>
    <w:p w:rsidR="006B1A7E" w:rsidRPr="00055FED" w:rsidRDefault="006B1A7E" w:rsidP="006B1A7E">
      <w:pPr>
        <w:rPr>
          <w:sz w:val="22"/>
          <w:szCs w:val="22"/>
        </w:rPr>
      </w:pPr>
      <w:r w:rsidRPr="00055FED">
        <w:rPr>
          <w:sz w:val="22"/>
          <w:szCs w:val="22"/>
        </w:rPr>
        <w:t xml:space="preserve">Grading for this course will be as follows: </w:t>
      </w:r>
    </w:p>
    <w:p w:rsidR="006B1A7E" w:rsidRPr="00055FED" w:rsidRDefault="006B1A7E" w:rsidP="006B1A7E">
      <w:pPr>
        <w:rPr>
          <w:sz w:val="14"/>
          <w:szCs w:val="22"/>
        </w:rPr>
      </w:pPr>
    </w:p>
    <w:p w:rsidR="006B1A7E" w:rsidRPr="00055FED" w:rsidRDefault="006B1A7E" w:rsidP="006B1A7E">
      <w:pPr>
        <w:rPr>
          <w:b/>
          <w:sz w:val="22"/>
          <w:szCs w:val="22"/>
        </w:rPr>
      </w:pPr>
      <w:r w:rsidRPr="00055FED">
        <w:rPr>
          <w:sz w:val="22"/>
          <w:szCs w:val="22"/>
        </w:rPr>
        <w:lastRenderedPageBreak/>
        <w:t xml:space="preserve"> </w:t>
      </w:r>
      <w:proofErr w:type="gramStart"/>
      <w:r w:rsidRPr="00055FED">
        <w:rPr>
          <w:b/>
          <w:sz w:val="22"/>
          <w:szCs w:val="22"/>
        </w:rPr>
        <w:t>A  ≥</w:t>
      </w:r>
      <w:proofErr w:type="gramEnd"/>
      <w:r w:rsidRPr="00055FED">
        <w:rPr>
          <w:b/>
          <w:sz w:val="22"/>
          <w:szCs w:val="22"/>
        </w:rPr>
        <w:t xml:space="preserve">  90%,  87%  ≤ A- &lt;  90%, 83%  ≤  B+  &lt;  87%, 80%  ≤  B &lt; 83%, 77%  ≤  B- &lt; 80%, 73%  ≤  C+ &lt; 77%, 70%  ≤  C &lt; 73%, 67%  ≤  C- &lt; 70%, 60%  ≤  D &lt; 67%, F &lt; 60%.</w:t>
      </w:r>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6B1A7E" w:rsidRPr="00055FED" w:rsidRDefault="006B1A7E" w:rsidP="006B1A7E">
      <w:pPr>
        <w:rPr>
          <w:sz w:val="22"/>
          <w:szCs w:val="22"/>
        </w:rPr>
      </w:pPr>
      <w:r w:rsidRPr="00055FED">
        <w:rPr>
          <w:sz w:val="22"/>
          <w:szCs w:val="22"/>
        </w:rPr>
        <w:t xml:space="preserve">(for more information, please visit,  </w:t>
      </w:r>
      <w:hyperlink r:id="rId8" w:anchor="II" w:tooltip="http://policies.cua.edu/academicundergrad/gradesfull.cfm#II" w:history="1">
        <w:r w:rsidRPr="00055FED">
          <w:rPr>
            <w:rStyle w:val="Hyperlink"/>
            <w:szCs w:val="20"/>
          </w:rPr>
          <w:t>http://policies.cua.edu/academicundergrad//gradesfull.cfm#II</w:t>
        </w:r>
      </w:hyperlink>
      <w:r w:rsidRPr="00055FED">
        <w:rPr>
          <w:szCs w:val="20"/>
        </w:rPr>
        <w:t>)</w:t>
      </w:r>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18"/>
        </w:rPr>
      </w:pPr>
      <w:r w:rsidRPr="00055FED">
        <w:rPr>
          <w:szCs w:val="18"/>
        </w:rPr>
        <w:t xml:space="preserve">Reports of grades in courses are available at the end of each term on </w:t>
      </w:r>
      <w:hyperlink r:id="rId9" w:history="1">
        <w:r w:rsidRPr="00055FED">
          <w:rPr>
            <w:rStyle w:val="Hyperlink"/>
            <w:szCs w:val="18"/>
          </w:rPr>
          <w:t>http://cardinalstation.cua.edu</w:t>
        </w:r>
      </w:hyperlink>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sidRPr="00055FED">
        <w:rPr>
          <w:b/>
          <w:bCs/>
          <w:color w:val="000000"/>
        </w:rPr>
        <w:t>Academic Honesty/Integrity:</w:t>
      </w:r>
    </w:p>
    <w:p w:rsidR="006B1A7E" w:rsidRPr="00055FED" w:rsidRDefault="006B1A7E" w:rsidP="006B1A7E">
      <w:pPr>
        <w:rPr>
          <w:b/>
        </w:rPr>
      </w:pPr>
      <w:r w:rsidRPr="00055FED">
        <w:t>Academic integrity is not merely avoiding plagiarism or cheating, but it certainly includes those things. More than anything, having academic integrity means taking responsibility for your work, your ideas, and your effort, and giving credit to others for their work, ideas and effort. If you submit work that is not your own – whether test answers, whole papers or something in-between – I have a responsibility to hold you accountable for that action. I also have a responsibility to treat you with respect and dignity while doing so.</w:t>
      </w:r>
      <w:r w:rsidRPr="00055FED">
        <w:br/>
      </w:r>
    </w:p>
    <w:p w:rsidR="006B1A7E" w:rsidRPr="00055FED" w:rsidRDefault="006B1A7E" w:rsidP="006B1A7E">
      <w:r w:rsidRPr="00055FED">
        <w:t>The following sanctions are presented in the University procedures related to Student Academic Dishonesty:</w:t>
      </w:r>
    </w:p>
    <w:p w:rsidR="006B1A7E" w:rsidRPr="00055FED" w:rsidRDefault="006B1A7E" w:rsidP="006B1A7E">
      <w:pPr>
        <w:rPr>
          <w:i/>
        </w:rPr>
      </w:pPr>
    </w:p>
    <w:p w:rsidR="006B1A7E" w:rsidRPr="00055FED" w:rsidRDefault="006B1A7E" w:rsidP="006B1A7E">
      <w:pPr>
        <w:rPr>
          <w:i/>
        </w:rPr>
      </w:pPr>
      <w:r w:rsidRPr="00055FED">
        <w:rPr>
          <w:i/>
        </w:rPr>
        <w:t>“The presumed sanction for undergraduate students for academic dishonesty will be failure for the course. There may be circumstances, however, where, perhaps because of an undergraduate student’s past record, a more serious sanction, such as suspension or expulsion, would be appropriate. ...In the more unusual case, mitigating circumstances may exist that would warrant a lesser sanction than the presumed sanction.”</w:t>
      </w:r>
    </w:p>
    <w:p w:rsidR="006B1A7E" w:rsidRPr="00055FED" w:rsidRDefault="006B1A7E" w:rsidP="006B1A7E">
      <w:pPr>
        <w:ind w:firstLine="720"/>
        <w:rPr>
          <w:u w:val="single"/>
        </w:rPr>
      </w:pPr>
      <w:r w:rsidRPr="00055FED">
        <w:rPr>
          <w:u w:val="single"/>
        </w:rPr>
        <w:t>or</w:t>
      </w:r>
    </w:p>
    <w:p w:rsidR="006B1A7E" w:rsidRPr="00055FED" w:rsidRDefault="006B1A7E" w:rsidP="006B1A7E">
      <w:pPr>
        <w:rPr>
          <w:i/>
        </w:rPr>
      </w:pPr>
      <w:r w:rsidRPr="00055FED">
        <w:rPr>
          <w:i/>
        </w:rPr>
        <w:t>“The presumed sanction for undergraduate students for academic dishonesty will be failure for the course. In the context of graduate studies, the expectations for academic honesty are greater, and therefore the presumed sanction for dishonesty is likely to be more severe, e.g., expulsion. ...In the more unusual case, mitigating circumstances may exist that would warrant a lesser sanction than the presumed sanction.”</w:t>
      </w:r>
    </w:p>
    <w:p w:rsidR="006B1A7E" w:rsidRPr="00055FED" w:rsidRDefault="006B1A7E" w:rsidP="006B1A7E"/>
    <w:p w:rsidR="006B1A7E" w:rsidRPr="00055FED" w:rsidRDefault="006B1A7E" w:rsidP="006B1A7E">
      <w:pPr>
        <w:rPr>
          <w:sz w:val="22"/>
          <w:szCs w:val="22"/>
        </w:rPr>
      </w:pPr>
      <w:r w:rsidRPr="00055FED">
        <w:t xml:space="preserve">For more information about what academic integrity means at CUA, including your responsibilities and rights, visit </w:t>
      </w:r>
      <w:hyperlink r:id="rId10" w:history="1">
        <w:r w:rsidRPr="00055FED">
          <w:rPr>
            <w:rStyle w:val="Hyperlink"/>
          </w:rPr>
          <w:t>http://integrity.cua.edu</w:t>
        </w:r>
      </w:hyperlink>
      <w:r w:rsidRPr="00055FED">
        <w:t xml:space="preserve">. </w:t>
      </w:r>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6B1A7E" w:rsidRPr="00055FED" w:rsidRDefault="006B1A7E" w:rsidP="006B1A7E">
      <w:r w:rsidRPr="00055FED">
        <w:rPr>
          <w:b/>
        </w:rPr>
        <w:t>Accommodations for students with disabilities:</w:t>
      </w:r>
      <w:r w:rsidRPr="00055FED">
        <w:t xml:space="preserve"> </w:t>
      </w:r>
    </w:p>
    <w:p w:rsidR="006B1A7E" w:rsidRPr="00055FED" w:rsidRDefault="006B1A7E" w:rsidP="006B1A7E">
      <w:pPr>
        <w:rPr>
          <w:iCs/>
        </w:rPr>
      </w:pPr>
      <w:r w:rsidRPr="00055FED">
        <w:rPr>
          <w:iCs/>
        </w:rPr>
        <w:t>Any student who feels s/he may need an accommodation based on the impact of a disability should contact the instructor privately to discuss specific needs. Please contact Disability Support (</w:t>
      </w:r>
      <w:hyperlink r:id="rId11" w:history="1">
        <w:r w:rsidRPr="00055FED">
          <w:rPr>
            <w:color w:val="074DE6"/>
            <w:u w:val="single" w:color="074DE6"/>
          </w:rPr>
          <w:t>dss.cua.edu</w:t>
        </w:r>
      </w:hyperlink>
      <w:r w:rsidRPr="00055FED">
        <w:t xml:space="preserve">) </w:t>
      </w:r>
      <w:r w:rsidRPr="00055FED">
        <w:rPr>
          <w:iCs/>
        </w:rPr>
        <w:t xml:space="preserve">to coordinate reasonable accommodations for students with documented disabilities. </w:t>
      </w:r>
    </w:p>
    <w:p w:rsidR="006B1A7E" w:rsidRPr="00055FED" w:rsidRDefault="006B1A7E" w:rsidP="006B1A7E">
      <w:pPr>
        <w:rPr>
          <w:iCs/>
          <w:sz w:val="8"/>
        </w:rPr>
      </w:pPr>
    </w:p>
    <w:p w:rsidR="006B1A7E" w:rsidRPr="00055FED" w:rsidRDefault="006B1A7E" w:rsidP="006B1A7E">
      <w:pPr>
        <w:pStyle w:val="NormalWeb"/>
        <w:spacing w:before="0" w:beforeAutospacing="0" w:after="0" w:afterAutospacing="0"/>
        <w:rPr>
          <w:rFonts w:ascii="Times New Roman" w:hAnsi="Times New Roman"/>
          <w:b/>
          <w:sz w:val="8"/>
        </w:rPr>
      </w:pPr>
    </w:p>
    <w:p w:rsidR="006B1A7E" w:rsidRPr="00055FED" w:rsidRDefault="006B1A7E" w:rsidP="006B1A7E">
      <w:pPr>
        <w:pStyle w:val="NormalWeb"/>
        <w:spacing w:before="0" w:beforeAutospacing="0" w:after="0" w:afterAutospacing="0"/>
        <w:rPr>
          <w:rFonts w:ascii="Times New Roman" w:hAnsi="Times New Roman"/>
          <w:b/>
          <w:sz w:val="24"/>
          <w:szCs w:val="24"/>
        </w:rPr>
      </w:pPr>
      <w:r w:rsidRPr="00055FED">
        <w:rPr>
          <w:rFonts w:ascii="Times New Roman" w:hAnsi="Times New Roman"/>
          <w:b/>
          <w:sz w:val="24"/>
          <w:szCs w:val="24"/>
        </w:rPr>
        <w:t>Academic Support Services</w:t>
      </w:r>
    </w:p>
    <w:p w:rsidR="006B1A7E" w:rsidRPr="00055FED" w:rsidRDefault="006B1A7E" w:rsidP="006B1A7E">
      <w:pPr>
        <w:pStyle w:val="NormalWeb"/>
        <w:spacing w:before="0" w:beforeAutospacing="0" w:after="0" w:afterAutospacing="0"/>
        <w:rPr>
          <w:rFonts w:ascii="Times New Roman" w:hAnsi="Times New Roman"/>
          <w:sz w:val="24"/>
          <w:szCs w:val="24"/>
        </w:rPr>
      </w:pPr>
      <w:r w:rsidRPr="00055FED">
        <w:rPr>
          <w:rFonts w:ascii="Times New Roman" w:hAnsi="Times New Roman"/>
          <w:sz w:val="24"/>
          <w:szCs w:val="24"/>
        </w:rPr>
        <w:t>The university’s primary academic support resources are located on the 2</w:t>
      </w:r>
      <w:r w:rsidRPr="00055FED">
        <w:rPr>
          <w:rFonts w:ascii="Times New Roman" w:hAnsi="Times New Roman"/>
          <w:sz w:val="24"/>
          <w:szCs w:val="24"/>
          <w:vertAlign w:val="superscript"/>
        </w:rPr>
        <w:t>nd</w:t>
      </w:r>
      <w:r w:rsidRPr="00055FED">
        <w:rPr>
          <w:rFonts w:ascii="Times New Roman" w:hAnsi="Times New Roman"/>
          <w:sz w:val="24"/>
          <w:szCs w:val="24"/>
        </w:rPr>
        <w:t xml:space="preserve"> floor of the </w:t>
      </w:r>
      <w:proofErr w:type="spellStart"/>
      <w:r w:rsidRPr="00055FED">
        <w:rPr>
          <w:rFonts w:ascii="Times New Roman" w:hAnsi="Times New Roman"/>
          <w:sz w:val="24"/>
          <w:szCs w:val="24"/>
        </w:rPr>
        <w:t>Pryzbyla</w:t>
      </w:r>
      <w:proofErr w:type="spellEnd"/>
      <w:r w:rsidRPr="00055FED">
        <w:rPr>
          <w:rFonts w:ascii="Times New Roman" w:hAnsi="Times New Roman"/>
          <w:sz w:val="24"/>
          <w:szCs w:val="24"/>
        </w:rPr>
        <w:t xml:space="preserve"> Center.  These affiliated offices and services include:</w:t>
      </w:r>
    </w:p>
    <w:p w:rsidR="006B1A7E" w:rsidRPr="00055FED" w:rsidRDefault="006B1A7E" w:rsidP="006B1A7E">
      <w:pPr>
        <w:widowControl w:val="0"/>
        <w:autoSpaceDE w:val="0"/>
        <w:autoSpaceDN w:val="0"/>
        <w:adjustRightInd w:val="0"/>
        <w:ind w:left="720"/>
        <w:rPr>
          <w:b/>
          <w:sz w:val="12"/>
        </w:rPr>
      </w:pPr>
    </w:p>
    <w:p w:rsidR="006B1A7E" w:rsidRPr="00055FED" w:rsidRDefault="006B1A7E" w:rsidP="006B1A7E">
      <w:pPr>
        <w:widowControl w:val="0"/>
        <w:autoSpaceDE w:val="0"/>
        <w:autoSpaceDN w:val="0"/>
        <w:adjustRightInd w:val="0"/>
        <w:ind w:left="720"/>
      </w:pPr>
      <w:r w:rsidRPr="00055FED">
        <w:rPr>
          <w:b/>
        </w:rPr>
        <w:t xml:space="preserve">The Undergraduate Advising Center </w:t>
      </w:r>
      <w:r w:rsidRPr="00055FED">
        <w:t xml:space="preserve">offers guidance to all undergraduates, especially first-year students, as they move toward their academic goals.  </w:t>
      </w:r>
    </w:p>
    <w:p w:rsidR="006B1A7E" w:rsidRPr="00055FED" w:rsidRDefault="006B1A7E" w:rsidP="006B1A7E">
      <w:pPr>
        <w:widowControl w:val="0"/>
        <w:autoSpaceDE w:val="0"/>
        <w:autoSpaceDN w:val="0"/>
        <w:adjustRightInd w:val="0"/>
        <w:ind w:left="720"/>
      </w:pPr>
      <w:r w:rsidRPr="00055FED">
        <w:rPr>
          <w:b/>
        </w:rPr>
        <w:t>Phone:</w:t>
      </w:r>
      <w:r w:rsidRPr="00055FED">
        <w:t xml:space="preserve"> (202) 319-</w:t>
      </w:r>
      <w:proofErr w:type="gramStart"/>
      <w:r w:rsidRPr="00055FED">
        <w:t xml:space="preserve">5545  </w:t>
      </w:r>
      <w:r w:rsidRPr="00055FED">
        <w:rPr>
          <w:b/>
        </w:rPr>
        <w:t>Email</w:t>
      </w:r>
      <w:proofErr w:type="gramEnd"/>
      <w:r w:rsidRPr="00055FED">
        <w:rPr>
          <w:b/>
        </w:rPr>
        <w:t>:</w:t>
      </w:r>
      <w:r w:rsidRPr="00055FED">
        <w:t xml:space="preserve"> </w:t>
      </w:r>
      <w:hyperlink r:id="rId12" w:history="1">
        <w:r w:rsidRPr="00055FED">
          <w:rPr>
            <w:color w:val="074DE6"/>
            <w:u w:val="single" w:color="074DE6"/>
          </w:rPr>
          <w:t>cua-advising@cua.edu</w:t>
        </w:r>
      </w:hyperlink>
      <w:r w:rsidRPr="00055FED">
        <w:t xml:space="preserve">  </w:t>
      </w:r>
      <w:r w:rsidRPr="00055FED">
        <w:rPr>
          <w:b/>
        </w:rPr>
        <w:t>Web:</w:t>
      </w:r>
      <w:r w:rsidRPr="00055FED">
        <w:t xml:space="preserve"> </w:t>
      </w:r>
      <w:hyperlink r:id="rId13" w:history="1">
        <w:r w:rsidRPr="00055FED">
          <w:rPr>
            <w:color w:val="074DE6"/>
            <w:u w:val="single" w:color="074DE6"/>
          </w:rPr>
          <w:t>advising.cua.edu</w:t>
        </w:r>
      </w:hyperlink>
    </w:p>
    <w:p w:rsidR="006B1A7E" w:rsidRPr="00055FED" w:rsidRDefault="006B1A7E" w:rsidP="006B1A7E">
      <w:pPr>
        <w:widowControl w:val="0"/>
        <w:autoSpaceDE w:val="0"/>
        <w:autoSpaceDN w:val="0"/>
        <w:adjustRightInd w:val="0"/>
        <w:rPr>
          <w:sz w:val="10"/>
        </w:rPr>
      </w:pPr>
    </w:p>
    <w:p w:rsidR="006B1A7E" w:rsidRPr="00055FED" w:rsidRDefault="006B1A7E" w:rsidP="006B1A7E">
      <w:pPr>
        <w:widowControl w:val="0"/>
        <w:autoSpaceDE w:val="0"/>
        <w:autoSpaceDN w:val="0"/>
        <w:adjustRightInd w:val="0"/>
        <w:ind w:left="720"/>
      </w:pPr>
      <w:r w:rsidRPr="00055FED">
        <w:rPr>
          <w:b/>
        </w:rPr>
        <w:t xml:space="preserve">The Center for Academic Success </w:t>
      </w:r>
      <w:r w:rsidRPr="00055FED">
        <w:t xml:space="preserve">provides academic support services for all students through a broad base of programs and services, including Tutoring Services, Workshops, Academic Coaching, Individual Skills Meetings, Peer Mentoring, and more.  </w:t>
      </w:r>
    </w:p>
    <w:p w:rsidR="006B1A7E" w:rsidRPr="00055FED" w:rsidRDefault="006B1A7E" w:rsidP="006B1A7E">
      <w:pPr>
        <w:widowControl w:val="0"/>
        <w:autoSpaceDE w:val="0"/>
        <w:autoSpaceDN w:val="0"/>
        <w:adjustRightInd w:val="0"/>
        <w:ind w:left="720"/>
      </w:pPr>
      <w:r w:rsidRPr="00055FED">
        <w:rPr>
          <w:b/>
        </w:rPr>
        <w:t>Phone:</w:t>
      </w:r>
      <w:r w:rsidRPr="00055FED">
        <w:t xml:space="preserve"> (202) 319-</w:t>
      </w:r>
      <w:proofErr w:type="gramStart"/>
      <w:r w:rsidRPr="00055FED">
        <w:t xml:space="preserve">5655  </w:t>
      </w:r>
      <w:r w:rsidRPr="00055FED">
        <w:rPr>
          <w:b/>
        </w:rPr>
        <w:t>Email</w:t>
      </w:r>
      <w:proofErr w:type="gramEnd"/>
      <w:r w:rsidRPr="00055FED">
        <w:rPr>
          <w:b/>
        </w:rPr>
        <w:t>:</w:t>
      </w:r>
      <w:r w:rsidRPr="00055FED">
        <w:t xml:space="preserve"> </w:t>
      </w:r>
      <w:hyperlink r:id="rId14" w:history="1">
        <w:r w:rsidRPr="00055FED">
          <w:rPr>
            <w:color w:val="074DE6"/>
            <w:u w:val="single" w:color="074DE6"/>
          </w:rPr>
          <w:t>cua-academicsuccess@cua.edu</w:t>
        </w:r>
      </w:hyperlink>
      <w:r w:rsidRPr="00055FED">
        <w:t xml:space="preserve">  </w:t>
      </w:r>
      <w:r w:rsidRPr="00055FED">
        <w:rPr>
          <w:b/>
        </w:rPr>
        <w:t>Web:</w:t>
      </w:r>
      <w:r w:rsidRPr="00055FED">
        <w:t xml:space="preserve"> </w:t>
      </w:r>
      <w:hyperlink r:id="rId15" w:history="1">
        <w:r w:rsidRPr="00055FED">
          <w:rPr>
            <w:color w:val="074DE6"/>
            <w:u w:val="single" w:color="074DE6"/>
          </w:rPr>
          <w:t>success.cua.edu</w:t>
        </w:r>
      </w:hyperlink>
    </w:p>
    <w:p w:rsidR="006B1A7E" w:rsidRPr="00055FED" w:rsidRDefault="006B1A7E" w:rsidP="006B1A7E">
      <w:pPr>
        <w:widowControl w:val="0"/>
        <w:autoSpaceDE w:val="0"/>
        <w:autoSpaceDN w:val="0"/>
        <w:adjustRightInd w:val="0"/>
        <w:rPr>
          <w:sz w:val="10"/>
        </w:rPr>
      </w:pPr>
    </w:p>
    <w:p w:rsidR="006B1A7E" w:rsidRPr="00055FED" w:rsidRDefault="006B1A7E" w:rsidP="006B1A7E">
      <w:pPr>
        <w:widowControl w:val="0"/>
        <w:autoSpaceDE w:val="0"/>
        <w:autoSpaceDN w:val="0"/>
        <w:adjustRightInd w:val="0"/>
        <w:ind w:left="720"/>
        <w:rPr>
          <w:szCs w:val="28"/>
        </w:rPr>
      </w:pPr>
      <w:r w:rsidRPr="00055FED">
        <w:rPr>
          <w:b/>
        </w:rPr>
        <w:t>The Writing Center</w:t>
      </w:r>
      <w:r w:rsidRPr="00055FED">
        <w:t xml:space="preserve"> </w:t>
      </w:r>
      <w:r w:rsidRPr="00055FED">
        <w:rPr>
          <w:szCs w:val="28"/>
        </w:rPr>
        <w:t xml:space="preserve">provides free, one-on-one consultations with trained graduate instructors for writing projects across all disciplines at any stage of the process, from brainstorming to revising. </w:t>
      </w:r>
      <w:r w:rsidRPr="00055FED">
        <w:rPr>
          <w:szCs w:val="28"/>
        </w:rPr>
        <w:lastRenderedPageBreak/>
        <w:t xml:space="preserve">Appointments in the main location, 202 </w:t>
      </w:r>
      <w:proofErr w:type="spellStart"/>
      <w:r w:rsidRPr="00055FED">
        <w:rPr>
          <w:szCs w:val="28"/>
        </w:rPr>
        <w:t>Pryz</w:t>
      </w:r>
      <w:proofErr w:type="spellEnd"/>
      <w:r w:rsidRPr="00055FED">
        <w:rPr>
          <w:szCs w:val="28"/>
        </w:rPr>
        <w:t>, can be scheduled in advance online (</w:t>
      </w:r>
      <w:hyperlink r:id="rId16" w:history="1">
        <w:r w:rsidRPr="00055FED">
          <w:rPr>
            <w:rStyle w:val="Hyperlink"/>
            <w:szCs w:val="28"/>
            <w:u w:color="074DE6"/>
          </w:rPr>
          <w:t>http://english.cua.edu/wc/</w:t>
        </w:r>
      </w:hyperlink>
      <w:r w:rsidRPr="00055FED">
        <w:rPr>
          <w:szCs w:val="28"/>
        </w:rPr>
        <w:t xml:space="preserve">). Drop-in appointments are also welcome based on availability in the </w:t>
      </w:r>
      <w:proofErr w:type="spellStart"/>
      <w:r w:rsidRPr="00055FED">
        <w:rPr>
          <w:szCs w:val="28"/>
        </w:rPr>
        <w:t>Pryz</w:t>
      </w:r>
      <w:proofErr w:type="spellEnd"/>
      <w:r w:rsidRPr="00055FED">
        <w:rPr>
          <w:szCs w:val="28"/>
        </w:rPr>
        <w:t xml:space="preserve"> and at the satellite location in the Mullen Library Lobby (see website for days and hours).  </w:t>
      </w:r>
    </w:p>
    <w:p w:rsidR="006B1A7E" w:rsidRPr="00055FED" w:rsidRDefault="006B1A7E" w:rsidP="006B1A7E">
      <w:pPr>
        <w:widowControl w:val="0"/>
        <w:autoSpaceDE w:val="0"/>
        <w:autoSpaceDN w:val="0"/>
        <w:adjustRightInd w:val="0"/>
        <w:ind w:left="720"/>
      </w:pPr>
      <w:r w:rsidRPr="00055FED">
        <w:rPr>
          <w:b/>
        </w:rPr>
        <w:t>Phone:</w:t>
      </w:r>
      <w:r w:rsidRPr="00055FED">
        <w:t xml:space="preserve"> (202) 319-</w:t>
      </w:r>
      <w:proofErr w:type="gramStart"/>
      <w:r w:rsidRPr="00055FED">
        <w:t xml:space="preserve">4286  </w:t>
      </w:r>
      <w:r w:rsidRPr="00055FED">
        <w:rPr>
          <w:b/>
        </w:rPr>
        <w:t>Email</w:t>
      </w:r>
      <w:proofErr w:type="gramEnd"/>
      <w:r w:rsidRPr="00055FED">
        <w:rPr>
          <w:b/>
        </w:rPr>
        <w:t>:</w:t>
      </w:r>
      <w:r w:rsidRPr="00055FED">
        <w:t xml:space="preserve"> </w:t>
      </w:r>
      <w:hyperlink r:id="rId17" w:history="1">
        <w:r w:rsidRPr="00055FED">
          <w:rPr>
            <w:color w:val="074DE6"/>
            <w:u w:val="single" w:color="074DE6"/>
          </w:rPr>
          <w:t>cua-writingcenter@cua.edu</w:t>
        </w:r>
      </w:hyperlink>
      <w:r w:rsidRPr="00055FED">
        <w:t xml:space="preserve">  </w:t>
      </w:r>
      <w:r w:rsidRPr="00055FED">
        <w:rPr>
          <w:b/>
        </w:rPr>
        <w:t>Web:</w:t>
      </w:r>
      <w:r w:rsidRPr="00055FED">
        <w:t xml:space="preserve"> </w:t>
      </w:r>
      <w:hyperlink r:id="rId18" w:history="1">
        <w:r w:rsidRPr="00055FED">
          <w:rPr>
            <w:color w:val="074DE6"/>
            <w:u w:val="single" w:color="074DE6"/>
          </w:rPr>
          <w:t>english.cua.edu/</w:t>
        </w:r>
        <w:proofErr w:type="spellStart"/>
        <w:r w:rsidRPr="00055FED">
          <w:rPr>
            <w:color w:val="074DE6"/>
            <w:u w:val="single" w:color="074DE6"/>
          </w:rPr>
          <w:t>wc</w:t>
        </w:r>
        <w:proofErr w:type="spellEnd"/>
        <w:r w:rsidRPr="00055FED">
          <w:rPr>
            <w:color w:val="074DE6"/>
            <w:u w:val="single" w:color="074DE6"/>
          </w:rPr>
          <w:t>/</w:t>
        </w:r>
      </w:hyperlink>
    </w:p>
    <w:p w:rsidR="006B1A7E" w:rsidRPr="00055FED" w:rsidRDefault="006B1A7E" w:rsidP="006B1A7E">
      <w:pPr>
        <w:widowControl w:val="0"/>
        <w:autoSpaceDE w:val="0"/>
        <w:autoSpaceDN w:val="0"/>
        <w:adjustRightInd w:val="0"/>
        <w:rPr>
          <w:sz w:val="10"/>
        </w:rPr>
      </w:pPr>
    </w:p>
    <w:p w:rsidR="006B1A7E" w:rsidRPr="00055FED" w:rsidRDefault="006B1A7E" w:rsidP="006B1A7E">
      <w:pPr>
        <w:widowControl w:val="0"/>
        <w:autoSpaceDE w:val="0"/>
        <w:autoSpaceDN w:val="0"/>
        <w:adjustRightInd w:val="0"/>
        <w:ind w:left="720"/>
      </w:pPr>
      <w:r w:rsidRPr="00055FED">
        <w:rPr>
          <w:b/>
        </w:rPr>
        <w:t>The Math Center</w:t>
      </w:r>
      <w:r w:rsidRPr="00055FED">
        <w:t xml:space="preserve"> </w:t>
      </w:r>
      <w:r w:rsidRPr="00055FED">
        <w:rPr>
          <w:iCs/>
        </w:rPr>
        <w:t xml:space="preserve">is staffed with Math Faculty and Tutors who are trained to assist students struggling in areas ranging from the basics to complex problems in calculus and statistics.  </w:t>
      </w:r>
      <w:r w:rsidRPr="00055FED">
        <w:t>A</w:t>
      </w:r>
      <w:r w:rsidRPr="00055FED">
        <w:rPr>
          <w:iCs/>
        </w:rPr>
        <w:t xml:space="preserve">ny student who feels he or she may need assistance in this or any other math class is welcome to visit the Math Center in </w:t>
      </w:r>
      <w:proofErr w:type="spellStart"/>
      <w:r w:rsidRPr="00055FED">
        <w:rPr>
          <w:iCs/>
        </w:rPr>
        <w:t>Pryz</w:t>
      </w:r>
      <w:proofErr w:type="spellEnd"/>
      <w:r w:rsidRPr="00055FED">
        <w:rPr>
          <w:iCs/>
        </w:rPr>
        <w:t xml:space="preserve"> 204 Monday through Thursday between the hours of 4:00 and 10:00pm. No appointment is necessary and services are absolutely free.</w:t>
      </w:r>
    </w:p>
    <w:p w:rsidR="006B1A7E" w:rsidRPr="00055FED" w:rsidRDefault="006B1A7E" w:rsidP="006B1A7E">
      <w:pPr>
        <w:widowControl w:val="0"/>
        <w:autoSpaceDE w:val="0"/>
        <w:autoSpaceDN w:val="0"/>
        <w:adjustRightInd w:val="0"/>
        <w:ind w:left="720"/>
      </w:pPr>
      <w:r w:rsidRPr="00055FED">
        <w:rPr>
          <w:b/>
        </w:rPr>
        <w:t>Phone:</w:t>
      </w:r>
      <w:r w:rsidRPr="00055FED">
        <w:t xml:space="preserve"> (202) 319-</w:t>
      </w:r>
      <w:proofErr w:type="gramStart"/>
      <w:r w:rsidRPr="00055FED">
        <w:t xml:space="preserve">5655  </w:t>
      </w:r>
      <w:r w:rsidRPr="00055FED">
        <w:rPr>
          <w:b/>
        </w:rPr>
        <w:t>Email</w:t>
      </w:r>
      <w:proofErr w:type="gramEnd"/>
      <w:r w:rsidRPr="00055FED">
        <w:rPr>
          <w:b/>
        </w:rPr>
        <w:t>:</w:t>
      </w:r>
      <w:r w:rsidRPr="00055FED">
        <w:t xml:space="preserve"> </w:t>
      </w:r>
      <w:hyperlink r:id="rId19" w:history="1">
        <w:r w:rsidRPr="00055FED">
          <w:rPr>
            <w:color w:val="074DE6"/>
            <w:u w:val="single" w:color="074DE6"/>
          </w:rPr>
          <w:t>cua-academicsuccess@cua.edu</w:t>
        </w:r>
      </w:hyperlink>
    </w:p>
    <w:p w:rsidR="006B1A7E" w:rsidRPr="00055FED" w:rsidRDefault="006B1A7E" w:rsidP="006B1A7E">
      <w:pPr>
        <w:widowControl w:val="0"/>
        <w:autoSpaceDE w:val="0"/>
        <w:autoSpaceDN w:val="0"/>
        <w:adjustRightInd w:val="0"/>
        <w:ind w:left="720"/>
        <w:rPr>
          <w:b/>
          <w:sz w:val="12"/>
        </w:rPr>
      </w:pPr>
    </w:p>
    <w:p w:rsidR="006B1A7E" w:rsidRPr="00055FED" w:rsidRDefault="006B1A7E" w:rsidP="006B1A7E">
      <w:pPr>
        <w:widowControl w:val="0"/>
        <w:autoSpaceDE w:val="0"/>
        <w:autoSpaceDN w:val="0"/>
        <w:adjustRightInd w:val="0"/>
        <w:ind w:left="720"/>
      </w:pPr>
      <w:r w:rsidRPr="00055FED">
        <w:rPr>
          <w:b/>
        </w:rPr>
        <w:t>Disability Support Services</w:t>
      </w:r>
      <w:r w:rsidRPr="00055FED">
        <w:t xml:space="preserve"> provides programs and services designed to support and encourage the integration of students with disabilities into the mainstream of the university community.  </w:t>
      </w:r>
    </w:p>
    <w:p w:rsidR="006B1A7E" w:rsidRPr="00055FED" w:rsidRDefault="006B1A7E" w:rsidP="006B1A7E">
      <w:pPr>
        <w:widowControl w:val="0"/>
        <w:autoSpaceDE w:val="0"/>
        <w:autoSpaceDN w:val="0"/>
        <w:adjustRightInd w:val="0"/>
        <w:ind w:left="720"/>
      </w:pPr>
      <w:r w:rsidRPr="00055FED">
        <w:rPr>
          <w:b/>
        </w:rPr>
        <w:t xml:space="preserve">Phone: </w:t>
      </w:r>
      <w:r w:rsidRPr="00055FED">
        <w:t>(202) 319-</w:t>
      </w:r>
      <w:proofErr w:type="gramStart"/>
      <w:r w:rsidRPr="00055FED">
        <w:t xml:space="preserve">5211  </w:t>
      </w:r>
      <w:r w:rsidRPr="00055FED">
        <w:rPr>
          <w:b/>
        </w:rPr>
        <w:t>Email</w:t>
      </w:r>
      <w:proofErr w:type="gramEnd"/>
      <w:r w:rsidRPr="00055FED">
        <w:rPr>
          <w:b/>
        </w:rPr>
        <w:t>:</w:t>
      </w:r>
      <w:r w:rsidRPr="00055FED">
        <w:t xml:space="preserve"> </w:t>
      </w:r>
      <w:hyperlink r:id="rId20" w:history="1">
        <w:r w:rsidRPr="00055FED">
          <w:rPr>
            <w:color w:val="074DE6"/>
            <w:u w:val="single" w:color="074DE6"/>
          </w:rPr>
          <w:t>cua-disabilityservices@cua.edu</w:t>
        </w:r>
      </w:hyperlink>
      <w:r w:rsidRPr="00055FED">
        <w:t xml:space="preserve">  </w:t>
      </w:r>
      <w:r w:rsidRPr="00055FED">
        <w:rPr>
          <w:b/>
        </w:rPr>
        <w:t>Web:</w:t>
      </w:r>
      <w:r w:rsidRPr="00055FED">
        <w:t xml:space="preserve"> </w:t>
      </w:r>
      <w:hyperlink r:id="rId21" w:history="1">
        <w:r w:rsidRPr="00055FED">
          <w:rPr>
            <w:color w:val="074DE6"/>
            <w:u w:val="single" w:color="074DE6"/>
          </w:rPr>
          <w:t>dss.cua.edu</w:t>
        </w:r>
      </w:hyperlink>
    </w:p>
    <w:p w:rsidR="006B1A7E" w:rsidRPr="00055FED" w:rsidRDefault="006B1A7E" w:rsidP="006B1A7E">
      <w:pPr>
        <w:widowControl w:val="0"/>
        <w:autoSpaceDE w:val="0"/>
        <w:autoSpaceDN w:val="0"/>
        <w:adjustRightInd w:val="0"/>
        <w:ind w:left="720"/>
        <w:rPr>
          <w:sz w:val="10"/>
        </w:rPr>
      </w:pPr>
    </w:p>
    <w:p w:rsidR="006B1A7E" w:rsidRPr="00055FED" w:rsidRDefault="006B1A7E" w:rsidP="006B1A7E">
      <w:pPr>
        <w:widowControl w:val="0"/>
        <w:autoSpaceDE w:val="0"/>
        <w:autoSpaceDN w:val="0"/>
        <w:adjustRightInd w:val="0"/>
        <w:ind w:left="720"/>
        <w:rPr>
          <w:szCs w:val="30"/>
        </w:rPr>
      </w:pPr>
      <w:r w:rsidRPr="00055FED">
        <w:rPr>
          <w:b/>
          <w:bCs/>
          <w:szCs w:val="30"/>
        </w:rPr>
        <w:t>The Counseling Center</w:t>
      </w:r>
      <w:r w:rsidRPr="00055FED">
        <w:rPr>
          <w:szCs w:val="30"/>
        </w:rPr>
        <w:t xml:space="preserve"> provides free individual and group counseling services, psychiatric consultation, alternative testing, and emergency services to CUA students.  In addition, we provide consultation services and outreach programs to the CUA community. Appointments can be scheduled in person in 127 O’Boyle Hall, or by phone.</w:t>
      </w:r>
    </w:p>
    <w:p w:rsidR="006B1A7E" w:rsidRPr="00055FED" w:rsidRDefault="006B1A7E" w:rsidP="006B1A7E">
      <w:pPr>
        <w:widowControl w:val="0"/>
        <w:autoSpaceDE w:val="0"/>
        <w:autoSpaceDN w:val="0"/>
        <w:adjustRightInd w:val="0"/>
        <w:ind w:left="720"/>
        <w:rPr>
          <w:szCs w:val="30"/>
        </w:rPr>
      </w:pPr>
      <w:r w:rsidRPr="00055FED">
        <w:rPr>
          <w:b/>
          <w:bCs/>
          <w:szCs w:val="30"/>
        </w:rPr>
        <w:t>Phone</w:t>
      </w:r>
      <w:r w:rsidRPr="00055FED">
        <w:rPr>
          <w:szCs w:val="30"/>
        </w:rPr>
        <w:t xml:space="preserve">: (202) 319-5765. </w:t>
      </w:r>
      <w:r w:rsidRPr="00055FED">
        <w:rPr>
          <w:b/>
          <w:bCs/>
          <w:szCs w:val="30"/>
        </w:rPr>
        <w:t>Web</w:t>
      </w:r>
      <w:r w:rsidRPr="00055FED">
        <w:rPr>
          <w:szCs w:val="30"/>
        </w:rPr>
        <w:t xml:space="preserve">: </w:t>
      </w:r>
      <w:hyperlink r:id="rId22" w:history="1">
        <w:r w:rsidRPr="00055FED">
          <w:rPr>
            <w:color w:val="0000FF"/>
            <w:szCs w:val="30"/>
            <w:u w:val="single" w:color="0000FF"/>
          </w:rPr>
          <w:t>counseling.cua.edu</w:t>
        </w:r>
      </w:hyperlink>
    </w:p>
    <w:p w:rsidR="00C94B98" w:rsidRPr="00055FED" w:rsidRDefault="00C94B98" w:rsidP="006B1A7E">
      <w:pPr>
        <w:pStyle w:val="InsideAddress"/>
        <w:tabs>
          <w:tab w:val="left" w:pos="360"/>
        </w:tabs>
        <w:spacing w:before="0"/>
        <w:rPr>
          <w:b/>
          <w:sz w:val="24"/>
        </w:rPr>
      </w:pPr>
    </w:p>
    <w:p w:rsidR="006B1A7E" w:rsidRPr="00055FED" w:rsidRDefault="006B1A7E" w:rsidP="006B1A7E">
      <w:pPr>
        <w:pStyle w:val="InsideAddress"/>
        <w:tabs>
          <w:tab w:val="left" w:pos="360"/>
        </w:tabs>
        <w:spacing w:before="0"/>
        <w:rPr>
          <w:b/>
          <w:sz w:val="24"/>
        </w:rPr>
      </w:pPr>
      <w:r w:rsidRPr="00055FED">
        <w:rPr>
          <w:b/>
          <w:sz w:val="24"/>
        </w:rPr>
        <w:t>Class Attendance, Participation, and Student Feedback:</w:t>
      </w:r>
    </w:p>
    <w:p w:rsidR="006B1A7E" w:rsidRPr="00055FED" w:rsidRDefault="006B1A7E" w:rsidP="006B1A7E">
      <w:pPr>
        <w:pStyle w:val="InsideAddress"/>
        <w:tabs>
          <w:tab w:val="left" w:pos="360"/>
        </w:tabs>
        <w:spacing w:before="0"/>
        <w:rPr>
          <w:b/>
          <w:sz w:val="4"/>
        </w:rPr>
      </w:pPr>
    </w:p>
    <w:p w:rsidR="009A5157" w:rsidRDefault="009A5157" w:rsidP="009A5157">
      <w:pPr>
        <w:pStyle w:val="InsideAddress"/>
        <w:tabs>
          <w:tab w:val="left" w:pos="360"/>
        </w:tabs>
        <w:spacing w:before="0"/>
        <w:jc w:val="both"/>
        <w:rPr>
          <w:sz w:val="24"/>
          <w:szCs w:val="24"/>
        </w:rPr>
      </w:pPr>
      <w:r>
        <w:rPr>
          <w:sz w:val="24"/>
          <w:szCs w:val="24"/>
        </w:rPr>
        <w:t>Throughout the semester</w:t>
      </w:r>
      <w:r w:rsidRPr="00E3009D">
        <w:rPr>
          <w:sz w:val="24"/>
          <w:szCs w:val="24"/>
        </w:rPr>
        <w:t xml:space="preserve"> </w:t>
      </w:r>
      <w:r>
        <w:rPr>
          <w:sz w:val="24"/>
          <w:szCs w:val="24"/>
        </w:rPr>
        <w:t>s</w:t>
      </w:r>
      <w:r w:rsidRPr="00E3009D">
        <w:rPr>
          <w:sz w:val="24"/>
          <w:szCs w:val="24"/>
        </w:rPr>
        <w:t>tudent</w:t>
      </w:r>
      <w:r>
        <w:rPr>
          <w:sz w:val="24"/>
          <w:szCs w:val="24"/>
        </w:rPr>
        <w:t>s</w:t>
      </w:r>
      <w:r w:rsidRPr="00E3009D">
        <w:rPr>
          <w:sz w:val="24"/>
          <w:szCs w:val="24"/>
        </w:rPr>
        <w:t xml:space="preserve"> will be assigned </w:t>
      </w:r>
      <w:r>
        <w:rPr>
          <w:sz w:val="24"/>
          <w:szCs w:val="24"/>
        </w:rPr>
        <w:t>h</w:t>
      </w:r>
      <w:r w:rsidRPr="00E3009D">
        <w:rPr>
          <w:sz w:val="24"/>
          <w:szCs w:val="24"/>
        </w:rPr>
        <w:t>omework problems that should be completed in an individual manner and submitted on the Blackboard. Exams will be based on the</w:t>
      </w:r>
      <w:r>
        <w:rPr>
          <w:sz w:val="23"/>
          <w:szCs w:val="23"/>
        </w:rPr>
        <w:t xml:space="preserve"> </w:t>
      </w:r>
      <w:proofErr w:type="spellStart"/>
      <w:r>
        <w:rPr>
          <w:sz w:val="23"/>
          <w:szCs w:val="23"/>
        </w:rPr>
        <w:t>homeworks</w:t>
      </w:r>
      <w:proofErr w:type="spellEnd"/>
      <w:r>
        <w:rPr>
          <w:sz w:val="23"/>
          <w:szCs w:val="23"/>
        </w:rPr>
        <w:t xml:space="preserve"> and materials discussed in the class. </w:t>
      </w:r>
      <w:r w:rsidRPr="00E3009D">
        <w:rPr>
          <w:sz w:val="24"/>
          <w:szCs w:val="24"/>
        </w:rPr>
        <w:t>It is highly recommended that sufficient time be allotted to homework</w:t>
      </w:r>
      <w:r>
        <w:rPr>
          <w:sz w:val="24"/>
          <w:szCs w:val="24"/>
        </w:rPr>
        <w:t xml:space="preserve"> problems</w:t>
      </w:r>
      <w:r w:rsidRPr="00E3009D">
        <w:rPr>
          <w:sz w:val="24"/>
          <w:szCs w:val="24"/>
        </w:rPr>
        <w:t>.  Failure to do so will result in a lack of understanding of the material</w:t>
      </w:r>
      <w:r>
        <w:rPr>
          <w:sz w:val="24"/>
          <w:szCs w:val="24"/>
        </w:rPr>
        <w:t>s</w:t>
      </w:r>
      <w:r w:rsidRPr="00E3009D">
        <w:rPr>
          <w:sz w:val="24"/>
          <w:szCs w:val="24"/>
        </w:rPr>
        <w:t xml:space="preserve">.  Homework solutions will be posted on the </w:t>
      </w:r>
      <w:r w:rsidRPr="00C2023F">
        <w:rPr>
          <w:b/>
          <w:sz w:val="24"/>
          <w:szCs w:val="24"/>
        </w:rPr>
        <w:t>Blackboard</w:t>
      </w:r>
      <w:r w:rsidRPr="00E3009D">
        <w:rPr>
          <w:sz w:val="24"/>
          <w:szCs w:val="24"/>
        </w:rPr>
        <w:t xml:space="preserve"> after the due date</w:t>
      </w:r>
      <w:r>
        <w:rPr>
          <w:sz w:val="24"/>
          <w:szCs w:val="24"/>
        </w:rPr>
        <w:t>/time</w:t>
      </w:r>
      <w:r w:rsidRPr="00E3009D">
        <w:rPr>
          <w:sz w:val="24"/>
          <w:szCs w:val="24"/>
        </w:rPr>
        <w:t xml:space="preserve"> of submission.</w:t>
      </w:r>
      <w:r>
        <w:rPr>
          <w:sz w:val="24"/>
          <w:szCs w:val="24"/>
        </w:rPr>
        <w:t xml:space="preserve"> </w:t>
      </w:r>
      <w:r w:rsidRPr="00284D81">
        <w:rPr>
          <w:b/>
          <w:sz w:val="24"/>
          <w:szCs w:val="24"/>
        </w:rPr>
        <w:t>No late homework will be accepted</w:t>
      </w:r>
      <w:r w:rsidRPr="00E3009D">
        <w:rPr>
          <w:sz w:val="24"/>
          <w:szCs w:val="24"/>
        </w:rPr>
        <w:t>.</w:t>
      </w:r>
      <w:r>
        <w:rPr>
          <w:sz w:val="24"/>
          <w:szCs w:val="24"/>
        </w:rPr>
        <w:t xml:space="preserve"> </w:t>
      </w:r>
      <w:r>
        <w:rPr>
          <w:sz w:val="23"/>
          <w:szCs w:val="23"/>
        </w:rPr>
        <w:t xml:space="preserve">There will also be at least two projects during the semester. There will be frequent short quizzes throughout the semester. These short quizzes are typically 2/3 minutes quiz (open book/notes) and are based on the lecture given on the same day. To do well in the quizzes, you have to be attentive in the class and ask questions to make sure you understand the concept discussed in the class.  </w:t>
      </w:r>
      <w:r w:rsidRPr="00646C97">
        <w:rPr>
          <w:sz w:val="23"/>
          <w:szCs w:val="23"/>
        </w:rPr>
        <w:t>There</w:t>
      </w:r>
      <w:r>
        <w:rPr>
          <w:sz w:val="23"/>
          <w:szCs w:val="23"/>
        </w:rPr>
        <w:t xml:space="preserve"> will be two Exams and a Final during the semester. </w:t>
      </w:r>
      <w:r w:rsidRPr="00B95F7E">
        <w:rPr>
          <w:b/>
          <w:color w:val="FF0000"/>
          <w:sz w:val="23"/>
          <w:szCs w:val="23"/>
        </w:rPr>
        <w:t xml:space="preserve">Exams </w:t>
      </w:r>
      <w:r>
        <w:rPr>
          <w:sz w:val="23"/>
          <w:szCs w:val="23"/>
        </w:rPr>
        <w:t xml:space="preserve">are open books/notes but </w:t>
      </w:r>
      <w:r w:rsidRPr="00B95F7E">
        <w:rPr>
          <w:b/>
          <w:color w:val="FF0000"/>
          <w:sz w:val="23"/>
          <w:szCs w:val="23"/>
        </w:rPr>
        <w:t>no laptop/mobile devices will be allowed</w:t>
      </w:r>
      <w:r>
        <w:rPr>
          <w:sz w:val="23"/>
          <w:szCs w:val="23"/>
        </w:rPr>
        <w:t>. Absence from an Exam will be excused only for medical reasons or serious immediate family problems. Students who anticipate missing the test for legitimate CUA or professional activities should talk to the instructor at least one (1) week prior to the test date and discuss an acceptable resolution. A grade of zero (0) will be assigned for the missed test unless excused or discussed prior with the instructor.</w:t>
      </w:r>
      <w:r>
        <w:rPr>
          <w:sz w:val="24"/>
        </w:rPr>
        <w:t xml:space="preserve"> </w:t>
      </w:r>
      <w:r>
        <w:rPr>
          <w:sz w:val="23"/>
          <w:szCs w:val="23"/>
        </w:rPr>
        <w:t>Any question / confusion regarding test scores must be presented in writing within one week (i.e., 7 calendar days) after the exam/quiz has been returned. It is the responsibility of student to seek timely discussions with the instructor for re-evaluation of the test scores. After that time period, special circumstances must exist for consideration.</w:t>
      </w:r>
    </w:p>
    <w:p w:rsidR="006B1A7E" w:rsidRPr="00055FED" w:rsidRDefault="009A5157" w:rsidP="009A5157">
      <w:pPr>
        <w:pStyle w:val="InsideAddress"/>
        <w:tabs>
          <w:tab w:val="left" w:pos="0"/>
        </w:tabs>
        <w:spacing w:before="0"/>
        <w:jc w:val="both"/>
        <w:rPr>
          <w:sz w:val="24"/>
        </w:rPr>
      </w:pPr>
      <w:r>
        <w:rPr>
          <w:sz w:val="24"/>
        </w:rPr>
        <w:tab/>
      </w:r>
      <w:r w:rsidRPr="00BC3082">
        <w:rPr>
          <w:sz w:val="24"/>
        </w:rPr>
        <w:t xml:space="preserve">Regular class attendance and participation in discussions is expected. </w:t>
      </w:r>
      <w:r>
        <w:rPr>
          <w:sz w:val="24"/>
        </w:rPr>
        <w:t>R</w:t>
      </w:r>
      <w:r w:rsidRPr="00BC3082">
        <w:rPr>
          <w:sz w:val="24"/>
        </w:rPr>
        <w:t>egular attendance is highly recommended.</w:t>
      </w:r>
      <w:r>
        <w:rPr>
          <w:sz w:val="24"/>
        </w:rPr>
        <w:t xml:space="preserve"> If you anticipate not being able to attend class for a particular reason, it is best to e-mail me with the information. Students are responsible for all materials covered and assigned during the semester. No student will perform poorly because of lack of access to the Instructor. Students are suggested to seek advice from the Instructor in case of any problem, academic, personal or otherwise. The classroom learning experience depends on both a professional teaching environment and student participation. </w:t>
      </w:r>
      <w:r>
        <w:rPr>
          <w:sz w:val="23"/>
          <w:szCs w:val="23"/>
        </w:rPr>
        <w:t xml:space="preserve">I strongly prefer an interactive class. Let me know if you do or do not understand what is being lectured. Please ask questions! All students are expected to be respectful to other students. </w:t>
      </w:r>
      <w:r>
        <w:rPr>
          <w:sz w:val="24"/>
        </w:rPr>
        <w:t xml:space="preserve">Student feedback is required to ensure that a suitable learning environment is maintained in the class. </w:t>
      </w:r>
      <w:r w:rsidRPr="00872557">
        <w:rPr>
          <w:sz w:val="23"/>
          <w:szCs w:val="23"/>
        </w:rPr>
        <w:t>The university conducts a formal course evaluation at the end of each semester. The results of the evaluation are used to assess various aspects of effectiveness of learning in the course. Students are strongly encouraged to provide the instructor with constructive criticisms regarding all aspects of class activities.</w:t>
      </w:r>
    </w:p>
    <w:p w:rsidR="00C94B98" w:rsidRPr="00055FED" w:rsidRDefault="00C94B98" w:rsidP="006B1A7E">
      <w:pPr>
        <w:pStyle w:val="InsideAddress"/>
        <w:tabs>
          <w:tab w:val="left" w:pos="0"/>
        </w:tabs>
        <w:spacing w:before="0"/>
        <w:jc w:val="both"/>
        <w:rPr>
          <w:sz w:val="24"/>
        </w:rPr>
      </w:pPr>
    </w:p>
    <w:p w:rsidR="00C94B98" w:rsidRPr="00055FED" w:rsidRDefault="00C94B98" w:rsidP="00C94B98">
      <w:pPr>
        <w:jc w:val="both"/>
        <w:rPr>
          <w:sz w:val="22"/>
          <w:szCs w:val="22"/>
        </w:rPr>
      </w:pPr>
      <w:r w:rsidRPr="00055FED">
        <w:rPr>
          <w:b/>
          <w:smallCaps/>
          <w:sz w:val="22"/>
          <w:szCs w:val="22"/>
        </w:rPr>
        <w:t>USEFUL LINKS</w:t>
      </w:r>
      <w:r w:rsidRPr="00055FED">
        <w:rPr>
          <w:sz w:val="22"/>
          <w:szCs w:val="22"/>
        </w:rPr>
        <w:t>:</w:t>
      </w:r>
    </w:p>
    <w:p w:rsidR="00C94B98" w:rsidRPr="00055FED" w:rsidRDefault="00C94B98" w:rsidP="00C94B98">
      <w:pPr>
        <w:jc w:val="both"/>
        <w:rPr>
          <w:sz w:val="10"/>
          <w:szCs w:val="22"/>
        </w:rPr>
      </w:pPr>
    </w:p>
    <w:p w:rsidR="0083383A" w:rsidRPr="005B1E19" w:rsidRDefault="005B1E19" w:rsidP="00C94B98">
      <w:pPr>
        <w:pStyle w:val="ListParagraph"/>
        <w:numPr>
          <w:ilvl w:val="0"/>
          <w:numId w:val="14"/>
        </w:numPr>
        <w:jc w:val="both"/>
        <w:rPr>
          <w:sz w:val="22"/>
          <w:szCs w:val="22"/>
        </w:rPr>
      </w:pPr>
      <w:r w:rsidRPr="005B1E19">
        <w:rPr>
          <w:i/>
          <w:iCs/>
          <w:color w:val="000000"/>
          <w:sz w:val="22"/>
          <w:szCs w:val="22"/>
        </w:rPr>
        <w:t>MARS (MIPS Assembler and Runtime Simulator)</w:t>
      </w:r>
    </w:p>
    <w:p w:rsidR="005B1E19" w:rsidRPr="00EF44A9" w:rsidRDefault="0020225A" w:rsidP="005B1E19">
      <w:pPr>
        <w:pStyle w:val="ListParagraph"/>
        <w:jc w:val="both"/>
        <w:rPr>
          <w:sz w:val="22"/>
          <w:szCs w:val="22"/>
        </w:rPr>
      </w:pPr>
      <w:hyperlink r:id="rId23" w:history="1">
        <w:r w:rsidR="005B1E19" w:rsidRPr="00EF44A9">
          <w:rPr>
            <w:rStyle w:val="Hyperlink"/>
            <w:color w:val="auto"/>
            <w:sz w:val="22"/>
            <w:szCs w:val="22"/>
          </w:rPr>
          <w:t>http://courses.missouristate.edu/KenVollmar/mars/</w:t>
        </w:r>
      </w:hyperlink>
    </w:p>
    <w:p w:rsidR="005B1E19" w:rsidRPr="005B1E19" w:rsidRDefault="005B1E19" w:rsidP="005B1E19">
      <w:pPr>
        <w:pStyle w:val="ListParagraph"/>
        <w:jc w:val="both"/>
        <w:rPr>
          <w:sz w:val="22"/>
          <w:szCs w:val="22"/>
        </w:rPr>
      </w:pPr>
      <w:r w:rsidRPr="005B1E19">
        <w:rPr>
          <w:sz w:val="22"/>
          <w:szCs w:val="22"/>
        </w:rPr>
        <w:t>MIPS architecture and Assembly Language Overview:</w:t>
      </w:r>
    </w:p>
    <w:p w:rsidR="005B1E19" w:rsidRPr="00EF44A9" w:rsidRDefault="0020225A" w:rsidP="005B1E19">
      <w:pPr>
        <w:pStyle w:val="ListParagraph"/>
        <w:jc w:val="both"/>
        <w:rPr>
          <w:sz w:val="22"/>
          <w:szCs w:val="22"/>
        </w:rPr>
      </w:pPr>
      <w:hyperlink r:id="rId24" w:history="1">
        <w:r w:rsidR="005B1E19" w:rsidRPr="00EF44A9">
          <w:rPr>
            <w:rStyle w:val="Hyperlink"/>
            <w:color w:val="auto"/>
            <w:sz w:val="22"/>
            <w:szCs w:val="22"/>
          </w:rPr>
          <w:t>http://logos.cs.uic.edu/366/notes/mips%20quick%20tutorial.htm</w:t>
        </w:r>
      </w:hyperlink>
    </w:p>
    <w:p w:rsidR="005B1E19" w:rsidRPr="005B1E19" w:rsidRDefault="005B1E19" w:rsidP="005B1E19">
      <w:pPr>
        <w:pStyle w:val="ListParagraph"/>
        <w:jc w:val="both"/>
        <w:rPr>
          <w:sz w:val="22"/>
          <w:szCs w:val="22"/>
        </w:rPr>
      </w:pPr>
    </w:p>
    <w:p w:rsidR="00C94B98" w:rsidRPr="00055FED" w:rsidRDefault="00C94B98" w:rsidP="00C94B98">
      <w:pPr>
        <w:pStyle w:val="ListParagraph"/>
        <w:numPr>
          <w:ilvl w:val="0"/>
          <w:numId w:val="14"/>
        </w:numPr>
        <w:jc w:val="both"/>
        <w:rPr>
          <w:sz w:val="22"/>
          <w:szCs w:val="22"/>
        </w:rPr>
      </w:pPr>
      <w:r w:rsidRPr="00055FED">
        <w:rPr>
          <w:sz w:val="22"/>
          <w:szCs w:val="22"/>
        </w:rPr>
        <w:t>Computer Architecture Tutorial</w:t>
      </w:r>
    </w:p>
    <w:p w:rsidR="00C94B98" w:rsidRPr="00EF44A9" w:rsidRDefault="0020225A" w:rsidP="00C94B98">
      <w:pPr>
        <w:ind w:left="720"/>
        <w:jc w:val="both"/>
        <w:rPr>
          <w:sz w:val="22"/>
          <w:szCs w:val="22"/>
        </w:rPr>
      </w:pPr>
      <w:hyperlink r:id="rId25" w:history="1">
        <w:r w:rsidR="00C94B98" w:rsidRPr="00EF44A9">
          <w:rPr>
            <w:rStyle w:val="Hyperlink"/>
            <w:color w:val="auto"/>
            <w:sz w:val="22"/>
            <w:szCs w:val="22"/>
          </w:rPr>
          <w:t>http://www.cs.iastate.edu/~prabhu/Tutorial/title.html</w:t>
        </w:r>
      </w:hyperlink>
    </w:p>
    <w:p w:rsidR="00C94B98" w:rsidRPr="00055FED" w:rsidRDefault="00C94B98" w:rsidP="00C94B98">
      <w:pPr>
        <w:jc w:val="both"/>
        <w:rPr>
          <w:sz w:val="22"/>
          <w:szCs w:val="22"/>
        </w:rPr>
      </w:pPr>
    </w:p>
    <w:p w:rsidR="00C94B98" w:rsidRPr="00055FED" w:rsidRDefault="00C94B98" w:rsidP="00C94B98">
      <w:pPr>
        <w:pStyle w:val="ListParagraph"/>
        <w:numPr>
          <w:ilvl w:val="0"/>
          <w:numId w:val="14"/>
        </w:numPr>
        <w:jc w:val="both"/>
        <w:rPr>
          <w:sz w:val="22"/>
          <w:szCs w:val="22"/>
        </w:rPr>
      </w:pPr>
      <w:r w:rsidRPr="00055FED">
        <w:rPr>
          <w:sz w:val="22"/>
          <w:szCs w:val="22"/>
        </w:rPr>
        <w:t>How Stuff Works</w:t>
      </w:r>
    </w:p>
    <w:p w:rsidR="00C94B98" w:rsidRDefault="00C94B98" w:rsidP="00C94B98">
      <w:pPr>
        <w:pStyle w:val="InsideAddress"/>
        <w:tabs>
          <w:tab w:val="left" w:pos="0"/>
        </w:tabs>
        <w:spacing w:before="0"/>
        <w:jc w:val="both"/>
        <w:rPr>
          <w:rStyle w:val="Hyperlink"/>
          <w:sz w:val="22"/>
          <w:szCs w:val="22"/>
        </w:rPr>
      </w:pPr>
      <w:r w:rsidRPr="00055FED">
        <w:tab/>
      </w:r>
      <w:hyperlink r:id="rId26" w:history="1">
        <w:r w:rsidRPr="00EF44A9">
          <w:rPr>
            <w:rStyle w:val="Hyperlink"/>
            <w:color w:val="auto"/>
            <w:sz w:val="22"/>
            <w:szCs w:val="22"/>
          </w:rPr>
          <w:t>http://computer.howstuffworks.com/</w:t>
        </w:r>
      </w:hyperlink>
    </w:p>
    <w:p w:rsidR="006B1A7E" w:rsidRDefault="006B1A7E" w:rsidP="006B1A7E">
      <w:pPr>
        <w:pStyle w:val="Default"/>
        <w:jc w:val="both"/>
        <w:rPr>
          <w:rStyle w:val="Hyperlink"/>
          <w:sz w:val="22"/>
          <w:szCs w:val="22"/>
          <w:lang w:eastAsia="ja-JP"/>
        </w:rPr>
      </w:pPr>
    </w:p>
    <w:p w:rsidR="006B1A7E" w:rsidRPr="00055FED" w:rsidRDefault="006B1A7E" w:rsidP="006B1A7E">
      <w:pPr>
        <w:pStyle w:val="Default"/>
      </w:pPr>
      <w:r w:rsidRPr="00055FED">
        <w:rPr>
          <w:b/>
          <w:bCs/>
        </w:rPr>
        <w:t xml:space="preserve">Class Schedule: </w:t>
      </w:r>
    </w:p>
    <w:p w:rsidR="006B1A7E" w:rsidRPr="00055FED" w:rsidRDefault="006B1A7E" w:rsidP="006B1A7E">
      <w:pPr>
        <w:pStyle w:val="Default"/>
      </w:pPr>
      <w:r w:rsidRPr="00055FED">
        <w:t>1.</w:t>
      </w:r>
      <w:r w:rsidR="00AB068B" w:rsidRPr="00055FED">
        <w:t xml:space="preserve"> </w:t>
      </w:r>
      <w:r w:rsidR="00146818" w:rsidRPr="00055FED">
        <w:t>Computer Abstraction and Performance</w:t>
      </w:r>
      <w:r w:rsidRPr="00055FED">
        <w:t xml:space="preserve"> – </w:t>
      </w:r>
      <w:r w:rsidR="00146818" w:rsidRPr="00055FED">
        <w:t>2</w:t>
      </w:r>
      <w:r w:rsidRPr="00055FED">
        <w:t xml:space="preserve"> week </w:t>
      </w:r>
    </w:p>
    <w:p w:rsidR="006B1A7E" w:rsidRPr="00055FED" w:rsidRDefault="006B1A7E" w:rsidP="006B1A7E">
      <w:pPr>
        <w:pStyle w:val="Default"/>
      </w:pPr>
      <w:r w:rsidRPr="00055FED">
        <w:t xml:space="preserve">2. </w:t>
      </w:r>
      <w:r w:rsidR="00146818" w:rsidRPr="00055FED">
        <w:t>Instruction set</w:t>
      </w:r>
      <w:r w:rsidRPr="00055FED">
        <w:t xml:space="preserve"> </w:t>
      </w:r>
      <w:r w:rsidR="00146818" w:rsidRPr="00055FED">
        <w:t>–</w:t>
      </w:r>
      <w:r w:rsidRPr="00055FED">
        <w:t xml:space="preserve"> </w:t>
      </w:r>
      <w:r w:rsidR="00146818" w:rsidRPr="00055FED">
        <w:t xml:space="preserve">1.5 </w:t>
      </w:r>
      <w:r w:rsidRPr="00055FED">
        <w:t xml:space="preserve">weeks </w:t>
      </w:r>
    </w:p>
    <w:p w:rsidR="006B1A7E" w:rsidRPr="00055FED" w:rsidRDefault="006B1A7E" w:rsidP="006B1A7E">
      <w:pPr>
        <w:pStyle w:val="Default"/>
      </w:pPr>
      <w:r w:rsidRPr="00055FED">
        <w:t xml:space="preserve">3. </w:t>
      </w:r>
      <w:r w:rsidR="00146818" w:rsidRPr="00055FED">
        <w:t>Processors</w:t>
      </w:r>
      <w:r w:rsidRPr="00055FED">
        <w:t xml:space="preserve"> – 2</w:t>
      </w:r>
      <w:r w:rsidR="00AB068B" w:rsidRPr="00055FED">
        <w:t>.5</w:t>
      </w:r>
      <w:r w:rsidRPr="00055FED">
        <w:t xml:space="preserve"> weeks </w:t>
      </w:r>
    </w:p>
    <w:p w:rsidR="006B1A7E" w:rsidRPr="00055FED" w:rsidRDefault="006B1A7E" w:rsidP="006B1A7E">
      <w:pPr>
        <w:pStyle w:val="Default"/>
      </w:pPr>
      <w:r w:rsidRPr="00055FED">
        <w:t xml:space="preserve">4. </w:t>
      </w:r>
      <w:r w:rsidR="00146818" w:rsidRPr="00055FED">
        <w:t>Pipelining</w:t>
      </w:r>
      <w:r w:rsidRPr="00055FED">
        <w:t xml:space="preserve">– </w:t>
      </w:r>
      <w:r w:rsidR="00DC4B8A">
        <w:t>2</w:t>
      </w:r>
      <w:r w:rsidRPr="00055FED">
        <w:t xml:space="preserve"> week </w:t>
      </w:r>
    </w:p>
    <w:p w:rsidR="006B1A7E" w:rsidRPr="00055FED" w:rsidRDefault="006B1A7E" w:rsidP="006B1A7E">
      <w:pPr>
        <w:pStyle w:val="Default"/>
      </w:pPr>
      <w:r w:rsidRPr="00055FED">
        <w:t xml:space="preserve">5. </w:t>
      </w:r>
      <w:r w:rsidR="00146818" w:rsidRPr="00055FED">
        <w:t>Memory Hierarchy</w:t>
      </w:r>
      <w:r w:rsidRPr="00055FED">
        <w:t xml:space="preserve"> – </w:t>
      </w:r>
      <w:r w:rsidR="00146818" w:rsidRPr="00055FED">
        <w:t>2.5</w:t>
      </w:r>
      <w:r w:rsidRPr="00055FED">
        <w:t xml:space="preserve"> weeks </w:t>
      </w:r>
    </w:p>
    <w:p w:rsidR="006B1A7E" w:rsidRPr="00055FED" w:rsidRDefault="006B1A7E" w:rsidP="006B1A7E">
      <w:pPr>
        <w:pStyle w:val="Default"/>
      </w:pPr>
      <w:r w:rsidRPr="00055FED">
        <w:t xml:space="preserve">6. </w:t>
      </w:r>
      <w:r w:rsidR="00146818" w:rsidRPr="00055FED">
        <w:t>Interfacing &amp; Peripheral Devices</w:t>
      </w:r>
      <w:r w:rsidRPr="00055FED">
        <w:t xml:space="preserve"> – </w:t>
      </w:r>
      <w:r w:rsidR="00AB068B" w:rsidRPr="00055FED">
        <w:t>2</w:t>
      </w:r>
      <w:r w:rsidRPr="00055FED">
        <w:t xml:space="preserve"> weeks </w:t>
      </w:r>
    </w:p>
    <w:p w:rsidR="006B1A7E" w:rsidRPr="00055FED" w:rsidRDefault="006B1A7E" w:rsidP="006B1A7E">
      <w:pPr>
        <w:pStyle w:val="Default"/>
      </w:pPr>
      <w:r w:rsidRPr="00055FED">
        <w:t xml:space="preserve">7. </w:t>
      </w:r>
      <w:r w:rsidR="00146818" w:rsidRPr="00055FED">
        <w:t>Multiprocessors</w:t>
      </w:r>
      <w:r w:rsidRPr="00055FED">
        <w:t xml:space="preserve"> – </w:t>
      </w:r>
      <w:r w:rsidR="00DC4B8A">
        <w:t>1.5</w:t>
      </w:r>
      <w:r w:rsidRPr="00055FED">
        <w:t xml:space="preserve"> weeks </w:t>
      </w:r>
    </w:p>
    <w:p w:rsidR="006B1A7E" w:rsidRPr="00055FED" w:rsidRDefault="006B1A7E" w:rsidP="006B1A7E">
      <w:pPr>
        <w:pStyle w:val="Default"/>
      </w:pPr>
    </w:p>
    <w:p w:rsidR="006B1A7E" w:rsidRPr="00055FED" w:rsidRDefault="006B1A7E" w:rsidP="006B1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sidRPr="00055FED">
        <w:rPr>
          <w:b/>
          <w:bCs/>
          <w:color w:val="000000"/>
        </w:rPr>
        <w:t>Blackboard:</w:t>
      </w:r>
    </w:p>
    <w:p w:rsidR="006B1A7E" w:rsidRPr="00055FED" w:rsidRDefault="006B1A7E" w:rsidP="006B1A7E">
      <w:pPr>
        <w:outlineLvl w:val="0"/>
        <w:rPr>
          <w:color w:val="000000"/>
        </w:rPr>
      </w:pPr>
      <w:r w:rsidRPr="00055FED">
        <w:rPr>
          <w:color w:val="000000"/>
        </w:rPr>
        <w:t>All announcements and related supplemental material for this course will be posted on the Blackboard. It is the responsibility of each student to regularly check for updates and important course information on the Blackboard.</w:t>
      </w:r>
    </w:p>
    <w:p w:rsidR="006B1A7E" w:rsidRDefault="006B1A7E" w:rsidP="006B1A7E">
      <w:pPr>
        <w:outlineLvl w:val="0"/>
        <w:rPr>
          <w:color w:val="000000"/>
        </w:rPr>
      </w:pPr>
    </w:p>
    <w:p w:rsidR="00636BAD" w:rsidRDefault="00636BAD" w:rsidP="00636BAD">
      <w:pPr>
        <w:pStyle w:val="Default"/>
        <w:rPr>
          <w:b/>
          <w:bCs/>
        </w:rPr>
      </w:pPr>
      <w:r>
        <w:rPr>
          <w:b/>
          <w:bCs/>
        </w:rPr>
        <w:t>Important Dates (Academic Calendar - Spring 201</w:t>
      </w:r>
      <w:r w:rsidR="005B1E19">
        <w:rPr>
          <w:b/>
          <w:bCs/>
        </w:rPr>
        <w:t>8</w:t>
      </w:r>
      <w:r>
        <w:rPr>
          <w:b/>
          <w:bCs/>
        </w:rPr>
        <w:t>)</w:t>
      </w:r>
      <w:r w:rsidRPr="009D38B7">
        <w:rPr>
          <w:b/>
          <w:bCs/>
        </w:rPr>
        <w:t>:</w:t>
      </w:r>
    </w:p>
    <w:p w:rsidR="00636BAD" w:rsidRPr="00C5425A" w:rsidRDefault="00636BAD" w:rsidP="00636BAD">
      <w:pPr>
        <w:rPr>
          <w:sz w:val="23"/>
          <w:szCs w:val="23"/>
        </w:rPr>
      </w:pPr>
      <w:r w:rsidRPr="00C5425A">
        <w:rPr>
          <w:sz w:val="23"/>
          <w:szCs w:val="23"/>
        </w:rPr>
        <w:t xml:space="preserve">January </w:t>
      </w:r>
      <w:r w:rsidR="005B39ED">
        <w:rPr>
          <w:sz w:val="23"/>
          <w:szCs w:val="23"/>
        </w:rPr>
        <w:t>19</w:t>
      </w:r>
      <w:r w:rsidRPr="00C5425A">
        <w:rPr>
          <w:sz w:val="23"/>
          <w:szCs w:val="23"/>
        </w:rPr>
        <w:t xml:space="preserve"> (</w:t>
      </w:r>
      <w:r w:rsidR="005B39ED">
        <w:rPr>
          <w:sz w:val="23"/>
          <w:szCs w:val="23"/>
        </w:rPr>
        <w:t>Fri</w:t>
      </w:r>
      <w:r w:rsidRPr="00C5425A">
        <w:rPr>
          <w:sz w:val="23"/>
          <w:szCs w:val="23"/>
        </w:rPr>
        <w:t>day), - last day to drop a regular session course without record (use Cardinal Station).</w:t>
      </w:r>
    </w:p>
    <w:p w:rsidR="00636BAD" w:rsidRDefault="00636BAD" w:rsidP="00636BAD">
      <w:pPr>
        <w:rPr>
          <w:sz w:val="23"/>
          <w:szCs w:val="23"/>
        </w:rPr>
      </w:pPr>
      <w:r w:rsidRPr="00C5425A">
        <w:rPr>
          <w:sz w:val="23"/>
          <w:szCs w:val="23"/>
        </w:rPr>
        <w:t>March 2</w:t>
      </w:r>
      <w:r w:rsidR="005B39ED">
        <w:rPr>
          <w:sz w:val="23"/>
          <w:szCs w:val="23"/>
        </w:rPr>
        <w:t>8</w:t>
      </w:r>
      <w:r w:rsidRPr="00C5425A">
        <w:rPr>
          <w:sz w:val="23"/>
          <w:szCs w:val="23"/>
        </w:rPr>
        <w:t xml:space="preserve"> (Wednesday) - </w:t>
      </w:r>
      <w:r>
        <w:rPr>
          <w:sz w:val="23"/>
          <w:szCs w:val="23"/>
        </w:rPr>
        <w:t>l</w:t>
      </w:r>
      <w:r w:rsidRPr="00C5425A">
        <w:rPr>
          <w:sz w:val="23"/>
          <w:szCs w:val="23"/>
        </w:rPr>
        <w:t>ast day to withdraw from regular session courses with a “W” grade (use Cardinal. Station).</w:t>
      </w:r>
    </w:p>
    <w:p w:rsidR="005B39ED" w:rsidRPr="00C5425A" w:rsidRDefault="005B39ED" w:rsidP="00636BAD">
      <w:pPr>
        <w:rPr>
          <w:sz w:val="23"/>
          <w:szCs w:val="23"/>
        </w:rPr>
      </w:pPr>
      <w:r>
        <w:rPr>
          <w:sz w:val="23"/>
          <w:szCs w:val="23"/>
        </w:rPr>
        <w:t xml:space="preserve">April 19 (Thursday) – University Research Day. Everybody </w:t>
      </w:r>
      <w:proofErr w:type="gramStart"/>
      <w:r>
        <w:rPr>
          <w:sz w:val="23"/>
          <w:szCs w:val="23"/>
        </w:rPr>
        <w:t>has to</w:t>
      </w:r>
      <w:proofErr w:type="gramEnd"/>
      <w:r>
        <w:rPr>
          <w:sz w:val="23"/>
          <w:szCs w:val="23"/>
        </w:rPr>
        <w:t xml:space="preserve"> attend the research day events.</w:t>
      </w:r>
    </w:p>
    <w:p w:rsidR="00636BAD" w:rsidRDefault="00636BAD" w:rsidP="006B1A7E">
      <w:pPr>
        <w:outlineLvl w:val="0"/>
        <w:rPr>
          <w:color w:val="000000"/>
        </w:rPr>
      </w:pPr>
    </w:p>
    <w:p w:rsidR="00636BAD" w:rsidRPr="00055FED" w:rsidRDefault="00636BAD" w:rsidP="006B1A7E">
      <w:pPr>
        <w:outlineLvl w:val="0"/>
        <w:rPr>
          <w:color w:val="000000"/>
        </w:rPr>
      </w:pPr>
    </w:p>
    <w:p w:rsidR="006B1A7E" w:rsidRPr="00055FED" w:rsidRDefault="006B1A7E" w:rsidP="006B1A7E">
      <w:pPr>
        <w:pStyle w:val="Default"/>
      </w:pPr>
      <w:r w:rsidRPr="00055FED">
        <w:t>(</w:t>
      </w:r>
      <w:proofErr w:type="spellStart"/>
      <w:r w:rsidRPr="00055FED">
        <w:t>Ujjal</w:t>
      </w:r>
      <w:proofErr w:type="spellEnd"/>
      <w:r w:rsidRPr="00055FED">
        <w:t xml:space="preserve"> Kumar </w:t>
      </w:r>
      <w:proofErr w:type="spellStart"/>
      <w:r w:rsidRPr="00055FED">
        <w:t>Bhowmik</w:t>
      </w:r>
      <w:proofErr w:type="spellEnd"/>
      <w:r w:rsidRPr="00055FED">
        <w:t>)</w:t>
      </w:r>
    </w:p>
    <w:p w:rsidR="006B1A7E" w:rsidRPr="00055FED" w:rsidRDefault="006B1A7E" w:rsidP="006B1A7E">
      <w:pPr>
        <w:pStyle w:val="Default"/>
      </w:pPr>
      <w:r w:rsidRPr="00055FED">
        <w:t>Course Instructor</w:t>
      </w:r>
    </w:p>
    <w:p w:rsidR="00262A43" w:rsidRPr="00055FED" w:rsidRDefault="00262A43" w:rsidP="006B1A7E">
      <w:pPr>
        <w:pStyle w:val="Default"/>
        <w:ind w:left="360"/>
        <w:rPr>
          <w:b/>
        </w:rPr>
      </w:pPr>
    </w:p>
    <w:sectPr w:rsidR="00262A43" w:rsidRPr="00055FED" w:rsidSect="00A3292E">
      <w:footerReference w:type="even" r:id="rId27"/>
      <w:footerReference w:type="default" r:id="rId28"/>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25A" w:rsidRDefault="0020225A">
      <w:r>
        <w:separator/>
      </w:r>
    </w:p>
  </w:endnote>
  <w:endnote w:type="continuationSeparator" w:id="0">
    <w:p w:rsidR="0020225A" w:rsidRDefault="0020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875" w:rsidRDefault="00B04875"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4875" w:rsidRDefault="00B04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875" w:rsidRDefault="00B04875"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578">
      <w:rPr>
        <w:rStyle w:val="PageNumber"/>
        <w:noProof/>
      </w:rPr>
      <w:t>6</w:t>
    </w:r>
    <w:r>
      <w:rPr>
        <w:rStyle w:val="PageNumber"/>
      </w:rPr>
      <w:fldChar w:fldCharType="end"/>
    </w:r>
  </w:p>
  <w:p w:rsidR="00B04875" w:rsidRDefault="00B04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25A" w:rsidRDefault="0020225A">
      <w:r>
        <w:separator/>
      </w:r>
    </w:p>
  </w:footnote>
  <w:footnote w:type="continuationSeparator" w:id="0">
    <w:p w:rsidR="0020225A" w:rsidRDefault="0020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A08866"/>
    <w:lvl w:ilvl="0">
      <w:numFmt w:val="decimal"/>
      <w:lvlText w:val="*"/>
      <w:lvlJc w:val="left"/>
    </w:lvl>
  </w:abstractNum>
  <w:abstractNum w:abstractNumId="1" w15:restartNumberingAfterBreak="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1"/>
      <w:numFmt w:val="decimal"/>
      <w:lvlText w:val="%1."/>
      <w:lvlJc w:val="left"/>
      <w:pPr>
        <w:tabs>
          <w:tab w:val="num" w:pos="283"/>
        </w:tabs>
        <w:ind w:left="283" w:hanging="283"/>
      </w:pPr>
    </w:lvl>
    <w:lvl w:ilvl="1">
      <w:start w:val="1"/>
      <w:numFmt w:val="decimal"/>
      <w:lvlText w:val="%2."/>
      <w:lvlJc w:val="left"/>
      <w:pPr>
        <w:tabs>
          <w:tab w:val="num" w:pos="733"/>
        </w:tabs>
        <w:ind w:left="733"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DF82708"/>
    <w:multiLevelType w:val="hybridMultilevel"/>
    <w:tmpl w:val="21E2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B2000"/>
    <w:multiLevelType w:val="hybridMultilevel"/>
    <w:tmpl w:val="C36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72667"/>
    <w:multiLevelType w:val="hybridMultilevel"/>
    <w:tmpl w:val="59DE2E8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B50CC0"/>
    <w:multiLevelType w:val="hybridMultilevel"/>
    <w:tmpl w:val="2DDEFB6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55F5924"/>
    <w:multiLevelType w:val="hybridMultilevel"/>
    <w:tmpl w:val="54DABDDE"/>
    <w:lvl w:ilvl="0" w:tplc="E1F86B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92755A8"/>
    <w:multiLevelType w:val="hybridMultilevel"/>
    <w:tmpl w:val="B89E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A7DDB"/>
    <w:multiLevelType w:val="hybridMultilevel"/>
    <w:tmpl w:val="5D2E00D6"/>
    <w:lvl w:ilvl="0" w:tplc="9E02372E">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223C4A"/>
    <w:multiLevelType w:val="hybridMultilevel"/>
    <w:tmpl w:val="5F24562E"/>
    <w:lvl w:ilvl="0" w:tplc="C44421A6">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8C249AB"/>
    <w:multiLevelType w:val="hybridMultilevel"/>
    <w:tmpl w:val="EB5E2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E7770"/>
    <w:multiLevelType w:val="hybridMultilevel"/>
    <w:tmpl w:val="85E87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4CE4685"/>
    <w:multiLevelType w:val="hybridMultilevel"/>
    <w:tmpl w:val="1E6C970E"/>
    <w:lvl w:ilvl="0" w:tplc="85069B24">
      <w:start w:val="1"/>
      <w:numFmt w:val="bullet"/>
      <w:lvlText w:val="•"/>
      <w:lvlJc w:val="left"/>
      <w:pPr>
        <w:tabs>
          <w:tab w:val="num" w:pos="720"/>
        </w:tabs>
        <w:ind w:left="720" w:hanging="360"/>
      </w:pPr>
      <w:rPr>
        <w:rFonts w:ascii="Times New Roman" w:hAnsi="Times New Roman" w:hint="default"/>
      </w:rPr>
    </w:lvl>
    <w:lvl w:ilvl="1" w:tplc="31CE0AE8" w:tentative="1">
      <w:start w:val="1"/>
      <w:numFmt w:val="bullet"/>
      <w:lvlText w:val="•"/>
      <w:lvlJc w:val="left"/>
      <w:pPr>
        <w:tabs>
          <w:tab w:val="num" w:pos="1440"/>
        </w:tabs>
        <w:ind w:left="1440" w:hanging="360"/>
      </w:pPr>
      <w:rPr>
        <w:rFonts w:ascii="Times New Roman" w:hAnsi="Times New Roman" w:hint="default"/>
      </w:rPr>
    </w:lvl>
    <w:lvl w:ilvl="2" w:tplc="EA544A82" w:tentative="1">
      <w:start w:val="1"/>
      <w:numFmt w:val="bullet"/>
      <w:lvlText w:val="•"/>
      <w:lvlJc w:val="left"/>
      <w:pPr>
        <w:tabs>
          <w:tab w:val="num" w:pos="2160"/>
        </w:tabs>
        <w:ind w:left="2160" w:hanging="360"/>
      </w:pPr>
      <w:rPr>
        <w:rFonts w:ascii="Times New Roman" w:hAnsi="Times New Roman" w:hint="default"/>
      </w:rPr>
    </w:lvl>
    <w:lvl w:ilvl="3" w:tplc="BF189EB8" w:tentative="1">
      <w:start w:val="1"/>
      <w:numFmt w:val="bullet"/>
      <w:lvlText w:val="•"/>
      <w:lvlJc w:val="left"/>
      <w:pPr>
        <w:tabs>
          <w:tab w:val="num" w:pos="2880"/>
        </w:tabs>
        <w:ind w:left="2880" w:hanging="360"/>
      </w:pPr>
      <w:rPr>
        <w:rFonts w:ascii="Times New Roman" w:hAnsi="Times New Roman" w:hint="default"/>
      </w:rPr>
    </w:lvl>
    <w:lvl w:ilvl="4" w:tplc="7304D486" w:tentative="1">
      <w:start w:val="1"/>
      <w:numFmt w:val="bullet"/>
      <w:lvlText w:val="•"/>
      <w:lvlJc w:val="left"/>
      <w:pPr>
        <w:tabs>
          <w:tab w:val="num" w:pos="3600"/>
        </w:tabs>
        <w:ind w:left="3600" w:hanging="360"/>
      </w:pPr>
      <w:rPr>
        <w:rFonts w:ascii="Times New Roman" w:hAnsi="Times New Roman" w:hint="default"/>
      </w:rPr>
    </w:lvl>
    <w:lvl w:ilvl="5" w:tplc="A4D29F04" w:tentative="1">
      <w:start w:val="1"/>
      <w:numFmt w:val="bullet"/>
      <w:lvlText w:val="•"/>
      <w:lvlJc w:val="left"/>
      <w:pPr>
        <w:tabs>
          <w:tab w:val="num" w:pos="4320"/>
        </w:tabs>
        <w:ind w:left="4320" w:hanging="360"/>
      </w:pPr>
      <w:rPr>
        <w:rFonts w:ascii="Times New Roman" w:hAnsi="Times New Roman" w:hint="default"/>
      </w:rPr>
    </w:lvl>
    <w:lvl w:ilvl="6" w:tplc="FD649C9E" w:tentative="1">
      <w:start w:val="1"/>
      <w:numFmt w:val="bullet"/>
      <w:lvlText w:val="•"/>
      <w:lvlJc w:val="left"/>
      <w:pPr>
        <w:tabs>
          <w:tab w:val="num" w:pos="5040"/>
        </w:tabs>
        <w:ind w:left="5040" w:hanging="360"/>
      </w:pPr>
      <w:rPr>
        <w:rFonts w:ascii="Times New Roman" w:hAnsi="Times New Roman" w:hint="default"/>
      </w:rPr>
    </w:lvl>
    <w:lvl w:ilvl="7" w:tplc="C6CAB140" w:tentative="1">
      <w:start w:val="1"/>
      <w:numFmt w:val="bullet"/>
      <w:lvlText w:val="•"/>
      <w:lvlJc w:val="left"/>
      <w:pPr>
        <w:tabs>
          <w:tab w:val="num" w:pos="5760"/>
        </w:tabs>
        <w:ind w:left="5760" w:hanging="360"/>
      </w:pPr>
      <w:rPr>
        <w:rFonts w:ascii="Times New Roman" w:hAnsi="Times New Roman" w:hint="default"/>
      </w:rPr>
    </w:lvl>
    <w:lvl w:ilvl="8" w:tplc="5DD4E8B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12"/>
  </w:num>
  <w:num w:numId="3">
    <w:abstractNumId w:val="6"/>
  </w:num>
  <w:num w:numId="4">
    <w:abstractNumId w:val="5"/>
  </w:num>
  <w:num w:numId="5">
    <w:abstractNumId w:val="2"/>
  </w:num>
  <w:num w:numId="6">
    <w:abstractNumId w:val="1"/>
  </w:num>
  <w:num w:numId="7">
    <w:abstractNumId w:val="13"/>
  </w:num>
  <w:num w:numId="8">
    <w:abstractNumId w:val="11"/>
  </w:num>
  <w:num w:numId="9">
    <w:abstractNumId w:val="4"/>
  </w:num>
  <w:num w:numId="10">
    <w:abstractNumId w:val="0"/>
    <w:lvlOverride w:ilvl="0">
      <w:lvl w:ilvl="0">
        <w:start w:val="1"/>
        <w:numFmt w:val="bullet"/>
        <w:lvlText w:val=""/>
        <w:legacy w:legacy="1" w:legacySpace="120" w:legacyIndent="360"/>
        <w:lvlJc w:val="left"/>
        <w:pPr>
          <w:ind w:left="720" w:hanging="360"/>
        </w:pPr>
        <w:rPr>
          <w:rFonts w:ascii="Symbol" w:hAnsi="Symbol" w:hint="default"/>
          <w:sz w:val="20"/>
        </w:rPr>
      </w:lvl>
    </w:lvlOverride>
  </w:num>
  <w:num w:numId="11">
    <w:abstractNumId w:val="7"/>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23"/>
    <w:rsid w:val="00007B94"/>
    <w:rsid w:val="00012EE8"/>
    <w:rsid w:val="000306B0"/>
    <w:rsid w:val="00030F41"/>
    <w:rsid w:val="0004446C"/>
    <w:rsid w:val="0005172B"/>
    <w:rsid w:val="000517F4"/>
    <w:rsid w:val="00055FED"/>
    <w:rsid w:val="00073E94"/>
    <w:rsid w:val="000A002E"/>
    <w:rsid w:val="000B3CD6"/>
    <w:rsid w:val="000D40D4"/>
    <w:rsid w:val="000D7435"/>
    <w:rsid w:val="001071E4"/>
    <w:rsid w:val="00124CDF"/>
    <w:rsid w:val="001346CB"/>
    <w:rsid w:val="00137828"/>
    <w:rsid w:val="00146818"/>
    <w:rsid w:val="00150820"/>
    <w:rsid w:val="00162D99"/>
    <w:rsid w:val="00167FC7"/>
    <w:rsid w:val="0017549C"/>
    <w:rsid w:val="0018327C"/>
    <w:rsid w:val="00197BA8"/>
    <w:rsid w:val="001A1830"/>
    <w:rsid w:val="001B1837"/>
    <w:rsid w:val="001B1D33"/>
    <w:rsid w:val="001D28C6"/>
    <w:rsid w:val="001D4075"/>
    <w:rsid w:val="001D7ED3"/>
    <w:rsid w:val="001D7FC6"/>
    <w:rsid w:val="001E47B8"/>
    <w:rsid w:val="0020225A"/>
    <w:rsid w:val="0023606E"/>
    <w:rsid w:val="00250D55"/>
    <w:rsid w:val="00253744"/>
    <w:rsid w:val="00262A43"/>
    <w:rsid w:val="00275F1A"/>
    <w:rsid w:val="0029174E"/>
    <w:rsid w:val="00297B50"/>
    <w:rsid w:val="002A0DD9"/>
    <w:rsid w:val="002A4EE2"/>
    <w:rsid w:val="002B18F4"/>
    <w:rsid w:val="002C2638"/>
    <w:rsid w:val="002C3E5F"/>
    <w:rsid w:val="002C7A99"/>
    <w:rsid w:val="002D0C97"/>
    <w:rsid w:val="002E379E"/>
    <w:rsid w:val="002F054A"/>
    <w:rsid w:val="002F2A08"/>
    <w:rsid w:val="002F33F2"/>
    <w:rsid w:val="00300A23"/>
    <w:rsid w:val="00304A34"/>
    <w:rsid w:val="0030661A"/>
    <w:rsid w:val="00333058"/>
    <w:rsid w:val="00341AC2"/>
    <w:rsid w:val="00357E1F"/>
    <w:rsid w:val="00360AE7"/>
    <w:rsid w:val="00364233"/>
    <w:rsid w:val="00386361"/>
    <w:rsid w:val="0039745B"/>
    <w:rsid w:val="003A337B"/>
    <w:rsid w:val="003C1D3F"/>
    <w:rsid w:val="003C7165"/>
    <w:rsid w:val="003D0FE6"/>
    <w:rsid w:val="00402445"/>
    <w:rsid w:val="004210A7"/>
    <w:rsid w:val="00424823"/>
    <w:rsid w:val="00430044"/>
    <w:rsid w:val="0043277C"/>
    <w:rsid w:val="00444A92"/>
    <w:rsid w:val="004503F0"/>
    <w:rsid w:val="00453C61"/>
    <w:rsid w:val="00463527"/>
    <w:rsid w:val="00480BD4"/>
    <w:rsid w:val="00481343"/>
    <w:rsid w:val="004816A8"/>
    <w:rsid w:val="0048736C"/>
    <w:rsid w:val="00494440"/>
    <w:rsid w:val="004978D6"/>
    <w:rsid w:val="004A371D"/>
    <w:rsid w:val="004A651F"/>
    <w:rsid w:val="004A6D4E"/>
    <w:rsid w:val="004B56ED"/>
    <w:rsid w:val="004C4C90"/>
    <w:rsid w:val="004E4846"/>
    <w:rsid w:val="004F003F"/>
    <w:rsid w:val="004F367E"/>
    <w:rsid w:val="00526486"/>
    <w:rsid w:val="00536FCC"/>
    <w:rsid w:val="00543B23"/>
    <w:rsid w:val="00561FDC"/>
    <w:rsid w:val="005641C5"/>
    <w:rsid w:val="00574655"/>
    <w:rsid w:val="00581193"/>
    <w:rsid w:val="00583D1A"/>
    <w:rsid w:val="005A3B39"/>
    <w:rsid w:val="005B1283"/>
    <w:rsid w:val="005B1E19"/>
    <w:rsid w:val="005B39ED"/>
    <w:rsid w:val="005C52C0"/>
    <w:rsid w:val="005C6C9C"/>
    <w:rsid w:val="00600C6B"/>
    <w:rsid w:val="00603885"/>
    <w:rsid w:val="00604B85"/>
    <w:rsid w:val="006131BB"/>
    <w:rsid w:val="006148A1"/>
    <w:rsid w:val="00632C77"/>
    <w:rsid w:val="00635728"/>
    <w:rsid w:val="00636BAD"/>
    <w:rsid w:val="006436F1"/>
    <w:rsid w:val="00650A53"/>
    <w:rsid w:val="00653255"/>
    <w:rsid w:val="00657D03"/>
    <w:rsid w:val="00676510"/>
    <w:rsid w:val="006800CC"/>
    <w:rsid w:val="0068436A"/>
    <w:rsid w:val="0068452C"/>
    <w:rsid w:val="006850F9"/>
    <w:rsid w:val="0069097F"/>
    <w:rsid w:val="006B1A7E"/>
    <w:rsid w:val="006C320B"/>
    <w:rsid w:val="006C56C8"/>
    <w:rsid w:val="006D392B"/>
    <w:rsid w:val="00705FBC"/>
    <w:rsid w:val="00711A88"/>
    <w:rsid w:val="0073479C"/>
    <w:rsid w:val="00764E3E"/>
    <w:rsid w:val="007761E0"/>
    <w:rsid w:val="007821A3"/>
    <w:rsid w:val="0078455E"/>
    <w:rsid w:val="00784CAB"/>
    <w:rsid w:val="00790670"/>
    <w:rsid w:val="007A3169"/>
    <w:rsid w:val="007C04F3"/>
    <w:rsid w:val="007D26DF"/>
    <w:rsid w:val="007D4BAF"/>
    <w:rsid w:val="007D6969"/>
    <w:rsid w:val="007E0CA6"/>
    <w:rsid w:val="007F7333"/>
    <w:rsid w:val="008001F1"/>
    <w:rsid w:val="0081531F"/>
    <w:rsid w:val="00822172"/>
    <w:rsid w:val="008242DA"/>
    <w:rsid w:val="0083383A"/>
    <w:rsid w:val="00835983"/>
    <w:rsid w:val="00864EDD"/>
    <w:rsid w:val="00876D24"/>
    <w:rsid w:val="00886117"/>
    <w:rsid w:val="00896B07"/>
    <w:rsid w:val="008A37A3"/>
    <w:rsid w:val="008A3B53"/>
    <w:rsid w:val="008A6D63"/>
    <w:rsid w:val="008B38CE"/>
    <w:rsid w:val="008B54A6"/>
    <w:rsid w:val="008C3107"/>
    <w:rsid w:val="008E04CB"/>
    <w:rsid w:val="008E0803"/>
    <w:rsid w:val="008E75E6"/>
    <w:rsid w:val="008E7BEA"/>
    <w:rsid w:val="008F0EDE"/>
    <w:rsid w:val="008F598B"/>
    <w:rsid w:val="008F6CE4"/>
    <w:rsid w:val="0090211E"/>
    <w:rsid w:val="00902748"/>
    <w:rsid w:val="00904D14"/>
    <w:rsid w:val="00916475"/>
    <w:rsid w:val="0091684A"/>
    <w:rsid w:val="0092501A"/>
    <w:rsid w:val="00931796"/>
    <w:rsid w:val="009317D1"/>
    <w:rsid w:val="00931C83"/>
    <w:rsid w:val="00932B4F"/>
    <w:rsid w:val="00955578"/>
    <w:rsid w:val="00957BB4"/>
    <w:rsid w:val="00957C42"/>
    <w:rsid w:val="00961D95"/>
    <w:rsid w:val="0096733B"/>
    <w:rsid w:val="009718D8"/>
    <w:rsid w:val="009740F6"/>
    <w:rsid w:val="009A1300"/>
    <w:rsid w:val="009A46EC"/>
    <w:rsid w:val="009A5157"/>
    <w:rsid w:val="009C1CD4"/>
    <w:rsid w:val="009C21F0"/>
    <w:rsid w:val="009C4183"/>
    <w:rsid w:val="009D38B7"/>
    <w:rsid w:val="009F2E16"/>
    <w:rsid w:val="009F35C5"/>
    <w:rsid w:val="009F6F56"/>
    <w:rsid w:val="00A051BF"/>
    <w:rsid w:val="00A07AE3"/>
    <w:rsid w:val="00A23173"/>
    <w:rsid w:val="00A24FF4"/>
    <w:rsid w:val="00A2655D"/>
    <w:rsid w:val="00A3292E"/>
    <w:rsid w:val="00A32F37"/>
    <w:rsid w:val="00A4775C"/>
    <w:rsid w:val="00A533E1"/>
    <w:rsid w:val="00A57355"/>
    <w:rsid w:val="00A574D9"/>
    <w:rsid w:val="00A85246"/>
    <w:rsid w:val="00A955BE"/>
    <w:rsid w:val="00AA69D5"/>
    <w:rsid w:val="00AB068B"/>
    <w:rsid w:val="00AB5882"/>
    <w:rsid w:val="00AC3D6E"/>
    <w:rsid w:val="00AD2A47"/>
    <w:rsid w:val="00AF5AA8"/>
    <w:rsid w:val="00B025BD"/>
    <w:rsid w:val="00B04875"/>
    <w:rsid w:val="00B2082A"/>
    <w:rsid w:val="00B27205"/>
    <w:rsid w:val="00B27519"/>
    <w:rsid w:val="00B27C98"/>
    <w:rsid w:val="00B27DB0"/>
    <w:rsid w:val="00B642A0"/>
    <w:rsid w:val="00B66D0C"/>
    <w:rsid w:val="00B87062"/>
    <w:rsid w:val="00BA1D2D"/>
    <w:rsid w:val="00BB0C48"/>
    <w:rsid w:val="00BB500A"/>
    <w:rsid w:val="00BC3082"/>
    <w:rsid w:val="00BC65D3"/>
    <w:rsid w:val="00BE7F2D"/>
    <w:rsid w:val="00BF63C1"/>
    <w:rsid w:val="00C0370A"/>
    <w:rsid w:val="00C0510C"/>
    <w:rsid w:val="00C10A80"/>
    <w:rsid w:val="00C2023F"/>
    <w:rsid w:val="00C24F42"/>
    <w:rsid w:val="00C27B3E"/>
    <w:rsid w:val="00C33AD5"/>
    <w:rsid w:val="00C367A0"/>
    <w:rsid w:val="00C53288"/>
    <w:rsid w:val="00C5729C"/>
    <w:rsid w:val="00C826D5"/>
    <w:rsid w:val="00C94B98"/>
    <w:rsid w:val="00CA384D"/>
    <w:rsid w:val="00CA5BE4"/>
    <w:rsid w:val="00CA7662"/>
    <w:rsid w:val="00CB48C4"/>
    <w:rsid w:val="00CC0431"/>
    <w:rsid w:val="00CC7EC7"/>
    <w:rsid w:val="00CD0246"/>
    <w:rsid w:val="00CD156A"/>
    <w:rsid w:val="00CD6574"/>
    <w:rsid w:val="00CD66DC"/>
    <w:rsid w:val="00CF39E1"/>
    <w:rsid w:val="00CF6A3D"/>
    <w:rsid w:val="00CF7C73"/>
    <w:rsid w:val="00D03430"/>
    <w:rsid w:val="00D11495"/>
    <w:rsid w:val="00D11A8E"/>
    <w:rsid w:val="00D61716"/>
    <w:rsid w:val="00D65C24"/>
    <w:rsid w:val="00D91DF0"/>
    <w:rsid w:val="00DA0998"/>
    <w:rsid w:val="00DB0B4C"/>
    <w:rsid w:val="00DB231B"/>
    <w:rsid w:val="00DB48AB"/>
    <w:rsid w:val="00DC2700"/>
    <w:rsid w:val="00DC4B8A"/>
    <w:rsid w:val="00DD5729"/>
    <w:rsid w:val="00DD603E"/>
    <w:rsid w:val="00DD6673"/>
    <w:rsid w:val="00DE1348"/>
    <w:rsid w:val="00DF7302"/>
    <w:rsid w:val="00E01405"/>
    <w:rsid w:val="00E3009D"/>
    <w:rsid w:val="00E32111"/>
    <w:rsid w:val="00E321A3"/>
    <w:rsid w:val="00E42630"/>
    <w:rsid w:val="00E436E6"/>
    <w:rsid w:val="00E46429"/>
    <w:rsid w:val="00E4674A"/>
    <w:rsid w:val="00E46D4A"/>
    <w:rsid w:val="00E537E3"/>
    <w:rsid w:val="00E67FBE"/>
    <w:rsid w:val="00E71664"/>
    <w:rsid w:val="00E72EB3"/>
    <w:rsid w:val="00E86457"/>
    <w:rsid w:val="00E93109"/>
    <w:rsid w:val="00EA2525"/>
    <w:rsid w:val="00EB0181"/>
    <w:rsid w:val="00EB04F2"/>
    <w:rsid w:val="00EB14F3"/>
    <w:rsid w:val="00EF44A9"/>
    <w:rsid w:val="00F24A85"/>
    <w:rsid w:val="00F6350A"/>
    <w:rsid w:val="00F67BEF"/>
    <w:rsid w:val="00FA0E17"/>
    <w:rsid w:val="00FB2EC5"/>
    <w:rsid w:val="00FB52C8"/>
    <w:rsid w:val="00FD7A90"/>
    <w:rsid w:val="00FD7B11"/>
    <w:rsid w:val="00FE3023"/>
    <w:rsid w:val="00FF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924E6"/>
  <w15:docId w15:val="{5CE35DA0-10D6-461A-BF4B-FAF84286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6D0C"/>
    <w:rPr>
      <w:sz w:val="24"/>
      <w:szCs w:val="24"/>
    </w:rPr>
  </w:style>
  <w:style w:type="paragraph" w:styleId="Heading1">
    <w:name w:val="heading 1"/>
    <w:basedOn w:val="Normal"/>
    <w:next w:val="Normal"/>
    <w:link w:val="Heading1Char"/>
    <w:qFormat/>
    <w:rsid w:val="002A4EE2"/>
    <w:pPr>
      <w:keepNext/>
      <w:tabs>
        <w:tab w:val="left" w:pos="900"/>
      </w:tabs>
      <w:jc w:val="center"/>
      <w:outlineLvl w:val="0"/>
    </w:pPr>
    <w:rPr>
      <w:szCs w:val="20"/>
    </w:rPr>
  </w:style>
  <w:style w:type="paragraph" w:styleId="Heading2">
    <w:name w:val="heading 2"/>
    <w:basedOn w:val="Normal"/>
    <w:next w:val="Normal"/>
    <w:link w:val="Heading2Char"/>
    <w:semiHidden/>
    <w:unhideWhenUsed/>
    <w:qFormat/>
    <w:rsid w:val="0083383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1300"/>
    <w:pPr>
      <w:tabs>
        <w:tab w:val="center" w:pos="4320"/>
        <w:tab w:val="right" w:pos="8640"/>
      </w:tabs>
    </w:pPr>
  </w:style>
  <w:style w:type="character" w:styleId="PageNumber">
    <w:name w:val="page number"/>
    <w:basedOn w:val="DefaultParagraphFont"/>
    <w:rsid w:val="009A1300"/>
  </w:style>
  <w:style w:type="character" w:styleId="Hyperlink">
    <w:name w:val="Hyperlink"/>
    <w:rsid w:val="00012EE8"/>
    <w:rPr>
      <w:color w:val="0000FF"/>
      <w:u w:val="single"/>
    </w:rPr>
  </w:style>
  <w:style w:type="paragraph" w:styleId="NormalWeb">
    <w:name w:val="Normal (Web)"/>
    <w:basedOn w:val="Normal"/>
    <w:rsid w:val="00E46429"/>
    <w:pPr>
      <w:spacing w:before="100" w:beforeAutospacing="1" w:after="100" w:afterAutospacing="1"/>
    </w:pPr>
    <w:rPr>
      <w:rFonts w:ascii="Verdana" w:hAnsi="Verdana"/>
      <w:color w:val="000000"/>
      <w:sz w:val="20"/>
      <w:szCs w:val="20"/>
    </w:rPr>
  </w:style>
  <w:style w:type="paragraph" w:styleId="DocumentMap">
    <w:name w:val="Document Map"/>
    <w:basedOn w:val="Normal"/>
    <w:semiHidden/>
    <w:rsid w:val="000306B0"/>
    <w:pPr>
      <w:shd w:val="clear" w:color="auto" w:fill="000080"/>
    </w:pPr>
    <w:rPr>
      <w:rFonts w:ascii="Tahoma" w:hAnsi="Tahoma" w:cs="Tahoma"/>
      <w:sz w:val="20"/>
      <w:szCs w:val="20"/>
    </w:rPr>
  </w:style>
  <w:style w:type="character" w:styleId="FollowedHyperlink">
    <w:name w:val="FollowedHyperlink"/>
    <w:rsid w:val="000306B0"/>
    <w:rPr>
      <w:color w:val="800080"/>
      <w:u w:val="single"/>
    </w:rPr>
  </w:style>
  <w:style w:type="paragraph" w:styleId="BalloonText">
    <w:name w:val="Balloon Text"/>
    <w:basedOn w:val="Normal"/>
    <w:link w:val="BalloonTextChar"/>
    <w:rsid w:val="00B642A0"/>
    <w:rPr>
      <w:rFonts w:ascii="Tahoma" w:hAnsi="Tahoma"/>
      <w:sz w:val="16"/>
      <w:szCs w:val="16"/>
    </w:rPr>
  </w:style>
  <w:style w:type="character" w:customStyle="1" w:styleId="BalloonTextChar">
    <w:name w:val="Balloon Text Char"/>
    <w:link w:val="BalloonText"/>
    <w:rsid w:val="00B642A0"/>
    <w:rPr>
      <w:rFonts w:ascii="Tahoma" w:hAnsi="Tahoma" w:cs="Tahoma"/>
      <w:sz w:val="16"/>
      <w:szCs w:val="16"/>
    </w:rPr>
  </w:style>
  <w:style w:type="paragraph" w:customStyle="1" w:styleId="Default">
    <w:name w:val="Default"/>
    <w:rsid w:val="00603885"/>
    <w:pPr>
      <w:autoSpaceDE w:val="0"/>
      <w:autoSpaceDN w:val="0"/>
      <w:adjustRightInd w:val="0"/>
    </w:pPr>
    <w:rPr>
      <w:color w:val="000000"/>
      <w:sz w:val="24"/>
      <w:szCs w:val="24"/>
    </w:rPr>
  </w:style>
  <w:style w:type="paragraph" w:customStyle="1" w:styleId="InsideAddress">
    <w:name w:val="InsideAddress"/>
    <w:basedOn w:val="Normal"/>
    <w:rsid w:val="001B1837"/>
    <w:pPr>
      <w:spacing w:before="480"/>
    </w:pPr>
    <w:rPr>
      <w:sz w:val="20"/>
      <w:szCs w:val="20"/>
      <w:lang w:eastAsia="ja-JP"/>
    </w:rPr>
  </w:style>
  <w:style w:type="paragraph" w:styleId="Header">
    <w:name w:val="header"/>
    <w:basedOn w:val="Normal"/>
    <w:link w:val="HeaderChar"/>
    <w:rsid w:val="00B2082A"/>
    <w:pPr>
      <w:tabs>
        <w:tab w:val="center" w:pos="4680"/>
        <w:tab w:val="right" w:pos="9360"/>
      </w:tabs>
    </w:pPr>
  </w:style>
  <w:style w:type="character" w:customStyle="1" w:styleId="HeaderChar">
    <w:name w:val="Header Char"/>
    <w:basedOn w:val="DefaultParagraphFont"/>
    <w:link w:val="Header"/>
    <w:rsid w:val="00B2082A"/>
    <w:rPr>
      <w:sz w:val="24"/>
      <w:szCs w:val="24"/>
    </w:rPr>
  </w:style>
  <w:style w:type="paragraph" w:styleId="Signature">
    <w:name w:val="Signature"/>
    <w:basedOn w:val="Normal"/>
    <w:link w:val="SignatureChar"/>
    <w:rsid w:val="006148A1"/>
    <w:rPr>
      <w:sz w:val="20"/>
      <w:szCs w:val="20"/>
      <w:lang w:eastAsia="ja-JP"/>
    </w:rPr>
  </w:style>
  <w:style w:type="character" w:customStyle="1" w:styleId="SignatureChar">
    <w:name w:val="Signature Char"/>
    <w:basedOn w:val="DefaultParagraphFont"/>
    <w:link w:val="Signature"/>
    <w:rsid w:val="006148A1"/>
    <w:rPr>
      <w:lang w:eastAsia="ja-JP"/>
    </w:rPr>
  </w:style>
  <w:style w:type="table" w:styleId="TableGrid">
    <w:name w:val="Table Grid"/>
    <w:basedOn w:val="TableNormal"/>
    <w:rsid w:val="00E864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262A43"/>
    <w:pPr>
      <w:overflowPunct w:val="0"/>
      <w:autoSpaceDE w:val="0"/>
      <w:autoSpaceDN w:val="0"/>
      <w:adjustRightInd w:val="0"/>
      <w:textAlignment w:val="baseline"/>
    </w:pPr>
    <w:rPr>
      <w:sz w:val="20"/>
      <w:szCs w:val="20"/>
    </w:rPr>
  </w:style>
  <w:style w:type="character" w:customStyle="1" w:styleId="CommentTextChar">
    <w:name w:val="Comment Text Char"/>
    <w:basedOn w:val="DefaultParagraphFont"/>
    <w:link w:val="CommentText"/>
    <w:rsid w:val="00262A43"/>
  </w:style>
  <w:style w:type="character" w:styleId="Strong">
    <w:name w:val="Strong"/>
    <w:qFormat/>
    <w:rsid w:val="00262A43"/>
    <w:rPr>
      <w:b/>
    </w:rPr>
  </w:style>
  <w:style w:type="character" w:customStyle="1" w:styleId="Heading1Char">
    <w:name w:val="Heading 1 Char"/>
    <w:basedOn w:val="DefaultParagraphFont"/>
    <w:link w:val="Heading1"/>
    <w:rsid w:val="002A4EE2"/>
    <w:rPr>
      <w:sz w:val="24"/>
    </w:rPr>
  </w:style>
  <w:style w:type="paragraph" w:styleId="ListParagraph">
    <w:name w:val="List Paragraph"/>
    <w:basedOn w:val="Normal"/>
    <w:uiPriority w:val="34"/>
    <w:qFormat/>
    <w:rsid w:val="00C94B98"/>
    <w:pPr>
      <w:ind w:left="720"/>
      <w:contextualSpacing/>
    </w:pPr>
  </w:style>
  <w:style w:type="character" w:customStyle="1" w:styleId="zyante-bold">
    <w:name w:val="zyante-bold"/>
    <w:basedOn w:val="DefaultParagraphFont"/>
    <w:rsid w:val="009A5157"/>
  </w:style>
  <w:style w:type="character" w:customStyle="1" w:styleId="Heading2Char">
    <w:name w:val="Heading 2 Char"/>
    <w:basedOn w:val="DefaultParagraphFont"/>
    <w:link w:val="Heading2"/>
    <w:semiHidden/>
    <w:rsid w:val="0083383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5B1E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07672">
      <w:bodyDiv w:val="1"/>
      <w:marLeft w:val="0"/>
      <w:marRight w:val="0"/>
      <w:marTop w:val="0"/>
      <w:marBottom w:val="0"/>
      <w:divBdr>
        <w:top w:val="none" w:sz="0" w:space="0" w:color="auto"/>
        <w:left w:val="none" w:sz="0" w:space="0" w:color="auto"/>
        <w:bottom w:val="none" w:sz="0" w:space="0" w:color="auto"/>
        <w:right w:val="none" w:sz="0" w:space="0" w:color="auto"/>
      </w:divBdr>
      <w:divsChild>
        <w:div w:id="219941663">
          <w:marLeft w:val="547"/>
          <w:marRight w:val="0"/>
          <w:marTop w:val="86"/>
          <w:marBottom w:val="0"/>
          <w:divBdr>
            <w:top w:val="none" w:sz="0" w:space="0" w:color="auto"/>
            <w:left w:val="none" w:sz="0" w:space="0" w:color="auto"/>
            <w:bottom w:val="none" w:sz="0" w:space="0" w:color="auto"/>
            <w:right w:val="none" w:sz="0" w:space="0" w:color="auto"/>
          </w:divBdr>
        </w:div>
        <w:div w:id="532350144">
          <w:marLeft w:val="547"/>
          <w:marRight w:val="0"/>
          <w:marTop w:val="86"/>
          <w:marBottom w:val="0"/>
          <w:divBdr>
            <w:top w:val="none" w:sz="0" w:space="0" w:color="auto"/>
            <w:left w:val="none" w:sz="0" w:space="0" w:color="auto"/>
            <w:bottom w:val="none" w:sz="0" w:space="0" w:color="auto"/>
            <w:right w:val="none" w:sz="0" w:space="0" w:color="auto"/>
          </w:divBdr>
        </w:div>
        <w:div w:id="883567167">
          <w:marLeft w:val="547"/>
          <w:marRight w:val="0"/>
          <w:marTop w:val="86"/>
          <w:marBottom w:val="0"/>
          <w:divBdr>
            <w:top w:val="none" w:sz="0" w:space="0" w:color="auto"/>
            <w:left w:val="none" w:sz="0" w:space="0" w:color="auto"/>
            <w:bottom w:val="none" w:sz="0" w:space="0" w:color="auto"/>
            <w:right w:val="none" w:sz="0" w:space="0" w:color="auto"/>
          </w:divBdr>
        </w:div>
        <w:div w:id="1272013101">
          <w:marLeft w:val="547"/>
          <w:marRight w:val="0"/>
          <w:marTop w:val="86"/>
          <w:marBottom w:val="0"/>
          <w:divBdr>
            <w:top w:val="none" w:sz="0" w:space="0" w:color="auto"/>
            <w:left w:val="none" w:sz="0" w:space="0" w:color="auto"/>
            <w:bottom w:val="none" w:sz="0" w:space="0" w:color="auto"/>
            <w:right w:val="none" w:sz="0" w:space="0" w:color="auto"/>
          </w:divBdr>
        </w:div>
        <w:div w:id="1440371656">
          <w:marLeft w:val="547"/>
          <w:marRight w:val="0"/>
          <w:marTop w:val="86"/>
          <w:marBottom w:val="0"/>
          <w:divBdr>
            <w:top w:val="none" w:sz="0" w:space="0" w:color="auto"/>
            <w:left w:val="none" w:sz="0" w:space="0" w:color="auto"/>
            <w:bottom w:val="none" w:sz="0" w:space="0" w:color="auto"/>
            <w:right w:val="none" w:sz="0" w:space="0" w:color="auto"/>
          </w:divBdr>
        </w:div>
        <w:div w:id="1500005801">
          <w:marLeft w:val="547"/>
          <w:marRight w:val="0"/>
          <w:marTop w:val="86"/>
          <w:marBottom w:val="0"/>
          <w:divBdr>
            <w:top w:val="none" w:sz="0" w:space="0" w:color="auto"/>
            <w:left w:val="none" w:sz="0" w:space="0" w:color="auto"/>
            <w:bottom w:val="none" w:sz="0" w:space="0" w:color="auto"/>
            <w:right w:val="none" w:sz="0" w:space="0" w:color="auto"/>
          </w:divBdr>
        </w:div>
        <w:div w:id="1529831289">
          <w:marLeft w:val="547"/>
          <w:marRight w:val="0"/>
          <w:marTop w:val="86"/>
          <w:marBottom w:val="0"/>
          <w:divBdr>
            <w:top w:val="none" w:sz="0" w:space="0" w:color="auto"/>
            <w:left w:val="none" w:sz="0" w:space="0" w:color="auto"/>
            <w:bottom w:val="none" w:sz="0" w:space="0" w:color="auto"/>
            <w:right w:val="none" w:sz="0" w:space="0" w:color="auto"/>
          </w:divBdr>
        </w:div>
        <w:div w:id="1847020166">
          <w:marLeft w:val="547"/>
          <w:marRight w:val="0"/>
          <w:marTop w:val="86"/>
          <w:marBottom w:val="0"/>
          <w:divBdr>
            <w:top w:val="none" w:sz="0" w:space="0" w:color="auto"/>
            <w:left w:val="none" w:sz="0" w:space="0" w:color="auto"/>
            <w:bottom w:val="none" w:sz="0" w:space="0" w:color="auto"/>
            <w:right w:val="none" w:sz="0" w:space="0" w:color="auto"/>
          </w:divBdr>
        </w:div>
        <w:div w:id="2121604202">
          <w:marLeft w:val="547"/>
          <w:marRight w:val="0"/>
          <w:marTop w:val="86"/>
          <w:marBottom w:val="0"/>
          <w:divBdr>
            <w:top w:val="none" w:sz="0" w:space="0" w:color="auto"/>
            <w:left w:val="none" w:sz="0" w:space="0" w:color="auto"/>
            <w:bottom w:val="none" w:sz="0" w:space="0" w:color="auto"/>
            <w:right w:val="none" w:sz="0" w:space="0" w:color="auto"/>
          </w:divBdr>
        </w:div>
      </w:divsChild>
    </w:div>
    <w:div w:id="500320122">
      <w:bodyDiv w:val="1"/>
      <w:marLeft w:val="0"/>
      <w:marRight w:val="0"/>
      <w:marTop w:val="0"/>
      <w:marBottom w:val="0"/>
      <w:divBdr>
        <w:top w:val="none" w:sz="0" w:space="0" w:color="auto"/>
        <w:left w:val="none" w:sz="0" w:space="0" w:color="auto"/>
        <w:bottom w:val="none" w:sz="0" w:space="0" w:color="auto"/>
        <w:right w:val="none" w:sz="0" w:space="0" w:color="auto"/>
      </w:divBdr>
      <w:divsChild>
        <w:div w:id="173038906">
          <w:marLeft w:val="547"/>
          <w:marRight w:val="0"/>
          <w:marTop w:val="86"/>
          <w:marBottom w:val="0"/>
          <w:divBdr>
            <w:top w:val="none" w:sz="0" w:space="0" w:color="auto"/>
            <w:left w:val="none" w:sz="0" w:space="0" w:color="auto"/>
            <w:bottom w:val="none" w:sz="0" w:space="0" w:color="auto"/>
            <w:right w:val="none" w:sz="0" w:space="0" w:color="auto"/>
          </w:divBdr>
        </w:div>
        <w:div w:id="482435353">
          <w:marLeft w:val="547"/>
          <w:marRight w:val="0"/>
          <w:marTop w:val="86"/>
          <w:marBottom w:val="0"/>
          <w:divBdr>
            <w:top w:val="none" w:sz="0" w:space="0" w:color="auto"/>
            <w:left w:val="none" w:sz="0" w:space="0" w:color="auto"/>
            <w:bottom w:val="none" w:sz="0" w:space="0" w:color="auto"/>
            <w:right w:val="none" w:sz="0" w:space="0" w:color="auto"/>
          </w:divBdr>
        </w:div>
        <w:div w:id="664749660">
          <w:marLeft w:val="547"/>
          <w:marRight w:val="0"/>
          <w:marTop w:val="86"/>
          <w:marBottom w:val="0"/>
          <w:divBdr>
            <w:top w:val="none" w:sz="0" w:space="0" w:color="auto"/>
            <w:left w:val="none" w:sz="0" w:space="0" w:color="auto"/>
            <w:bottom w:val="none" w:sz="0" w:space="0" w:color="auto"/>
            <w:right w:val="none" w:sz="0" w:space="0" w:color="auto"/>
          </w:divBdr>
        </w:div>
        <w:div w:id="760221670">
          <w:marLeft w:val="547"/>
          <w:marRight w:val="0"/>
          <w:marTop w:val="86"/>
          <w:marBottom w:val="0"/>
          <w:divBdr>
            <w:top w:val="none" w:sz="0" w:space="0" w:color="auto"/>
            <w:left w:val="none" w:sz="0" w:space="0" w:color="auto"/>
            <w:bottom w:val="none" w:sz="0" w:space="0" w:color="auto"/>
            <w:right w:val="none" w:sz="0" w:space="0" w:color="auto"/>
          </w:divBdr>
        </w:div>
        <w:div w:id="845050055">
          <w:marLeft w:val="547"/>
          <w:marRight w:val="0"/>
          <w:marTop w:val="86"/>
          <w:marBottom w:val="0"/>
          <w:divBdr>
            <w:top w:val="none" w:sz="0" w:space="0" w:color="auto"/>
            <w:left w:val="none" w:sz="0" w:space="0" w:color="auto"/>
            <w:bottom w:val="none" w:sz="0" w:space="0" w:color="auto"/>
            <w:right w:val="none" w:sz="0" w:space="0" w:color="auto"/>
          </w:divBdr>
        </w:div>
        <w:div w:id="1178933508">
          <w:marLeft w:val="547"/>
          <w:marRight w:val="0"/>
          <w:marTop w:val="86"/>
          <w:marBottom w:val="0"/>
          <w:divBdr>
            <w:top w:val="none" w:sz="0" w:space="0" w:color="auto"/>
            <w:left w:val="none" w:sz="0" w:space="0" w:color="auto"/>
            <w:bottom w:val="none" w:sz="0" w:space="0" w:color="auto"/>
            <w:right w:val="none" w:sz="0" w:space="0" w:color="auto"/>
          </w:divBdr>
        </w:div>
        <w:div w:id="1221747895">
          <w:marLeft w:val="547"/>
          <w:marRight w:val="0"/>
          <w:marTop w:val="86"/>
          <w:marBottom w:val="0"/>
          <w:divBdr>
            <w:top w:val="none" w:sz="0" w:space="0" w:color="auto"/>
            <w:left w:val="none" w:sz="0" w:space="0" w:color="auto"/>
            <w:bottom w:val="none" w:sz="0" w:space="0" w:color="auto"/>
            <w:right w:val="none" w:sz="0" w:space="0" w:color="auto"/>
          </w:divBdr>
        </w:div>
        <w:div w:id="1264924517">
          <w:marLeft w:val="547"/>
          <w:marRight w:val="0"/>
          <w:marTop w:val="86"/>
          <w:marBottom w:val="0"/>
          <w:divBdr>
            <w:top w:val="none" w:sz="0" w:space="0" w:color="auto"/>
            <w:left w:val="none" w:sz="0" w:space="0" w:color="auto"/>
            <w:bottom w:val="none" w:sz="0" w:space="0" w:color="auto"/>
            <w:right w:val="none" w:sz="0" w:space="0" w:color="auto"/>
          </w:divBdr>
        </w:div>
        <w:div w:id="1801612614">
          <w:marLeft w:val="547"/>
          <w:marRight w:val="0"/>
          <w:marTop w:val="86"/>
          <w:marBottom w:val="0"/>
          <w:divBdr>
            <w:top w:val="none" w:sz="0" w:space="0" w:color="auto"/>
            <w:left w:val="none" w:sz="0" w:space="0" w:color="auto"/>
            <w:bottom w:val="none" w:sz="0" w:space="0" w:color="auto"/>
            <w:right w:val="none" w:sz="0" w:space="0" w:color="auto"/>
          </w:divBdr>
        </w:div>
      </w:divsChild>
    </w:div>
    <w:div w:id="602761680">
      <w:bodyDiv w:val="1"/>
      <w:marLeft w:val="0"/>
      <w:marRight w:val="0"/>
      <w:marTop w:val="0"/>
      <w:marBottom w:val="0"/>
      <w:divBdr>
        <w:top w:val="none" w:sz="0" w:space="0" w:color="auto"/>
        <w:left w:val="none" w:sz="0" w:space="0" w:color="auto"/>
        <w:bottom w:val="none" w:sz="0" w:space="0" w:color="auto"/>
        <w:right w:val="none" w:sz="0" w:space="0" w:color="auto"/>
      </w:divBdr>
    </w:div>
    <w:div w:id="930433338">
      <w:bodyDiv w:val="1"/>
      <w:marLeft w:val="0"/>
      <w:marRight w:val="0"/>
      <w:marTop w:val="0"/>
      <w:marBottom w:val="0"/>
      <w:divBdr>
        <w:top w:val="none" w:sz="0" w:space="0" w:color="auto"/>
        <w:left w:val="none" w:sz="0" w:space="0" w:color="auto"/>
        <w:bottom w:val="none" w:sz="0" w:space="0" w:color="auto"/>
        <w:right w:val="none" w:sz="0" w:space="0" w:color="auto"/>
      </w:divBdr>
    </w:div>
    <w:div w:id="1167288422">
      <w:bodyDiv w:val="1"/>
      <w:marLeft w:val="0"/>
      <w:marRight w:val="0"/>
      <w:marTop w:val="0"/>
      <w:marBottom w:val="0"/>
      <w:divBdr>
        <w:top w:val="none" w:sz="0" w:space="0" w:color="auto"/>
        <w:left w:val="none" w:sz="0" w:space="0" w:color="auto"/>
        <w:bottom w:val="none" w:sz="0" w:space="0" w:color="auto"/>
        <w:right w:val="none" w:sz="0" w:space="0" w:color="auto"/>
      </w:divBdr>
    </w:div>
    <w:div w:id="1195463528">
      <w:bodyDiv w:val="1"/>
      <w:marLeft w:val="0"/>
      <w:marRight w:val="0"/>
      <w:marTop w:val="0"/>
      <w:marBottom w:val="0"/>
      <w:divBdr>
        <w:top w:val="none" w:sz="0" w:space="0" w:color="auto"/>
        <w:left w:val="none" w:sz="0" w:space="0" w:color="auto"/>
        <w:bottom w:val="none" w:sz="0" w:space="0" w:color="auto"/>
        <w:right w:val="none" w:sz="0" w:space="0" w:color="auto"/>
      </w:divBdr>
    </w:div>
    <w:div w:id="1639844431">
      <w:bodyDiv w:val="1"/>
      <w:marLeft w:val="0"/>
      <w:marRight w:val="0"/>
      <w:marTop w:val="0"/>
      <w:marBottom w:val="0"/>
      <w:divBdr>
        <w:top w:val="none" w:sz="0" w:space="0" w:color="auto"/>
        <w:left w:val="none" w:sz="0" w:space="0" w:color="auto"/>
        <w:bottom w:val="none" w:sz="0" w:space="0" w:color="auto"/>
        <w:right w:val="none" w:sz="0" w:space="0" w:color="auto"/>
      </w:divBdr>
      <w:divsChild>
        <w:div w:id="273446369">
          <w:marLeft w:val="0"/>
          <w:marRight w:val="0"/>
          <w:marTop w:val="0"/>
          <w:marBottom w:val="0"/>
          <w:divBdr>
            <w:top w:val="none" w:sz="0" w:space="0" w:color="auto"/>
            <w:left w:val="none" w:sz="0" w:space="0" w:color="auto"/>
            <w:bottom w:val="none" w:sz="0" w:space="0" w:color="auto"/>
            <w:right w:val="none" w:sz="0" w:space="0" w:color="auto"/>
          </w:divBdr>
          <w:divsChild>
            <w:div w:id="6691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548">
      <w:bodyDiv w:val="1"/>
      <w:marLeft w:val="0"/>
      <w:marRight w:val="0"/>
      <w:marTop w:val="0"/>
      <w:marBottom w:val="0"/>
      <w:divBdr>
        <w:top w:val="none" w:sz="0" w:space="0" w:color="auto"/>
        <w:left w:val="none" w:sz="0" w:space="0" w:color="auto"/>
        <w:bottom w:val="none" w:sz="0" w:space="0" w:color="auto"/>
        <w:right w:val="none" w:sz="0" w:space="0" w:color="auto"/>
      </w:divBdr>
    </w:div>
    <w:div w:id="204702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licies.cua.edu/academicundergrad/gradesfull.cfm" TargetMode="External"/><Relationship Id="rId13" Type="http://schemas.openxmlformats.org/officeDocument/2006/relationships/hyperlink" Target="http://advising.cua.edu/" TargetMode="External"/><Relationship Id="rId18" Type="http://schemas.openxmlformats.org/officeDocument/2006/relationships/hyperlink" Target="http://english.cua.edu/wc/" TargetMode="External"/><Relationship Id="rId26" Type="http://schemas.openxmlformats.org/officeDocument/2006/relationships/hyperlink" Target="http://computer.howstuffworks.com/" TargetMode="External"/><Relationship Id="rId3" Type="http://schemas.openxmlformats.org/officeDocument/2006/relationships/settings" Target="settings.xml"/><Relationship Id="rId21" Type="http://schemas.openxmlformats.org/officeDocument/2006/relationships/hyperlink" Target="http://dss.cua.edu/" TargetMode="External"/><Relationship Id="rId7" Type="http://schemas.openxmlformats.org/officeDocument/2006/relationships/image" Target="media/image1.jpeg"/><Relationship Id="rId12" Type="http://schemas.openxmlformats.org/officeDocument/2006/relationships/hyperlink" Target="mailto:cua-advising@cua.edu" TargetMode="External"/><Relationship Id="rId17" Type="http://schemas.openxmlformats.org/officeDocument/2006/relationships/hyperlink" Target="mailto:cua-writingcenter@cua.edu" TargetMode="External"/><Relationship Id="rId25" Type="http://schemas.openxmlformats.org/officeDocument/2006/relationships/hyperlink" Target="http://www.cs.iastate.edu/~prabhu/Tutorial/title.html" TargetMode="External"/><Relationship Id="rId2" Type="http://schemas.openxmlformats.org/officeDocument/2006/relationships/styles" Target="styles.xml"/><Relationship Id="rId16" Type="http://schemas.openxmlformats.org/officeDocument/2006/relationships/hyperlink" Target="http://english.cua.edu/wc/" TargetMode="External"/><Relationship Id="rId20" Type="http://schemas.openxmlformats.org/officeDocument/2006/relationships/hyperlink" Target="mailto:cua-disabilityservices@cua.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s.cua.edu/" TargetMode="External"/><Relationship Id="rId24" Type="http://schemas.openxmlformats.org/officeDocument/2006/relationships/hyperlink" Target="http://logos.cs.uic.edu/366/notes/mips%20quick%20tutorial.htm" TargetMode="External"/><Relationship Id="rId5" Type="http://schemas.openxmlformats.org/officeDocument/2006/relationships/footnotes" Target="footnotes.xml"/><Relationship Id="rId15" Type="http://schemas.openxmlformats.org/officeDocument/2006/relationships/hyperlink" Target="http://success.cua.edu/" TargetMode="External"/><Relationship Id="rId23" Type="http://schemas.openxmlformats.org/officeDocument/2006/relationships/hyperlink" Target="http://courses.missouristate.edu/KenVollmar/mars/" TargetMode="External"/><Relationship Id="rId28" Type="http://schemas.openxmlformats.org/officeDocument/2006/relationships/footer" Target="footer2.xml"/><Relationship Id="rId10" Type="http://schemas.openxmlformats.org/officeDocument/2006/relationships/hyperlink" Target="http://integrity.cua.edu" TargetMode="External"/><Relationship Id="rId19" Type="http://schemas.openxmlformats.org/officeDocument/2006/relationships/hyperlink" Target="mailto:cua-academicsuccess@cua.edu" TargetMode="External"/><Relationship Id="rId4" Type="http://schemas.openxmlformats.org/officeDocument/2006/relationships/webSettings" Target="webSettings.xml"/><Relationship Id="rId9" Type="http://schemas.openxmlformats.org/officeDocument/2006/relationships/hyperlink" Target="http://cardinalstudents.cua.edu" TargetMode="External"/><Relationship Id="rId14" Type="http://schemas.openxmlformats.org/officeDocument/2006/relationships/hyperlink" Target="mailto:cua-academicsuccess@cua.edu" TargetMode="External"/><Relationship Id="rId22" Type="http://schemas.openxmlformats.org/officeDocument/2006/relationships/hyperlink" Target="http://counseling.cua.ed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6</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CUA Syllabus Template</vt:lpstr>
    </vt:vector>
  </TitlesOfParts>
  <Company>The Catholic University of America</Company>
  <LinksUpToDate>false</LinksUpToDate>
  <CharactersWithSpaces>17432</CharactersWithSpaces>
  <SharedDoc>false</SharedDoc>
  <HLinks>
    <vt:vector size="18" baseType="variant">
      <vt:variant>
        <vt:i4>4980766</vt:i4>
      </vt:variant>
      <vt:variant>
        <vt:i4>6</vt:i4>
      </vt:variant>
      <vt:variant>
        <vt:i4>0</vt:i4>
      </vt:variant>
      <vt:variant>
        <vt:i4>5</vt:i4>
      </vt:variant>
      <vt:variant>
        <vt:lpwstr>http://disabilitysupport.cua.edu/</vt:lpwstr>
      </vt:variant>
      <vt:variant>
        <vt:lpwstr/>
      </vt:variant>
      <vt:variant>
        <vt:i4>720899</vt:i4>
      </vt:variant>
      <vt:variant>
        <vt:i4>3</vt:i4>
      </vt:variant>
      <vt:variant>
        <vt:i4>0</vt:i4>
      </vt:variant>
      <vt:variant>
        <vt:i4>5</vt:i4>
      </vt:variant>
      <vt:variant>
        <vt:lpwstr>http://policies.cua.edu/academicundergrad/integrityprocedures.cfm</vt:lpwstr>
      </vt:variant>
      <vt:variant>
        <vt:lpwstr/>
      </vt:variant>
      <vt:variant>
        <vt:i4>1769489</vt:i4>
      </vt:variant>
      <vt:variant>
        <vt:i4>0</vt:i4>
      </vt:variant>
      <vt:variant>
        <vt:i4>0</vt:i4>
      </vt:variant>
      <vt:variant>
        <vt:i4>5</vt:i4>
      </vt:variant>
      <vt:variant>
        <vt:lpwstr>http://cardinalstudents.cua.edu/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 Syllabus Template</dc:title>
  <dc:subject/>
  <dc:creator>Semler</dc:creator>
  <cp:keywords/>
  <cp:lastModifiedBy>Brinda</cp:lastModifiedBy>
  <cp:revision>8</cp:revision>
  <cp:lastPrinted>2018-01-08T09:20:00Z</cp:lastPrinted>
  <dcterms:created xsi:type="dcterms:W3CDTF">2018-01-08T02:34:00Z</dcterms:created>
  <dcterms:modified xsi:type="dcterms:W3CDTF">2018-01-08T12:05:00Z</dcterms:modified>
</cp:coreProperties>
</file>