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8" w:rsidRDefault="00DC2C48"/>
    <w:p w:rsidR="00DC2C48" w:rsidRPr="00DC2C48" w:rsidRDefault="00DC2C48">
      <w:pPr>
        <w:rPr>
          <w:b/>
        </w:rPr>
      </w:pPr>
      <w:r w:rsidRPr="00DC2C48">
        <w:rPr>
          <w:b/>
        </w:rPr>
        <w:t xml:space="preserve">SISTEMA </w:t>
      </w:r>
      <w:r w:rsidR="002A7392">
        <w:rPr>
          <w:b/>
        </w:rPr>
        <w:t xml:space="preserve">DE </w:t>
      </w:r>
      <w:r w:rsidR="00FC3222">
        <w:rPr>
          <w:b/>
        </w:rPr>
        <w:t>CONTAS E COBRANÇAS DE CONDOMÍNIO</w:t>
      </w:r>
    </w:p>
    <w:p w:rsidR="00DC2C48" w:rsidRDefault="00DC2C48"/>
    <w:p w:rsidR="00D63F36" w:rsidRDefault="00FC3222" w:rsidP="00FC322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 condomínio precisa automatizar seu controle de contas e cobranças. O condomínio é constituído por vários apartamentos. Cada apartamento tem um número, andar e fração ideal. Todo apartamento tem um proprietário. Para cada proprietário, é necessário armazenar nome e CPF. O controle de contas atualmente é feito por uma planilha de despesas, onde são cadastrados o tipo da despesa, a data e o valor (por exemplo, conta de água, data de pagamento 10/08/2007, valor R$ 400,00). Da mesma forma, o controle de cobranças dos condôminos é feito em uma planilha que contém a data de vencimento e o valor cobrado de cada apartamento num determinado mês (ex. apto 402, valor R$ 120,00, vencimento 05/08/2007).</w:t>
      </w:r>
    </w:p>
    <w:p w:rsidR="00FC3222" w:rsidRDefault="00FC3222" w:rsidP="00FC322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FC3222" w:rsidRDefault="00FC3222" w:rsidP="00FC322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FC3222" w:rsidRDefault="00FC3222" w:rsidP="00FC3222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6315075" cy="4429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48" w:rsidRDefault="00DC2C48"/>
    <w:p w:rsidR="00D63F36" w:rsidRDefault="00D63F36"/>
    <w:p w:rsidR="00CA3770" w:rsidRDefault="00CA3770"/>
    <w:p w:rsidR="00CA3770" w:rsidRDefault="00CA3770"/>
    <w:p w:rsidR="00CA3770" w:rsidRDefault="00CA3770"/>
    <w:p w:rsidR="00CA3770" w:rsidRDefault="00CA3770"/>
    <w:p w:rsidR="00D63F36" w:rsidRPr="00CA3770" w:rsidRDefault="00CA3770">
      <w:pPr>
        <w:rPr>
          <w:b/>
        </w:rPr>
      </w:pPr>
      <w:r w:rsidRPr="00CA3770">
        <w:rPr>
          <w:b/>
        </w:rPr>
        <w:lastRenderedPageBreak/>
        <w:t>Esquema Relacional</w:t>
      </w:r>
    </w:p>
    <w:p w:rsidR="00CA3770" w:rsidRDefault="00CA3770" w:rsidP="00CA37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FF"/>
          <w:sz w:val="23"/>
          <w:szCs w:val="23"/>
        </w:rPr>
      </w:pPr>
      <w:r>
        <w:rPr>
          <w:rFonts w:ascii="TimesNewRoman" w:hAnsi="TimesNewRoman" w:cs="TimesNewRoman"/>
          <w:color w:val="0000FF"/>
          <w:sz w:val="23"/>
          <w:szCs w:val="23"/>
        </w:rPr>
        <w:t xml:space="preserve">Proprietário (Nome, </w:t>
      </w:r>
      <w:r w:rsidRPr="00CA3770">
        <w:rPr>
          <w:rFonts w:ascii="TimesNewRoman" w:hAnsi="TimesNewRoman" w:cs="TimesNewRoman"/>
          <w:color w:val="0000FF"/>
          <w:sz w:val="23"/>
          <w:szCs w:val="23"/>
          <w:u w:val="single"/>
        </w:rPr>
        <w:t>CPF</w:t>
      </w:r>
      <w:r>
        <w:rPr>
          <w:rFonts w:ascii="TimesNewRoman" w:hAnsi="TimesNewRoman" w:cs="TimesNewRoman"/>
          <w:color w:val="0000FF"/>
          <w:sz w:val="23"/>
          <w:szCs w:val="23"/>
        </w:rPr>
        <w:t>)</w:t>
      </w:r>
    </w:p>
    <w:p w:rsidR="00CA3770" w:rsidRDefault="00CA3770" w:rsidP="00CA37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FF"/>
          <w:sz w:val="23"/>
          <w:szCs w:val="23"/>
        </w:rPr>
      </w:pPr>
      <w:r>
        <w:rPr>
          <w:rFonts w:ascii="TimesNewRoman" w:hAnsi="TimesNewRoman" w:cs="TimesNewRoman"/>
          <w:color w:val="0000FF"/>
          <w:sz w:val="23"/>
          <w:szCs w:val="23"/>
        </w:rPr>
        <w:t>Apartamento (</w:t>
      </w:r>
      <w:r w:rsidRPr="00CA3770">
        <w:rPr>
          <w:rFonts w:ascii="TimesNewRoman" w:hAnsi="TimesNewRoman" w:cs="TimesNewRoman"/>
          <w:color w:val="0000FF"/>
          <w:sz w:val="23"/>
          <w:szCs w:val="23"/>
          <w:u w:val="single"/>
        </w:rPr>
        <w:t>Número</w:t>
      </w:r>
      <w:r>
        <w:rPr>
          <w:rFonts w:ascii="TimesNewRoman" w:hAnsi="TimesNewRoman" w:cs="TimesNewRoman"/>
          <w:color w:val="0000FF"/>
          <w:sz w:val="23"/>
          <w:szCs w:val="23"/>
        </w:rPr>
        <w:t>, Andar, FracaoIdeal, CPF)</w:t>
      </w:r>
    </w:p>
    <w:p w:rsidR="00CA3770" w:rsidRDefault="00CA3770" w:rsidP="00CA37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FF"/>
          <w:sz w:val="23"/>
          <w:szCs w:val="23"/>
        </w:rPr>
      </w:pPr>
      <w:r>
        <w:rPr>
          <w:rFonts w:ascii="TimesNewRoman" w:hAnsi="TimesNewRoman" w:cs="TimesNewRoman"/>
          <w:color w:val="0000FF"/>
          <w:sz w:val="23"/>
          <w:szCs w:val="23"/>
        </w:rPr>
        <w:t>CPF referencia Proprietário (CPF)</w:t>
      </w:r>
    </w:p>
    <w:p w:rsidR="00CA3770" w:rsidRDefault="00CA3770" w:rsidP="00CA37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FF"/>
          <w:sz w:val="23"/>
          <w:szCs w:val="23"/>
        </w:rPr>
      </w:pPr>
      <w:r>
        <w:rPr>
          <w:rFonts w:ascii="TimesNewRoman" w:hAnsi="TimesNewRoman" w:cs="TimesNewRoman"/>
          <w:color w:val="0000FF"/>
          <w:sz w:val="23"/>
          <w:szCs w:val="23"/>
        </w:rPr>
        <w:t>Cobrança (</w:t>
      </w:r>
      <w:r w:rsidRPr="00CA3770">
        <w:rPr>
          <w:rFonts w:ascii="TimesNewRoman" w:hAnsi="TimesNewRoman" w:cs="TimesNewRoman"/>
          <w:color w:val="0000FF"/>
          <w:sz w:val="23"/>
          <w:szCs w:val="23"/>
          <w:u w:val="single"/>
        </w:rPr>
        <w:t>NumApartamento</w:t>
      </w:r>
      <w:r>
        <w:rPr>
          <w:rFonts w:ascii="TimesNewRoman" w:hAnsi="TimesNewRoman" w:cs="TimesNewRoman"/>
          <w:color w:val="0000FF"/>
          <w:sz w:val="23"/>
          <w:szCs w:val="23"/>
        </w:rPr>
        <w:t>, Data, Valor)</w:t>
      </w:r>
    </w:p>
    <w:p w:rsidR="00DC2C48" w:rsidRDefault="00CA3770" w:rsidP="00CA3770">
      <w:pPr>
        <w:rPr>
          <w:rFonts w:ascii="TimesNewRoman" w:hAnsi="TimesNewRoman" w:cs="TimesNewRoman"/>
          <w:color w:val="0000FF"/>
          <w:sz w:val="23"/>
          <w:szCs w:val="23"/>
        </w:rPr>
      </w:pPr>
      <w:proofErr w:type="gramStart"/>
      <w:r>
        <w:rPr>
          <w:rFonts w:ascii="TimesNewRoman" w:hAnsi="TimesNewRoman" w:cs="TimesNewRoman"/>
          <w:color w:val="0000FF"/>
          <w:sz w:val="23"/>
          <w:szCs w:val="23"/>
        </w:rPr>
        <w:t>NumApartamento</w:t>
      </w:r>
      <w:proofErr w:type="gramEnd"/>
      <w:r>
        <w:rPr>
          <w:rFonts w:ascii="TimesNewRoman" w:hAnsi="TimesNewRoman" w:cs="TimesNewRoman"/>
          <w:color w:val="0000FF"/>
          <w:sz w:val="23"/>
          <w:szCs w:val="23"/>
        </w:rPr>
        <w:t xml:space="preserve"> referencia Apartamento (Numero)</w:t>
      </w:r>
    </w:p>
    <w:p w:rsidR="001846C1" w:rsidRDefault="001846C1" w:rsidP="00CA3770">
      <w:pPr>
        <w:rPr>
          <w:rFonts w:ascii="TimesNewRoman" w:hAnsi="TimesNewRoman" w:cs="TimesNewRoman"/>
          <w:color w:val="0000FF"/>
          <w:sz w:val="23"/>
          <w:szCs w:val="23"/>
        </w:rPr>
      </w:pPr>
    </w:p>
    <w:p w:rsidR="001846C1" w:rsidRDefault="001846C1" w:rsidP="00CA3770">
      <w:r>
        <w:rPr>
          <w:noProof/>
          <w:lang w:eastAsia="pt-BR"/>
        </w:rPr>
        <w:drawing>
          <wp:inline distT="0" distB="0" distL="0" distR="0">
            <wp:extent cx="6657975" cy="1181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C1" w:rsidRDefault="001846C1" w:rsidP="00CA3770"/>
    <w:p w:rsidR="001846C1" w:rsidRDefault="001846C1" w:rsidP="001846C1">
      <w:pPr>
        <w:spacing w:after="0"/>
      </w:pPr>
      <w:r>
        <w:t>(a) Escreva os comandos SQL para criar as tabelas, incluindo as restrições de integridade que se aplicam. [1,0 ponto]</w:t>
      </w:r>
    </w:p>
    <w:p w:rsidR="001846C1" w:rsidRDefault="001846C1" w:rsidP="001846C1">
      <w:pPr>
        <w:spacing w:after="0"/>
      </w:pPr>
      <w:r>
        <w:t>Assuma que:</w:t>
      </w:r>
    </w:p>
    <w:p w:rsidR="001846C1" w:rsidRDefault="001846C1" w:rsidP="001846C1">
      <w:pPr>
        <w:spacing w:after="0"/>
      </w:pPr>
      <w:r>
        <w:t>1. Um proprietário não pode ser excluído se houver alguma informação associada a ele.</w:t>
      </w:r>
    </w:p>
    <w:p w:rsidR="001846C1" w:rsidRDefault="001846C1" w:rsidP="001846C1">
      <w:pPr>
        <w:spacing w:after="0"/>
      </w:pPr>
      <w:r>
        <w:t xml:space="preserve">2. Ao alterar o número de um apartamento, todas as referências na tabela </w:t>
      </w:r>
      <w:proofErr w:type="spellStart"/>
      <w:r>
        <w:t>Cobranca</w:t>
      </w:r>
      <w:proofErr w:type="spellEnd"/>
      <w:r>
        <w:t xml:space="preserve"> devem ser atualizadas.</w:t>
      </w:r>
    </w:p>
    <w:p w:rsidR="001846C1" w:rsidRDefault="001846C1" w:rsidP="001846C1">
      <w:pPr>
        <w:spacing w:after="0"/>
      </w:pPr>
      <w:r>
        <w:t xml:space="preserve">3. Um Apartamento não pode ser excluído caso </w:t>
      </w:r>
      <w:proofErr w:type="gramStart"/>
      <w:r>
        <w:t>hajam</w:t>
      </w:r>
      <w:proofErr w:type="gramEnd"/>
      <w:r>
        <w:t xml:space="preserve"> Cobranças associadas.</w:t>
      </w:r>
    </w:p>
    <w:p w:rsidR="001846C1" w:rsidRDefault="001846C1" w:rsidP="001846C1">
      <w:pPr>
        <w:spacing w:after="0"/>
      </w:pPr>
      <w:bookmarkStart w:id="0" w:name="_GoBack"/>
      <w:bookmarkEnd w:id="0"/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CREATE TABLE PROPRIETARIO (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 xml:space="preserve">CPF </w:t>
      </w:r>
      <w:proofErr w:type="gramStart"/>
      <w:r w:rsidRPr="001846C1">
        <w:rPr>
          <w:lang w:val="en-US"/>
        </w:rPr>
        <w:t>VARCHAR(</w:t>
      </w:r>
      <w:proofErr w:type="gramEnd"/>
      <w:r w:rsidRPr="001846C1">
        <w:rPr>
          <w:lang w:val="en-US"/>
        </w:rPr>
        <w:t>9) NOT NULL,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 xml:space="preserve">NOME </w:t>
      </w:r>
      <w:proofErr w:type="gramStart"/>
      <w:r w:rsidRPr="001846C1">
        <w:rPr>
          <w:lang w:val="en-US"/>
        </w:rPr>
        <w:t>VARCHAR(</w:t>
      </w:r>
      <w:proofErr w:type="gramEnd"/>
      <w:r w:rsidRPr="001846C1">
        <w:rPr>
          <w:lang w:val="en-US"/>
        </w:rPr>
        <w:t>30)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PRIMARY KEY (CPF)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)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CREATE TABLE APARTAMENTO (</w:t>
      </w:r>
    </w:p>
    <w:p w:rsidR="001846C1" w:rsidRPr="001846C1" w:rsidRDefault="001846C1" w:rsidP="001846C1">
      <w:pPr>
        <w:spacing w:after="0"/>
        <w:rPr>
          <w:lang w:val="en-US"/>
        </w:rPr>
      </w:pPr>
      <w:proofErr w:type="spellStart"/>
      <w:r w:rsidRPr="001846C1">
        <w:rPr>
          <w:lang w:val="en-US"/>
        </w:rPr>
        <w:t>Numero</w:t>
      </w:r>
      <w:proofErr w:type="spellEnd"/>
      <w:r w:rsidRPr="001846C1">
        <w:rPr>
          <w:lang w:val="en-US"/>
        </w:rPr>
        <w:t xml:space="preserve"> INTEGER NOT NULL,</w:t>
      </w:r>
    </w:p>
    <w:p w:rsidR="001846C1" w:rsidRPr="001846C1" w:rsidRDefault="001846C1" w:rsidP="001846C1">
      <w:pPr>
        <w:spacing w:after="0"/>
        <w:rPr>
          <w:lang w:val="en-US"/>
        </w:rPr>
      </w:pPr>
      <w:proofErr w:type="spellStart"/>
      <w:r w:rsidRPr="001846C1">
        <w:rPr>
          <w:lang w:val="en-US"/>
        </w:rPr>
        <w:t>Andar</w:t>
      </w:r>
      <w:proofErr w:type="spellEnd"/>
      <w:r w:rsidRPr="001846C1">
        <w:rPr>
          <w:lang w:val="en-US"/>
        </w:rPr>
        <w:t xml:space="preserve"> INTEGER,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 xml:space="preserve">CPF </w:t>
      </w:r>
      <w:proofErr w:type="gramStart"/>
      <w:r w:rsidRPr="001846C1">
        <w:rPr>
          <w:lang w:val="en-US"/>
        </w:rPr>
        <w:t>VARCHAR(</w:t>
      </w:r>
      <w:proofErr w:type="gramEnd"/>
      <w:r w:rsidRPr="001846C1">
        <w:rPr>
          <w:lang w:val="en-US"/>
        </w:rPr>
        <w:t>9),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PRIMARY KEY (</w:t>
      </w:r>
      <w:proofErr w:type="spellStart"/>
      <w:r w:rsidRPr="001846C1">
        <w:rPr>
          <w:lang w:val="en-US"/>
        </w:rPr>
        <w:t>Numero</w:t>
      </w:r>
      <w:proofErr w:type="spellEnd"/>
      <w:r w:rsidRPr="001846C1">
        <w:rPr>
          <w:lang w:val="en-US"/>
        </w:rPr>
        <w:t>),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FOREIGN KEY CPF references PROPRIETARIO (CPF) ON DELETE RESTRICT</w:t>
      </w:r>
    </w:p>
    <w:p w:rsidR="001846C1" w:rsidRDefault="001846C1" w:rsidP="001846C1">
      <w:pPr>
        <w:spacing w:after="0"/>
      </w:pPr>
      <w:proofErr w:type="gramStart"/>
      <w:r>
        <w:t>)</w:t>
      </w:r>
      <w:proofErr w:type="gramEnd"/>
    </w:p>
    <w:p w:rsidR="001846C1" w:rsidRDefault="001846C1" w:rsidP="001846C1">
      <w:pPr>
        <w:spacing w:after="0"/>
      </w:pPr>
      <w:r>
        <w:t xml:space="preserve">CREATE TABLE COBRANCA </w:t>
      </w:r>
      <w:proofErr w:type="gramStart"/>
      <w:r>
        <w:t>(</w:t>
      </w:r>
    </w:p>
    <w:p w:rsidR="001846C1" w:rsidRDefault="001846C1" w:rsidP="001846C1">
      <w:pPr>
        <w:spacing w:after="0"/>
      </w:pPr>
      <w:proofErr w:type="spellStart"/>
      <w:r>
        <w:t>NumApartamento</w:t>
      </w:r>
      <w:proofErr w:type="spellEnd"/>
      <w:proofErr w:type="gramEnd"/>
      <w:r>
        <w:t xml:space="preserve"> INTEGER NOT NULL,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Data DATE NOT NULL,</w:t>
      </w:r>
    </w:p>
    <w:p w:rsidR="001846C1" w:rsidRPr="001846C1" w:rsidRDefault="001846C1" w:rsidP="001846C1">
      <w:pPr>
        <w:spacing w:after="0"/>
        <w:rPr>
          <w:lang w:val="en-US"/>
        </w:rPr>
      </w:pPr>
      <w:r w:rsidRPr="001846C1">
        <w:rPr>
          <w:lang w:val="en-US"/>
        </w:rPr>
        <w:t>Valor DOUBLE,</w:t>
      </w:r>
    </w:p>
    <w:p w:rsidR="001846C1" w:rsidRDefault="001846C1" w:rsidP="001846C1">
      <w:pPr>
        <w:spacing w:after="0"/>
      </w:pPr>
      <w:r>
        <w:t>PRIMARY KEY (</w:t>
      </w:r>
      <w:proofErr w:type="spellStart"/>
      <w:proofErr w:type="gramStart"/>
      <w:r>
        <w:t>NumApartamento</w:t>
      </w:r>
      <w:proofErr w:type="spellEnd"/>
      <w:proofErr w:type="gramEnd"/>
      <w:r>
        <w:t>, Data)</w:t>
      </w:r>
    </w:p>
    <w:p w:rsidR="001846C1" w:rsidRDefault="001846C1" w:rsidP="001846C1">
      <w:pPr>
        <w:spacing w:after="0"/>
      </w:pPr>
      <w:r>
        <w:t xml:space="preserve">FOREIGN KEY </w:t>
      </w:r>
      <w:proofErr w:type="spellStart"/>
      <w:proofErr w:type="gramStart"/>
      <w:r>
        <w:t>NumApartamento</w:t>
      </w:r>
      <w:proofErr w:type="spellEnd"/>
      <w:proofErr w:type="gramEnd"/>
      <w:r>
        <w:t xml:space="preserve"> </w:t>
      </w:r>
      <w:proofErr w:type="spellStart"/>
      <w:r>
        <w:t>references</w:t>
      </w:r>
      <w:proofErr w:type="spellEnd"/>
      <w:r>
        <w:t xml:space="preserve"> APARTAMENTO (Numero) ON UPDATE CASCADE ON DELETE RESTRICT</w:t>
      </w:r>
    </w:p>
    <w:p w:rsidR="001846C1" w:rsidRDefault="001846C1" w:rsidP="001846C1">
      <w:pPr>
        <w:spacing w:after="0"/>
      </w:pPr>
      <w:proofErr w:type="gramStart"/>
      <w:r>
        <w:t>)</w:t>
      </w:r>
      <w:proofErr w:type="gramEnd"/>
    </w:p>
    <w:sectPr w:rsidR="001846C1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107E89"/>
    <w:rsid w:val="001846C1"/>
    <w:rsid w:val="001C7400"/>
    <w:rsid w:val="002523E1"/>
    <w:rsid w:val="002A7392"/>
    <w:rsid w:val="003D571C"/>
    <w:rsid w:val="006457E5"/>
    <w:rsid w:val="00774C9F"/>
    <w:rsid w:val="007E57AB"/>
    <w:rsid w:val="007F3208"/>
    <w:rsid w:val="00931CDD"/>
    <w:rsid w:val="00CA3770"/>
    <w:rsid w:val="00D63F36"/>
    <w:rsid w:val="00DB658A"/>
    <w:rsid w:val="00DC2C48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7</cp:revision>
  <dcterms:created xsi:type="dcterms:W3CDTF">2016-05-17T19:02:00Z</dcterms:created>
  <dcterms:modified xsi:type="dcterms:W3CDTF">2016-05-17T20:35:00Z</dcterms:modified>
</cp:coreProperties>
</file>