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E38" w:rsidRDefault="00776E38">
      <w:pPr>
        <w:rPr>
          <w:rFonts w:ascii="Calibri" w:hAnsi="Calibri"/>
          <w:color w:val="000000"/>
        </w:rPr>
      </w:pPr>
      <w:r>
        <w:rPr>
          <w:rFonts w:ascii="Calibri" w:hAnsi="Calibri"/>
          <w:color w:val="000000"/>
        </w:rPr>
        <w:t>TO: CIO</w:t>
      </w:r>
      <w:r>
        <w:rPr>
          <w:rFonts w:ascii="Calibri" w:hAnsi="Calibri"/>
          <w:color w:val="000000"/>
        </w:rPr>
        <w:br/>
        <w:t>FROM: Team 5</w:t>
      </w:r>
      <w:r>
        <w:rPr>
          <w:rFonts w:ascii="Calibri" w:hAnsi="Calibri"/>
          <w:color w:val="000000"/>
        </w:rPr>
        <w:br/>
        <w:t>SUBJECT: RE: Create a Captive Web Portal</w:t>
      </w:r>
    </w:p>
    <w:p w:rsidR="00776E38" w:rsidRDefault="00776E38">
      <w:pPr>
        <w:rPr>
          <w:rFonts w:ascii="Calibri" w:hAnsi="Calibri"/>
          <w:color w:val="000000"/>
        </w:rPr>
      </w:pPr>
      <w:r>
        <w:rPr>
          <w:rFonts w:ascii="Calibri" w:hAnsi="Calibri"/>
          <w:color w:val="000000"/>
        </w:rPr>
        <w:t xml:space="preserve">A web portal has been created using Palo Alto.  Palo Alto has several ways to have authenticated users access the internet. </w:t>
      </w:r>
      <w:r w:rsidR="00037D6D">
        <w:rPr>
          <w:rFonts w:ascii="Calibri" w:hAnsi="Calibri"/>
          <w:color w:val="000000"/>
        </w:rPr>
        <w:t xml:space="preserve"> </w:t>
      </w:r>
    </w:p>
    <w:p w:rsidR="00037D6D" w:rsidRDefault="00037D6D">
      <w:pPr>
        <w:rPr>
          <w:rFonts w:ascii="Calibri" w:hAnsi="Calibri"/>
          <w:color w:val="000000"/>
        </w:rPr>
      </w:pPr>
      <w:r>
        <w:rPr>
          <w:rFonts w:ascii="Calibri" w:hAnsi="Calibri"/>
          <w:color w:val="000000"/>
        </w:rPr>
        <w:t xml:space="preserve">The web portal can be setup using Palo Alto’s local database users or Active Directory. For testing purposes, it is currently using local database users as configurations needed to be completed using Active Directory. </w:t>
      </w:r>
    </w:p>
    <w:p w:rsidR="00037D6D" w:rsidRDefault="00037D6D">
      <w:pPr>
        <w:rPr>
          <w:rFonts w:ascii="Calibri" w:hAnsi="Calibri"/>
          <w:color w:val="000000"/>
        </w:rPr>
      </w:pPr>
      <w:r>
        <w:rPr>
          <w:rFonts w:ascii="Calibri" w:hAnsi="Calibri"/>
          <w:color w:val="000000"/>
        </w:rPr>
        <w:t xml:space="preserve">Current User and Password for internet access is: </w:t>
      </w:r>
      <w:proofErr w:type="spellStart"/>
      <w:r>
        <w:rPr>
          <w:rFonts w:ascii="Calibri" w:hAnsi="Calibri"/>
          <w:color w:val="000000"/>
        </w:rPr>
        <w:t>AuthUser</w:t>
      </w:r>
      <w:proofErr w:type="spellEnd"/>
      <w:r>
        <w:rPr>
          <w:rFonts w:ascii="Calibri" w:hAnsi="Calibri"/>
          <w:color w:val="000000"/>
        </w:rPr>
        <w:t xml:space="preserve"> </w:t>
      </w:r>
      <w:proofErr w:type="spellStart"/>
      <w:r>
        <w:rPr>
          <w:rFonts w:ascii="Calibri" w:hAnsi="Calibri"/>
          <w:color w:val="000000"/>
        </w:rPr>
        <w:t>AuthUser</w:t>
      </w:r>
      <w:proofErr w:type="spellEnd"/>
    </w:p>
    <w:p w:rsidR="00037D6D" w:rsidRDefault="00037D6D">
      <w:pPr>
        <w:rPr>
          <w:rFonts w:ascii="Calibri" w:hAnsi="Calibri"/>
          <w:color w:val="000000"/>
        </w:rPr>
      </w:pPr>
      <w:r>
        <w:rPr>
          <w:rFonts w:ascii="Calibri" w:hAnsi="Calibri"/>
          <w:color w:val="000000"/>
        </w:rPr>
        <w:t xml:space="preserve">An example of the web portal is Figure </w:t>
      </w:r>
      <w:r w:rsidR="003C78CD">
        <w:rPr>
          <w:rFonts w:ascii="Calibri" w:hAnsi="Calibri"/>
          <w:color w:val="000000"/>
        </w:rPr>
        <w:t>4.</w:t>
      </w:r>
    </w:p>
    <w:p w:rsidR="00037D6D" w:rsidRDefault="00037D6D">
      <w:pPr>
        <w:rPr>
          <w:rFonts w:ascii="Calibri" w:hAnsi="Calibri"/>
          <w:color w:val="000000"/>
        </w:rPr>
      </w:pPr>
      <w:r>
        <w:rPr>
          <w:rFonts w:ascii="Calibri" w:hAnsi="Calibri"/>
          <w:color w:val="000000"/>
        </w:rPr>
        <w:t>This can be updated at any time and more users can be created. Main servers with critical services were have been excluded to allow internet without human interference.</w:t>
      </w:r>
    </w:p>
    <w:p w:rsidR="00037D6D" w:rsidRDefault="00037D6D">
      <w:pPr>
        <w:rPr>
          <w:rFonts w:ascii="Calibri" w:hAnsi="Calibri"/>
          <w:color w:val="000000"/>
        </w:rPr>
      </w:pPr>
      <w:r>
        <w:rPr>
          <w:rFonts w:ascii="Calibri" w:hAnsi="Calibri"/>
          <w:color w:val="000000"/>
        </w:rPr>
        <w:t>It is recommended to use single sign on accounts from Active Directory to make it easier for our users.</w:t>
      </w:r>
    </w:p>
    <w:p w:rsidR="003C78CD" w:rsidRDefault="003C78CD"/>
    <w:p w:rsidR="003C78CD" w:rsidRDefault="003C78CD"/>
    <w:p w:rsidR="00037D6D" w:rsidRDefault="00776E38" w:rsidP="00037D6D">
      <w:pPr>
        <w:keepNext/>
      </w:pPr>
      <w:r>
        <w:rPr>
          <w:noProof/>
        </w:rPr>
        <w:drawing>
          <wp:inline distT="0" distB="0" distL="0" distR="0" wp14:anchorId="2C6D63C5" wp14:editId="7B99538E">
            <wp:extent cx="5943600" cy="3166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6110"/>
                    </a:xfrm>
                    <a:prstGeom prst="rect">
                      <a:avLst/>
                    </a:prstGeom>
                  </pic:spPr>
                </pic:pic>
              </a:graphicData>
            </a:graphic>
          </wp:inline>
        </w:drawing>
      </w:r>
    </w:p>
    <w:p w:rsidR="00037D6D" w:rsidRDefault="00037D6D" w:rsidP="00037D6D">
      <w:pPr>
        <w:pStyle w:val="Caption"/>
      </w:pPr>
      <w:r>
        <w:t xml:space="preserve">Figure </w:t>
      </w:r>
      <w:r>
        <w:fldChar w:fldCharType="begin"/>
      </w:r>
      <w:r>
        <w:instrText xml:space="preserve"> SEQ Figure \* ARABIC </w:instrText>
      </w:r>
      <w:r>
        <w:fldChar w:fldCharType="separate"/>
      </w:r>
      <w:r>
        <w:rPr>
          <w:noProof/>
        </w:rPr>
        <w:t>1</w:t>
      </w:r>
      <w:r>
        <w:fldChar w:fldCharType="end"/>
      </w:r>
      <w:r w:rsidR="003C78CD">
        <w:t>: Setting up the Authentication Profile with Local Database</w:t>
      </w:r>
    </w:p>
    <w:p w:rsidR="00037D6D" w:rsidRDefault="00776E38" w:rsidP="00037D6D">
      <w:pPr>
        <w:keepNext/>
      </w:pPr>
      <w:r>
        <w:rPr>
          <w:noProof/>
        </w:rPr>
        <w:lastRenderedPageBreak/>
        <w:drawing>
          <wp:inline distT="0" distB="0" distL="0" distR="0" wp14:anchorId="6F9A41D9" wp14:editId="23B4DD70">
            <wp:extent cx="594360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4250"/>
                    </a:xfrm>
                    <a:prstGeom prst="rect">
                      <a:avLst/>
                    </a:prstGeom>
                  </pic:spPr>
                </pic:pic>
              </a:graphicData>
            </a:graphic>
          </wp:inline>
        </w:drawing>
      </w:r>
    </w:p>
    <w:p w:rsidR="00776E38" w:rsidRDefault="00037D6D" w:rsidP="00037D6D">
      <w:pPr>
        <w:pStyle w:val="Caption"/>
      </w:pPr>
      <w:r>
        <w:t xml:space="preserve">Figure </w:t>
      </w:r>
      <w:r>
        <w:fldChar w:fldCharType="begin"/>
      </w:r>
      <w:r>
        <w:instrText xml:space="preserve"> SEQ Figure \* ARABIC </w:instrText>
      </w:r>
      <w:r>
        <w:fldChar w:fldCharType="separate"/>
      </w:r>
      <w:r>
        <w:rPr>
          <w:noProof/>
        </w:rPr>
        <w:t>2</w:t>
      </w:r>
      <w:r>
        <w:fldChar w:fldCharType="end"/>
      </w:r>
      <w:r w:rsidR="003C78CD">
        <w:t xml:space="preserve">: Setup Captive Portal Settings </w:t>
      </w:r>
    </w:p>
    <w:p w:rsidR="00037D6D" w:rsidRDefault="00776E38" w:rsidP="00037D6D">
      <w:pPr>
        <w:keepNext/>
      </w:pPr>
      <w:r>
        <w:rPr>
          <w:noProof/>
        </w:rPr>
        <w:drawing>
          <wp:inline distT="0" distB="0" distL="0" distR="0" wp14:anchorId="1933EA54" wp14:editId="7F320574">
            <wp:extent cx="594360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76650"/>
                    </a:xfrm>
                    <a:prstGeom prst="rect">
                      <a:avLst/>
                    </a:prstGeom>
                  </pic:spPr>
                </pic:pic>
              </a:graphicData>
            </a:graphic>
          </wp:inline>
        </w:drawing>
      </w:r>
    </w:p>
    <w:p w:rsidR="00776E38" w:rsidRDefault="00037D6D" w:rsidP="00037D6D">
      <w:pPr>
        <w:pStyle w:val="Caption"/>
      </w:pPr>
      <w:r>
        <w:t xml:space="preserve">Figure </w:t>
      </w:r>
      <w:r>
        <w:fldChar w:fldCharType="begin"/>
      </w:r>
      <w:r>
        <w:instrText xml:space="preserve"> SEQ Figure \* ARABIC </w:instrText>
      </w:r>
      <w:r>
        <w:fldChar w:fldCharType="separate"/>
      </w:r>
      <w:r>
        <w:rPr>
          <w:noProof/>
        </w:rPr>
        <w:t>3</w:t>
      </w:r>
      <w:r>
        <w:fldChar w:fldCharType="end"/>
      </w:r>
      <w:r w:rsidR="003C78CD">
        <w:t>: Add captive portal to specific zones with exception IP addresses.</w:t>
      </w:r>
    </w:p>
    <w:p w:rsidR="00037D6D" w:rsidRDefault="00776E38" w:rsidP="00037D6D">
      <w:pPr>
        <w:keepNext/>
      </w:pPr>
      <w:r>
        <w:rPr>
          <w:noProof/>
        </w:rPr>
        <w:lastRenderedPageBreak/>
        <w:drawing>
          <wp:inline distT="0" distB="0" distL="0" distR="0" wp14:anchorId="4B51FCAE" wp14:editId="5A0341DF">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9025"/>
                    </a:xfrm>
                    <a:prstGeom prst="rect">
                      <a:avLst/>
                    </a:prstGeom>
                  </pic:spPr>
                </pic:pic>
              </a:graphicData>
            </a:graphic>
          </wp:inline>
        </w:drawing>
      </w:r>
    </w:p>
    <w:p w:rsidR="000E2193" w:rsidRDefault="00037D6D" w:rsidP="00037D6D">
      <w:pPr>
        <w:pStyle w:val="Caption"/>
      </w:pPr>
      <w:r>
        <w:t xml:space="preserve">Figure </w:t>
      </w:r>
      <w:r>
        <w:fldChar w:fldCharType="begin"/>
      </w:r>
      <w:r>
        <w:instrText xml:space="preserve"> SEQ Figure \* ARABIC </w:instrText>
      </w:r>
      <w:r>
        <w:fldChar w:fldCharType="separate"/>
      </w:r>
      <w:r>
        <w:rPr>
          <w:noProof/>
        </w:rPr>
        <w:t>4</w:t>
      </w:r>
      <w:r>
        <w:fldChar w:fldCharType="end"/>
      </w:r>
      <w:r w:rsidR="003C78CD">
        <w:t>:  An example of the web portal on server 2012</w:t>
      </w:r>
    </w:p>
    <w:p w:rsidR="00037D6D" w:rsidRDefault="00776E38" w:rsidP="00037D6D">
      <w:pPr>
        <w:keepNext/>
      </w:pPr>
      <w:r>
        <w:rPr>
          <w:noProof/>
        </w:rPr>
        <w:drawing>
          <wp:inline distT="0" distB="0" distL="0" distR="0" wp14:anchorId="1EF6B8B1" wp14:editId="0B996C80">
            <wp:extent cx="4278573" cy="37013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3594" cy="3705649"/>
                    </a:xfrm>
                    <a:prstGeom prst="rect">
                      <a:avLst/>
                    </a:prstGeom>
                  </pic:spPr>
                </pic:pic>
              </a:graphicData>
            </a:graphic>
          </wp:inline>
        </w:drawing>
      </w:r>
      <w:bookmarkStart w:id="0" w:name="_GoBack"/>
      <w:bookmarkEnd w:id="0"/>
    </w:p>
    <w:p w:rsidR="00776E38" w:rsidRDefault="00037D6D" w:rsidP="00037D6D">
      <w:pPr>
        <w:pStyle w:val="Caption"/>
      </w:pPr>
      <w:r>
        <w:t xml:space="preserve">Figure </w:t>
      </w:r>
      <w:r>
        <w:fldChar w:fldCharType="begin"/>
      </w:r>
      <w:r>
        <w:instrText xml:space="preserve"> SEQ Figure \* ARABIC </w:instrText>
      </w:r>
      <w:r>
        <w:fldChar w:fldCharType="separate"/>
      </w:r>
      <w:r>
        <w:rPr>
          <w:noProof/>
        </w:rPr>
        <w:t>5</w:t>
      </w:r>
      <w:r>
        <w:fldChar w:fldCharType="end"/>
      </w:r>
      <w:r w:rsidR="003C78CD">
        <w:t>: Proof of portal configured on Palo Alto’s CLI</w:t>
      </w:r>
    </w:p>
    <w:sectPr w:rsidR="00776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E38"/>
    <w:rsid w:val="00037D6D"/>
    <w:rsid w:val="000E2193"/>
    <w:rsid w:val="003C78CD"/>
    <w:rsid w:val="0077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DCFB"/>
  <w15:chartTrackingRefBased/>
  <w15:docId w15:val="{0570A144-3302-4C17-9A4F-0420E072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7D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mgmt.jac214</dc:creator>
  <cp:keywords/>
  <dc:description/>
  <cp:lastModifiedBy>mgmt.jac214</cp:lastModifiedBy>
  <cp:revision>1</cp:revision>
  <dcterms:created xsi:type="dcterms:W3CDTF">2017-01-22T00:08:00Z</dcterms:created>
  <dcterms:modified xsi:type="dcterms:W3CDTF">2017-01-22T00:45:00Z</dcterms:modified>
</cp:coreProperties>
</file>