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104CF8" w14:paraId="2C078E63" wp14:textId="3B1E2E00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76104CF8" w:rsidR="4065EA3E">
        <w:rPr>
          <w:b w:val="1"/>
          <w:bCs w:val="1"/>
          <w:sz w:val="28"/>
          <w:szCs w:val="28"/>
        </w:rPr>
        <w:t>CXL</w:t>
      </w:r>
    </w:p>
    <w:p w:rsidR="4065EA3E" w:rsidP="76104CF8" w:rsidRDefault="4065EA3E" w14:paraId="68280D6F" w14:textId="6ED6D3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76104CF8" w:rsidR="4065EA3E">
        <w:rPr>
          <w:b w:val="1"/>
          <w:bCs w:val="1"/>
          <w:sz w:val="28"/>
          <w:szCs w:val="28"/>
        </w:rPr>
        <w:t>Introduzione</w:t>
      </w:r>
    </w:p>
    <w:p w:rsidR="4065EA3E" w:rsidP="76104CF8" w:rsidRDefault="4065EA3E" w14:paraId="267FDD36" w14:textId="518BE6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4065EA3E">
        <w:rPr>
          <w:b w:val="0"/>
          <w:bCs w:val="0"/>
          <w:sz w:val="28"/>
          <w:szCs w:val="28"/>
        </w:rPr>
        <w:t>CXL è un protocollo che nasce per con</w:t>
      </w:r>
      <w:r w:rsidRPr="76104CF8" w:rsidR="77E1B789">
        <w:rPr>
          <w:b w:val="0"/>
          <w:bCs w:val="0"/>
          <w:sz w:val="28"/>
          <w:szCs w:val="28"/>
        </w:rPr>
        <w:t>s</w:t>
      </w:r>
      <w:r w:rsidRPr="76104CF8" w:rsidR="4065EA3E">
        <w:rPr>
          <w:b w:val="0"/>
          <w:bCs w:val="0"/>
          <w:sz w:val="28"/>
          <w:szCs w:val="28"/>
        </w:rPr>
        <w:t xml:space="preserve">entire la comunicazione tra CPU e altre periferiche, </w:t>
      </w:r>
      <w:r w:rsidRPr="76104CF8" w:rsidR="75E3F908">
        <w:rPr>
          <w:b w:val="0"/>
          <w:bCs w:val="0"/>
          <w:sz w:val="28"/>
          <w:szCs w:val="28"/>
        </w:rPr>
        <w:t>sfrutta le stess</w:t>
      </w:r>
      <w:r w:rsidRPr="76104CF8" w:rsidR="316A4699">
        <w:rPr>
          <w:b w:val="0"/>
          <w:bCs w:val="0"/>
          <w:sz w:val="28"/>
          <w:szCs w:val="28"/>
        </w:rPr>
        <w:t xml:space="preserve">e connessioni fisiche di </w:t>
      </w:r>
      <w:r w:rsidRPr="76104CF8" w:rsidR="316A4699">
        <w:rPr>
          <w:b w:val="0"/>
          <w:bCs w:val="0"/>
          <w:sz w:val="28"/>
          <w:szCs w:val="28"/>
        </w:rPr>
        <w:t>PCIe</w:t>
      </w:r>
      <w:r w:rsidRPr="76104CF8" w:rsidR="316A4699">
        <w:rPr>
          <w:b w:val="0"/>
          <w:bCs w:val="0"/>
          <w:sz w:val="28"/>
          <w:szCs w:val="28"/>
        </w:rPr>
        <w:t>, fornendo in più la coerenza.</w:t>
      </w:r>
    </w:p>
    <w:p w:rsidR="316A4699" w:rsidP="76104CF8" w:rsidRDefault="316A4699" w14:paraId="21470309" w14:textId="3A72FC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316A4699">
        <w:rPr>
          <w:b w:val="0"/>
          <w:bCs w:val="0"/>
          <w:sz w:val="28"/>
          <w:szCs w:val="28"/>
        </w:rPr>
        <w:t>CXL opera a livello hardware, riducendo l’overhead dove all’intervento di un software.</w:t>
      </w:r>
    </w:p>
    <w:p w:rsidR="316A4699" w:rsidP="76104CF8" w:rsidRDefault="316A4699" w14:paraId="6BA47603" w14:textId="326782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316A4699">
        <w:rPr>
          <w:b w:val="0"/>
          <w:bCs w:val="0"/>
          <w:sz w:val="28"/>
          <w:szCs w:val="28"/>
        </w:rPr>
        <w:t>È costituito da tre p</w:t>
      </w:r>
      <w:r w:rsidRPr="76104CF8" w:rsidR="5319DC53">
        <w:rPr>
          <w:b w:val="0"/>
          <w:bCs w:val="0"/>
          <w:sz w:val="28"/>
          <w:szCs w:val="28"/>
        </w:rPr>
        <w:t>rotocolli:</w:t>
      </w:r>
      <w:r w:rsidRPr="76104CF8" w:rsidR="4D9C4D5E">
        <w:rPr>
          <w:b w:val="0"/>
          <w:bCs w:val="0"/>
          <w:sz w:val="28"/>
          <w:szCs w:val="28"/>
        </w:rPr>
        <w:t xml:space="preserve"> </w:t>
      </w:r>
      <w:r w:rsidRPr="76104CF8" w:rsidR="5319DC53">
        <w:rPr>
          <w:b w:val="0"/>
          <w:bCs w:val="0"/>
          <w:sz w:val="28"/>
          <w:szCs w:val="28"/>
        </w:rPr>
        <w:t>CXL.io</w:t>
      </w:r>
      <w:r w:rsidRPr="76104CF8" w:rsidR="5319DC53">
        <w:rPr>
          <w:b w:val="0"/>
          <w:bCs w:val="0"/>
          <w:sz w:val="28"/>
          <w:szCs w:val="28"/>
        </w:rPr>
        <w:t xml:space="preserve">, </w:t>
      </w:r>
      <w:r w:rsidRPr="76104CF8" w:rsidR="2A9AF336">
        <w:rPr>
          <w:b w:val="0"/>
          <w:bCs w:val="0"/>
          <w:sz w:val="28"/>
          <w:szCs w:val="28"/>
        </w:rPr>
        <w:t>CXL.c</w:t>
      </w:r>
      <w:r w:rsidRPr="76104CF8" w:rsidR="5319DC53">
        <w:rPr>
          <w:b w:val="0"/>
          <w:bCs w:val="0"/>
          <w:sz w:val="28"/>
          <w:szCs w:val="28"/>
        </w:rPr>
        <w:t>ache</w:t>
      </w:r>
      <w:r w:rsidRPr="76104CF8" w:rsidR="4B358C0D">
        <w:rPr>
          <w:b w:val="0"/>
          <w:bCs w:val="0"/>
          <w:sz w:val="28"/>
          <w:szCs w:val="28"/>
        </w:rPr>
        <w:t xml:space="preserve"> e CXL.</w:t>
      </w:r>
      <w:r w:rsidRPr="76104CF8" w:rsidR="63AE2190">
        <w:rPr>
          <w:b w:val="0"/>
          <w:bCs w:val="0"/>
          <w:sz w:val="28"/>
          <w:szCs w:val="28"/>
        </w:rPr>
        <w:t>mem.</w:t>
      </w:r>
    </w:p>
    <w:p w:rsidR="4B358C0D" w:rsidP="76104CF8" w:rsidRDefault="4B358C0D" w14:paraId="3A97BA93" w14:textId="68A0B4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4B358C0D">
        <w:rPr>
          <w:b w:val="0"/>
          <w:bCs w:val="0"/>
          <w:sz w:val="28"/>
          <w:szCs w:val="28"/>
        </w:rPr>
        <w:t>C</w:t>
      </w:r>
      <w:r w:rsidRPr="76104CF8" w:rsidR="642D1D9E">
        <w:rPr>
          <w:b w:val="0"/>
          <w:bCs w:val="0"/>
          <w:sz w:val="28"/>
          <w:szCs w:val="28"/>
        </w:rPr>
        <w:t xml:space="preserve">XL </w:t>
      </w:r>
      <w:r w:rsidRPr="76104CF8" w:rsidR="026B6830">
        <w:rPr>
          <w:b w:val="0"/>
          <w:bCs w:val="0"/>
          <w:sz w:val="28"/>
          <w:szCs w:val="28"/>
        </w:rPr>
        <w:t>prevede</w:t>
      </w:r>
      <w:r w:rsidRPr="76104CF8" w:rsidR="642D1D9E">
        <w:rPr>
          <w:b w:val="0"/>
          <w:bCs w:val="0"/>
          <w:sz w:val="28"/>
          <w:szCs w:val="28"/>
        </w:rPr>
        <w:t xml:space="preserve"> il </w:t>
      </w:r>
      <w:r w:rsidRPr="76104CF8" w:rsidR="642D1D9E">
        <w:rPr>
          <w:b w:val="0"/>
          <w:bCs w:val="0"/>
          <w:sz w:val="28"/>
          <w:szCs w:val="28"/>
        </w:rPr>
        <w:t>memory</w:t>
      </w:r>
      <w:r w:rsidRPr="76104CF8" w:rsidR="642D1D9E">
        <w:rPr>
          <w:b w:val="0"/>
          <w:bCs w:val="0"/>
          <w:sz w:val="28"/>
          <w:szCs w:val="28"/>
        </w:rPr>
        <w:t xml:space="preserve"> pooling and sharing: questi concetti consentono a più </w:t>
      </w:r>
      <w:r w:rsidRPr="76104CF8" w:rsidR="642D1D9E">
        <w:rPr>
          <w:b w:val="0"/>
          <w:bCs w:val="0"/>
          <w:sz w:val="28"/>
          <w:szCs w:val="28"/>
        </w:rPr>
        <w:t>host</w:t>
      </w:r>
      <w:r w:rsidRPr="76104CF8" w:rsidR="642D1D9E">
        <w:rPr>
          <w:b w:val="0"/>
          <w:bCs w:val="0"/>
          <w:sz w:val="28"/>
          <w:szCs w:val="28"/>
        </w:rPr>
        <w:t xml:space="preserve"> di accedere ad una stessa area di memoria</w:t>
      </w:r>
      <w:r w:rsidRPr="76104CF8" w:rsidR="2D1B3ADB">
        <w:rPr>
          <w:b w:val="0"/>
          <w:bCs w:val="0"/>
          <w:sz w:val="28"/>
          <w:szCs w:val="28"/>
        </w:rPr>
        <w:t xml:space="preserve"> con i dati più aggiornati senza interventi software.</w:t>
      </w:r>
    </w:p>
    <w:p w:rsidR="2D1B3ADB" w:rsidP="76104CF8" w:rsidRDefault="2D1B3ADB" w14:paraId="5696D3A3" w14:textId="17AE3A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2D1B3ADB">
        <w:rPr>
          <w:b w:val="0"/>
          <w:bCs w:val="0"/>
          <w:sz w:val="28"/>
          <w:szCs w:val="28"/>
        </w:rPr>
        <w:t xml:space="preserve">CXL 3.0 introduce </w:t>
      </w:r>
      <w:r w:rsidRPr="76104CF8" w:rsidR="68B38159">
        <w:rPr>
          <w:b w:val="0"/>
          <w:bCs w:val="0"/>
          <w:sz w:val="28"/>
          <w:szCs w:val="28"/>
        </w:rPr>
        <w:t xml:space="preserve">una nuova topologia, detta </w:t>
      </w:r>
      <w:r w:rsidRPr="76104CF8" w:rsidR="68B38159">
        <w:rPr>
          <w:b w:val="0"/>
          <w:bCs w:val="0"/>
          <w:i w:val="1"/>
          <w:iCs w:val="1"/>
          <w:sz w:val="28"/>
          <w:szCs w:val="28"/>
        </w:rPr>
        <w:t>fabric</w:t>
      </w:r>
      <w:r w:rsidRPr="76104CF8" w:rsidR="68B38159">
        <w:rPr>
          <w:b w:val="0"/>
          <w:bCs w:val="0"/>
          <w:sz w:val="28"/>
          <w:szCs w:val="28"/>
        </w:rPr>
        <w:t xml:space="preserve"> che non è più gerarchica e ad albero come per </w:t>
      </w:r>
      <w:r w:rsidRPr="76104CF8" w:rsidR="68B38159">
        <w:rPr>
          <w:b w:val="0"/>
          <w:bCs w:val="0"/>
          <w:sz w:val="28"/>
          <w:szCs w:val="28"/>
        </w:rPr>
        <w:t>PCIe</w:t>
      </w:r>
      <w:r w:rsidRPr="76104CF8" w:rsidR="68B38159">
        <w:rPr>
          <w:b w:val="0"/>
          <w:bCs w:val="0"/>
          <w:sz w:val="28"/>
          <w:szCs w:val="28"/>
        </w:rPr>
        <w:t>:</w:t>
      </w:r>
    </w:p>
    <w:p w:rsidR="68B38159" w:rsidP="76104CF8" w:rsidRDefault="68B38159" w14:paraId="244BA77A" w14:textId="74C2E46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  <w:r w:rsidR="68B38159">
        <w:drawing>
          <wp:inline wp14:editId="0B01CF6C" wp14:anchorId="7A2D5043">
            <wp:extent cx="4371975" cy="3114675"/>
            <wp:effectExtent l="0" t="0" r="0" b="0"/>
            <wp:docPr id="854723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1b348e7624b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375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71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38159" w:rsidP="76104CF8" w:rsidRDefault="68B38159" w14:paraId="1D9D196E" w14:textId="37F0AA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68B38159">
        <w:rPr>
          <w:b w:val="0"/>
          <w:bCs w:val="0"/>
          <w:sz w:val="28"/>
          <w:szCs w:val="28"/>
        </w:rPr>
        <w:t xml:space="preserve">Il CXL </w:t>
      </w:r>
      <w:r w:rsidRPr="76104CF8" w:rsidR="68B38159">
        <w:rPr>
          <w:b w:val="0"/>
          <w:bCs w:val="0"/>
          <w:i w:val="1"/>
          <w:iCs w:val="1"/>
          <w:sz w:val="28"/>
          <w:szCs w:val="28"/>
        </w:rPr>
        <w:t>fabric</w:t>
      </w:r>
      <w:r w:rsidRPr="76104CF8" w:rsidR="68B38159">
        <w:rPr>
          <w:b w:val="0"/>
          <w:bCs w:val="0"/>
          <w:sz w:val="28"/>
          <w:szCs w:val="28"/>
        </w:rPr>
        <w:t xml:space="preserve"> supporta fino a 4096 nodi che comunicano con un meccanismo di indirizzamento chiamato </w:t>
      </w:r>
      <w:r w:rsidRPr="76104CF8" w:rsidR="68B38159">
        <w:rPr>
          <w:b w:val="0"/>
          <w:bCs w:val="0"/>
          <w:i w:val="1"/>
          <w:iCs w:val="1"/>
          <w:sz w:val="28"/>
          <w:szCs w:val="28"/>
        </w:rPr>
        <w:t xml:space="preserve">Port </w:t>
      </w:r>
      <w:r w:rsidRPr="76104CF8" w:rsidR="68B38159">
        <w:rPr>
          <w:b w:val="0"/>
          <w:bCs w:val="0"/>
          <w:i w:val="1"/>
          <w:iCs w:val="1"/>
          <w:sz w:val="28"/>
          <w:szCs w:val="28"/>
        </w:rPr>
        <w:t>Based</w:t>
      </w:r>
      <w:r w:rsidRPr="76104CF8" w:rsidR="68B38159">
        <w:rPr>
          <w:b w:val="0"/>
          <w:bCs w:val="0"/>
          <w:i w:val="1"/>
          <w:iCs w:val="1"/>
          <w:sz w:val="28"/>
          <w:szCs w:val="28"/>
        </w:rPr>
        <w:t xml:space="preserve"> Routing</w:t>
      </w:r>
      <w:r w:rsidRPr="76104CF8" w:rsidR="68B38159">
        <w:rPr>
          <w:b w:val="0"/>
          <w:bCs w:val="0"/>
          <w:sz w:val="28"/>
          <w:szCs w:val="28"/>
        </w:rPr>
        <w:t xml:space="preserve"> (PBR)</w:t>
      </w:r>
      <w:r w:rsidRPr="76104CF8" w:rsidR="58A1030F">
        <w:rPr>
          <w:b w:val="0"/>
          <w:bCs w:val="0"/>
          <w:sz w:val="28"/>
          <w:szCs w:val="28"/>
        </w:rPr>
        <w:t>.</w:t>
      </w:r>
    </w:p>
    <w:p w:rsidR="58A1030F" w:rsidP="76104CF8" w:rsidRDefault="58A1030F" w14:paraId="50971167" w14:textId="0A9F46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58A1030F">
        <w:rPr>
          <w:b w:val="0"/>
          <w:bCs w:val="0"/>
          <w:sz w:val="28"/>
          <w:szCs w:val="28"/>
        </w:rPr>
        <w:t xml:space="preserve">Con il termine nodo si intende una CPU, un dispositivo </w:t>
      </w:r>
      <w:r w:rsidRPr="76104CF8" w:rsidR="58A1030F">
        <w:rPr>
          <w:b w:val="0"/>
          <w:bCs w:val="0"/>
          <w:sz w:val="28"/>
          <w:szCs w:val="28"/>
        </w:rPr>
        <w:t>PCIe</w:t>
      </w:r>
      <w:r w:rsidRPr="76104CF8" w:rsidR="58A1030F">
        <w:rPr>
          <w:b w:val="0"/>
          <w:bCs w:val="0"/>
          <w:sz w:val="28"/>
          <w:szCs w:val="28"/>
        </w:rPr>
        <w:t xml:space="preserve"> o un acceleratore.</w:t>
      </w:r>
    </w:p>
    <w:p w:rsidR="453A3AD9" w:rsidP="76104CF8" w:rsidRDefault="453A3AD9" w14:paraId="66481129" w14:textId="01211E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453A3AD9">
        <w:rPr>
          <w:b w:val="0"/>
          <w:bCs w:val="0"/>
          <w:sz w:val="28"/>
          <w:szCs w:val="28"/>
        </w:rPr>
        <w:t xml:space="preserve">CXL prevede il </w:t>
      </w:r>
      <w:r w:rsidRPr="76104CF8" w:rsidR="453A3AD9">
        <w:rPr>
          <w:b w:val="0"/>
          <w:bCs w:val="0"/>
          <w:i w:val="1"/>
          <w:iCs w:val="1"/>
          <w:sz w:val="28"/>
          <w:szCs w:val="28"/>
        </w:rPr>
        <w:t>Flex Bus</w:t>
      </w:r>
      <w:r w:rsidRPr="76104CF8" w:rsidR="23E7F337">
        <w:rPr>
          <w:b w:val="0"/>
          <w:bCs w:val="0"/>
          <w:sz w:val="28"/>
          <w:szCs w:val="28"/>
        </w:rPr>
        <w:t xml:space="preserve"> (FB)</w:t>
      </w:r>
      <w:r w:rsidRPr="76104CF8" w:rsidR="453A3AD9">
        <w:rPr>
          <w:b w:val="0"/>
          <w:bCs w:val="0"/>
          <w:sz w:val="28"/>
          <w:szCs w:val="28"/>
        </w:rPr>
        <w:t xml:space="preserve">, che è una porta che permette di scegliere tra il protocollo nativo </w:t>
      </w:r>
      <w:r w:rsidRPr="76104CF8" w:rsidR="453A3AD9">
        <w:rPr>
          <w:b w:val="0"/>
          <w:bCs w:val="0"/>
          <w:sz w:val="28"/>
          <w:szCs w:val="28"/>
        </w:rPr>
        <w:t>PCIe</w:t>
      </w:r>
      <w:r w:rsidRPr="76104CF8" w:rsidR="453A3AD9">
        <w:rPr>
          <w:b w:val="0"/>
          <w:bCs w:val="0"/>
          <w:sz w:val="28"/>
          <w:szCs w:val="28"/>
        </w:rPr>
        <w:t xml:space="preserve"> o CXL.</w:t>
      </w:r>
      <w:r w:rsidRPr="76104CF8" w:rsidR="52884CEB">
        <w:rPr>
          <w:b w:val="0"/>
          <w:bCs w:val="0"/>
          <w:sz w:val="28"/>
          <w:szCs w:val="28"/>
        </w:rPr>
        <w:t xml:space="preserve"> Questa scelta viene fatta durante l’inizializzazione del collegamento. Il FB</w:t>
      </w:r>
      <w:r w:rsidRPr="76104CF8" w:rsidR="02BAA346">
        <w:rPr>
          <w:b w:val="0"/>
          <w:bCs w:val="0"/>
          <w:sz w:val="28"/>
          <w:szCs w:val="28"/>
        </w:rPr>
        <w:t xml:space="preserve"> è diviso in due </w:t>
      </w:r>
      <w:r w:rsidRPr="76104CF8" w:rsidR="02BAA346">
        <w:rPr>
          <w:b w:val="0"/>
          <w:bCs w:val="0"/>
          <w:sz w:val="28"/>
          <w:szCs w:val="28"/>
        </w:rPr>
        <w:t>layer</w:t>
      </w:r>
      <w:r w:rsidRPr="76104CF8" w:rsidR="02BAA346">
        <w:rPr>
          <w:b w:val="0"/>
          <w:bCs w:val="0"/>
          <w:sz w:val="28"/>
          <w:szCs w:val="28"/>
        </w:rPr>
        <w:t xml:space="preserve">, uno che gestisce la logica di </w:t>
      </w:r>
      <w:r w:rsidRPr="76104CF8" w:rsidR="02BAA346">
        <w:rPr>
          <w:b w:val="0"/>
          <w:bCs w:val="0"/>
          <w:sz w:val="28"/>
          <w:szCs w:val="28"/>
        </w:rPr>
        <w:t>transaction</w:t>
      </w:r>
      <w:r w:rsidRPr="76104CF8" w:rsidR="02BAA346">
        <w:rPr>
          <w:b w:val="0"/>
          <w:bCs w:val="0"/>
          <w:sz w:val="28"/>
          <w:szCs w:val="28"/>
        </w:rPr>
        <w:t xml:space="preserve"> e uno il link.</w:t>
      </w:r>
    </w:p>
    <w:p w:rsidR="3FDD8BAA" w:rsidP="76104CF8" w:rsidRDefault="3FDD8BAA" w14:paraId="316C42AA" w14:textId="08B8B8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1AD17AA" w:rsidP="76104CF8" w:rsidRDefault="61AD17AA" w14:paraId="3A2FFBDB" w14:textId="6B7CA94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  <w:r w:rsidR="61AD17AA">
        <w:drawing>
          <wp:inline wp14:editId="0F408B2D" wp14:anchorId="019906C5">
            <wp:extent cx="5675840" cy="7071814"/>
            <wp:effectExtent l="0" t="0" r="0" b="0"/>
            <wp:docPr id="1047960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1f3bd03db45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958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5840" cy="707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D17AA" w:rsidP="76104CF8" w:rsidRDefault="61AD17AA" w14:paraId="761E41C0" w14:textId="289001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61AD17AA">
        <w:rPr>
          <w:b w:val="0"/>
          <w:bCs w:val="0"/>
          <w:sz w:val="28"/>
          <w:szCs w:val="28"/>
        </w:rPr>
        <w:t xml:space="preserve">I protocolli </w:t>
      </w:r>
      <w:r w:rsidRPr="76104CF8" w:rsidR="61AD17AA">
        <w:rPr>
          <w:b w:val="0"/>
          <w:bCs w:val="0"/>
          <w:sz w:val="28"/>
          <w:szCs w:val="28"/>
        </w:rPr>
        <w:t>CLX.cache</w:t>
      </w:r>
      <w:r w:rsidRPr="76104CF8" w:rsidR="61AD17AA">
        <w:rPr>
          <w:b w:val="0"/>
          <w:bCs w:val="0"/>
          <w:sz w:val="28"/>
          <w:szCs w:val="28"/>
        </w:rPr>
        <w:t xml:space="preserve"> e </w:t>
      </w:r>
      <w:r w:rsidRPr="76104CF8" w:rsidR="61AD17AA">
        <w:rPr>
          <w:b w:val="0"/>
          <w:bCs w:val="0"/>
          <w:sz w:val="28"/>
          <w:szCs w:val="28"/>
        </w:rPr>
        <w:t>CXL.mem</w:t>
      </w:r>
      <w:r w:rsidRPr="76104CF8" w:rsidR="61AD17AA">
        <w:rPr>
          <w:b w:val="0"/>
          <w:bCs w:val="0"/>
          <w:sz w:val="28"/>
          <w:szCs w:val="28"/>
        </w:rPr>
        <w:t xml:space="preserve"> sono aggregati insieme nei due livelli.</w:t>
      </w:r>
    </w:p>
    <w:p w:rsidR="07C56AC0" w:rsidP="76104CF8" w:rsidRDefault="07C56AC0" w14:paraId="255EE974" w14:textId="0BC0AA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76104CF8" w:rsidR="07C56AC0">
        <w:rPr>
          <w:b w:val="1"/>
          <w:bCs w:val="1"/>
          <w:sz w:val="28"/>
          <w:szCs w:val="28"/>
        </w:rPr>
        <w:t>Cache coherency in CXL</w:t>
      </w:r>
    </w:p>
    <w:p w:rsidR="07C56AC0" w:rsidP="76104CF8" w:rsidRDefault="07C56AC0" w14:paraId="3819ED36" w14:textId="03493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07C56AC0">
        <w:rPr>
          <w:b w:val="0"/>
          <w:bCs w:val="0"/>
          <w:sz w:val="28"/>
          <w:szCs w:val="28"/>
        </w:rPr>
        <w:t>La coerenza è garantita dai tre protocolli di CXL:</w:t>
      </w:r>
    </w:p>
    <w:p w:rsidR="07C56AC0" w:rsidP="76104CF8" w:rsidRDefault="07C56AC0" w14:paraId="005BE1B2" w14:textId="295AA1E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07C56AC0">
        <w:rPr>
          <w:b w:val="0"/>
          <w:bCs w:val="0"/>
          <w:sz w:val="28"/>
          <w:szCs w:val="28"/>
        </w:rPr>
        <w:t>CXL.io</w:t>
      </w:r>
      <w:r w:rsidRPr="76104CF8" w:rsidR="07C56AC0">
        <w:rPr>
          <w:b w:val="0"/>
          <w:bCs w:val="0"/>
          <w:sz w:val="28"/>
          <w:szCs w:val="28"/>
        </w:rPr>
        <w:t xml:space="preserve">, consente </w:t>
      </w:r>
      <w:r w:rsidRPr="76104CF8" w:rsidR="07C56AC0">
        <w:rPr>
          <w:b w:val="0"/>
          <w:bCs w:val="0"/>
          <w:sz w:val="28"/>
          <w:szCs w:val="28"/>
        </w:rPr>
        <w:t>all’host</w:t>
      </w:r>
      <w:r w:rsidRPr="76104CF8" w:rsidR="07C56AC0">
        <w:rPr>
          <w:b w:val="0"/>
          <w:bCs w:val="0"/>
          <w:sz w:val="28"/>
          <w:szCs w:val="28"/>
        </w:rPr>
        <w:t xml:space="preserve"> di vedere la memoria dell’acceleratore come se fosse la sua;</w:t>
      </w:r>
    </w:p>
    <w:p w:rsidR="07C56AC0" w:rsidP="76104CF8" w:rsidRDefault="07C56AC0" w14:paraId="4D839C2F" w14:textId="604CDD7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07C56AC0">
        <w:rPr>
          <w:b w:val="0"/>
          <w:bCs w:val="0"/>
          <w:sz w:val="28"/>
          <w:szCs w:val="28"/>
        </w:rPr>
        <w:t>CXL.cache</w:t>
      </w:r>
      <w:r w:rsidRPr="76104CF8" w:rsidR="07C56AC0">
        <w:rPr>
          <w:b w:val="0"/>
          <w:bCs w:val="0"/>
          <w:sz w:val="28"/>
          <w:szCs w:val="28"/>
        </w:rPr>
        <w:t xml:space="preserve">, consente di avere coerenza e comunicazioni veloci tra </w:t>
      </w:r>
      <w:r w:rsidRPr="76104CF8" w:rsidR="07C56AC0">
        <w:rPr>
          <w:b w:val="0"/>
          <w:bCs w:val="0"/>
          <w:sz w:val="28"/>
          <w:szCs w:val="28"/>
        </w:rPr>
        <w:t>host</w:t>
      </w:r>
      <w:r w:rsidRPr="76104CF8" w:rsidR="07C56AC0">
        <w:rPr>
          <w:b w:val="0"/>
          <w:bCs w:val="0"/>
          <w:sz w:val="28"/>
          <w:szCs w:val="28"/>
        </w:rPr>
        <w:t xml:space="preserve"> e CXL device;</w:t>
      </w:r>
    </w:p>
    <w:p w:rsidR="07C56AC0" w:rsidP="76104CF8" w:rsidRDefault="07C56AC0" w14:paraId="02D39CF9" w14:textId="57A10CF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07C56AC0">
        <w:rPr>
          <w:b w:val="0"/>
          <w:bCs w:val="0"/>
          <w:sz w:val="28"/>
          <w:szCs w:val="28"/>
        </w:rPr>
        <w:t>CXL.</w:t>
      </w:r>
      <w:r w:rsidRPr="76104CF8" w:rsidR="07C56AC0">
        <w:rPr>
          <w:b w:val="0"/>
          <w:bCs w:val="0"/>
          <w:sz w:val="28"/>
          <w:szCs w:val="28"/>
        </w:rPr>
        <w:t>mem</w:t>
      </w:r>
      <w:r w:rsidRPr="76104CF8" w:rsidR="07C56AC0">
        <w:rPr>
          <w:b w:val="0"/>
          <w:bCs w:val="0"/>
          <w:sz w:val="28"/>
          <w:szCs w:val="28"/>
        </w:rPr>
        <w:t>, consente l’accesso alla memoria dell’acceleratore senza l’uso di SW dedicato.</w:t>
      </w:r>
    </w:p>
    <w:p w:rsidR="07C56AC0" w:rsidP="76104CF8" w:rsidRDefault="07C56AC0" w14:paraId="4D7EE7A2" w14:textId="48C3B3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76104CF8" w:rsidR="07C56AC0">
        <w:rPr>
          <w:b w:val="1"/>
          <w:bCs w:val="1"/>
          <w:sz w:val="28"/>
          <w:szCs w:val="28"/>
        </w:rPr>
        <w:t>CXL.io</w:t>
      </w:r>
    </w:p>
    <w:p w:rsidR="07C56AC0" w:rsidP="76104CF8" w:rsidRDefault="07C56AC0" w14:paraId="4917D799" w14:textId="2BF24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07C56AC0">
        <w:rPr>
          <w:b w:val="0"/>
          <w:bCs w:val="0"/>
          <w:sz w:val="28"/>
          <w:szCs w:val="28"/>
        </w:rPr>
        <w:t xml:space="preserve">È basato su </w:t>
      </w:r>
      <w:r w:rsidRPr="76104CF8" w:rsidR="07C56AC0">
        <w:rPr>
          <w:b w:val="0"/>
          <w:bCs w:val="0"/>
          <w:sz w:val="28"/>
          <w:szCs w:val="28"/>
        </w:rPr>
        <w:t>PCIe</w:t>
      </w:r>
      <w:r w:rsidRPr="76104CF8" w:rsidR="07C56AC0">
        <w:rPr>
          <w:b w:val="0"/>
          <w:bCs w:val="0"/>
          <w:sz w:val="28"/>
          <w:szCs w:val="28"/>
        </w:rPr>
        <w:t xml:space="preserve"> e viene usato </w:t>
      </w:r>
      <w:r w:rsidRPr="76104CF8" w:rsidR="07C56AC0">
        <w:rPr>
          <w:b w:val="0"/>
          <w:bCs w:val="0"/>
          <w:sz w:val="28"/>
          <w:szCs w:val="28"/>
        </w:rPr>
        <w:t>dall’host</w:t>
      </w:r>
      <w:r w:rsidRPr="76104CF8" w:rsidR="07C56AC0">
        <w:rPr>
          <w:b w:val="0"/>
          <w:bCs w:val="0"/>
          <w:sz w:val="28"/>
          <w:szCs w:val="28"/>
        </w:rPr>
        <w:t xml:space="preserve"> per: cercare, enumerare, configurare e gestire un qualsiasi dispositivo CXL.</w:t>
      </w:r>
    </w:p>
    <w:p w:rsidR="0E24C9F3" w:rsidP="76104CF8" w:rsidRDefault="0E24C9F3" w14:paraId="49A699D2" w14:textId="55C4C0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0E24C9F3">
        <w:rPr>
          <w:b w:val="0"/>
          <w:bCs w:val="0"/>
          <w:sz w:val="28"/>
          <w:szCs w:val="28"/>
        </w:rPr>
        <w:t xml:space="preserve">Fornisce una interfaccia non coerente per fare load e store per i dispositivi di I/O. Le varie regole si basano sulla definizione del </w:t>
      </w:r>
      <w:r w:rsidRPr="76104CF8" w:rsidR="0E24C9F3">
        <w:rPr>
          <w:b w:val="0"/>
          <w:bCs w:val="0"/>
          <w:sz w:val="28"/>
          <w:szCs w:val="28"/>
        </w:rPr>
        <w:t>transaction</w:t>
      </w:r>
      <w:r w:rsidRPr="76104CF8" w:rsidR="0E24C9F3">
        <w:rPr>
          <w:b w:val="0"/>
          <w:bCs w:val="0"/>
          <w:sz w:val="28"/>
          <w:szCs w:val="28"/>
        </w:rPr>
        <w:t xml:space="preserve"> </w:t>
      </w:r>
      <w:r w:rsidRPr="76104CF8" w:rsidR="0E24C9F3">
        <w:rPr>
          <w:b w:val="0"/>
          <w:bCs w:val="0"/>
          <w:sz w:val="28"/>
          <w:szCs w:val="28"/>
        </w:rPr>
        <w:t>layer</w:t>
      </w:r>
      <w:r w:rsidRPr="76104CF8" w:rsidR="0E24C9F3">
        <w:rPr>
          <w:b w:val="0"/>
          <w:bCs w:val="0"/>
          <w:sz w:val="28"/>
          <w:szCs w:val="28"/>
        </w:rPr>
        <w:t xml:space="preserve"> definito da </w:t>
      </w:r>
      <w:r w:rsidRPr="76104CF8" w:rsidR="0E24C9F3">
        <w:rPr>
          <w:b w:val="0"/>
          <w:bCs w:val="0"/>
          <w:sz w:val="28"/>
          <w:szCs w:val="28"/>
        </w:rPr>
        <w:t>PCIe</w:t>
      </w:r>
      <w:r w:rsidRPr="76104CF8" w:rsidR="0E24C9F3">
        <w:rPr>
          <w:b w:val="0"/>
          <w:bCs w:val="0"/>
          <w:sz w:val="28"/>
          <w:szCs w:val="28"/>
        </w:rPr>
        <w:t>.</w:t>
      </w:r>
    </w:p>
    <w:p w:rsidR="3FDD8BAA" w:rsidP="76104CF8" w:rsidRDefault="3FDD8BAA" w14:paraId="7D5DB288" w14:textId="68F2BE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07C56AC0" w:rsidP="76104CF8" w:rsidRDefault="07C56AC0" w14:paraId="5DAB18E5" w14:textId="3E467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76104CF8" w:rsidR="07C56AC0">
        <w:rPr>
          <w:b w:val="1"/>
          <w:bCs w:val="1"/>
          <w:sz w:val="28"/>
          <w:szCs w:val="28"/>
        </w:rPr>
        <w:t>CXL.mem</w:t>
      </w:r>
    </w:p>
    <w:p w:rsidR="07C56AC0" w:rsidP="76104CF8" w:rsidRDefault="07C56AC0" w14:paraId="739C1FA6" w14:textId="714BAC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07C56AC0">
        <w:rPr>
          <w:b w:val="0"/>
          <w:bCs w:val="0"/>
          <w:sz w:val="28"/>
          <w:szCs w:val="28"/>
        </w:rPr>
        <w:t xml:space="preserve">Consente all’HA </w:t>
      </w:r>
      <w:r w:rsidRPr="76104CF8" w:rsidR="07C56AC0">
        <w:rPr>
          <w:b w:val="0"/>
          <w:bCs w:val="0"/>
          <w:sz w:val="28"/>
          <w:szCs w:val="28"/>
        </w:rPr>
        <w:t>dell’host</w:t>
      </w:r>
      <w:r w:rsidRPr="76104CF8" w:rsidR="07C56AC0">
        <w:rPr>
          <w:b w:val="0"/>
          <w:bCs w:val="0"/>
          <w:sz w:val="28"/>
          <w:szCs w:val="28"/>
        </w:rPr>
        <w:t xml:space="preserve"> di accedere alla memoria dell’acceleratore senza l’uso di SW aggiuntivo. Ad alto livello la memoria dell’acceleratore </w:t>
      </w:r>
      <w:r w:rsidRPr="76104CF8" w:rsidR="6D703AA2">
        <w:rPr>
          <w:b w:val="0"/>
          <w:bCs w:val="0"/>
          <w:sz w:val="28"/>
          <w:szCs w:val="28"/>
        </w:rPr>
        <w:t xml:space="preserve">viene vista come la normale memoria DDR </w:t>
      </w:r>
      <w:r w:rsidRPr="76104CF8" w:rsidR="6D703AA2">
        <w:rPr>
          <w:b w:val="0"/>
          <w:bCs w:val="0"/>
          <w:sz w:val="28"/>
          <w:szCs w:val="28"/>
        </w:rPr>
        <w:t>dell’host</w:t>
      </w:r>
      <w:r w:rsidRPr="76104CF8" w:rsidR="6D703AA2">
        <w:rPr>
          <w:b w:val="0"/>
          <w:bCs w:val="0"/>
          <w:sz w:val="28"/>
          <w:szCs w:val="28"/>
        </w:rPr>
        <w:t>, la latenza è minima. Le operazioni svolte sono molto semplici e veloci, sono lettura e scrittura</w:t>
      </w:r>
      <w:r w:rsidRPr="76104CF8" w:rsidR="7CE563ED">
        <w:rPr>
          <w:b w:val="0"/>
          <w:bCs w:val="0"/>
          <w:sz w:val="28"/>
          <w:szCs w:val="28"/>
        </w:rPr>
        <w:t>.</w:t>
      </w:r>
    </w:p>
    <w:p w:rsidR="49A60F8E" w:rsidP="76104CF8" w:rsidRDefault="49A60F8E" w14:paraId="41373A26" w14:textId="18E965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49A60F8E">
        <w:rPr>
          <w:b w:val="0"/>
          <w:bCs w:val="0"/>
          <w:sz w:val="28"/>
          <w:szCs w:val="28"/>
        </w:rPr>
        <w:t xml:space="preserve">È l’interfaccia transazionale tra CPU e memoria, usa il livello fisico e il link </w:t>
      </w:r>
      <w:r w:rsidRPr="76104CF8" w:rsidR="49A60F8E">
        <w:rPr>
          <w:b w:val="0"/>
          <w:bCs w:val="0"/>
          <w:sz w:val="28"/>
          <w:szCs w:val="28"/>
        </w:rPr>
        <w:t>layer</w:t>
      </w:r>
      <w:r w:rsidRPr="76104CF8" w:rsidR="49A60F8E">
        <w:rPr>
          <w:b w:val="0"/>
          <w:bCs w:val="0"/>
          <w:sz w:val="28"/>
          <w:szCs w:val="28"/>
        </w:rPr>
        <w:t xml:space="preserve"> per comunicare tra i die.</w:t>
      </w:r>
    </w:p>
    <w:p w:rsidR="49A60F8E" w:rsidP="76104CF8" w:rsidRDefault="49A60F8E" w14:paraId="2D891CAD" w14:textId="7448D4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49A60F8E">
        <w:rPr>
          <w:b w:val="0"/>
          <w:bCs w:val="0"/>
          <w:sz w:val="28"/>
          <w:szCs w:val="28"/>
        </w:rPr>
        <w:t>Permette tre modelli di coerenza:</w:t>
      </w:r>
    </w:p>
    <w:p w:rsidR="49A60F8E" w:rsidP="76104CF8" w:rsidRDefault="49A60F8E" w14:paraId="3CE208F3" w14:textId="4D9FBF1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49A60F8E">
        <w:rPr>
          <w:b w:val="0"/>
          <w:bCs w:val="0"/>
          <w:sz w:val="28"/>
          <w:szCs w:val="28"/>
        </w:rPr>
        <w:t>HDM-H</w:t>
      </w:r>
    </w:p>
    <w:p w:rsidR="49A60F8E" w:rsidP="76104CF8" w:rsidRDefault="49A60F8E" w14:paraId="5F53875F" w14:textId="49034C61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49A60F8E">
        <w:rPr>
          <w:b w:val="0"/>
          <w:bCs w:val="0"/>
          <w:sz w:val="28"/>
          <w:szCs w:val="28"/>
        </w:rPr>
        <w:t>HDM-D</w:t>
      </w:r>
    </w:p>
    <w:p w:rsidR="49A60F8E" w:rsidP="76104CF8" w:rsidRDefault="49A60F8E" w14:paraId="25F2254B" w14:textId="24A6BFF3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49A60F8E">
        <w:rPr>
          <w:b w:val="0"/>
          <w:bCs w:val="0"/>
          <w:sz w:val="28"/>
          <w:szCs w:val="28"/>
        </w:rPr>
        <w:t>HDM-DB</w:t>
      </w:r>
    </w:p>
    <w:p w:rsidR="49A60F8E" w:rsidP="76104CF8" w:rsidRDefault="49A60F8E" w14:paraId="623ABB65" w14:textId="29CFB7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49A60F8E">
        <w:rPr>
          <w:b w:val="0"/>
          <w:bCs w:val="0"/>
          <w:sz w:val="28"/>
          <w:szCs w:val="28"/>
        </w:rPr>
        <w:t>Sfrutta il modello Master-Subordinate, in cui il master</w:t>
      </w:r>
      <w:r w:rsidRPr="76104CF8" w:rsidR="0EB18B24">
        <w:rPr>
          <w:b w:val="0"/>
          <w:bCs w:val="0"/>
          <w:sz w:val="28"/>
          <w:szCs w:val="28"/>
        </w:rPr>
        <w:t xml:space="preserve"> non è altro che il </w:t>
      </w:r>
      <w:r w:rsidRPr="76104CF8" w:rsidR="0EB18B24">
        <w:rPr>
          <w:b w:val="0"/>
          <w:bCs w:val="0"/>
          <w:sz w:val="28"/>
          <w:szCs w:val="28"/>
        </w:rPr>
        <w:t>coherency</w:t>
      </w:r>
      <w:r w:rsidRPr="76104CF8" w:rsidR="0EB18B24">
        <w:rPr>
          <w:b w:val="0"/>
          <w:bCs w:val="0"/>
          <w:sz w:val="28"/>
          <w:szCs w:val="28"/>
        </w:rPr>
        <w:t xml:space="preserve"> </w:t>
      </w:r>
      <w:r w:rsidRPr="76104CF8" w:rsidR="0EB18B24">
        <w:rPr>
          <w:b w:val="0"/>
          <w:bCs w:val="0"/>
          <w:sz w:val="28"/>
          <w:szCs w:val="28"/>
        </w:rPr>
        <w:t>engine</w:t>
      </w:r>
      <w:r w:rsidRPr="76104CF8" w:rsidR="0EB18B24">
        <w:rPr>
          <w:b w:val="0"/>
          <w:bCs w:val="0"/>
          <w:sz w:val="28"/>
          <w:szCs w:val="28"/>
        </w:rPr>
        <w:t xml:space="preserve"> e il dispositivo </w:t>
      </w:r>
      <w:r w:rsidRPr="76104CF8" w:rsidR="0EB18B24">
        <w:rPr>
          <w:b w:val="0"/>
          <w:bCs w:val="0"/>
          <w:sz w:val="28"/>
          <w:szCs w:val="28"/>
        </w:rPr>
        <w:t>il subordinate</w:t>
      </w:r>
      <w:r w:rsidRPr="76104CF8" w:rsidR="0EB18B24">
        <w:rPr>
          <w:b w:val="0"/>
          <w:bCs w:val="0"/>
          <w:sz w:val="28"/>
          <w:szCs w:val="28"/>
        </w:rPr>
        <w:t>.</w:t>
      </w:r>
    </w:p>
    <w:p w:rsidR="0EB18B24" w:rsidP="76104CF8" w:rsidRDefault="0EB18B24" w14:paraId="2B608922" w14:textId="03BFD3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0EB18B24">
        <w:rPr>
          <w:b w:val="0"/>
          <w:bCs w:val="0"/>
          <w:sz w:val="28"/>
          <w:szCs w:val="28"/>
        </w:rPr>
        <w:t>Le transazioni posso essere da M a S o viceversa.</w:t>
      </w:r>
    </w:p>
    <w:p w:rsidR="0EB18B24" w:rsidP="76104CF8" w:rsidRDefault="0EB18B24" w14:paraId="0F87EB23" w14:textId="3760FC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0EB18B24">
        <w:rPr>
          <w:b w:val="0"/>
          <w:bCs w:val="0"/>
          <w:sz w:val="28"/>
          <w:szCs w:val="28"/>
        </w:rPr>
        <w:t>Le transazioni M2S possono essere di tre classi:</w:t>
      </w:r>
    </w:p>
    <w:p w:rsidR="0EB18B24" w:rsidP="76104CF8" w:rsidRDefault="0EB18B24" w14:paraId="7B06A1FE" w14:textId="15714833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0EB18B24">
        <w:rPr>
          <w:b w:val="0"/>
          <w:bCs w:val="0"/>
          <w:sz w:val="28"/>
          <w:szCs w:val="28"/>
        </w:rPr>
        <w:t>Request</w:t>
      </w:r>
      <w:r w:rsidRPr="76104CF8" w:rsidR="0EB18B24">
        <w:rPr>
          <w:b w:val="0"/>
          <w:bCs w:val="0"/>
          <w:sz w:val="28"/>
          <w:szCs w:val="28"/>
        </w:rPr>
        <w:t xml:space="preserve"> w/out data;</w:t>
      </w:r>
    </w:p>
    <w:p w:rsidR="0EB18B24" w:rsidP="76104CF8" w:rsidRDefault="0EB18B24" w14:paraId="0AD36D0C" w14:textId="7CBAD581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0EB18B24">
        <w:rPr>
          <w:b w:val="0"/>
          <w:bCs w:val="0"/>
          <w:sz w:val="28"/>
          <w:szCs w:val="28"/>
        </w:rPr>
        <w:t>Request</w:t>
      </w:r>
      <w:r w:rsidRPr="76104CF8" w:rsidR="0EB18B24">
        <w:rPr>
          <w:b w:val="0"/>
          <w:bCs w:val="0"/>
          <w:sz w:val="28"/>
          <w:szCs w:val="28"/>
        </w:rPr>
        <w:t xml:space="preserve"> w/ data;</w:t>
      </w:r>
    </w:p>
    <w:p w:rsidR="0EB18B24" w:rsidP="76104CF8" w:rsidRDefault="0EB18B24" w14:paraId="0C05EC44" w14:textId="5228C11C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0EB18B24">
        <w:rPr>
          <w:b w:val="0"/>
          <w:bCs w:val="0"/>
          <w:sz w:val="28"/>
          <w:szCs w:val="28"/>
        </w:rPr>
        <w:t>Back-invalidation response.</w:t>
      </w:r>
    </w:p>
    <w:p w:rsidR="0EB18B24" w:rsidP="76104CF8" w:rsidRDefault="0EB18B24" w14:paraId="192F27B4" w14:textId="21A72C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0EB18B24">
        <w:rPr>
          <w:b w:val="0"/>
          <w:bCs w:val="0"/>
          <w:sz w:val="28"/>
          <w:szCs w:val="28"/>
        </w:rPr>
        <w:t>Le transazioni S2M possono essere:</w:t>
      </w:r>
    </w:p>
    <w:p w:rsidR="0EB18B24" w:rsidP="76104CF8" w:rsidRDefault="0EB18B24" w14:paraId="39E7F4BF" w14:textId="24A2D743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0EB18B24">
        <w:rPr>
          <w:b w:val="0"/>
          <w:bCs w:val="0"/>
          <w:sz w:val="28"/>
          <w:szCs w:val="28"/>
        </w:rPr>
        <w:t>Response</w:t>
      </w:r>
      <w:r w:rsidRPr="76104CF8" w:rsidR="0EB18B24">
        <w:rPr>
          <w:b w:val="0"/>
          <w:bCs w:val="0"/>
          <w:sz w:val="28"/>
          <w:szCs w:val="28"/>
        </w:rPr>
        <w:t xml:space="preserve"> w/out data;</w:t>
      </w:r>
    </w:p>
    <w:p w:rsidR="0EB18B24" w:rsidP="76104CF8" w:rsidRDefault="0EB18B24" w14:paraId="17A10814" w14:textId="635E05E8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0EB18B24">
        <w:rPr>
          <w:b w:val="0"/>
          <w:bCs w:val="0"/>
          <w:sz w:val="28"/>
          <w:szCs w:val="28"/>
        </w:rPr>
        <w:t>Response</w:t>
      </w:r>
      <w:r w:rsidRPr="76104CF8" w:rsidR="0EB18B24">
        <w:rPr>
          <w:b w:val="0"/>
          <w:bCs w:val="0"/>
          <w:sz w:val="28"/>
          <w:szCs w:val="28"/>
        </w:rPr>
        <w:t xml:space="preserve"> w/ data;</w:t>
      </w:r>
    </w:p>
    <w:p w:rsidR="0EB18B24" w:rsidP="76104CF8" w:rsidRDefault="0EB18B24" w14:paraId="5D56CAE5" w14:textId="533FAF63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0EB18B24">
        <w:rPr>
          <w:b w:val="0"/>
          <w:bCs w:val="0"/>
          <w:sz w:val="28"/>
          <w:szCs w:val="28"/>
        </w:rPr>
        <w:t>Back-</w:t>
      </w:r>
      <w:r w:rsidRPr="76104CF8" w:rsidR="0EB18B24">
        <w:rPr>
          <w:b w:val="0"/>
          <w:bCs w:val="0"/>
          <w:sz w:val="28"/>
          <w:szCs w:val="28"/>
        </w:rPr>
        <w:t>invalidation</w:t>
      </w:r>
      <w:r w:rsidRPr="76104CF8" w:rsidR="0EB18B24">
        <w:rPr>
          <w:b w:val="0"/>
          <w:bCs w:val="0"/>
          <w:sz w:val="28"/>
          <w:szCs w:val="28"/>
        </w:rPr>
        <w:t xml:space="preserve"> snoop.</w:t>
      </w:r>
    </w:p>
    <w:p w:rsidR="0EB18B24" w:rsidP="76104CF8" w:rsidRDefault="0EB18B24" w14:paraId="20999C94" w14:textId="588937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0EB18B24">
        <w:rPr>
          <w:b w:val="0"/>
          <w:bCs w:val="0"/>
          <w:sz w:val="28"/>
          <w:szCs w:val="28"/>
        </w:rPr>
        <w:t>I canali per la comunicazione sono 6, unidirezionali e indipendenti.</w:t>
      </w:r>
    </w:p>
    <w:p w:rsidR="33035F12" w:rsidP="76104CF8" w:rsidRDefault="33035F12" w14:paraId="75DBC45C" w14:textId="0D44F1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33035F12">
        <w:rPr>
          <w:b w:val="0"/>
          <w:bCs w:val="0"/>
          <w:sz w:val="28"/>
          <w:szCs w:val="28"/>
        </w:rPr>
        <w:t>Il back-</w:t>
      </w:r>
      <w:r w:rsidRPr="76104CF8" w:rsidR="33035F12">
        <w:rPr>
          <w:b w:val="0"/>
          <w:bCs w:val="0"/>
          <w:sz w:val="28"/>
          <w:szCs w:val="28"/>
        </w:rPr>
        <w:t>Invalidation</w:t>
      </w:r>
      <w:r w:rsidRPr="76104CF8" w:rsidR="33035F12">
        <w:rPr>
          <w:b w:val="0"/>
          <w:bCs w:val="0"/>
          <w:sz w:val="28"/>
          <w:szCs w:val="28"/>
        </w:rPr>
        <w:t xml:space="preserve"> </w:t>
      </w:r>
      <w:r w:rsidRPr="76104CF8" w:rsidR="33035F12">
        <w:rPr>
          <w:b w:val="0"/>
          <w:bCs w:val="0"/>
          <w:sz w:val="28"/>
          <w:szCs w:val="28"/>
        </w:rPr>
        <w:t>snoop</w:t>
      </w:r>
      <w:r w:rsidRPr="76104CF8" w:rsidR="33035F12">
        <w:rPr>
          <w:b w:val="0"/>
          <w:bCs w:val="0"/>
          <w:sz w:val="28"/>
          <w:szCs w:val="28"/>
        </w:rPr>
        <w:t xml:space="preserve"> è un canale che consente la modifica</w:t>
      </w:r>
      <w:r w:rsidRPr="76104CF8" w:rsidR="35AB5B95">
        <w:rPr>
          <w:b w:val="0"/>
          <w:bCs w:val="0"/>
          <w:sz w:val="28"/>
          <w:szCs w:val="28"/>
        </w:rPr>
        <w:t xml:space="preserve"> dello stato della cache dell’host.</w:t>
      </w:r>
    </w:p>
    <w:p w:rsidR="3FDD8BAA" w:rsidP="76104CF8" w:rsidRDefault="3FDD8BAA" w14:paraId="3817F635" w14:textId="143C9C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7CE563ED" w:rsidP="76104CF8" w:rsidRDefault="7CE563ED" w14:paraId="7779DF6C" w14:textId="0DC363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76104CF8" w:rsidR="7CE563ED">
        <w:rPr>
          <w:b w:val="1"/>
          <w:bCs w:val="1"/>
          <w:sz w:val="28"/>
          <w:szCs w:val="28"/>
        </w:rPr>
        <w:t>CXL.cache</w:t>
      </w:r>
    </w:p>
    <w:p w:rsidR="7CE563ED" w:rsidP="76104CF8" w:rsidRDefault="7CE563ED" w14:paraId="14415CE0" w14:textId="7A73D9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7CE563ED">
        <w:rPr>
          <w:b w:val="0"/>
          <w:bCs w:val="0"/>
          <w:sz w:val="28"/>
          <w:szCs w:val="28"/>
        </w:rPr>
        <w:t xml:space="preserve">Serve ad avere coerenza e comunicazioni veloci tra </w:t>
      </w:r>
      <w:r w:rsidRPr="76104CF8" w:rsidR="7CE563ED">
        <w:rPr>
          <w:b w:val="0"/>
          <w:bCs w:val="0"/>
          <w:sz w:val="28"/>
          <w:szCs w:val="28"/>
        </w:rPr>
        <w:t>host</w:t>
      </w:r>
      <w:r w:rsidRPr="76104CF8" w:rsidR="7CE563ED">
        <w:rPr>
          <w:b w:val="0"/>
          <w:bCs w:val="0"/>
          <w:sz w:val="28"/>
          <w:szCs w:val="28"/>
        </w:rPr>
        <w:t xml:space="preserve"> e dispositivi CXL. L’HA sfrutta il bus proprietario </w:t>
      </w:r>
      <w:r w:rsidRPr="76104CF8" w:rsidR="7CE563ED">
        <w:rPr>
          <w:b w:val="0"/>
          <w:bCs w:val="0"/>
          <w:sz w:val="28"/>
          <w:szCs w:val="28"/>
        </w:rPr>
        <w:t>dell’host</w:t>
      </w:r>
      <w:r w:rsidRPr="76104CF8" w:rsidR="0E24F868">
        <w:rPr>
          <w:b w:val="0"/>
          <w:bCs w:val="0"/>
          <w:sz w:val="28"/>
          <w:szCs w:val="28"/>
        </w:rPr>
        <w:t xml:space="preserve"> per interagire con la cache di più basso livello, che usa CXL per interagire con gli altri livelli di cache</w:t>
      </w:r>
      <w:r w:rsidRPr="76104CF8" w:rsidR="1D15EF91">
        <w:rPr>
          <w:b w:val="0"/>
          <w:bCs w:val="0"/>
          <w:sz w:val="28"/>
          <w:szCs w:val="28"/>
        </w:rPr>
        <w:t xml:space="preserve"> core della CPU e dispositivi CXL. In tal modo si realizza una gerarchia ed ogni livello vede l’attività del proprio dominio. Questo protocollo consente l’accesso</w:t>
      </w:r>
      <w:r w:rsidRPr="76104CF8" w:rsidR="5BBAD4C2">
        <w:rPr>
          <w:b w:val="0"/>
          <w:bCs w:val="0"/>
          <w:sz w:val="28"/>
          <w:szCs w:val="28"/>
        </w:rPr>
        <w:t xml:space="preserve"> da parte del CXL device alla memoria </w:t>
      </w:r>
      <w:r w:rsidRPr="76104CF8" w:rsidR="5BBAD4C2">
        <w:rPr>
          <w:b w:val="0"/>
          <w:bCs w:val="0"/>
          <w:sz w:val="28"/>
          <w:szCs w:val="28"/>
        </w:rPr>
        <w:t>dell’host</w:t>
      </w:r>
      <w:r w:rsidRPr="76104CF8" w:rsidR="5BBAD4C2">
        <w:rPr>
          <w:b w:val="0"/>
          <w:bCs w:val="0"/>
          <w:sz w:val="28"/>
          <w:szCs w:val="28"/>
        </w:rPr>
        <w:t xml:space="preserve">, così </w:t>
      </w:r>
      <w:r w:rsidRPr="76104CF8" w:rsidR="5BBAD4C2">
        <w:rPr>
          <w:b w:val="0"/>
          <w:bCs w:val="0"/>
          <w:sz w:val="28"/>
          <w:szCs w:val="28"/>
        </w:rPr>
        <w:t>host</w:t>
      </w:r>
      <w:r w:rsidRPr="76104CF8" w:rsidR="5BBAD4C2">
        <w:rPr>
          <w:b w:val="0"/>
          <w:bCs w:val="0"/>
          <w:sz w:val="28"/>
          <w:szCs w:val="28"/>
        </w:rPr>
        <w:t xml:space="preserve"> e dispositivo lavorano su dati condivisi in maniera coordinata.</w:t>
      </w:r>
    </w:p>
    <w:p w:rsidR="5BBAD4C2" w:rsidP="76104CF8" w:rsidRDefault="5BBAD4C2" w14:paraId="60D232E2" w14:textId="1A5889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5BBAD4C2">
        <w:rPr>
          <w:b w:val="0"/>
          <w:bCs w:val="0"/>
          <w:sz w:val="28"/>
          <w:szCs w:val="28"/>
        </w:rPr>
        <w:t>L’HA si occupa di controllare</w:t>
      </w:r>
      <w:r w:rsidRPr="76104CF8" w:rsidR="516608CE">
        <w:rPr>
          <w:b w:val="0"/>
          <w:bCs w:val="0"/>
          <w:sz w:val="28"/>
          <w:szCs w:val="28"/>
        </w:rPr>
        <w:t xml:space="preserve"> le operazioni e impedire cambi simultanei, inoltre quando viene fatta una modifica questa viene propagata a tutte quante le copie.</w:t>
      </w:r>
    </w:p>
    <w:p w:rsidR="7C6833B4" w:rsidP="76104CF8" w:rsidRDefault="7C6833B4" w14:paraId="29019B41" w14:textId="53C113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7C6833B4">
        <w:rPr>
          <w:b w:val="0"/>
          <w:bCs w:val="0"/>
          <w:sz w:val="28"/>
          <w:szCs w:val="28"/>
        </w:rPr>
        <w:t xml:space="preserve">Definisce le interazioni tra </w:t>
      </w:r>
      <w:r w:rsidRPr="76104CF8" w:rsidR="7C6833B4">
        <w:rPr>
          <w:b w:val="0"/>
          <w:bCs w:val="0"/>
          <w:sz w:val="28"/>
          <w:szCs w:val="28"/>
        </w:rPr>
        <w:t>host</w:t>
      </w:r>
      <w:r w:rsidRPr="76104CF8" w:rsidR="7C6833B4">
        <w:rPr>
          <w:b w:val="0"/>
          <w:bCs w:val="0"/>
          <w:sz w:val="28"/>
          <w:szCs w:val="28"/>
        </w:rPr>
        <w:t xml:space="preserve"> e dispositivi, l’interazione è di tipo </w:t>
      </w:r>
      <w:r w:rsidRPr="76104CF8" w:rsidR="7C6833B4">
        <w:rPr>
          <w:b w:val="0"/>
          <w:bCs w:val="0"/>
          <w:sz w:val="28"/>
          <w:szCs w:val="28"/>
        </w:rPr>
        <w:t>request-response</w:t>
      </w:r>
      <w:r w:rsidRPr="76104CF8" w:rsidR="7C6833B4">
        <w:rPr>
          <w:b w:val="0"/>
          <w:bCs w:val="0"/>
          <w:sz w:val="28"/>
          <w:szCs w:val="28"/>
        </w:rPr>
        <w:t xml:space="preserve">: ad una richiesta riceve una risposta e in </w:t>
      </w:r>
      <w:r w:rsidRPr="76104CF8" w:rsidR="539F0E32">
        <w:rPr>
          <w:b w:val="0"/>
          <w:bCs w:val="0"/>
          <w:sz w:val="28"/>
          <w:szCs w:val="28"/>
        </w:rPr>
        <w:t>alcuni casi c’è un trasferimento di dati.</w:t>
      </w:r>
    </w:p>
    <w:p w:rsidR="539F0E32" w:rsidP="76104CF8" w:rsidRDefault="539F0E32" w14:paraId="1F1AD75A" w14:textId="6D1A5C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539F0E32">
        <w:rPr>
          <w:b w:val="0"/>
          <w:bCs w:val="0"/>
          <w:sz w:val="28"/>
          <w:szCs w:val="28"/>
        </w:rPr>
        <w:t>La comunicazione avviene su canali unidirezionali: D2H (device-to-</w:t>
      </w:r>
      <w:r w:rsidRPr="76104CF8" w:rsidR="539F0E32">
        <w:rPr>
          <w:b w:val="0"/>
          <w:bCs w:val="0"/>
          <w:sz w:val="28"/>
          <w:szCs w:val="28"/>
        </w:rPr>
        <w:t>host</w:t>
      </w:r>
      <w:r w:rsidRPr="76104CF8" w:rsidR="539F0E32">
        <w:rPr>
          <w:b w:val="0"/>
          <w:bCs w:val="0"/>
          <w:sz w:val="28"/>
          <w:szCs w:val="28"/>
        </w:rPr>
        <w:t>) e H2D (</w:t>
      </w:r>
      <w:r w:rsidRPr="76104CF8" w:rsidR="539F0E32">
        <w:rPr>
          <w:b w:val="0"/>
          <w:bCs w:val="0"/>
          <w:sz w:val="28"/>
          <w:szCs w:val="28"/>
        </w:rPr>
        <w:t>host</w:t>
      </w:r>
      <w:r w:rsidRPr="76104CF8" w:rsidR="539F0E32">
        <w:rPr>
          <w:b w:val="0"/>
          <w:bCs w:val="0"/>
          <w:sz w:val="28"/>
          <w:szCs w:val="28"/>
        </w:rPr>
        <w:t>-to-device)</w:t>
      </w:r>
      <w:r w:rsidRPr="76104CF8" w:rsidR="05FAF8BE">
        <w:rPr>
          <w:b w:val="0"/>
          <w:bCs w:val="0"/>
          <w:sz w:val="28"/>
          <w:szCs w:val="28"/>
        </w:rPr>
        <w:t>. I canali sono indipendenti e permettono un solo tipo di messaggio.</w:t>
      </w:r>
    </w:p>
    <w:p w:rsidR="05FAF8BE" w:rsidP="76104CF8" w:rsidRDefault="05FAF8BE" w14:paraId="59137B0F" w14:textId="71B7FB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05FAF8BE">
        <w:rPr>
          <w:b w:val="0"/>
          <w:bCs w:val="0"/>
          <w:sz w:val="28"/>
          <w:szCs w:val="28"/>
        </w:rPr>
        <w:t>Le richieste di tipo D2H riguardano la memoria e possono ricevere 0, 1, 2 risposte e al più una linea di cache di 64B.</w:t>
      </w:r>
    </w:p>
    <w:p w:rsidR="05FAF8BE" w:rsidP="76104CF8" w:rsidRDefault="05FAF8BE" w14:paraId="26FFAB4F" w14:textId="65A01C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05FAF8BE">
        <w:rPr>
          <w:b w:val="0"/>
          <w:bCs w:val="0"/>
          <w:sz w:val="28"/>
          <w:szCs w:val="28"/>
        </w:rPr>
        <w:t xml:space="preserve">Le richieste H2D sono </w:t>
      </w:r>
      <w:r w:rsidRPr="76104CF8" w:rsidR="05FAF8BE">
        <w:rPr>
          <w:b w:val="0"/>
          <w:bCs w:val="0"/>
          <w:sz w:val="28"/>
          <w:szCs w:val="28"/>
        </w:rPr>
        <w:t>snoop</w:t>
      </w:r>
      <w:r w:rsidRPr="76104CF8" w:rsidR="05FAF8BE">
        <w:rPr>
          <w:b w:val="0"/>
          <w:bCs w:val="0"/>
          <w:sz w:val="28"/>
          <w:szCs w:val="28"/>
        </w:rPr>
        <w:t xml:space="preserve"> per mantenere la coerenza.</w:t>
      </w:r>
    </w:p>
    <w:p w:rsidR="05FAF8BE" w:rsidP="76104CF8" w:rsidRDefault="05FAF8BE" w14:paraId="196A3AF6" w14:textId="373E5C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05FAF8BE">
        <w:rPr>
          <w:b w:val="0"/>
          <w:bCs w:val="0"/>
          <w:sz w:val="28"/>
          <w:szCs w:val="28"/>
        </w:rPr>
        <w:t xml:space="preserve">Come detto precedentemente, i canali sono indipendenti, ma c’è bisogno di ordinamento che viene fatto con i messaggi di Global </w:t>
      </w:r>
      <w:r w:rsidRPr="76104CF8" w:rsidR="05FAF8BE">
        <w:rPr>
          <w:b w:val="0"/>
          <w:bCs w:val="0"/>
          <w:sz w:val="28"/>
          <w:szCs w:val="28"/>
        </w:rPr>
        <w:t>Observation</w:t>
      </w:r>
      <w:r w:rsidRPr="76104CF8" w:rsidR="0344C321">
        <w:rPr>
          <w:b w:val="0"/>
          <w:bCs w:val="0"/>
          <w:sz w:val="28"/>
          <w:szCs w:val="28"/>
        </w:rPr>
        <w:t xml:space="preserve">, inviati </w:t>
      </w:r>
      <w:r w:rsidRPr="76104CF8" w:rsidR="0344C321">
        <w:rPr>
          <w:b w:val="0"/>
          <w:bCs w:val="0"/>
          <w:sz w:val="28"/>
          <w:szCs w:val="28"/>
        </w:rPr>
        <w:t>dall’host</w:t>
      </w:r>
      <w:r w:rsidRPr="76104CF8" w:rsidR="0344C321">
        <w:rPr>
          <w:b w:val="0"/>
          <w:bCs w:val="0"/>
          <w:sz w:val="28"/>
          <w:szCs w:val="28"/>
        </w:rPr>
        <w:t xml:space="preserve"> al dispositivo.</w:t>
      </w:r>
    </w:p>
    <w:p w:rsidR="3085C518" w:rsidP="76104CF8" w:rsidRDefault="3085C518" w14:paraId="1576BB55" w14:textId="714681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3085C518">
        <w:rPr>
          <w:b w:val="0"/>
          <w:bCs w:val="0"/>
          <w:sz w:val="28"/>
          <w:szCs w:val="28"/>
        </w:rPr>
        <w:t>Il protocollo prevede quattro possibili semantiche:</w:t>
      </w:r>
    </w:p>
    <w:p w:rsidR="3085C518" w:rsidP="76104CF8" w:rsidRDefault="3085C518" w14:paraId="00AAE925" w14:textId="30C2E0AC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3085C518">
        <w:rPr>
          <w:b w:val="0"/>
          <w:bCs w:val="0"/>
          <w:sz w:val="28"/>
          <w:szCs w:val="28"/>
        </w:rPr>
        <w:t>CXL.cache</w:t>
      </w:r>
      <w:r w:rsidRPr="76104CF8" w:rsidR="3085C518">
        <w:rPr>
          <w:b w:val="0"/>
          <w:bCs w:val="0"/>
          <w:sz w:val="28"/>
          <w:szCs w:val="28"/>
        </w:rPr>
        <w:t xml:space="preserve"> Read: riceve una linea di cache</w:t>
      </w:r>
    </w:p>
    <w:p w:rsidR="3085C518" w:rsidP="76104CF8" w:rsidRDefault="3085C518" w14:paraId="3BD065FE" w14:textId="40CD6CD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3085C518">
        <w:rPr>
          <w:b w:val="0"/>
          <w:bCs w:val="0"/>
          <w:sz w:val="28"/>
          <w:szCs w:val="28"/>
        </w:rPr>
        <w:t>CXL.cache</w:t>
      </w:r>
      <w:r w:rsidRPr="76104CF8" w:rsidR="3085C518">
        <w:rPr>
          <w:b w:val="0"/>
          <w:bCs w:val="0"/>
          <w:sz w:val="28"/>
          <w:szCs w:val="28"/>
        </w:rPr>
        <w:t xml:space="preserve"> Read0: non riceve una linea di cache</w:t>
      </w:r>
    </w:p>
    <w:p w:rsidR="3085C518" w:rsidP="76104CF8" w:rsidRDefault="3085C518" w14:paraId="392336B4" w14:textId="70568B9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3085C518">
        <w:rPr>
          <w:b w:val="0"/>
          <w:bCs w:val="0"/>
          <w:sz w:val="28"/>
          <w:szCs w:val="28"/>
        </w:rPr>
        <w:t>CXL.cache</w:t>
      </w:r>
      <w:r w:rsidRPr="76104CF8" w:rsidR="3085C518">
        <w:rPr>
          <w:b w:val="0"/>
          <w:bCs w:val="0"/>
          <w:sz w:val="28"/>
          <w:szCs w:val="28"/>
        </w:rPr>
        <w:t xml:space="preserve"> Write: invia dei dati, ricevendo un </w:t>
      </w:r>
      <w:r w:rsidRPr="76104CF8" w:rsidR="3085C518">
        <w:rPr>
          <w:b w:val="0"/>
          <w:bCs w:val="0"/>
          <w:sz w:val="28"/>
          <w:szCs w:val="28"/>
        </w:rPr>
        <w:t>ac</w:t>
      </w:r>
      <w:r w:rsidRPr="76104CF8" w:rsidR="5E6F47F1">
        <w:rPr>
          <w:b w:val="0"/>
          <w:bCs w:val="0"/>
          <w:sz w:val="28"/>
          <w:szCs w:val="28"/>
        </w:rPr>
        <w:t>k</w:t>
      </w:r>
      <w:r w:rsidRPr="76104CF8" w:rsidR="5E6F47F1">
        <w:rPr>
          <w:b w:val="0"/>
          <w:bCs w:val="0"/>
          <w:sz w:val="28"/>
          <w:szCs w:val="28"/>
        </w:rPr>
        <w:t xml:space="preserve"> </w:t>
      </w:r>
      <w:r w:rsidRPr="76104CF8" w:rsidR="5E6F47F1">
        <w:rPr>
          <w:b w:val="0"/>
          <w:bCs w:val="0"/>
          <w:sz w:val="28"/>
          <w:szCs w:val="28"/>
        </w:rPr>
        <w:t>dall’host</w:t>
      </w:r>
    </w:p>
    <w:p w:rsidR="3085C518" w:rsidP="76104CF8" w:rsidRDefault="3085C518" w14:paraId="08A9FB0F" w14:textId="179A753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3085C518">
        <w:rPr>
          <w:b w:val="0"/>
          <w:bCs w:val="0"/>
          <w:sz w:val="28"/>
          <w:szCs w:val="28"/>
        </w:rPr>
        <w:t>CXL.cache</w:t>
      </w:r>
      <w:r w:rsidRPr="76104CF8" w:rsidR="3085C518">
        <w:rPr>
          <w:b w:val="0"/>
          <w:bCs w:val="0"/>
          <w:sz w:val="28"/>
          <w:szCs w:val="28"/>
        </w:rPr>
        <w:t xml:space="preserve"> Read0-Write:</w:t>
      </w:r>
      <w:r w:rsidRPr="76104CF8" w:rsidR="01760271">
        <w:rPr>
          <w:b w:val="0"/>
          <w:bCs w:val="0"/>
          <w:sz w:val="28"/>
          <w:szCs w:val="28"/>
        </w:rPr>
        <w:t xml:space="preserve"> invia dei dati, ma senza ricevere </w:t>
      </w:r>
      <w:r w:rsidRPr="76104CF8" w:rsidR="01760271">
        <w:rPr>
          <w:b w:val="0"/>
          <w:bCs w:val="0"/>
          <w:sz w:val="28"/>
          <w:szCs w:val="28"/>
        </w:rPr>
        <w:t>ack</w:t>
      </w:r>
      <w:r w:rsidRPr="76104CF8" w:rsidR="01760271">
        <w:rPr>
          <w:b w:val="0"/>
          <w:bCs w:val="0"/>
          <w:sz w:val="28"/>
          <w:szCs w:val="28"/>
        </w:rPr>
        <w:t xml:space="preserve"> dall’host</w:t>
      </w:r>
    </w:p>
    <w:p w:rsidR="0AC2F255" w:rsidP="76104CF8" w:rsidRDefault="0AC2F255" w14:paraId="44138574" w14:textId="4B9BA1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0AC2F255">
        <w:rPr>
          <w:b w:val="0"/>
          <w:bCs w:val="0"/>
          <w:sz w:val="28"/>
          <w:szCs w:val="28"/>
        </w:rPr>
        <w:t>Le richieste sono di vario tipo e ognuna ha una specifica funzionalità, sono riportati alcuni esempi:</w:t>
      </w:r>
    </w:p>
    <w:p w:rsidR="0AC2F255" w:rsidP="76104CF8" w:rsidRDefault="0AC2F255" w14:paraId="4F34A1EC" w14:textId="405B50A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0AC2F255">
        <w:rPr>
          <w:b w:val="0"/>
          <w:bCs w:val="0"/>
          <w:sz w:val="28"/>
          <w:szCs w:val="28"/>
        </w:rPr>
        <w:t>RdCurr</w:t>
      </w:r>
      <w:r w:rsidRPr="76104CF8" w:rsidR="0AC2F255">
        <w:rPr>
          <w:b w:val="0"/>
          <w:bCs w:val="0"/>
          <w:sz w:val="28"/>
          <w:szCs w:val="28"/>
        </w:rPr>
        <w:t>, lettura di una linea di cache con i dati più aggiornati</w:t>
      </w:r>
      <w:r w:rsidRPr="76104CF8" w:rsidR="0B012A5D">
        <w:rPr>
          <w:b w:val="0"/>
          <w:bCs w:val="0"/>
          <w:sz w:val="28"/>
          <w:szCs w:val="28"/>
        </w:rPr>
        <w:t>;</w:t>
      </w:r>
    </w:p>
    <w:p w:rsidR="0AC2F255" w:rsidP="76104CF8" w:rsidRDefault="0AC2F255" w14:paraId="5007A1DB" w14:textId="5CB18B1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0AC2F255">
        <w:rPr>
          <w:b w:val="0"/>
          <w:bCs w:val="0"/>
          <w:sz w:val="28"/>
          <w:szCs w:val="28"/>
        </w:rPr>
        <w:t>RdOwn</w:t>
      </w:r>
      <w:r w:rsidRPr="76104CF8" w:rsidR="0AC2F255">
        <w:rPr>
          <w:b w:val="0"/>
          <w:bCs w:val="0"/>
          <w:sz w:val="28"/>
          <w:szCs w:val="28"/>
        </w:rPr>
        <w:t>, lettura di una linea di cache da salvare in stato E</w:t>
      </w:r>
      <w:r w:rsidRPr="76104CF8" w:rsidR="0F084897">
        <w:rPr>
          <w:b w:val="0"/>
          <w:bCs w:val="0"/>
          <w:sz w:val="28"/>
          <w:szCs w:val="28"/>
        </w:rPr>
        <w:t xml:space="preserve"> </w:t>
      </w:r>
      <w:r w:rsidRPr="76104CF8" w:rsidR="0AC2F255">
        <w:rPr>
          <w:b w:val="0"/>
          <w:bCs w:val="0"/>
          <w:sz w:val="28"/>
          <w:szCs w:val="28"/>
        </w:rPr>
        <w:t>o M</w:t>
      </w:r>
      <w:r w:rsidRPr="76104CF8" w:rsidR="0FD2D058">
        <w:rPr>
          <w:b w:val="0"/>
          <w:bCs w:val="0"/>
          <w:sz w:val="28"/>
          <w:szCs w:val="28"/>
        </w:rPr>
        <w:t>;</w:t>
      </w:r>
    </w:p>
    <w:p w:rsidR="0AC2F255" w:rsidP="76104CF8" w:rsidRDefault="0AC2F255" w14:paraId="2051E340" w14:textId="5452111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0AC2F255">
        <w:rPr>
          <w:b w:val="0"/>
          <w:bCs w:val="0"/>
          <w:sz w:val="28"/>
          <w:szCs w:val="28"/>
        </w:rPr>
        <w:t>RdShared</w:t>
      </w:r>
      <w:r w:rsidRPr="76104CF8" w:rsidR="0AC2F255">
        <w:rPr>
          <w:b w:val="0"/>
          <w:bCs w:val="0"/>
          <w:sz w:val="28"/>
          <w:szCs w:val="28"/>
        </w:rPr>
        <w:t xml:space="preserve">, lettura di una linea di cache </w:t>
      </w:r>
      <w:r w:rsidRPr="76104CF8" w:rsidR="755D2BAD">
        <w:rPr>
          <w:b w:val="0"/>
          <w:bCs w:val="0"/>
          <w:sz w:val="28"/>
          <w:szCs w:val="28"/>
        </w:rPr>
        <w:t>da salvare in stato S</w:t>
      </w:r>
      <w:r w:rsidRPr="76104CF8" w:rsidR="420732F7">
        <w:rPr>
          <w:b w:val="0"/>
          <w:bCs w:val="0"/>
          <w:sz w:val="28"/>
          <w:szCs w:val="28"/>
        </w:rPr>
        <w:t>;</w:t>
      </w:r>
    </w:p>
    <w:p w:rsidR="0AC2F255" w:rsidP="76104CF8" w:rsidRDefault="0AC2F255" w14:paraId="578582D8" w14:textId="13722467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0AC2F255">
        <w:rPr>
          <w:b w:val="0"/>
          <w:bCs w:val="0"/>
          <w:sz w:val="28"/>
          <w:szCs w:val="28"/>
        </w:rPr>
        <w:t>CleanEvict</w:t>
      </w:r>
      <w:r w:rsidRPr="76104CF8" w:rsidR="3AD4C766">
        <w:rPr>
          <w:b w:val="0"/>
          <w:bCs w:val="0"/>
          <w:sz w:val="28"/>
          <w:szCs w:val="28"/>
        </w:rPr>
        <w:t xml:space="preserve">, si chiede di fare </w:t>
      </w:r>
      <w:r w:rsidRPr="76104CF8" w:rsidR="3AD4C766">
        <w:rPr>
          <w:b w:val="0"/>
          <w:bCs w:val="0"/>
          <w:sz w:val="28"/>
          <w:szCs w:val="28"/>
        </w:rPr>
        <w:t>eviction</w:t>
      </w:r>
      <w:r w:rsidRPr="76104CF8" w:rsidR="3AD4C766">
        <w:rPr>
          <w:b w:val="0"/>
          <w:bCs w:val="0"/>
          <w:sz w:val="28"/>
          <w:szCs w:val="28"/>
        </w:rPr>
        <w:t xml:space="preserve"> di una linea in stato E.</w:t>
      </w:r>
    </w:p>
    <w:p w:rsidR="0E24F868" w:rsidP="76104CF8" w:rsidRDefault="0E24F868" w14:paraId="37415232" w14:textId="30541C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0E24F868">
        <w:rPr>
          <w:b w:val="0"/>
          <w:bCs w:val="0"/>
          <w:sz w:val="28"/>
          <w:szCs w:val="28"/>
        </w:rPr>
        <w:t xml:space="preserve"> </w:t>
      </w:r>
    </w:p>
    <w:p w:rsidR="3FDD8BAA" w:rsidP="76104CF8" w:rsidRDefault="3FDD8BAA" w14:paraId="72E4A02D" w14:textId="0C49C8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1D056F7D" w:rsidP="76104CF8" w:rsidRDefault="1D056F7D" w14:paraId="05EEBA96" w14:textId="1083B1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76104CF8" w:rsidR="1D056F7D">
        <w:rPr>
          <w:b w:val="1"/>
          <w:bCs w:val="1"/>
          <w:sz w:val="28"/>
          <w:szCs w:val="28"/>
        </w:rPr>
        <w:t>Aspetti Software</w:t>
      </w:r>
    </w:p>
    <w:p w:rsidR="1D056F7D" w:rsidP="76104CF8" w:rsidRDefault="1D056F7D" w14:paraId="370E4F0F" w14:textId="65FA6D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1D056F7D">
        <w:rPr>
          <w:b w:val="0"/>
          <w:bCs w:val="0"/>
          <w:sz w:val="28"/>
          <w:szCs w:val="28"/>
        </w:rPr>
        <w:t>Lo scopo di CXL è rendere più facile la programmazione, creando e gestendo un’astrazione che fa vedere al programmatore un sistema a memoria comune, anziché a scambio di messa</w:t>
      </w:r>
      <w:r w:rsidRPr="76104CF8" w:rsidR="27DE6D93">
        <w:rPr>
          <w:b w:val="0"/>
          <w:bCs w:val="0"/>
          <w:sz w:val="28"/>
          <w:szCs w:val="28"/>
        </w:rPr>
        <w:t>ggi.</w:t>
      </w:r>
    </w:p>
    <w:p w:rsidR="3FDD8BAA" w:rsidP="76104CF8" w:rsidRDefault="3FDD8BAA" w14:paraId="12F2491A" w14:textId="29396E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FDD8BAA" w:rsidP="76104CF8" w:rsidRDefault="3FDD8BAA" w14:paraId="2479553E" w14:textId="4ABD3B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3FDD8BAA" w:rsidP="76104CF8" w:rsidRDefault="3FDD8BAA" w14:paraId="684F4E44" w14:textId="07F84A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3FDD8BAA" w:rsidP="76104CF8" w:rsidRDefault="3FDD8BAA" w14:paraId="541A2F72" w14:textId="61F17C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706D5F25" w:rsidP="76104CF8" w:rsidRDefault="706D5F25" w14:paraId="7385B75A" w14:textId="26D721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76104CF8" w:rsidR="706D5F25">
        <w:rPr>
          <w:b w:val="1"/>
          <w:bCs w:val="1"/>
          <w:sz w:val="28"/>
          <w:szCs w:val="28"/>
        </w:rPr>
        <w:t>CXL devices</w:t>
      </w:r>
    </w:p>
    <w:p w:rsidR="19D3EE11" w:rsidP="76104CF8" w:rsidRDefault="19D3EE11" w14:paraId="33577605" w14:textId="404E92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19D3EE11">
        <w:rPr>
          <w:b w:val="0"/>
          <w:bCs w:val="0"/>
          <w:sz w:val="28"/>
          <w:szCs w:val="28"/>
        </w:rPr>
        <w:t xml:space="preserve">I CXL device che hanno la propria memoria dedicata esposta </w:t>
      </w:r>
      <w:r w:rsidRPr="76104CF8" w:rsidR="19D3EE11">
        <w:rPr>
          <w:b w:val="0"/>
          <w:bCs w:val="0"/>
          <w:sz w:val="28"/>
          <w:szCs w:val="28"/>
        </w:rPr>
        <w:t>all’host</w:t>
      </w:r>
      <w:r w:rsidRPr="76104CF8" w:rsidR="19D3EE11">
        <w:rPr>
          <w:b w:val="0"/>
          <w:bCs w:val="0"/>
          <w:sz w:val="28"/>
          <w:szCs w:val="28"/>
        </w:rPr>
        <w:t xml:space="preserve"> si dice che sono </w:t>
      </w:r>
      <w:r w:rsidRPr="76104CF8" w:rsidR="19D3EE11">
        <w:rPr>
          <w:b w:val="0"/>
          <w:bCs w:val="0"/>
          <w:i w:val="1"/>
          <w:iCs w:val="1"/>
          <w:sz w:val="28"/>
          <w:szCs w:val="28"/>
        </w:rPr>
        <w:t xml:space="preserve">Host </w:t>
      </w:r>
      <w:r w:rsidRPr="76104CF8" w:rsidR="19D3EE11">
        <w:rPr>
          <w:b w:val="0"/>
          <w:bCs w:val="0"/>
          <w:i w:val="1"/>
          <w:iCs w:val="1"/>
          <w:sz w:val="28"/>
          <w:szCs w:val="28"/>
        </w:rPr>
        <w:t>Managed</w:t>
      </w:r>
      <w:r w:rsidRPr="76104CF8" w:rsidR="19D3EE11">
        <w:rPr>
          <w:b w:val="0"/>
          <w:bCs w:val="0"/>
          <w:i w:val="1"/>
          <w:iCs w:val="1"/>
          <w:sz w:val="28"/>
          <w:szCs w:val="28"/>
        </w:rPr>
        <w:t xml:space="preserve"> Device </w:t>
      </w:r>
      <w:r w:rsidRPr="76104CF8" w:rsidR="0C341615">
        <w:rPr>
          <w:b w:val="0"/>
          <w:bCs w:val="0"/>
          <w:i w:val="1"/>
          <w:iCs w:val="1"/>
          <w:sz w:val="28"/>
          <w:szCs w:val="28"/>
        </w:rPr>
        <w:t>Memory</w:t>
      </w:r>
      <w:r w:rsidRPr="76104CF8" w:rsidR="0C341615">
        <w:rPr>
          <w:b w:val="0"/>
          <w:bCs w:val="0"/>
          <w:sz w:val="28"/>
          <w:szCs w:val="28"/>
        </w:rPr>
        <w:t xml:space="preserve"> (HDM), la coerenza può essere gestita in tre modi:</w:t>
      </w:r>
    </w:p>
    <w:p w:rsidR="7F0E0E3F" w:rsidP="76104CF8" w:rsidRDefault="7F0E0E3F" w14:paraId="3370A343" w14:textId="259D109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7F0E0E3F">
        <w:rPr>
          <w:b w:val="0"/>
          <w:bCs w:val="0"/>
          <w:sz w:val="28"/>
          <w:szCs w:val="28"/>
        </w:rPr>
        <w:t>Host-</w:t>
      </w:r>
      <w:r w:rsidRPr="76104CF8" w:rsidR="7F0E0E3F">
        <w:rPr>
          <w:b w:val="0"/>
          <w:bCs w:val="0"/>
          <w:sz w:val="28"/>
          <w:szCs w:val="28"/>
        </w:rPr>
        <w:t>only</w:t>
      </w:r>
      <w:r w:rsidRPr="76104CF8" w:rsidR="7F0E0E3F">
        <w:rPr>
          <w:b w:val="0"/>
          <w:bCs w:val="0"/>
          <w:sz w:val="28"/>
          <w:szCs w:val="28"/>
        </w:rPr>
        <w:t xml:space="preserve"> </w:t>
      </w:r>
      <w:r w:rsidRPr="76104CF8" w:rsidR="7F0E0E3F">
        <w:rPr>
          <w:b w:val="0"/>
          <w:bCs w:val="0"/>
          <w:sz w:val="28"/>
          <w:szCs w:val="28"/>
        </w:rPr>
        <w:t>coherent</w:t>
      </w:r>
      <w:r w:rsidRPr="76104CF8" w:rsidR="7F0E0E3F">
        <w:rPr>
          <w:b w:val="0"/>
          <w:bCs w:val="0"/>
          <w:sz w:val="28"/>
          <w:szCs w:val="28"/>
        </w:rPr>
        <w:t xml:space="preserve"> (HDM-H)</w:t>
      </w:r>
    </w:p>
    <w:p w:rsidR="7F0E0E3F" w:rsidP="76104CF8" w:rsidRDefault="7F0E0E3F" w14:paraId="7439B2CC" w14:textId="553FEDD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7F0E0E3F">
        <w:rPr>
          <w:b w:val="0"/>
          <w:bCs w:val="0"/>
          <w:sz w:val="28"/>
          <w:szCs w:val="28"/>
        </w:rPr>
        <w:t xml:space="preserve">Device </w:t>
      </w:r>
      <w:r w:rsidRPr="76104CF8" w:rsidR="7F0E0E3F">
        <w:rPr>
          <w:b w:val="0"/>
          <w:bCs w:val="0"/>
          <w:sz w:val="28"/>
          <w:szCs w:val="28"/>
        </w:rPr>
        <w:t>coherent</w:t>
      </w:r>
      <w:r w:rsidRPr="76104CF8" w:rsidR="7F0E0E3F">
        <w:rPr>
          <w:b w:val="0"/>
          <w:bCs w:val="0"/>
          <w:sz w:val="28"/>
          <w:szCs w:val="28"/>
        </w:rPr>
        <w:t xml:space="preserve"> (HDM-D)</w:t>
      </w:r>
    </w:p>
    <w:p w:rsidR="7F0E0E3F" w:rsidP="76104CF8" w:rsidRDefault="7F0E0E3F" w14:paraId="5A8C8ED7" w14:textId="4F33C60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6104CF8" w:rsidR="7F0E0E3F">
        <w:rPr>
          <w:b w:val="0"/>
          <w:bCs w:val="0"/>
          <w:sz w:val="28"/>
          <w:szCs w:val="28"/>
        </w:rPr>
        <w:t xml:space="preserve">Device </w:t>
      </w:r>
      <w:r w:rsidRPr="76104CF8" w:rsidR="7F0E0E3F">
        <w:rPr>
          <w:b w:val="0"/>
          <w:bCs w:val="0"/>
          <w:sz w:val="28"/>
          <w:szCs w:val="28"/>
        </w:rPr>
        <w:t>coherent</w:t>
      </w:r>
      <w:r w:rsidRPr="76104CF8" w:rsidR="7F0E0E3F">
        <w:rPr>
          <w:b w:val="0"/>
          <w:bCs w:val="0"/>
          <w:sz w:val="28"/>
          <w:szCs w:val="28"/>
        </w:rPr>
        <w:t xml:space="preserve"> </w:t>
      </w:r>
      <w:r w:rsidRPr="76104CF8" w:rsidR="7F0E0E3F">
        <w:rPr>
          <w:b w:val="0"/>
          <w:bCs w:val="0"/>
          <w:sz w:val="28"/>
          <w:szCs w:val="28"/>
        </w:rPr>
        <w:t>using</w:t>
      </w:r>
      <w:r w:rsidRPr="76104CF8" w:rsidR="7F0E0E3F">
        <w:rPr>
          <w:b w:val="0"/>
          <w:bCs w:val="0"/>
          <w:sz w:val="28"/>
          <w:szCs w:val="28"/>
        </w:rPr>
        <w:t xml:space="preserve"> Back-</w:t>
      </w:r>
      <w:r w:rsidRPr="76104CF8" w:rsidR="7F0E0E3F">
        <w:rPr>
          <w:b w:val="0"/>
          <w:bCs w:val="0"/>
          <w:sz w:val="28"/>
          <w:szCs w:val="28"/>
        </w:rPr>
        <w:t>Invalidation</w:t>
      </w:r>
      <w:r w:rsidRPr="76104CF8" w:rsidR="7F0E0E3F">
        <w:rPr>
          <w:b w:val="0"/>
          <w:bCs w:val="0"/>
          <w:sz w:val="28"/>
          <w:szCs w:val="28"/>
        </w:rPr>
        <w:t xml:space="preserve"> Snoop (HDM-DB)</w:t>
      </w:r>
    </w:p>
    <w:p w:rsidR="5787C8B2" w:rsidP="76104CF8" w:rsidRDefault="5787C8B2" w14:paraId="02926F5D" w14:textId="68CA97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5787C8B2">
        <w:rPr>
          <w:b w:val="0"/>
          <w:bCs w:val="0"/>
          <w:sz w:val="28"/>
          <w:szCs w:val="28"/>
        </w:rPr>
        <w:t>L’host</w:t>
      </w:r>
      <w:r w:rsidRPr="76104CF8" w:rsidR="5787C8B2">
        <w:rPr>
          <w:b w:val="0"/>
          <w:bCs w:val="0"/>
          <w:sz w:val="28"/>
          <w:szCs w:val="28"/>
        </w:rPr>
        <w:t xml:space="preserve"> e il device devono essere entrambi d’accordo sulla politica da usare.</w:t>
      </w:r>
    </w:p>
    <w:p w:rsidR="5E224CC8" w:rsidP="76104CF8" w:rsidRDefault="5E224CC8" w14:paraId="5781F6B9" w14:textId="6A8E4A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5E224CC8">
        <w:rPr>
          <w:b w:val="0"/>
          <w:bCs w:val="0"/>
          <w:sz w:val="28"/>
          <w:szCs w:val="28"/>
        </w:rPr>
        <w:t xml:space="preserve">Ogni </w:t>
      </w:r>
      <w:r w:rsidRPr="76104CF8" w:rsidR="5E224CC8">
        <w:rPr>
          <w:b w:val="0"/>
          <w:bCs w:val="0"/>
          <w:sz w:val="28"/>
          <w:szCs w:val="28"/>
        </w:rPr>
        <w:t>host</w:t>
      </w:r>
      <w:r w:rsidRPr="76104CF8" w:rsidR="5E224CC8">
        <w:rPr>
          <w:b w:val="0"/>
          <w:bCs w:val="0"/>
          <w:sz w:val="28"/>
          <w:szCs w:val="28"/>
        </w:rPr>
        <w:t xml:space="preserve"> prevede una unità hardware chiamata </w:t>
      </w:r>
      <w:r w:rsidRPr="76104CF8" w:rsidR="5E224CC8">
        <w:rPr>
          <w:b w:val="0"/>
          <w:bCs w:val="0"/>
          <w:i w:val="1"/>
          <w:iCs w:val="1"/>
          <w:sz w:val="28"/>
          <w:szCs w:val="28"/>
        </w:rPr>
        <w:t xml:space="preserve">Home </w:t>
      </w:r>
      <w:r w:rsidRPr="76104CF8" w:rsidR="1BBF6985">
        <w:rPr>
          <w:b w:val="0"/>
          <w:bCs w:val="0"/>
          <w:i w:val="1"/>
          <w:iCs w:val="1"/>
          <w:sz w:val="28"/>
          <w:szCs w:val="28"/>
        </w:rPr>
        <w:t>A</w:t>
      </w:r>
      <w:r w:rsidRPr="76104CF8" w:rsidR="5E224CC8">
        <w:rPr>
          <w:b w:val="0"/>
          <w:bCs w:val="0"/>
          <w:i w:val="1"/>
          <w:iCs w:val="1"/>
          <w:sz w:val="28"/>
          <w:szCs w:val="28"/>
        </w:rPr>
        <w:t>gent</w:t>
      </w:r>
      <w:r w:rsidRPr="76104CF8" w:rsidR="5E224CC8">
        <w:rPr>
          <w:b w:val="0"/>
          <w:bCs w:val="0"/>
          <w:sz w:val="28"/>
          <w:szCs w:val="28"/>
        </w:rPr>
        <w:t xml:space="preserve"> </w:t>
      </w:r>
      <w:r w:rsidRPr="76104CF8" w:rsidR="11CDDF80">
        <w:rPr>
          <w:b w:val="0"/>
          <w:bCs w:val="0"/>
          <w:sz w:val="28"/>
          <w:szCs w:val="28"/>
        </w:rPr>
        <w:t xml:space="preserve">(HA) </w:t>
      </w:r>
      <w:r w:rsidRPr="76104CF8" w:rsidR="5E224CC8">
        <w:rPr>
          <w:b w:val="0"/>
          <w:bCs w:val="0"/>
          <w:sz w:val="28"/>
          <w:szCs w:val="28"/>
        </w:rPr>
        <w:t xml:space="preserve">che si occupa di gestire </w:t>
      </w:r>
      <w:r w:rsidRPr="76104CF8" w:rsidR="17401B0F">
        <w:rPr>
          <w:b w:val="0"/>
          <w:bCs w:val="0"/>
          <w:sz w:val="28"/>
          <w:szCs w:val="28"/>
        </w:rPr>
        <w:t>la coerenza a livello di sistema per un dato indirizzo.</w:t>
      </w:r>
    </w:p>
    <w:p w:rsidR="7BAAA60C" w:rsidP="76104CF8" w:rsidRDefault="7BAAA60C" w14:paraId="0AD6DE4A" w14:textId="2C79E3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76104CF8" w:rsidR="7BAAA60C">
        <w:rPr>
          <w:b w:val="1"/>
          <w:bCs w:val="1"/>
          <w:sz w:val="28"/>
          <w:szCs w:val="28"/>
        </w:rPr>
        <w:t xml:space="preserve">CXL </w:t>
      </w:r>
      <w:r w:rsidRPr="76104CF8" w:rsidR="7BAAA60C">
        <w:rPr>
          <w:b w:val="1"/>
          <w:bCs w:val="1"/>
          <w:sz w:val="28"/>
          <w:szCs w:val="28"/>
        </w:rPr>
        <w:t>type</w:t>
      </w:r>
      <w:r w:rsidRPr="76104CF8" w:rsidR="7BAAA60C">
        <w:rPr>
          <w:b w:val="1"/>
          <w:bCs w:val="1"/>
          <w:sz w:val="28"/>
          <w:szCs w:val="28"/>
        </w:rPr>
        <w:t xml:space="preserve"> 1 device</w:t>
      </w:r>
    </w:p>
    <w:p w:rsidR="7BAAA60C" w:rsidP="76104CF8" w:rsidRDefault="7BAAA60C" w14:paraId="38C9FDD8" w14:textId="1EDC6D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7BAAA60C">
        <w:rPr>
          <w:b w:val="0"/>
          <w:bCs w:val="0"/>
          <w:sz w:val="28"/>
          <w:szCs w:val="28"/>
        </w:rPr>
        <w:t xml:space="preserve">Questi dispositivi hanno una cache coerente </w:t>
      </w:r>
      <w:r w:rsidRPr="76104CF8" w:rsidR="4B76632F">
        <w:rPr>
          <w:b w:val="0"/>
          <w:bCs w:val="0"/>
          <w:sz w:val="28"/>
          <w:szCs w:val="28"/>
        </w:rPr>
        <w:t>con l</w:t>
      </w:r>
      <w:r w:rsidRPr="76104CF8" w:rsidR="300BDDF9">
        <w:rPr>
          <w:b w:val="0"/>
          <w:bCs w:val="0"/>
          <w:sz w:val="28"/>
          <w:szCs w:val="28"/>
        </w:rPr>
        <w:t xml:space="preserve">a memoria dell’host. Questa coerenza è garantita da CXL.cache, viene usato un meccanismo di </w:t>
      </w:r>
      <w:r w:rsidRPr="76104CF8" w:rsidR="300BDDF9">
        <w:rPr>
          <w:b w:val="0"/>
          <w:bCs w:val="0"/>
          <w:sz w:val="28"/>
          <w:szCs w:val="28"/>
        </w:rPr>
        <w:t>Snooping</w:t>
      </w:r>
      <w:r w:rsidRPr="76104CF8" w:rsidR="300BDDF9">
        <w:rPr>
          <w:b w:val="0"/>
          <w:bCs w:val="0"/>
          <w:sz w:val="28"/>
          <w:szCs w:val="28"/>
        </w:rPr>
        <w:t xml:space="preserve"> standard, come quello usato d</w:t>
      </w:r>
      <w:r w:rsidRPr="76104CF8" w:rsidR="50FE096C">
        <w:rPr>
          <w:b w:val="0"/>
          <w:bCs w:val="0"/>
          <w:sz w:val="28"/>
          <w:szCs w:val="28"/>
        </w:rPr>
        <w:t>alla CPU.</w:t>
      </w:r>
    </w:p>
    <w:p w:rsidR="50FE096C" w:rsidP="76104CF8" w:rsidRDefault="50FE096C" w14:paraId="4BFB1DDE" w14:textId="21ACDEC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  <w:r w:rsidR="50FE096C">
        <w:drawing>
          <wp:inline wp14:editId="538923B6" wp14:anchorId="5AEE6C7C">
            <wp:extent cx="5029200" cy="2787015"/>
            <wp:effectExtent l="0" t="0" r="0" b="0"/>
            <wp:docPr id="494518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8d0cd2d764a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292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E096C" w:rsidP="76104CF8" w:rsidRDefault="50FE096C" w14:paraId="2F9794D3" w14:textId="0C8F0A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50FE096C">
        <w:rPr>
          <w:b w:val="0"/>
          <w:bCs w:val="0"/>
          <w:sz w:val="28"/>
          <w:szCs w:val="28"/>
        </w:rPr>
        <w:t>CXL type 2 device</w:t>
      </w:r>
    </w:p>
    <w:p w:rsidR="50FE096C" w:rsidP="76104CF8" w:rsidRDefault="50FE096C" w14:paraId="33F2EF06" w14:textId="65BC20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50FE096C">
        <w:rPr>
          <w:b w:val="0"/>
          <w:bCs w:val="0"/>
          <w:sz w:val="28"/>
          <w:szCs w:val="28"/>
        </w:rPr>
        <w:t>Questi dispositivi hanno sia una cache coerente che una memoria (DDR, HBM, ecc.) associata</w:t>
      </w:r>
      <w:r w:rsidRPr="76104CF8" w:rsidR="60EE009E">
        <w:rPr>
          <w:b w:val="0"/>
          <w:bCs w:val="0"/>
          <w:sz w:val="28"/>
          <w:szCs w:val="28"/>
        </w:rPr>
        <w:t xml:space="preserve">. La memoria del dispositivo viene sfruttata per la sua banda e </w:t>
      </w:r>
      <w:r w:rsidRPr="76104CF8" w:rsidR="60EE009E">
        <w:rPr>
          <w:b w:val="0"/>
          <w:bCs w:val="0"/>
          <w:sz w:val="28"/>
          <w:szCs w:val="28"/>
        </w:rPr>
        <w:t>l’host</w:t>
      </w:r>
      <w:r w:rsidRPr="76104CF8" w:rsidR="60EE009E">
        <w:rPr>
          <w:b w:val="0"/>
          <w:bCs w:val="0"/>
          <w:sz w:val="28"/>
          <w:szCs w:val="28"/>
        </w:rPr>
        <w:t xml:space="preserve"> deve avere la possibilità di inserire ed estrarre dati </w:t>
      </w:r>
      <w:r w:rsidRPr="76104CF8" w:rsidR="5EC86CC7">
        <w:rPr>
          <w:b w:val="0"/>
          <w:bCs w:val="0"/>
          <w:sz w:val="28"/>
          <w:szCs w:val="28"/>
        </w:rPr>
        <w:t xml:space="preserve">dalla </w:t>
      </w:r>
      <w:r w:rsidRPr="76104CF8" w:rsidR="7E6A5C9D">
        <w:rPr>
          <w:b w:val="0"/>
          <w:bCs w:val="0"/>
          <w:sz w:val="28"/>
          <w:szCs w:val="28"/>
        </w:rPr>
        <w:t>memoria del dispositivo senza costi in termini di overhead. In questo caso si tratta di HDM-D e HDM-DB.</w:t>
      </w:r>
    </w:p>
    <w:p w:rsidR="354A858C" w:rsidP="76104CF8" w:rsidRDefault="354A858C" w14:paraId="7208A1BE" w14:textId="350BFA7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  <w:r w:rsidR="354A858C">
        <w:drawing>
          <wp:inline wp14:editId="0773FD20" wp14:anchorId="4550E4D6">
            <wp:extent cx="4572000" cy="2486025"/>
            <wp:effectExtent l="0" t="0" r="0" b="0"/>
            <wp:docPr id="125563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e4ea41b9d45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A858C" w:rsidP="76104CF8" w:rsidRDefault="354A858C" w14:paraId="16D40361" w14:textId="544C40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354A858C">
        <w:rPr>
          <w:b w:val="0"/>
          <w:bCs w:val="0"/>
          <w:sz w:val="28"/>
          <w:szCs w:val="28"/>
        </w:rPr>
        <w:t xml:space="preserve">Un esempio sono le GPGPU che hanno una memoria privata inaccessibile </w:t>
      </w:r>
      <w:r w:rsidRPr="76104CF8" w:rsidR="354A858C">
        <w:rPr>
          <w:b w:val="0"/>
          <w:bCs w:val="0"/>
          <w:sz w:val="28"/>
          <w:szCs w:val="28"/>
        </w:rPr>
        <w:t>all’host</w:t>
      </w:r>
      <w:r w:rsidRPr="76104CF8" w:rsidR="354A858C">
        <w:rPr>
          <w:b w:val="0"/>
          <w:bCs w:val="0"/>
          <w:sz w:val="28"/>
          <w:szCs w:val="28"/>
        </w:rPr>
        <w:t xml:space="preserve"> e quindi deve esserci un modo per copiare con una banda elevata i dati dalla memoria </w:t>
      </w:r>
      <w:r w:rsidRPr="76104CF8" w:rsidR="354A858C">
        <w:rPr>
          <w:b w:val="0"/>
          <w:bCs w:val="0"/>
          <w:sz w:val="28"/>
          <w:szCs w:val="28"/>
        </w:rPr>
        <w:t>dell’host</w:t>
      </w:r>
      <w:r w:rsidRPr="76104CF8" w:rsidR="354A858C">
        <w:rPr>
          <w:b w:val="0"/>
          <w:bCs w:val="0"/>
          <w:sz w:val="28"/>
          <w:szCs w:val="28"/>
        </w:rPr>
        <w:t xml:space="preserve"> a quella del dispositivo.</w:t>
      </w:r>
    </w:p>
    <w:p w:rsidR="3FDD8BAA" w:rsidP="76104CF8" w:rsidRDefault="3FDD8BAA" w14:paraId="6FB00B22" w14:textId="4DDA9F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7F0E0E3F" w:rsidP="76104CF8" w:rsidRDefault="7F0E0E3F" w14:paraId="68408310" w14:textId="127D3A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104CF8" w:rsidR="7F0E0E3F">
        <w:rPr>
          <w:b w:val="0"/>
          <w:bCs w:val="0"/>
          <w:sz w:val="28"/>
          <w:szCs w:val="28"/>
        </w:rPr>
        <w:t xml:space="preserve"> </w:t>
      </w:r>
    </w:p>
    <w:p w:rsidR="3FDD8BAA" w:rsidP="76104CF8" w:rsidRDefault="3FDD8BAA" w14:paraId="4FB362C1" w14:textId="14B06E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3FDD8BAA" w:rsidP="76104CF8" w:rsidRDefault="3FDD8BAA" w14:paraId="258C39E9" w14:textId="05BEFD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3FDD8BAA" w:rsidP="76104CF8" w:rsidRDefault="3FDD8BAA" w14:paraId="2AE78477" w14:textId="2ACA11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FDD8BAA" w:rsidP="76104CF8" w:rsidRDefault="3FDD8BAA" w14:paraId="319DACBD" w14:textId="799B87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FDD8BAA" w:rsidP="76104CF8" w:rsidRDefault="3FDD8BAA" w14:paraId="2CEA0833" w14:textId="778E61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FDD8BAA" w:rsidP="76104CF8" w:rsidRDefault="3FDD8BAA" w14:paraId="47601E00" w14:textId="5CE04B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348da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504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b61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370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3be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c36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907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cc4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566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40b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a2d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8d4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910C4"/>
    <w:rsid w:val="01760271"/>
    <w:rsid w:val="02626F6F"/>
    <w:rsid w:val="026B6830"/>
    <w:rsid w:val="02BAA346"/>
    <w:rsid w:val="02D4A149"/>
    <w:rsid w:val="0344C321"/>
    <w:rsid w:val="03FE3FD0"/>
    <w:rsid w:val="0457494D"/>
    <w:rsid w:val="05FAF8BE"/>
    <w:rsid w:val="066B680E"/>
    <w:rsid w:val="07BB1E43"/>
    <w:rsid w:val="07C56AC0"/>
    <w:rsid w:val="09090378"/>
    <w:rsid w:val="0AC2F255"/>
    <w:rsid w:val="0B012A5D"/>
    <w:rsid w:val="0C0CFE4D"/>
    <w:rsid w:val="0C31BF27"/>
    <w:rsid w:val="0C341615"/>
    <w:rsid w:val="0DDC749B"/>
    <w:rsid w:val="0E24C9F3"/>
    <w:rsid w:val="0E24F868"/>
    <w:rsid w:val="0EB18B24"/>
    <w:rsid w:val="0F08218B"/>
    <w:rsid w:val="0F084897"/>
    <w:rsid w:val="0F449F0F"/>
    <w:rsid w:val="0FD2D058"/>
    <w:rsid w:val="11CDDF80"/>
    <w:rsid w:val="13D31943"/>
    <w:rsid w:val="15970B9E"/>
    <w:rsid w:val="17401B0F"/>
    <w:rsid w:val="19D3EE11"/>
    <w:rsid w:val="1A34A12D"/>
    <w:rsid w:val="1A8F3F3C"/>
    <w:rsid w:val="1B24D84B"/>
    <w:rsid w:val="1BBF6985"/>
    <w:rsid w:val="1C5EB58A"/>
    <w:rsid w:val="1D056F7D"/>
    <w:rsid w:val="1D09CD80"/>
    <w:rsid w:val="1D15EF91"/>
    <w:rsid w:val="1D2879F0"/>
    <w:rsid w:val="1E8C7584"/>
    <w:rsid w:val="1F96564C"/>
    <w:rsid w:val="2266C6DF"/>
    <w:rsid w:val="232B887F"/>
    <w:rsid w:val="23E7F337"/>
    <w:rsid w:val="249E8A3E"/>
    <w:rsid w:val="257910C4"/>
    <w:rsid w:val="27DE6D93"/>
    <w:rsid w:val="27EDBECB"/>
    <w:rsid w:val="28B8B221"/>
    <w:rsid w:val="299F2BB4"/>
    <w:rsid w:val="2A6AA057"/>
    <w:rsid w:val="2A71D8C4"/>
    <w:rsid w:val="2A9AF336"/>
    <w:rsid w:val="2B695A5D"/>
    <w:rsid w:val="2D1B3ADB"/>
    <w:rsid w:val="2D980CD9"/>
    <w:rsid w:val="2F1AB4DD"/>
    <w:rsid w:val="300BDDF9"/>
    <w:rsid w:val="3085C518"/>
    <w:rsid w:val="30B6853E"/>
    <w:rsid w:val="316A4699"/>
    <w:rsid w:val="33035F12"/>
    <w:rsid w:val="354A858C"/>
    <w:rsid w:val="35AB5B95"/>
    <w:rsid w:val="39524397"/>
    <w:rsid w:val="3AD4C766"/>
    <w:rsid w:val="3B962166"/>
    <w:rsid w:val="3C9883E7"/>
    <w:rsid w:val="3D18C96A"/>
    <w:rsid w:val="3F66E70C"/>
    <w:rsid w:val="3FDD8BAA"/>
    <w:rsid w:val="4065EA3E"/>
    <w:rsid w:val="40E6033B"/>
    <w:rsid w:val="415551CB"/>
    <w:rsid w:val="420732F7"/>
    <w:rsid w:val="431DC69A"/>
    <w:rsid w:val="43880AEE"/>
    <w:rsid w:val="453A3AD9"/>
    <w:rsid w:val="475544BF"/>
    <w:rsid w:val="482FAD7F"/>
    <w:rsid w:val="48922C86"/>
    <w:rsid w:val="489B9778"/>
    <w:rsid w:val="490C2B23"/>
    <w:rsid w:val="49A60F8E"/>
    <w:rsid w:val="4B358C0D"/>
    <w:rsid w:val="4B76632F"/>
    <w:rsid w:val="4C01A215"/>
    <w:rsid w:val="4CCCEF7A"/>
    <w:rsid w:val="4CD3AE10"/>
    <w:rsid w:val="4D9C4D5E"/>
    <w:rsid w:val="4D9D7276"/>
    <w:rsid w:val="4DD0326F"/>
    <w:rsid w:val="4DF7FA5A"/>
    <w:rsid w:val="4E85C6A6"/>
    <w:rsid w:val="4ED2AB1B"/>
    <w:rsid w:val="4EFAE245"/>
    <w:rsid w:val="4FC40596"/>
    <w:rsid w:val="5013DD6D"/>
    <w:rsid w:val="50FE096C"/>
    <w:rsid w:val="516608CE"/>
    <w:rsid w:val="52884CEB"/>
    <w:rsid w:val="5319DC53"/>
    <w:rsid w:val="538BBA59"/>
    <w:rsid w:val="539F0E32"/>
    <w:rsid w:val="53D9C22B"/>
    <w:rsid w:val="53F883CB"/>
    <w:rsid w:val="5484DA21"/>
    <w:rsid w:val="550076ED"/>
    <w:rsid w:val="551BC95E"/>
    <w:rsid w:val="566167F9"/>
    <w:rsid w:val="56831EF1"/>
    <w:rsid w:val="5690D88B"/>
    <w:rsid w:val="576794B3"/>
    <w:rsid w:val="5785B443"/>
    <w:rsid w:val="5787C8B2"/>
    <w:rsid w:val="581EEF52"/>
    <w:rsid w:val="58A1030F"/>
    <w:rsid w:val="590F2670"/>
    <w:rsid w:val="59488DD9"/>
    <w:rsid w:val="59FAFBDD"/>
    <w:rsid w:val="5A424519"/>
    <w:rsid w:val="5B569014"/>
    <w:rsid w:val="5B699BEB"/>
    <w:rsid w:val="5BBAD4C2"/>
    <w:rsid w:val="5DF09511"/>
    <w:rsid w:val="5E224CC8"/>
    <w:rsid w:val="5E6F47F1"/>
    <w:rsid w:val="5EC86CC7"/>
    <w:rsid w:val="603FA857"/>
    <w:rsid w:val="60BB4FBB"/>
    <w:rsid w:val="60EE009E"/>
    <w:rsid w:val="61AD17AA"/>
    <w:rsid w:val="63AE2190"/>
    <w:rsid w:val="642D1D9E"/>
    <w:rsid w:val="65883519"/>
    <w:rsid w:val="65D80CF0"/>
    <w:rsid w:val="6632AAFF"/>
    <w:rsid w:val="671168E2"/>
    <w:rsid w:val="6724057A"/>
    <w:rsid w:val="6773DD51"/>
    <w:rsid w:val="678D05AE"/>
    <w:rsid w:val="6867D315"/>
    <w:rsid w:val="68B38159"/>
    <w:rsid w:val="696A4BC1"/>
    <w:rsid w:val="69BFA8A6"/>
    <w:rsid w:val="6A03A376"/>
    <w:rsid w:val="6A4909A4"/>
    <w:rsid w:val="6C9E3FEB"/>
    <w:rsid w:val="6D0F3742"/>
    <w:rsid w:val="6D703AA2"/>
    <w:rsid w:val="6D8A1558"/>
    <w:rsid w:val="6E3DBCE4"/>
    <w:rsid w:val="6F25E5B9"/>
    <w:rsid w:val="6FBF2B60"/>
    <w:rsid w:val="6FD98D45"/>
    <w:rsid w:val="706D5F25"/>
    <w:rsid w:val="70C1B61A"/>
    <w:rsid w:val="714AA7D9"/>
    <w:rsid w:val="716D33B2"/>
    <w:rsid w:val="7233F828"/>
    <w:rsid w:val="72F45912"/>
    <w:rsid w:val="7302784E"/>
    <w:rsid w:val="730D816F"/>
    <w:rsid w:val="7344D3F4"/>
    <w:rsid w:val="737FB349"/>
    <w:rsid w:val="755D2BAD"/>
    <w:rsid w:val="75E3F908"/>
    <w:rsid w:val="76104CF8"/>
    <w:rsid w:val="76B7540B"/>
    <w:rsid w:val="76FD51B1"/>
    <w:rsid w:val="77B8D098"/>
    <w:rsid w:val="77E1B789"/>
    <w:rsid w:val="784D07E6"/>
    <w:rsid w:val="78CB4A93"/>
    <w:rsid w:val="790C080A"/>
    <w:rsid w:val="791E71D1"/>
    <w:rsid w:val="79B41578"/>
    <w:rsid w:val="7B0D8A33"/>
    <w:rsid w:val="7B4FE5D9"/>
    <w:rsid w:val="7BAAA60C"/>
    <w:rsid w:val="7BE6B870"/>
    <w:rsid w:val="7C6833B4"/>
    <w:rsid w:val="7C903237"/>
    <w:rsid w:val="7CE563ED"/>
    <w:rsid w:val="7E0EE9BF"/>
    <w:rsid w:val="7E6A5C9D"/>
    <w:rsid w:val="7F0E0E3F"/>
    <w:rsid w:val="7F2ACEAC"/>
    <w:rsid w:val="7F8D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10C4"/>
  <w15:chartTrackingRefBased/>
  <w15:docId w15:val="{2EF1554B-AB6D-45AC-BEB5-003415312E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FDD8BAA"/>
    <w:rPr>
      <w:noProof w:val="0"/>
      <w:lang w:val="it-I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FDD8BA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FDD8BA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FDD8BA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FDD8BA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FDD8BA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FDD8BA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FDD8BA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FDD8BA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FDD8BA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FDD8BA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FDD8BA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FDD8BA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FDD8BA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FDD8BA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FDD8BA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it-IT"/>
    </w:rPr>
  </w:style>
  <w:style w:type="character" w:styleId="Heading2Char" w:customStyle="true">
    <w:uiPriority w:val="9"/>
    <w:name w:val="Heading 2 Char"/>
    <w:basedOn w:val="DefaultParagraphFont"/>
    <w:link w:val="Heading2"/>
    <w:rsid w:val="3FDD8BA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it-IT"/>
    </w:rPr>
  </w:style>
  <w:style w:type="character" w:styleId="Heading3Char" w:customStyle="true">
    <w:uiPriority w:val="9"/>
    <w:name w:val="Heading 3 Char"/>
    <w:basedOn w:val="DefaultParagraphFont"/>
    <w:link w:val="Heading3"/>
    <w:rsid w:val="3FDD8BA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it-IT"/>
    </w:rPr>
  </w:style>
  <w:style w:type="character" w:styleId="Heading4Char" w:customStyle="true">
    <w:uiPriority w:val="9"/>
    <w:name w:val="Heading 4 Char"/>
    <w:basedOn w:val="DefaultParagraphFont"/>
    <w:link w:val="Heading4"/>
    <w:rsid w:val="3FDD8BA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it-IT"/>
    </w:rPr>
  </w:style>
  <w:style w:type="character" w:styleId="Heading5Char" w:customStyle="true">
    <w:uiPriority w:val="9"/>
    <w:name w:val="Heading 5 Char"/>
    <w:basedOn w:val="DefaultParagraphFont"/>
    <w:link w:val="Heading5"/>
    <w:rsid w:val="3FDD8BA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it-IT"/>
    </w:rPr>
  </w:style>
  <w:style w:type="character" w:styleId="Heading6Char" w:customStyle="true">
    <w:uiPriority w:val="9"/>
    <w:name w:val="Heading 6 Char"/>
    <w:basedOn w:val="DefaultParagraphFont"/>
    <w:link w:val="Heading6"/>
    <w:rsid w:val="3FDD8BA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it-IT"/>
    </w:rPr>
  </w:style>
  <w:style w:type="character" w:styleId="Heading7Char" w:customStyle="true">
    <w:uiPriority w:val="9"/>
    <w:name w:val="Heading 7 Char"/>
    <w:basedOn w:val="DefaultParagraphFont"/>
    <w:link w:val="Heading7"/>
    <w:rsid w:val="3FDD8BA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it-IT"/>
    </w:rPr>
  </w:style>
  <w:style w:type="character" w:styleId="Heading8Char" w:customStyle="true">
    <w:uiPriority w:val="9"/>
    <w:name w:val="Heading 8 Char"/>
    <w:basedOn w:val="DefaultParagraphFont"/>
    <w:link w:val="Heading8"/>
    <w:rsid w:val="3FDD8BA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it-IT"/>
    </w:rPr>
  </w:style>
  <w:style w:type="character" w:styleId="Heading9Char" w:customStyle="true">
    <w:uiPriority w:val="9"/>
    <w:name w:val="Heading 9 Char"/>
    <w:basedOn w:val="DefaultParagraphFont"/>
    <w:link w:val="Heading9"/>
    <w:rsid w:val="3FDD8BA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it-IT"/>
    </w:rPr>
  </w:style>
  <w:style w:type="character" w:styleId="TitleChar" w:customStyle="true">
    <w:uiPriority w:val="10"/>
    <w:name w:val="Title Char"/>
    <w:basedOn w:val="DefaultParagraphFont"/>
    <w:link w:val="Title"/>
    <w:rsid w:val="3FDD8BA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it-IT"/>
    </w:rPr>
  </w:style>
  <w:style w:type="character" w:styleId="SubtitleChar" w:customStyle="true">
    <w:uiPriority w:val="11"/>
    <w:name w:val="Subtitle Char"/>
    <w:basedOn w:val="DefaultParagraphFont"/>
    <w:link w:val="Subtitle"/>
    <w:rsid w:val="3FDD8BA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it-IT"/>
    </w:rPr>
  </w:style>
  <w:style w:type="character" w:styleId="QuoteChar" w:customStyle="true">
    <w:uiPriority w:val="29"/>
    <w:name w:val="Quote Char"/>
    <w:basedOn w:val="DefaultParagraphFont"/>
    <w:link w:val="Quote"/>
    <w:rsid w:val="3FDD8BAA"/>
    <w:rPr>
      <w:i w:val="1"/>
      <w:iCs w:val="1"/>
      <w:noProof w:val="0"/>
      <w:color w:val="404040" w:themeColor="text1" w:themeTint="BF" w:themeShade="FF"/>
      <w:lang w:val="it-IT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FDD8BAA"/>
    <w:rPr>
      <w:i w:val="1"/>
      <w:iCs w:val="1"/>
      <w:noProof w:val="0"/>
      <w:color w:val="4472C4" w:themeColor="accent1" w:themeTint="FF" w:themeShade="FF"/>
      <w:lang w:val="it-IT"/>
    </w:rPr>
  </w:style>
  <w:style w:type="paragraph" w:styleId="TOC1">
    <w:uiPriority w:val="39"/>
    <w:name w:val="toc 1"/>
    <w:basedOn w:val="Normal"/>
    <w:next w:val="Normal"/>
    <w:unhideWhenUsed/>
    <w:rsid w:val="3FDD8BA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FDD8BA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FDD8BA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FDD8BA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FDD8BA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FDD8BA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FDD8BA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FDD8BA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FDD8BA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FDD8BA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FDD8BAA"/>
    <w:rPr>
      <w:noProof w:val="0"/>
      <w:sz w:val="20"/>
      <w:szCs w:val="20"/>
      <w:lang w:val="it-IT"/>
    </w:rPr>
  </w:style>
  <w:style w:type="paragraph" w:styleId="Footer">
    <w:uiPriority w:val="99"/>
    <w:name w:val="footer"/>
    <w:basedOn w:val="Normal"/>
    <w:unhideWhenUsed/>
    <w:link w:val="FooterChar"/>
    <w:rsid w:val="3FDD8BA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FDD8BAA"/>
    <w:rPr>
      <w:noProof w:val="0"/>
      <w:lang w:val="it-I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FDD8BA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FDD8BAA"/>
    <w:rPr>
      <w:noProof w:val="0"/>
      <w:sz w:val="20"/>
      <w:szCs w:val="20"/>
      <w:lang w:val="it-IT"/>
    </w:rPr>
  </w:style>
  <w:style w:type="paragraph" w:styleId="Header">
    <w:uiPriority w:val="99"/>
    <w:name w:val="header"/>
    <w:basedOn w:val="Normal"/>
    <w:unhideWhenUsed/>
    <w:link w:val="HeaderChar"/>
    <w:rsid w:val="3FDD8BA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FDD8BAA"/>
    <w:rPr>
      <w:noProof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56e2f00fd54153" /><Relationship Type="http://schemas.openxmlformats.org/officeDocument/2006/relationships/image" Target="/media/image5.png" Id="R4061b348e7624bd2" /><Relationship Type="http://schemas.openxmlformats.org/officeDocument/2006/relationships/image" Target="/media/image6.png" Id="Re611f3bd03db459f" /><Relationship Type="http://schemas.openxmlformats.org/officeDocument/2006/relationships/image" Target="/media/image7.png" Id="Rbb78d0cd2d764a47" /><Relationship Type="http://schemas.openxmlformats.org/officeDocument/2006/relationships/image" Target="/media/image8.png" Id="R905e4ea41b9d45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2023-01-24T15:01:19.7480171Z</dcterms:created>
  <dcterms:modified xsi:type="dcterms:W3CDTF">2023-01-25T15:31:51.1406402Z</dcterms:modified>
  <dc:creator>Umberto Laghi - umberto.laghi@studio.unibo.it</dc:creator>
  <lastModifiedBy>Umberto Laghi - umberto.laghi@studio.unibo.it</lastModifiedBy>
</coreProperties>
</file>