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Usamos el Serial1. a 9600 baudios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Arduino Mega</w:t>
        </w:r>
      </w:hyperlink>
      <w:r w:rsidDel="00000000" w:rsidR="00000000" w:rsidRPr="00000000">
        <w:rPr>
          <w:rtl w:val="0"/>
        </w:rPr>
        <w:t xml:space="preserve"> has three additional serial ports: </w:t>
      </w:r>
      <w:r w:rsidDel="00000000" w:rsidR="00000000" w:rsidRPr="00000000">
        <w:rPr>
          <w:b w:val="1"/>
          <w:rtl w:val="0"/>
        </w:rPr>
        <w:t xml:space="preserve">Serial1</w:t>
      </w:r>
      <w:r w:rsidDel="00000000" w:rsidR="00000000" w:rsidRPr="00000000">
        <w:rPr>
          <w:rtl w:val="0"/>
        </w:rPr>
        <w:t xml:space="preserve"> on pins 19 (RX) and 18 (TX)..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;)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rduino.cc/en/Main/ArduinoBoardMega2560" TargetMode="External"/><Relationship Id="rId6" Type="http://schemas.openxmlformats.org/officeDocument/2006/relationships/hyperlink" Target="https://www.arduino.cc/en/Main/ArduinoBoardMega2560" TargetMode="External"/></Relationships>
</file>