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Jewellery / Traditional Oxidized Silver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ET2</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Vintage Floral Carved Oxidized Silver Dome Jhumka Earrings - Handcrafted Traditional Dual-Tier Bell Dangles with Acoustic Ghungroos for Saree &amp; Kurti</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German silver / oxidized alloy earrings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 timeless pair of oxidized silver bell jhumkas with embossed floral motifs, geometric concentric borders, and suspended silver chime droplets.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Channel vintage nostalgia and regal grace with these Vintage Floral Carved Oxidized Silver Dome Jhumka Earrings. At the top sits a rounded floral stud featuring blossoming petal engravings. Suspended below is an elegantly contoured jhumka bell covered in concentric geometric line work and micro-embossed dots.</w:t>
      </w:r>
    </w:p>
    <w:p>
      <w:pPr>
        <w:spacing w:before="0" w:after="100"/>
      </w:pPr>
      <w:r>
        <w:rPr>
          <w:rFonts w:ascii="Calibri" w:hAnsi="Calibri"/>
          <w:color w:val="1E293B"/>
          <w:sz w:val="20"/>
        </w:rPr>
        <w:t>The rim is trimmed with a cluster of round silver chime beads that sway gracefully. The deep oxidized finish gives the pair an authentic heirloom appearance that elevates handloom cotton sarees, chikankari kurtas, and festive lehengas alike.</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Embossed Floral Stud: </w:t>
      </w:r>
      <w:r>
        <w:rPr>
          <w:rFonts w:ascii="Calibri" w:hAnsi="Calibri"/>
          <w:color w:val="334155"/>
          <w:sz w:val="19"/>
        </w:rPr>
        <w:t>Features a botanical flower bud stud that covers the earlobe neatly with balanced proportions.</w:t>
      </w:r>
    </w:p>
    <w:p>
      <w:pPr>
        <w:pStyle w:val="ListBullet"/>
        <w:spacing w:before="20" w:after="60"/>
      </w:pPr>
      <w:r>
        <w:rPr>
          <w:rFonts w:ascii="Calibri" w:hAnsi="Calibri"/>
          <w:b/>
          <w:color w:val="0F172A"/>
          <w:sz w:val="19"/>
        </w:rPr>
        <w:t xml:space="preserve">Concentric Patterned Dome: </w:t>
      </w:r>
      <w:r>
        <w:rPr>
          <w:rFonts w:ascii="Calibri" w:hAnsi="Calibri"/>
          <w:color w:val="334155"/>
          <w:sz w:val="19"/>
        </w:rPr>
        <w:t>Intricately etched dome displaying traditional Gujarati and Rajasthani filigree motifs.</w:t>
      </w:r>
    </w:p>
    <w:p>
      <w:pPr>
        <w:pStyle w:val="ListBullet"/>
        <w:spacing w:before="20" w:after="60"/>
      </w:pPr>
      <w:r>
        <w:rPr>
          <w:rFonts w:ascii="Calibri" w:hAnsi="Calibri"/>
          <w:b/>
          <w:color w:val="0F172A"/>
          <w:sz w:val="19"/>
        </w:rPr>
        <w:t xml:space="preserve">Melodious Ghungroo Droplets: </w:t>
      </w:r>
      <w:r>
        <w:rPr>
          <w:rFonts w:ascii="Calibri" w:hAnsi="Calibri"/>
          <w:color w:val="334155"/>
          <w:sz w:val="19"/>
        </w:rPr>
        <w:t>Suspended tiny silver beads add dynamic movement and subtle acoustic chimes.</w:t>
      </w:r>
    </w:p>
    <w:p>
      <w:pPr>
        <w:pStyle w:val="ListBullet"/>
        <w:spacing w:before="20" w:after="60"/>
      </w:pPr>
      <w:r>
        <w:rPr>
          <w:rFonts w:ascii="Calibri" w:hAnsi="Calibri"/>
          <w:b/>
          <w:color w:val="0F172A"/>
          <w:sz w:val="19"/>
        </w:rPr>
        <w:t xml:space="preserve">Hypoallergenic German Silver: </w:t>
      </w:r>
      <w:r>
        <w:rPr>
          <w:rFonts w:ascii="Calibri" w:hAnsi="Calibri"/>
          <w:color w:val="334155"/>
          <w:sz w:val="19"/>
        </w:rPr>
        <w:t>Safe for sensitive skin with zero nickel or lead, ensuring comfort through long festive events.</w:t>
      </w:r>
    </w:p>
    <w:p>
      <w:pPr>
        <w:pStyle w:val="ListBullet"/>
        <w:spacing w:before="20" w:after="60"/>
      </w:pPr>
      <w:r>
        <w:rPr>
          <w:rFonts w:ascii="Calibri" w:hAnsi="Calibri"/>
          <w:b/>
          <w:color w:val="0F172A"/>
          <w:sz w:val="19"/>
        </w:rPr>
        <w:t xml:space="preserve">Effortless Styling: </w:t>
      </w:r>
      <w:r>
        <w:rPr>
          <w:rFonts w:ascii="Calibri" w:hAnsi="Calibri"/>
          <w:color w:val="334155"/>
          <w:sz w:val="19"/>
        </w:rPr>
        <w:t>A staple wardrobe essential that pairs with white shirts, bohemian dresses, sarees, and anarkalis.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ET2</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Floral Oxidized Silver Dome Jhumkas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 Quality German Silver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Matte Oxidized Silver Finish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Length: 5.8 cm | Width: 2.5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8FAFC"/>
            <w:tcMar>
              <w:top w:w="70" w:type="dxa"/>
              <w:bottom w:w="70" w:type="dxa"/>
              <w:left w:w="120" w:type="dxa"/>
              <w:right w:w="120" w:type="dxa"/>
            </w:tcMar>
          </w:tcPr>
          <w:p>
            <w:pPr>
              <w:spacing w:after="0"/>
            </w:pPr>
            <w:r>
              <w:rPr>
                <w:rFonts w:ascii="Calibri" w:hAnsi="Calibri"/>
                <w:color w:val="334155"/>
                <w:sz w:val="18"/>
              </w:rPr>
              <w:t>Push Back with Bullet Stopper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26 grams (Pair)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Style</w:t>
            </w:r>
          </w:p>
        </w:tc>
        <w:tc>
          <w:tcPr>
            <w:tcW w:type="dxa" w:w="5040"/>
            <w:shd w:fill="F8FAFC"/>
            <w:tcMar>
              <w:top w:w="70" w:type="dxa"/>
              <w:bottom w:w="70" w:type="dxa"/>
              <w:left w:w="120" w:type="dxa"/>
              <w:right w:w="120" w:type="dxa"/>
            </w:tcMar>
          </w:tcPr>
          <w:p>
            <w:pPr>
              <w:spacing w:after="0"/>
            </w:pPr>
            <w:r>
              <w:rPr>
                <w:rFonts w:ascii="Calibri" w:hAnsi="Calibri"/>
                <w:color w:val="334155"/>
                <w:sz w:val="18"/>
              </w:rPr>
              <w:t>Vintage Ethnic, Bohemian Classic</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FFFFF"/>
            <w:tcMar>
              <w:top w:w="70" w:type="dxa"/>
              <w:bottom w:w="70" w:type="dxa"/>
              <w:left w:w="120" w:type="dxa"/>
              <w:right w:w="120" w:type="dxa"/>
            </w:tcMar>
          </w:tcPr>
          <w:p>
            <w:pPr>
              <w:spacing w:after="0"/>
            </w:pPr>
            <w:r>
              <w:rPr>
                <w:rFonts w:ascii="Calibri" w:hAnsi="Calibri"/>
                <w:color w:val="334155"/>
                <w:sz w:val="18"/>
              </w:rPr>
              <w:t>Festivals, College Wear, Office Ethnic Days, Family Gatherings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Floral Dome Jhumkas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Avoid exposure to perfumes, moisture, and alcohol-based liquids.</w:t>
      </w:r>
    </w:p>
    <w:p>
      <w:pPr>
        <w:pStyle w:val="ListBullet"/>
        <w:spacing w:before="20" w:after="40"/>
      </w:pPr>
      <w:r>
        <w:rPr>
          <w:rFonts w:ascii="Calibri" w:hAnsi="Calibri"/>
          <w:color w:val="334155"/>
          <w:sz w:val="18"/>
        </w:rPr>
        <w:t>Store in a clean, dry airtight container wrapped in soft tissue paper.</w:t>
      </w:r>
    </w:p>
    <w:p>
      <w:pPr>
        <w:pStyle w:val="ListBullet"/>
        <w:spacing w:before="20" w:after="40"/>
      </w:pPr>
      <w:r>
        <w:rPr>
          <w:rFonts w:ascii="Calibri" w:hAnsi="Calibri"/>
          <w:color w:val="334155"/>
          <w:sz w:val="18"/>
        </w:rPr>
        <w:t>Clean with a dry flannel or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oxidized jhumkas, floral silver earrings, daily wear jhumkas, antique silver earrings, kurti earrings, boho silver jhumka, german silver jhumkas, traditional drop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