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Ethnic Jewellery / Traditional Oxidized Silver Jhumkas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ET9</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Royal Traditional Oxidized Silver Bridal Dome Jhumka Earrings with Lattice Detailing - Handcrafted Statement Festive Earrings for Women</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Handcrafted German silver / oxidized alloy earrings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A heavy-look yet lightweight bridal oxidized silver jhumka featuring an ornate royal crest stud, diamond-lattice bell dome, and dense ghungroo fringe.</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Indulge in royal grandeur with the Traditional Oxidized Silver Bridal Dome Jhumka Earrings. Designed with intricate diamond-lattice filigree along the expansive bell dome, these earrings evoke the timeless heritage of Indian royal courts.</w:t>
      </w:r>
    </w:p>
    <w:p>
      <w:pPr>
        <w:spacing w:before="0" w:after="100"/>
      </w:pPr>
      <w:r>
        <w:rPr>
          <w:rFonts w:ascii="Calibri" w:hAnsi="Calibri"/>
          <w:color w:val="1E293B"/>
          <w:sz w:val="20"/>
        </w:rPr>
        <w:t>The oversized floral stud provides solid earlobe support, and the bottom hem is bordered with clustered acoustic ghungroos that shimmer and sway. An indispensable accessory for festive celebrations, wedding guests, brides, and classical dancers.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Grand Diamond Lattice Dome: </w:t>
      </w:r>
      <w:r>
        <w:rPr>
          <w:rFonts w:ascii="Calibri" w:hAnsi="Calibri"/>
          <w:color w:val="334155"/>
          <w:sz w:val="19"/>
        </w:rPr>
        <w:t>Ornate cross-hatch filigree detailing that provides a rich, opulent appearance.</w:t>
      </w:r>
    </w:p>
    <w:p>
      <w:pPr>
        <w:pStyle w:val="ListBullet"/>
        <w:spacing w:before="20" w:after="60"/>
      </w:pPr>
      <w:r>
        <w:rPr>
          <w:rFonts w:ascii="Calibri" w:hAnsi="Calibri"/>
          <w:b/>
          <w:color w:val="0F172A"/>
          <w:sz w:val="19"/>
        </w:rPr>
        <w:t xml:space="preserve">Royal Statement Presence: </w:t>
      </w:r>
      <w:r>
        <w:rPr>
          <w:rFonts w:ascii="Calibri" w:hAnsi="Calibri"/>
          <w:color w:val="334155"/>
          <w:sz w:val="19"/>
        </w:rPr>
        <w:t>Generous 6.6 cm length offers a flattering framing effect along the jawline.</w:t>
      </w:r>
    </w:p>
    <w:p>
      <w:pPr>
        <w:pStyle w:val="ListBullet"/>
        <w:spacing w:before="20" w:after="60"/>
      </w:pPr>
      <w:r>
        <w:rPr>
          <w:rFonts w:ascii="Calibri" w:hAnsi="Calibri"/>
          <w:b/>
          <w:color w:val="0F172A"/>
          <w:sz w:val="19"/>
        </w:rPr>
        <w:t xml:space="preserve">Clustered Melodious Ghungroos: </w:t>
      </w:r>
      <w:r>
        <w:rPr>
          <w:rFonts w:ascii="Calibri" w:hAnsi="Calibri"/>
          <w:color w:val="334155"/>
          <w:sz w:val="19"/>
        </w:rPr>
        <w:t>Double-row suspended bells for a rich, rhythmic chime during dance and movement.</w:t>
      </w:r>
    </w:p>
    <w:p>
      <w:pPr>
        <w:pStyle w:val="ListBullet"/>
        <w:spacing w:before="20" w:after="60"/>
      </w:pPr>
      <w:r>
        <w:rPr>
          <w:rFonts w:ascii="Calibri" w:hAnsi="Calibri"/>
          <w:b/>
          <w:color w:val="0F172A"/>
          <w:sz w:val="19"/>
        </w:rPr>
        <w:t xml:space="preserve">Skin-Friendly German Silver: </w:t>
      </w:r>
      <w:r>
        <w:rPr>
          <w:rFonts w:ascii="Calibri" w:hAnsi="Calibri"/>
          <w:color w:val="334155"/>
          <w:sz w:val="19"/>
        </w:rPr>
        <w:t>Treated with anti-allergic coatings, ensuring comfort without skin discoloration.</w:t>
      </w:r>
    </w:p>
    <w:p>
      <w:pPr>
        <w:pStyle w:val="ListBullet"/>
        <w:spacing w:before="20" w:after="60"/>
      </w:pPr>
      <w:r>
        <w:rPr>
          <w:rFonts w:ascii="Calibri" w:hAnsi="Calibri"/>
          <w:b/>
          <w:color w:val="0F172A"/>
          <w:sz w:val="19"/>
        </w:rPr>
        <w:t xml:space="preserve">Festive &amp; Cultural Classic: </w:t>
      </w:r>
      <w:r>
        <w:rPr>
          <w:rFonts w:ascii="Calibri" w:hAnsi="Calibri"/>
          <w:color w:val="334155"/>
          <w:sz w:val="19"/>
        </w:rPr>
        <w:t>Perfect companion for Bharatanatyam/Kathak dance, Garba nights, and wedding festivities.</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ET9</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Royal Lattice Oxidized Silver Jhumkas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Material</w:t>
            </w:r>
          </w:p>
        </w:tc>
        <w:tc>
          <w:tcPr>
            <w:tcW w:type="dxa" w:w="5040"/>
            <w:shd w:fill="FFFFFF"/>
            <w:tcMar>
              <w:top w:w="70" w:type="dxa"/>
              <w:bottom w:w="70" w:type="dxa"/>
              <w:left w:w="120" w:type="dxa"/>
              <w:right w:w="120" w:type="dxa"/>
            </w:tcMar>
          </w:tcPr>
          <w:p>
            <w:pPr>
              <w:spacing w:after="0"/>
            </w:pPr>
            <w:r>
              <w:rPr>
                <w:rFonts w:ascii="Calibri" w:hAnsi="Calibri"/>
                <w:color w:val="334155"/>
                <w:sz w:val="18"/>
              </w:rPr>
              <w:t>High-Density German Silver &amp; Brass</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Plating</w:t>
            </w:r>
          </w:p>
        </w:tc>
        <w:tc>
          <w:tcPr>
            <w:tcW w:type="dxa" w:w="5040"/>
            <w:shd w:fill="F8FAFC"/>
            <w:tcMar>
              <w:top w:w="70" w:type="dxa"/>
              <w:bottom w:w="70" w:type="dxa"/>
              <w:left w:w="120" w:type="dxa"/>
              <w:right w:w="120" w:type="dxa"/>
            </w:tcMar>
          </w:tcPr>
          <w:p>
            <w:pPr>
              <w:spacing w:after="0"/>
            </w:pPr>
            <w:r>
              <w:rPr>
                <w:rFonts w:ascii="Calibri" w:hAnsi="Calibri"/>
                <w:color w:val="334155"/>
                <w:sz w:val="18"/>
              </w:rPr>
              <w:t>Antique Matte Oxidized Silver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Dimensions</w:t>
            </w:r>
          </w:p>
        </w:tc>
        <w:tc>
          <w:tcPr>
            <w:tcW w:type="dxa" w:w="5040"/>
            <w:shd w:fill="FFFFFF"/>
            <w:tcMar>
              <w:top w:w="70" w:type="dxa"/>
              <w:bottom w:w="70" w:type="dxa"/>
              <w:left w:w="120" w:type="dxa"/>
              <w:right w:w="120" w:type="dxa"/>
            </w:tcMar>
          </w:tcPr>
          <w:p>
            <w:pPr>
              <w:spacing w:after="0"/>
            </w:pPr>
            <w:r>
              <w:rPr>
                <w:rFonts w:ascii="Calibri" w:hAnsi="Calibri"/>
                <w:color w:val="334155"/>
                <w:sz w:val="18"/>
              </w:rPr>
              <w:t>Length: 6.6 cm | Width: 2.9 cm</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Weight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Approx. 31 grams (Pair)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Closure</w:t>
            </w:r>
          </w:p>
        </w:tc>
        <w:tc>
          <w:tcPr>
            <w:tcW w:type="dxa" w:w="5040"/>
            <w:shd w:fill="FFFFFF"/>
            <w:tcMar>
              <w:top w:w="70" w:type="dxa"/>
              <w:bottom w:w="70" w:type="dxa"/>
              <w:left w:w="120" w:type="dxa"/>
              <w:right w:w="120" w:type="dxa"/>
            </w:tcMar>
          </w:tcPr>
          <w:p>
            <w:pPr>
              <w:spacing w:after="0"/>
            </w:pPr>
            <w:r>
              <w:rPr>
                <w:rFonts w:ascii="Calibri" w:hAnsi="Calibri"/>
                <w:color w:val="334155"/>
                <w:sz w:val="18"/>
              </w:rPr>
              <w:t>Push Back with Broad Comfort Backing</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Aesthetic</w:t>
            </w:r>
          </w:p>
        </w:tc>
        <w:tc>
          <w:tcPr>
            <w:tcW w:type="dxa" w:w="5040"/>
            <w:shd w:fill="F8FAFC"/>
            <w:tcMar>
              <w:top w:w="70" w:type="dxa"/>
              <w:bottom w:w="70" w:type="dxa"/>
              <w:left w:w="120" w:type="dxa"/>
              <w:right w:w="120" w:type="dxa"/>
            </w:tcMar>
          </w:tcPr>
          <w:p>
            <w:pPr>
              <w:spacing w:after="0"/>
            </w:pPr>
            <w:r>
              <w:rPr>
                <w:rFonts w:ascii="Calibri" w:hAnsi="Calibri"/>
                <w:color w:val="334155"/>
                <w:sz w:val="18"/>
              </w:rPr>
              <w:t>Bridal Antique / Traditional Festive</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FFFFF"/>
            <w:tcMar>
              <w:top w:w="70" w:type="dxa"/>
              <w:bottom w:w="70" w:type="dxa"/>
              <w:left w:w="120" w:type="dxa"/>
              <w:right w:w="120" w:type="dxa"/>
            </w:tcMar>
          </w:tcPr>
          <w:p>
            <w:pPr>
              <w:spacing w:after="0"/>
            </w:pPr>
            <w:r>
              <w:rPr>
                <w:rFonts w:ascii="Calibri" w:hAnsi="Calibri"/>
                <w:color w:val="334155"/>
                <w:sz w:val="18"/>
              </w:rPr>
              <w:t>India (Handmade)</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8FAFC"/>
            <w:tcMar>
              <w:top w:w="70" w:type="dxa"/>
              <w:bottom w:w="70" w:type="dxa"/>
              <w:left w:w="120" w:type="dxa"/>
              <w:right w:w="120" w:type="dxa"/>
            </w:tcMar>
          </w:tcPr>
          <w:p>
            <w:pPr>
              <w:spacing w:after="0"/>
            </w:pPr>
            <w:r>
              <w:rPr>
                <w:rFonts w:ascii="Calibri" w:hAnsi="Calibri"/>
                <w:color w:val="334155"/>
                <w:sz w:val="18"/>
              </w:rPr>
              <w:t>1 Pair of Royal Lattice Jhumka Earrings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Do not expose to water, sweat, or cosmetic chemicals.</w:t>
      </w:r>
    </w:p>
    <w:p>
      <w:pPr>
        <w:pStyle w:val="ListBullet"/>
        <w:spacing w:before="20" w:after="40"/>
      </w:pPr>
      <w:r>
        <w:rPr>
          <w:rFonts w:ascii="Calibri" w:hAnsi="Calibri"/>
          <w:color w:val="334155"/>
          <w:sz w:val="18"/>
        </w:rPr>
        <w:t>Store in a padded jewelry box or sealed bag.</w:t>
      </w:r>
    </w:p>
    <w:p>
      <w:pPr>
        <w:pStyle w:val="ListBullet"/>
        <w:spacing w:before="20" w:after="40"/>
      </w:pPr>
      <w:r>
        <w:rPr>
          <w:rFonts w:ascii="Calibri" w:hAnsi="Calibri"/>
          <w:color w:val="334155"/>
          <w:sz w:val="18"/>
        </w:rPr>
        <w:t>Gently wipe with a clean dry cotton cloth.</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bridal oxidized jhumkas, heavy look silver jhumka, lattice dome jhumkas, dance jewelry earrings, traditional silver jhumkas, garba jewelry, navratri jhumkas, big jhumka earrings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