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768"/>
        <w:gridCol w:w="3312"/>
      </w:tblGrid>
      <w:tr>
        <w:tc>
          <w:tcPr>
            <w:tcW w:type="dxa" w:w="5040"/>
            <w:shd w:fill="1E3A8A"/>
            <w:tcMar>
              <w:top w:w="140" w:type="dxa"/>
              <w:bottom w:w="140" w:type="dxa"/>
              <w:left w:w="180" w:type="dxa"/>
              <w:right w:w="180" w:type="dxa"/>
            </w:tcMar>
          </w:tcPr>
          <w:p>
            <w:pPr>
              <w:spacing w:before="0" w:after="0"/>
            </w:pPr>
            <w:r>
              <w:rPr>
                <w:rFonts w:ascii="Calibri" w:hAnsi="Calibri"/>
                <w:b/>
                <w:color w:val="FFFFFF"/>
                <w:sz w:val="26"/>
              </w:rPr>
              <w:t>E-COMMERCE PRODUCT SPECIFICATION SHEET</w:t>
              <w:br/>
            </w:r>
            <w:r>
              <w:rPr>
                <w:rFonts w:ascii="Calibri" w:hAnsi="Calibri"/>
                <w:i/>
                <w:color w:val="E0E7FF"/>
                <w:sz w:val="19"/>
              </w:rPr>
              <w:t>Category: Home Décor / Decorative Wall Mirrors &amp; Indian Handicrafts</w:t>
            </w:r>
          </w:p>
        </w:tc>
        <w:tc>
          <w:tcPr>
            <w:tcW w:type="dxa" w:w="5040"/>
            <w:shd w:fill="1E3A8A"/>
            <w:tcMar>
              <w:top w:w="140" w:type="dxa"/>
              <w:bottom w:w="140" w:type="dxa"/>
              <w:left w:w="180" w:type="dxa"/>
              <w:right w:w="180" w:type="dxa"/>
            </w:tcMar>
          </w:tcPr>
          <w:p>
            <w:pPr>
              <w:spacing w:before="0" w:after="0"/>
              <w:jc w:val="right"/>
            </w:pPr>
            <w:r>
              <w:rPr>
                <w:rFonts w:ascii="Calibri" w:hAnsi="Calibri"/>
                <w:b/>
                <w:color w:val="FEF08A"/>
                <w:sz w:val="24"/>
              </w:rPr>
              <w:t>PRODUCT CODE: M1</w:t>
              <w:br/>
            </w:r>
            <w:r>
              <w:rPr>
                <w:rFonts w:ascii="Calibri" w:hAnsi="Calibri"/>
                <w:color w:val="CBD5E1"/>
                <w:sz w:val="18"/>
              </w:rPr>
              <w:t>Ready for Listing</w:t>
            </w:r>
          </w:p>
        </w:tc>
      </w:tr>
    </w:tbl>
    <w:p>
      <w:pPr>
        <w:spacing w:after="80"/>
      </w:pPr>
    </w:p>
    <w:p>
      <w:pPr>
        <w:spacing w:before="120" w:after="40"/>
      </w:pPr>
      <w:r>
        <w:rPr>
          <w:rFonts w:ascii="Calibri" w:hAnsi="Calibri"/>
          <w:b/>
          <w:color w:val="1E3A8A"/>
          <w:sz w:val="22"/>
        </w:rPr>
        <w:t>1. PRODUCT TITLE (OPTIMIZED FOR E-COMMERCE)</w:t>
      </w:r>
    </w:p>
    <w:p>
      <w:pPr>
        <w:spacing w:before="40" w:after="200"/>
      </w:pPr>
      <w:r>
        <w:rPr>
          <w:rFonts w:ascii="Calibri" w:hAnsi="Calibri"/>
          <w:b/>
          <w:color w:val="0F172A"/>
          <w:sz w:val="26"/>
        </w:rPr>
        <w:t>Handcrafted 18-Inch Mandala Dot Art &amp; Lippan Work Round Wall Hanging Decorative Accent Mirror - Traditional Indian Bohemian Wall Mirror for Living Room, Bedroom &amp; Entryway Décor</w:t>
      </w:r>
    </w:p>
    <w:p>
      <w:pPr>
        <w:spacing w:before="120" w:after="80"/>
      </w:pPr>
      <w:r>
        <w:rPr>
          <w:rFonts w:ascii="Calibri" w:hAnsi="Calibri"/>
          <w:b/>
          <w:color w:val="1E3A8A"/>
          <w:sz w:val="22"/>
        </w:rPr>
        <w:t>2. TAXATION &amp; REGULATORY COMPLIANCE (HSN &amp; GST)</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6" w:space="0" w:color="94A3B8"/>
          <w:insideV w:val="none"/>
          <w:left w:val="none"/>
          <w:right w:val="none"/>
        </w:tblBorders>
      </w:tblPr>
      <w:tblGrid>
        <w:gridCol w:w="5040"/>
        <w:gridCol w:w="5040"/>
      </w:tblGrid>
      <w:tr>
        <w:tc>
          <w:tcPr>
            <w:tcW w:type="dxa" w:w="5040"/>
            <w:shd w:fill="F0F9FF"/>
            <w:tcMar>
              <w:top w:w="100" w:type="dxa"/>
              <w:bottom w:w="100" w:type="dxa"/>
              <w:left w:w="140" w:type="dxa"/>
              <w:right w:w="140" w:type="dxa"/>
            </w:tcMar>
          </w:tcPr>
          <w:p>
            <w:pPr>
              <w:spacing w:after="40"/>
            </w:pPr>
            <w:r>
              <w:rPr>
                <w:rFonts w:ascii="Calibri" w:hAnsi="Calibri"/>
                <w:b/>
                <w:color w:val="0369A1"/>
                <w:sz w:val="20"/>
              </w:rPr>
              <w:t xml:space="preserve">HSN CODE: </w:t>
            </w:r>
            <w:r>
              <w:rPr>
                <w:rFonts w:ascii="Calibri" w:hAnsi="Calibri"/>
                <w:b/>
                <w:color w:val="0C4A6E"/>
                <w:sz w:val="24"/>
              </w:rPr>
              <w:t>7009 92 00</w:t>
            </w:r>
          </w:p>
        </w:tc>
        <w:tc>
          <w:tcPr>
            <w:tcW w:type="dxa" w:w="5040"/>
            <w:shd w:fill="F0FDF4"/>
            <w:tcMar>
              <w:top w:w="100" w:type="dxa"/>
              <w:bottom w:w="100" w:type="dxa"/>
              <w:left w:w="140" w:type="dxa"/>
              <w:right w:w="140" w:type="dxa"/>
            </w:tcMar>
          </w:tcPr>
          <w:p>
            <w:pPr>
              <w:spacing w:after="40"/>
            </w:pPr>
            <w:r>
              <w:rPr>
                <w:rFonts w:ascii="Calibri" w:hAnsi="Calibri"/>
                <w:b/>
                <w:color w:val="15803D"/>
                <w:sz w:val="20"/>
              </w:rPr>
              <w:t xml:space="preserve">APPLICABLE GST RATE: </w:t>
            </w:r>
            <w:r>
              <w:rPr>
                <w:rFonts w:ascii="Calibri" w:hAnsi="Calibri"/>
                <w:b/>
                <w:color w:val="14532D"/>
                <w:sz w:val="24"/>
              </w:rPr>
              <w:t>18%</w:t>
            </w:r>
          </w:p>
        </w:tc>
      </w:tr>
      <w:tr>
        <w:tc>
          <w:tcPr>
            <w:tcW w:type="dxa" w:w="5040"/>
            <w:shd w:fill="F8FAFC"/>
            <w:tcMar>
              <w:top w:w="90" w:type="dxa"/>
              <w:bottom w:w="90" w:type="dxa"/>
              <w:left w:w="140" w:type="dxa"/>
              <w:right w:w="140" w:type="dxa"/>
            </w:tcMar>
          </w:tcPr>
          <w:p>
            <w:pPr>
              <w:spacing w:after="0"/>
            </w:pPr>
            <w:r>
              <w:rPr>
                <w:rFonts w:ascii="Calibri" w:hAnsi="Calibri"/>
                <w:color w:val="334155"/>
                <w:sz w:val="18"/>
              </w:rPr>
              <w:t>Tariff Description:</w:t>
              <w:br/>
              <w:t>Chapter 70: Glass and glassware - Glass mirrors, framed, decorative wall hangings</w:t>
            </w:r>
          </w:p>
        </w:tc>
        <w:tc>
          <w:tcPr>
            <w:tcW w:type="dxa" w:w="5040"/>
            <w:shd w:fill="F8FAFC"/>
            <w:tcMar>
              <w:top w:w="90" w:type="dxa"/>
              <w:bottom w:w="90" w:type="dxa"/>
              <w:left w:w="140" w:type="dxa"/>
              <w:right w:w="140" w:type="dxa"/>
            </w:tcMar>
          </w:tcPr>
          <w:p>
            <w:pPr>
              <w:spacing w:after="0"/>
            </w:pPr>
            <w:r>
              <w:rPr>
                <w:rFonts w:ascii="Calibri" w:hAnsi="Calibri"/>
                <w:color w:val="334155"/>
                <w:sz w:val="18"/>
              </w:rPr>
              <w:t>Tax Breakdown:</w:t>
              <w:br/>
              <w:t>Intra-State: CGST 9% + SGST 9% | Inter-State: IGST 18%</w:t>
            </w:r>
          </w:p>
        </w:tc>
      </w:tr>
    </w:tbl>
    <w:p>
      <w:pPr>
        <w:spacing w:after="80"/>
      </w:pPr>
    </w:p>
    <w:p>
      <w:pPr>
        <w:spacing w:before="120" w:after="40"/>
      </w:pPr>
      <w:r>
        <w:rPr>
          <w:rFonts w:ascii="Calibri" w:hAnsi="Calibri"/>
          <w:b/>
          <w:color w:val="1E3A8A"/>
          <w:sz w:val="22"/>
        </w:rPr>
        <w:t>3. PRODUCT DESCRIPTIONS</w:t>
      </w:r>
    </w:p>
    <w:p>
      <w:pPr>
        <w:spacing w:before="80" w:after="40"/>
      </w:pPr>
      <w:r>
        <w:rPr>
          <w:rFonts w:ascii="Calibri" w:hAnsi="Calibri"/>
          <w:b/>
          <w:color w:val="475569"/>
          <w:sz w:val="20"/>
        </w:rPr>
        <w:t>Short Description (Catalogue &amp; Search Quick View):</w:t>
      </w:r>
    </w:p>
    <w:p>
      <w:pPr>
        <w:spacing w:before="0" w:after="160"/>
      </w:pPr>
      <w:r>
        <w:rPr>
          <w:rFonts w:ascii="Calibri" w:hAnsi="Calibri"/>
          <w:i/>
          <w:color w:val="1E293B"/>
          <w:sz w:val="20"/>
        </w:rPr>
        <w:t>An eye-catching 18-inch handcrafted circular wall mirror framed by intricate vibrant mandala dot art and traditional Indian lippan clay patterns on an engineered wood base.</w:t>
      </w:r>
    </w:p>
    <w:p>
      <w:pPr>
        <w:spacing w:before="80" w:after="40"/>
      </w:pPr>
      <w:r>
        <w:rPr>
          <w:rFonts w:ascii="Calibri" w:hAnsi="Calibri"/>
          <w:b/>
          <w:color w:val="475569"/>
          <w:sz w:val="20"/>
        </w:rPr>
        <w:t>Detailed Description (Full Marketplace Listing):</w:t>
      </w:r>
    </w:p>
    <w:p>
      <w:pPr>
        <w:spacing w:before="0" w:after="100"/>
      </w:pPr>
      <w:r>
        <w:rPr>
          <w:rFonts w:ascii="Calibri" w:hAnsi="Calibri"/>
          <w:color w:val="1E293B"/>
          <w:sz w:val="20"/>
        </w:rPr>
        <w:t>Add a burst of cultural grandeur and artistic charm to your home interiors with this Handcrafted 18-Inch Mandala Dot Art Round Wall Mirror. Rooted in traditional Indian folk art and contemporary bohemian aesthetics, each piece is painstakingly hand-painted by master artisans using precision dotting techniques on a sturdy black engineered wooden base. Concentric rings of bright turquoise, sunflower yellow, sunset orange, coral crimson, and pearl white create a mesmerizing visual vortex that naturally draws every eye.</w:t>
      </w:r>
    </w:p>
    <w:p>
      <w:pPr>
        <w:spacing w:before="0" w:after="100"/>
      </w:pPr>
      <w:r>
        <w:rPr>
          <w:rFonts w:ascii="Calibri" w:hAnsi="Calibri"/>
          <w:color w:val="1E293B"/>
          <w:sz w:val="20"/>
        </w:rPr>
        <w:t>At the heart lies a distortion-free 10-inch premium glass mirror that brightens your space by reflecting natural ambient light. Sealed with multiple protective varnish coats for moisture resistance and longevity, this artistic statement mirror effortlessly elevates living rooms, foyer hallways, master bedrooms, dining areas, and festive gallery walls.</w:t>
      </w:r>
    </w:p>
    <w:p>
      <w:pPr>
        <w:spacing w:before="160" w:after="80"/>
      </w:pPr>
      <w:r>
        <w:rPr>
          <w:rFonts w:ascii="Calibri" w:hAnsi="Calibri"/>
          <w:b/>
          <w:color w:val="1E3A8A"/>
          <w:sz w:val="22"/>
        </w:rPr>
        <w:t>4. KEY PRODUCT FEATURES &amp; HIGHLIGHTS (AMAZON / FLIPKART BULLETS)</w:t>
      </w:r>
    </w:p>
    <w:p>
      <w:pPr>
        <w:pStyle w:val="ListBullet"/>
        <w:spacing w:before="20" w:after="60"/>
      </w:pPr>
      <w:r>
        <w:rPr>
          <w:rFonts w:ascii="Calibri" w:hAnsi="Calibri"/>
          <w:b/>
          <w:color w:val="0F172A"/>
          <w:sz w:val="19"/>
        </w:rPr>
        <w:t xml:space="preserve">Master Artisanal Craftsmanship: </w:t>
      </w:r>
      <w:r>
        <w:rPr>
          <w:rFonts w:ascii="Calibri" w:hAnsi="Calibri"/>
          <w:color w:val="334155"/>
          <w:sz w:val="19"/>
        </w:rPr>
        <w:t>Every single dot and petal pattern is individually applied by skilled artisans using high-density acrylic paints for exceptional relief and depth.</w:t>
      </w:r>
    </w:p>
    <w:p>
      <w:pPr>
        <w:pStyle w:val="ListBullet"/>
        <w:spacing w:before="20" w:after="60"/>
      </w:pPr>
      <w:r>
        <w:rPr>
          <w:rFonts w:ascii="Calibri" w:hAnsi="Calibri"/>
          <w:b/>
          <w:color w:val="0F172A"/>
          <w:sz w:val="19"/>
        </w:rPr>
        <w:t xml:space="preserve">Distortion-Free High-Definition Mirror: </w:t>
      </w:r>
      <w:r>
        <w:rPr>
          <w:rFonts w:ascii="Calibri" w:hAnsi="Calibri"/>
          <w:color w:val="334155"/>
          <w:sz w:val="19"/>
        </w:rPr>
        <w:t>Features a 10-inch central Saint-Gobain mirror with beveled polished edges ensuring crystal-clear, true-to-life reflections.</w:t>
      </w:r>
    </w:p>
    <w:p>
      <w:pPr>
        <w:pStyle w:val="ListBullet"/>
        <w:spacing w:before="20" w:after="60"/>
      </w:pPr>
      <w:r>
        <w:rPr>
          <w:rFonts w:ascii="Calibri" w:hAnsi="Calibri"/>
          <w:b/>
          <w:color w:val="0F172A"/>
          <w:sz w:val="19"/>
        </w:rPr>
        <w:t xml:space="preserve">Vibrant Bohemian Mandala Palette: </w:t>
      </w:r>
      <w:r>
        <w:rPr>
          <w:rFonts w:ascii="Calibri" w:hAnsi="Calibri"/>
          <w:color w:val="334155"/>
          <w:sz w:val="19"/>
        </w:rPr>
        <w:t>Rich combination of turquoise, tangerine, canary yellow, and white dots on a deep matte black backdrop for unmatched contrast.</w:t>
      </w:r>
    </w:p>
    <w:p>
      <w:pPr>
        <w:pStyle w:val="ListBullet"/>
        <w:spacing w:before="20" w:after="60"/>
      </w:pPr>
      <w:r>
        <w:rPr>
          <w:rFonts w:ascii="Calibri" w:hAnsi="Calibri"/>
          <w:b/>
          <w:color w:val="0F172A"/>
          <w:sz w:val="19"/>
        </w:rPr>
        <w:t xml:space="preserve">Sturdy Engineered Wood Base: </w:t>
      </w:r>
      <w:r>
        <w:rPr>
          <w:rFonts w:ascii="Calibri" w:hAnsi="Calibri"/>
          <w:color w:val="334155"/>
          <w:sz w:val="19"/>
        </w:rPr>
        <w:t>Crafted on a thick 12mm moisture-resistant MDF base with smooth edges that resists warping, cracking, and environmental decay.</w:t>
      </w:r>
    </w:p>
    <w:p>
      <w:pPr>
        <w:pStyle w:val="ListBullet"/>
        <w:spacing w:before="20" w:after="60"/>
      </w:pPr>
      <w:r>
        <w:rPr>
          <w:rFonts w:ascii="Calibri" w:hAnsi="Calibri"/>
          <w:b/>
          <w:color w:val="0F172A"/>
          <w:sz w:val="19"/>
        </w:rPr>
        <w:t xml:space="preserve">Effortless &amp; Secure Installation: </w:t>
      </w:r>
      <w:r>
        <w:rPr>
          <w:rFonts w:ascii="Calibri" w:hAnsi="Calibri"/>
          <w:color w:val="334155"/>
          <w:sz w:val="19"/>
        </w:rPr>
        <w:t>Comes fitted with a heavy-duty reinforced metal sawtooth bracket on the back for immediate, secure flush-wall mounting.</w:t>
      </w:r>
    </w:p>
    <w:p>
      <w:pPr>
        <w:spacing w:before="160" w:after="80"/>
      </w:pPr>
      <w:r>
        <w:rPr>
          <w:rFonts w:ascii="Calibri" w:hAnsi="Calibri"/>
          <w:b/>
          <w:color w:val="1E3A8A"/>
          <w:sz w:val="22"/>
        </w:rPr>
        <w:t>5. OTHER DETAILS &amp; TECHNICAL SPECIFICATIONS</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744"/>
        <w:gridCol w:w="6336"/>
      </w:tblGrid>
      <w:tr>
        <w:tc>
          <w:tcPr>
            <w:tcW w:type="dxa" w:w="5040"/>
            <w:shd w:fill="1E3A8A"/>
            <w:tcMar>
              <w:top w:w="100" w:type="dxa"/>
              <w:bottom w:w="100" w:type="dxa"/>
              <w:left w:w="140" w:type="dxa"/>
              <w:right w:w="140" w:type="dxa"/>
            </w:tcMar>
          </w:tcPr>
          <w:p>
            <w:pPr>
              <w:spacing w:after="0"/>
            </w:pPr>
            <w:r>
              <w:rPr>
                <w:rFonts w:ascii="Calibri" w:hAnsi="Calibri"/>
                <w:b/>
                <w:color w:val="FFFFFF"/>
                <w:sz w:val="19"/>
              </w:rPr>
              <w:t>Specification Field</w:t>
            </w:r>
          </w:p>
        </w:tc>
        <w:tc>
          <w:tcPr>
            <w:tcW w:type="dxa" w:w="5040"/>
            <w:shd w:fill="1E3A8A"/>
            <w:tcMar>
              <w:top w:w="100" w:type="dxa"/>
              <w:bottom w:w="100" w:type="dxa"/>
              <w:left w:w="140" w:type="dxa"/>
              <w:right w:w="140" w:type="dxa"/>
            </w:tcMar>
          </w:tcPr>
          <w:p>
            <w:pPr>
              <w:spacing w:after="0"/>
            </w:pPr>
            <w:r>
              <w:rPr>
                <w:rFonts w:ascii="Calibri" w:hAnsi="Calibri"/>
                <w:b/>
                <w:color w:val="FFFFFF"/>
                <w:sz w:val="19"/>
              </w:rPr>
              <w:t>Product Details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Product Code / SKU</w:t>
            </w:r>
          </w:p>
        </w:tc>
        <w:tc>
          <w:tcPr>
            <w:tcW w:type="dxa" w:w="5040"/>
            <w:shd w:fill="FFFFFF"/>
            <w:tcMar>
              <w:top w:w="70" w:type="dxa"/>
              <w:bottom w:w="70" w:type="dxa"/>
              <w:left w:w="120" w:type="dxa"/>
              <w:right w:w="120" w:type="dxa"/>
            </w:tcMar>
          </w:tcPr>
          <w:p>
            <w:pPr>
              <w:spacing w:after="0"/>
            </w:pPr>
            <w:r>
              <w:rPr>
                <w:rFonts w:ascii="Calibri" w:hAnsi="Calibri"/>
                <w:color w:val="334155"/>
                <w:sz w:val="18"/>
              </w:rPr>
              <w:t>M1</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Generic Name</w:t>
            </w:r>
          </w:p>
        </w:tc>
        <w:tc>
          <w:tcPr>
            <w:tcW w:type="dxa" w:w="5040"/>
            <w:shd w:fill="F8FAFC"/>
            <w:tcMar>
              <w:top w:w="70" w:type="dxa"/>
              <w:bottom w:w="70" w:type="dxa"/>
              <w:left w:w="120" w:type="dxa"/>
              <w:right w:w="120" w:type="dxa"/>
            </w:tcMar>
          </w:tcPr>
          <w:p>
            <w:pPr>
              <w:spacing w:after="0"/>
            </w:pPr>
            <w:r>
              <w:rPr>
                <w:rFonts w:ascii="Calibri" w:hAnsi="Calibri"/>
                <w:color w:val="334155"/>
                <w:sz w:val="18"/>
              </w:rPr>
              <w:t>Mandala Dot Art Decorative Wall Mirror</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Total Diameter</w:t>
            </w:r>
          </w:p>
        </w:tc>
        <w:tc>
          <w:tcPr>
            <w:tcW w:type="dxa" w:w="5040"/>
            <w:shd w:fill="FFFFFF"/>
            <w:tcMar>
              <w:top w:w="70" w:type="dxa"/>
              <w:bottom w:w="70" w:type="dxa"/>
              <w:left w:w="120" w:type="dxa"/>
              <w:right w:w="120" w:type="dxa"/>
            </w:tcMar>
          </w:tcPr>
          <w:p>
            <w:pPr>
              <w:spacing w:after="0"/>
            </w:pPr>
            <w:r>
              <w:rPr>
                <w:rFonts w:ascii="Calibri" w:hAnsi="Calibri"/>
                <w:color w:val="334155"/>
                <w:sz w:val="18"/>
              </w:rPr>
              <w:t>18 Inches (45.7 cm)</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Mirror Diameter</w:t>
            </w:r>
          </w:p>
        </w:tc>
        <w:tc>
          <w:tcPr>
            <w:tcW w:type="dxa" w:w="5040"/>
            <w:shd w:fill="F8FAFC"/>
            <w:tcMar>
              <w:top w:w="70" w:type="dxa"/>
              <w:bottom w:w="70" w:type="dxa"/>
              <w:left w:w="120" w:type="dxa"/>
              <w:right w:w="120" w:type="dxa"/>
            </w:tcMar>
          </w:tcPr>
          <w:p>
            <w:pPr>
              <w:spacing w:after="0"/>
            </w:pPr>
            <w:r>
              <w:rPr>
                <w:rFonts w:ascii="Calibri" w:hAnsi="Calibri"/>
                <w:color w:val="334155"/>
                <w:sz w:val="18"/>
              </w:rPr>
              <w:t>10 Inches (25.4 cm)</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Base Material</w:t>
            </w:r>
          </w:p>
        </w:tc>
        <w:tc>
          <w:tcPr>
            <w:tcW w:type="dxa" w:w="5040"/>
            <w:shd w:fill="FFFFFF"/>
            <w:tcMar>
              <w:top w:w="70" w:type="dxa"/>
              <w:bottom w:w="70" w:type="dxa"/>
              <w:left w:w="120" w:type="dxa"/>
              <w:right w:w="120" w:type="dxa"/>
            </w:tcMar>
          </w:tcPr>
          <w:p>
            <w:pPr>
              <w:spacing w:after="0"/>
            </w:pPr>
            <w:r>
              <w:rPr>
                <w:rFonts w:ascii="Calibri" w:hAnsi="Calibri"/>
                <w:color w:val="334155"/>
                <w:sz w:val="18"/>
              </w:rPr>
              <w:t>12mm High-Density Engineered MDF Wood</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Mirror Type</w:t>
            </w:r>
          </w:p>
        </w:tc>
        <w:tc>
          <w:tcPr>
            <w:tcW w:type="dxa" w:w="5040"/>
            <w:shd w:fill="F8FAFC"/>
            <w:tcMar>
              <w:top w:w="70" w:type="dxa"/>
              <w:bottom w:w="70" w:type="dxa"/>
              <w:left w:w="120" w:type="dxa"/>
              <w:right w:w="120" w:type="dxa"/>
            </w:tcMar>
          </w:tcPr>
          <w:p>
            <w:pPr>
              <w:spacing w:after="0"/>
            </w:pPr>
            <w:r>
              <w:rPr>
                <w:rFonts w:ascii="Calibri" w:hAnsi="Calibri"/>
                <w:color w:val="334155"/>
                <w:sz w:val="18"/>
              </w:rPr>
              <w:t>4mm High-Clarity Distortion-Free Float Glass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Art Style</w:t>
            </w:r>
          </w:p>
        </w:tc>
        <w:tc>
          <w:tcPr>
            <w:tcW w:type="dxa" w:w="5040"/>
            <w:shd w:fill="FFFFFF"/>
            <w:tcMar>
              <w:top w:w="70" w:type="dxa"/>
              <w:bottom w:w="70" w:type="dxa"/>
              <w:left w:w="120" w:type="dxa"/>
              <w:right w:w="120" w:type="dxa"/>
            </w:tcMar>
          </w:tcPr>
          <w:p>
            <w:pPr>
              <w:spacing w:after="0"/>
            </w:pPr>
            <w:r>
              <w:rPr>
                <w:rFonts w:ascii="Calibri" w:hAnsi="Calibri"/>
                <w:color w:val="334155"/>
                <w:sz w:val="18"/>
              </w:rPr>
              <w:t>Handmade Mandala Dotting / Contemporary Lippan Art</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Finish</w:t>
            </w:r>
          </w:p>
        </w:tc>
        <w:tc>
          <w:tcPr>
            <w:tcW w:type="dxa" w:w="5040"/>
            <w:shd w:fill="F8FAFC"/>
            <w:tcMar>
              <w:top w:w="70" w:type="dxa"/>
              <w:bottom w:w="70" w:type="dxa"/>
              <w:left w:w="120" w:type="dxa"/>
              <w:right w:w="120" w:type="dxa"/>
            </w:tcMar>
          </w:tcPr>
          <w:p>
            <w:pPr>
              <w:spacing w:after="0"/>
            </w:pPr>
            <w:r>
              <w:rPr>
                <w:rFonts w:ascii="Calibri" w:hAnsi="Calibri"/>
                <w:color w:val="334155"/>
                <w:sz w:val="18"/>
              </w:rPr>
              <w:t>Protective Multi-Coat Acrylic Clear Gloss Varnish</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Color Theme</w:t>
            </w:r>
          </w:p>
        </w:tc>
        <w:tc>
          <w:tcPr>
            <w:tcW w:type="dxa" w:w="5040"/>
            <w:shd w:fill="FFFFFF"/>
            <w:tcMar>
              <w:top w:w="70" w:type="dxa"/>
              <w:bottom w:w="70" w:type="dxa"/>
              <w:left w:w="120" w:type="dxa"/>
              <w:right w:w="120" w:type="dxa"/>
            </w:tcMar>
          </w:tcPr>
          <w:p>
            <w:pPr>
              <w:spacing w:after="0"/>
            </w:pPr>
            <w:r>
              <w:rPr>
                <w:rFonts w:ascii="Calibri" w:hAnsi="Calibri"/>
                <w:color w:val="334155"/>
                <w:sz w:val="18"/>
              </w:rPr>
              <w:t>Multicolor (Turquoise, Yellow, Orange, Coral, White, Black)</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Mounting Mechanism</w:t>
            </w:r>
          </w:p>
        </w:tc>
        <w:tc>
          <w:tcPr>
            <w:tcW w:type="dxa" w:w="5040"/>
            <w:shd w:fill="F8FAFC"/>
            <w:tcMar>
              <w:top w:w="70" w:type="dxa"/>
              <w:bottom w:w="70" w:type="dxa"/>
              <w:left w:w="120" w:type="dxa"/>
              <w:right w:w="120" w:type="dxa"/>
            </w:tcMar>
          </w:tcPr>
          <w:p>
            <w:pPr>
              <w:spacing w:after="0"/>
            </w:pPr>
            <w:r>
              <w:rPr>
                <w:rFonts w:ascii="Calibri" w:hAnsi="Calibri"/>
                <w:color w:val="334155"/>
                <w:sz w:val="18"/>
              </w:rPr>
              <w:t>Pre-installed Heavy-Duty Wall Hanging Bracket</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Net Weight</w:t>
            </w:r>
          </w:p>
        </w:tc>
        <w:tc>
          <w:tcPr>
            <w:tcW w:type="dxa" w:w="5040"/>
            <w:shd w:fill="FFFFFF"/>
            <w:tcMar>
              <w:top w:w="70" w:type="dxa"/>
              <w:bottom w:w="70" w:type="dxa"/>
              <w:left w:w="120" w:type="dxa"/>
              <w:right w:w="120" w:type="dxa"/>
            </w:tcMar>
          </w:tcPr>
          <w:p>
            <w:pPr>
              <w:spacing w:after="0"/>
            </w:pPr>
            <w:r>
              <w:rPr>
                <w:rFonts w:ascii="Calibri" w:hAnsi="Calibri"/>
                <w:color w:val="334155"/>
                <w:sz w:val="18"/>
              </w:rPr>
              <w:t>Approx. 1.85 kg</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Placement Area</w:t>
            </w:r>
          </w:p>
        </w:tc>
        <w:tc>
          <w:tcPr>
            <w:tcW w:type="dxa" w:w="5040"/>
            <w:shd w:fill="F8FAFC"/>
            <w:tcMar>
              <w:top w:w="70" w:type="dxa"/>
              <w:bottom w:w="70" w:type="dxa"/>
              <w:left w:w="120" w:type="dxa"/>
              <w:right w:w="120" w:type="dxa"/>
            </w:tcMar>
          </w:tcPr>
          <w:p>
            <w:pPr>
              <w:spacing w:after="0"/>
            </w:pPr>
            <w:r>
              <w:rPr>
                <w:rFonts w:ascii="Calibri" w:hAnsi="Calibri"/>
                <w:color w:val="334155"/>
                <w:sz w:val="18"/>
              </w:rPr>
              <w:t>Living Room, Entryway, Foyer, Bedroom, Dining Room</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Country of Origin</w:t>
            </w:r>
          </w:p>
        </w:tc>
        <w:tc>
          <w:tcPr>
            <w:tcW w:type="dxa" w:w="5040"/>
            <w:shd w:fill="FFFFFF"/>
            <w:tcMar>
              <w:top w:w="70" w:type="dxa"/>
              <w:bottom w:w="70" w:type="dxa"/>
              <w:left w:w="120" w:type="dxa"/>
              <w:right w:w="120" w:type="dxa"/>
            </w:tcMar>
          </w:tcPr>
          <w:p>
            <w:pPr>
              <w:spacing w:after="0"/>
            </w:pPr>
            <w:r>
              <w:rPr>
                <w:rFonts w:ascii="Calibri" w:hAnsi="Calibri"/>
                <w:color w:val="334155"/>
                <w:sz w:val="18"/>
              </w:rPr>
              <w:t>India (100% Handcrafted)</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Package Contents</w:t>
            </w:r>
          </w:p>
        </w:tc>
        <w:tc>
          <w:tcPr>
            <w:tcW w:type="dxa" w:w="5040"/>
            <w:shd w:fill="F8FAFC"/>
            <w:tcMar>
              <w:top w:w="70" w:type="dxa"/>
              <w:bottom w:w="70" w:type="dxa"/>
              <w:left w:w="120" w:type="dxa"/>
              <w:right w:w="120" w:type="dxa"/>
            </w:tcMar>
          </w:tcPr>
          <w:p>
            <w:pPr>
              <w:spacing w:after="0"/>
            </w:pPr>
            <w:r>
              <w:rPr>
                <w:rFonts w:ascii="Calibri" w:hAnsi="Calibri"/>
                <w:color w:val="334155"/>
                <w:sz w:val="18"/>
              </w:rPr>
              <w:t>1x Handcrafted Mandala Wall Mirror, 1x Wall Mounting Hardware Kit</w:t>
            </w:r>
          </w:p>
        </w:tc>
      </w:tr>
    </w:tbl>
    <w:p>
      <w:pPr>
        <w:spacing w:before="160" w:after="80"/>
      </w:pPr>
      <w:r>
        <w:rPr>
          <w:rFonts w:ascii="Calibri" w:hAnsi="Calibri"/>
          <w:b/>
          <w:color w:val="1E3A8A"/>
          <w:sz w:val="22"/>
        </w:rPr>
        <w:t>6. CARE &amp; HANDLING INSTRUCTIONS</w:t>
      </w:r>
    </w:p>
    <w:p>
      <w:pPr>
        <w:pStyle w:val="ListBullet"/>
        <w:spacing w:before="20" w:after="40"/>
      </w:pPr>
      <w:r>
        <w:rPr>
          <w:rFonts w:ascii="Calibri" w:hAnsi="Calibri"/>
          <w:color w:val="334155"/>
          <w:sz w:val="18"/>
        </w:rPr>
        <w:t>Clean the central glass mirror with a soft, lint-free microfiber cloth and glass cleaner.</w:t>
      </w:r>
    </w:p>
    <w:p>
      <w:pPr>
        <w:pStyle w:val="ListBullet"/>
        <w:spacing w:before="20" w:after="40"/>
      </w:pPr>
      <w:r>
        <w:rPr>
          <w:rFonts w:ascii="Calibri" w:hAnsi="Calibri"/>
          <w:color w:val="334155"/>
          <w:sz w:val="18"/>
        </w:rPr>
        <w:t>Wipe the painted wooden border gently with a soft dry cloth; avoid abrasive scrubbers or alcohol solvents.</w:t>
      </w:r>
    </w:p>
    <w:p>
      <w:pPr>
        <w:pStyle w:val="ListBullet"/>
        <w:spacing w:before="20" w:after="40"/>
      </w:pPr>
      <w:r>
        <w:rPr>
          <w:rFonts w:ascii="Calibri" w:hAnsi="Calibri"/>
          <w:color w:val="334155"/>
          <w:sz w:val="18"/>
        </w:rPr>
        <w:t>Do not expose directly to continuous water spray or outdoor rain.</w:t>
      </w:r>
    </w:p>
    <w:p>
      <w:pPr>
        <w:spacing w:before="160" w:after="40"/>
      </w:pPr>
      <w:r>
        <w:rPr>
          <w:rFonts w:ascii="Calibri" w:hAnsi="Calibri"/>
          <w:b/>
          <w:color w:val="1E3A8A"/>
          <w:sz w:val="22"/>
        </w:rPr>
        <w:t>7. SEARCH ENGINE &amp; MARKETPLACE BACKEND KEYWORDS</w:t>
      </w:r>
    </w:p>
    <w:p>
      <w:pPr>
        <w:spacing w:before="0" w:after="80"/>
      </w:pPr>
      <w:r>
        <w:rPr>
          <w:rFonts w:ascii="Calibri" w:hAnsi="Calibri"/>
          <w:color w:val="475569"/>
          <w:sz w:val="18"/>
        </w:rPr>
        <w:t>mandala wall mirror, decorative round mirror, lippan art mirror, handcrafted mirror, indian wall decor, bohemian mirror, 18 inch wall mirror, living room mirror, entryway accent mirror, festive home decor</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