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Home Accents &amp; Showpieces / Romantic Couple Figurines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S1</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"Together Always" Handcrafted Romantic Loving Couple Hugging Miniature Showpiece Figurine - Polyresin Tabletop Idol &amp; Romantic Keepsake Gift for Valentine's Day, Anniversary &amp; Bedroom Décor</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3926 40 19</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18%</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39: Articles of plastics/polyresin - Statuettes and other ornamental articles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9% + SGST 9% | Inter-State: IGST 18%</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An adorable hand-painted polyresin figurine depicting a sweet loving young couple in an affectionate embrace, perfect for bedroom side tables, living rooms, and romantic gifting.</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Celebrate the timeless magic of love and companionship with the "Together Always" Romantic Couple Hugging Miniature Showpiece. This tender figurine captures a heartwarming romantic moment: a young woman in an ocean-turquoise top, pleated white skirt, and tan boots leaning affectionately into the arms of her partner dressed in a vibrant royal-blue suit.</w:t>
      </w:r>
    </w:p>
    <w:p>
      <w:pPr>
        <w:spacing w:before="0" w:after="100"/>
      </w:pPr>
      <w:r>
        <w:rPr>
          <w:rFonts w:ascii="Calibri" w:hAnsi="Calibri"/>
          <w:color w:val="1E293B"/>
          <w:sz w:val="20"/>
        </w:rPr>
        <w:t>Sculpted with artistic sensitivity from premium non-toxic polyresin, each statue is individually hand-painted with smooth, fade-resistant matte colors. Perfectly sized for bedside nightstands, office desks, floating shelves, and curio cabinets, it serves as an enduring reminder of your shared journey. Accompanied by romantic cards and gift boxes, it makes an unforgettable token of affection for anniversaries, Valentine's Day, and birthdays.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Heartwarming Emotive Sculpture: </w:t>
      </w:r>
      <w:r>
        <w:rPr>
          <w:rFonts w:ascii="Calibri" w:hAnsi="Calibri"/>
          <w:color w:val="334155"/>
          <w:sz w:val="19"/>
        </w:rPr>
        <w:t>Captures an authentic, tender embracing pose expressing unconditional love, intimacy, and lifelong togetherness.</w:t>
      </w:r>
    </w:p>
    <w:p>
      <w:pPr>
        <w:pStyle w:val="ListBullet"/>
        <w:spacing w:before="20" w:after="60"/>
      </w:pPr>
      <w:r>
        <w:rPr>
          <w:rFonts w:ascii="Calibri" w:hAnsi="Calibri"/>
          <w:b/>
          <w:color w:val="0F172A"/>
          <w:sz w:val="19"/>
        </w:rPr>
        <w:t xml:space="preserve">Meticulously Hand-Painted Detail: </w:t>
      </w:r>
      <w:r>
        <w:rPr>
          <w:rFonts w:ascii="Calibri" w:hAnsi="Calibri"/>
          <w:color w:val="334155"/>
          <w:sz w:val="19"/>
        </w:rPr>
        <w:t>Individually brush-finished by skilled artisans with high-pigment, non-toxic colors highlighting hair textures and garment folds.</w:t>
      </w:r>
    </w:p>
    <w:p>
      <w:pPr>
        <w:pStyle w:val="ListBullet"/>
        <w:spacing w:before="20" w:after="60"/>
      </w:pPr>
      <w:r>
        <w:rPr>
          <w:rFonts w:ascii="Calibri" w:hAnsi="Calibri"/>
          <w:b/>
          <w:color w:val="0F172A"/>
          <w:sz w:val="19"/>
        </w:rPr>
        <w:t xml:space="preserve">Durable Polyresin Construction: </w:t>
      </w:r>
      <w:r>
        <w:rPr>
          <w:rFonts w:ascii="Calibri" w:hAnsi="Calibri"/>
          <w:color w:val="334155"/>
          <w:sz w:val="19"/>
        </w:rPr>
        <w:t>Cast in solid, fracture-resistant polyresin with a balanced weighted base that prevents accidental tipping or wobbling.</w:t>
      </w:r>
    </w:p>
    <w:p>
      <w:pPr>
        <w:pStyle w:val="ListBullet"/>
        <w:spacing w:before="20" w:after="60"/>
      </w:pPr>
      <w:r>
        <w:rPr>
          <w:rFonts w:ascii="Calibri" w:hAnsi="Calibri"/>
          <w:b/>
          <w:color w:val="0F172A"/>
          <w:sz w:val="19"/>
        </w:rPr>
        <w:t xml:space="preserve">Versatile Home Accent: </w:t>
      </w:r>
      <w:r>
        <w:rPr>
          <w:rFonts w:ascii="Calibri" w:hAnsi="Calibri"/>
          <w:color w:val="334155"/>
          <w:sz w:val="19"/>
        </w:rPr>
        <w:t>Compact 15 cm height makes it ideal for display on computer desks, living room consoles, bookshelves, and bedroom vanities.</w:t>
      </w:r>
    </w:p>
    <w:p>
      <w:pPr>
        <w:pStyle w:val="ListBullet"/>
        <w:spacing w:before="20" w:after="60"/>
      </w:pPr>
      <w:r>
        <w:rPr>
          <w:rFonts w:ascii="Calibri" w:hAnsi="Calibri"/>
          <w:b/>
          <w:color w:val="0F172A"/>
          <w:sz w:val="19"/>
        </w:rPr>
        <w:t xml:space="preserve">Memorable Romantic Keepsake: </w:t>
      </w:r>
      <w:r>
        <w:rPr>
          <w:rFonts w:ascii="Calibri" w:hAnsi="Calibri"/>
          <w:color w:val="334155"/>
          <w:sz w:val="19"/>
        </w:rPr>
        <w:t>The ideal sentimental gift for wives, husbands, girlfriends, and fiancées on anniversaries, Valentine's Day, and weddings.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S1</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Romantic Couple Hugging Miniature Showpiece</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Material</w:t>
            </w:r>
          </w:p>
        </w:tc>
        <w:tc>
          <w:tcPr>
            <w:tcW w:type="dxa" w:w="5040"/>
            <w:shd w:fill="FFFFFF"/>
            <w:tcMar>
              <w:top w:w="70" w:type="dxa"/>
              <w:bottom w:w="70" w:type="dxa"/>
              <w:left w:w="120" w:type="dxa"/>
              <w:right w:w="120" w:type="dxa"/>
            </w:tcMar>
          </w:tcPr>
          <w:p>
            <w:pPr>
              <w:spacing w:after="0"/>
            </w:pPr>
            <w:r>
              <w:rPr>
                <w:rFonts w:ascii="Calibri" w:hAnsi="Calibri"/>
                <w:color w:val="334155"/>
                <w:sz w:val="18"/>
              </w:rPr>
              <w:t>Premium Eco-Friendly Polyresin</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Sculpture Height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15.0 cm (5.9 Inches)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Dimensions</w:t>
            </w:r>
          </w:p>
        </w:tc>
        <w:tc>
          <w:tcPr>
            <w:tcW w:type="dxa" w:w="5040"/>
            <w:shd w:fill="FFFFFF"/>
            <w:tcMar>
              <w:top w:w="70" w:type="dxa"/>
              <w:bottom w:w="70" w:type="dxa"/>
              <w:left w:w="120" w:type="dxa"/>
              <w:right w:w="120" w:type="dxa"/>
            </w:tcMar>
          </w:tcPr>
          <w:p>
            <w:pPr>
              <w:spacing w:after="0"/>
            </w:pPr>
            <w:r>
              <w:rPr>
                <w:rFonts w:ascii="Calibri" w:hAnsi="Calibri"/>
                <w:color w:val="334155"/>
                <w:sz w:val="18"/>
              </w:rPr>
              <w:t>6.5 cm x 5.0 cm</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Net 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220 grams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Color Theme</w:t>
            </w:r>
          </w:p>
        </w:tc>
        <w:tc>
          <w:tcPr>
            <w:tcW w:type="dxa" w:w="5040"/>
            <w:shd w:fill="FFFFFF"/>
            <w:tcMar>
              <w:top w:w="70" w:type="dxa"/>
              <w:bottom w:w="70" w:type="dxa"/>
              <w:left w:w="120" w:type="dxa"/>
              <w:right w:w="120" w:type="dxa"/>
            </w:tcMar>
          </w:tcPr>
          <w:p>
            <w:pPr>
              <w:spacing w:after="0"/>
            </w:pPr>
            <w:r>
              <w:rPr>
                <w:rFonts w:ascii="Calibri" w:hAnsi="Calibri"/>
                <w:color w:val="334155"/>
                <w:sz w:val="18"/>
              </w:rPr>
              <w:t>Royal Blue, Turquoise, White, Tan &amp; Brown</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Finish</w:t>
            </w:r>
          </w:p>
        </w:tc>
        <w:tc>
          <w:tcPr>
            <w:tcW w:type="dxa" w:w="5040"/>
            <w:shd w:fill="F8FAFC"/>
            <w:tcMar>
              <w:top w:w="70" w:type="dxa"/>
              <w:bottom w:w="70" w:type="dxa"/>
              <w:left w:w="120" w:type="dxa"/>
              <w:right w:w="120" w:type="dxa"/>
            </w:tcMar>
          </w:tcPr>
          <w:p>
            <w:pPr>
              <w:spacing w:after="0"/>
            </w:pPr>
            <w:r>
              <w:rPr>
                <w:rFonts w:ascii="Calibri" w:hAnsi="Calibri"/>
                <w:color w:val="334155"/>
                <w:sz w:val="18"/>
              </w:rPr>
              <w:t>Smooth Matte Hand-Painted Acrylic Finish</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Stability</w:t>
            </w:r>
          </w:p>
        </w:tc>
        <w:tc>
          <w:tcPr>
            <w:tcW w:type="dxa" w:w="5040"/>
            <w:shd w:fill="FFFFFF"/>
            <w:tcMar>
              <w:top w:w="70" w:type="dxa"/>
              <w:bottom w:w="70" w:type="dxa"/>
              <w:left w:w="120" w:type="dxa"/>
              <w:right w:w="120" w:type="dxa"/>
            </w:tcMar>
          </w:tcPr>
          <w:p>
            <w:pPr>
              <w:spacing w:after="0"/>
            </w:pPr>
            <w:r>
              <w:rPr>
                <w:rFonts w:ascii="Calibri" w:hAnsi="Calibri"/>
                <w:color w:val="334155"/>
                <w:sz w:val="18"/>
              </w:rPr>
              <w:t>Weighted Flat Base with Protective Felt Pads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Placement Area</w:t>
            </w:r>
          </w:p>
        </w:tc>
        <w:tc>
          <w:tcPr>
            <w:tcW w:type="dxa" w:w="5040"/>
            <w:shd w:fill="F8FAFC"/>
            <w:tcMar>
              <w:top w:w="70" w:type="dxa"/>
              <w:bottom w:w="70" w:type="dxa"/>
              <w:left w:w="120" w:type="dxa"/>
              <w:right w:w="120" w:type="dxa"/>
            </w:tcMar>
          </w:tcPr>
          <w:p>
            <w:pPr>
              <w:spacing w:after="0"/>
            </w:pPr>
            <w:r>
              <w:rPr>
                <w:rFonts w:ascii="Calibri" w:hAnsi="Calibri"/>
                <w:color w:val="334155"/>
                <w:sz w:val="18"/>
              </w:rPr>
              <w:t>Bedroom Nightstand, Living Room Display, Work Desk, Bookshelf</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Occasion</w:t>
            </w:r>
          </w:p>
        </w:tc>
        <w:tc>
          <w:tcPr>
            <w:tcW w:type="dxa" w:w="5040"/>
            <w:shd w:fill="FFFFFF"/>
            <w:tcMar>
              <w:top w:w="70" w:type="dxa"/>
              <w:bottom w:w="70" w:type="dxa"/>
              <w:left w:w="120" w:type="dxa"/>
              <w:right w:w="120" w:type="dxa"/>
            </w:tcMar>
          </w:tcPr>
          <w:p>
            <w:pPr>
              <w:spacing w:after="0"/>
            </w:pPr>
            <w:r>
              <w:rPr>
                <w:rFonts w:ascii="Calibri" w:hAnsi="Calibri"/>
                <w:color w:val="334155"/>
                <w:sz w:val="18"/>
              </w:rPr>
              <w:t>Valentine's Day, Marriage Anniversary, Wedding Gift, Birthday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8FAFC"/>
            <w:tcMar>
              <w:top w:w="70" w:type="dxa"/>
              <w:bottom w:w="70" w:type="dxa"/>
              <w:left w:w="120" w:type="dxa"/>
              <w:right w:w="120" w:type="dxa"/>
            </w:tcMar>
          </w:tcPr>
          <w:p>
            <w:pPr>
              <w:spacing w:after="0"/>
            </w:pPr>
            <w:r>
              <w:rPr>
                <w:rFonts w:ascii="Calibri" w:hAnsi="Calibri"/>
                <w:color w:val="334155"/>
                <w:sz w:val="18"/>
              </w:rPr>
              <w:t>India (Handcrafted)</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FFFFF"/>
            <w:tcMar>
              <w:top w:w="70" w:type="dxa"/>
              <w:bottom w:w="70" w:type="dxa"/>
              <w:left w:w="120" w:type="dxa"/>
              <w:right w:w="120" w:type="dxa"/>
            </w:tcMar>
          </w:tcPr>
          <w:p>
            <w:pPr>
              <w:spacing w:after="0"/>
            </w:pPr>
            <w:r>
              <w:rPr>
                <w:rFonts w:ascii="Calibri" w:hAnsi="Calibri"/>
                <w:color w:val="334155"/>
                <w:sz w:val="18"/>
              </w:rPr>
              <w:t>1x Handcrafted Romantic Couple Figurine in Padded Cushion Box</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Dust regularly with a soft dry brush or feather duster.</w:t>
      </w:r>
    </w:p>
    <w:p>
      <w:pPr>
        <w:pStyle w:val="ListBullet"/>
        <w:spacing w:before="20" w:after="40"/>
      </w:pPr>
      <w:r>
        <w:rPr>
          <w:rFonts w:ascii="Calibri" w:hAnsi="Calibri"/>
          <w:color w:val="334155"/>
          <w:sz w:val="18"/>
        </w:rPr>
        <w:t>To remove stubborn smudges, wipe gently with a slightly damp microfiber cloth; do not submerge in water.</w:t>
      </w:r>
    </w:p>
    <w:p>
      <w:pPr>
        <w:pStyle w:val="ListBullet"/>
        <w:spacing w:before="20" w:after="40"/>
      </w:pPr>
      <w:r>
        <w:rPr>
          <w:rFonts w:ascii="Calibri" w:hAnsi="Calibri"/>
          <w:color w:val="334155"/>
          <w:sz w:val="18"/>
        </w:rPr>
        <w:t>Avoid exposure to harsh direct heat or aggressive chemical solvents.</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couple statue, romantic showpiece, couple figurine, together always statue, anniversary gift for couples, love statue for bedroom, valentine gift, cute couple showpiece, polyresin couple idol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