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186" w:rsidRDefault="00E83D66">
      <w:r>
        <w:t xml:space="preserve">MSc Project Background Report </w:t>
      </w:r>
    </w:p>
    <w:p w:rsidR="00084B6C" w:rsidRDefault="00E83D66">
      <w:r>
        <w:t>By UDOISANG BLESSING SUNDAY</w:t>
      </w:r>
    </w:p>
    <w:p w:rsidR="00084B6C" w:rsidRDefault="00084B6C">
      <w:r>
        <w:br w:type="page"/>
      </w:r>
    </w:p>
    <w:sdt>
      <w:sdtPr>
        <w:rPr>
          <w:rFonts w:asciiTheme="minorHAnsi" w:eastAsiaTheme="minorHAnsi" w:hAnsiTheme="minorHAnsi" w:cstheme="minorBidi"/>
          <w:b w:val="0"/>
          <w:bCs w:val="0"/>
          <w:color w:val="auto"/>
          <w:sz w:val="22"/>
          <w:szCs w:val="22"/>
        </w:rPr>
        <w:id w:val="2298516"/>
        <w:docPartObj>
          <w:docPartGallery w:val="Table of Contents"/>
          <w:docPartUnique/>
        </w:docPartObj>
      </w:sdtPr>
      <w:sdtContent>
        <w:p w:rsidR="00A6514C" w:rsidRDefault="00A6514C">
          <w:pPr>
            <w:pStyle w:val="TOCHeading"/>
          </w:pPr>
          <w:r>
            <w:t>Table of Contents</w:t>
          </w:r>
        </w:p>
        <w:p w:rsidR="006574BE" w:rsidRDefault="0083789B">
          <w:pPr>
            <w:pStyle w:val="TOC1"/>
            <w:tabs>
              <w:tab w:val="right" w:leader="dot" w:pos="9350"/>
            </w:tabs>
            <w:rPr>
              <w:rFonts w:eastAsiaTheme="minorEastAsia"/>
              <w:noProof/>
            </w:rPr>
          </w:pPr>
          <w:r>
            <w:fldChar w:fldCharType="begin"/>
          </w:r>
          <w:r w:rsidR="00A6514C">
            <w:instrText xml:space="preserve"> TOC \o "1-3" \h \z \u </w:instrText>
          </w:r>
          <w:r>
            <w:fldChar w:fldCharType="separate"/>
          </w:r>
          <w:hyperlink w:anchor="_Toc290286379" w:history="1">
            <w:r w:rsidR="006574BE" w:rsidRPr="00D45B6F">
              <w:rPr>
                <w:rStyle w:val="Hyperlink"/>
                <w:noProof/>
              </w:rPr>
              <w:t>List of Figures</w:t>
            </w:r>
            <w:r w:rsidR="006574BE">
              <w:rPr>
                <w:noProof/>
                <w:webHidden/>
              </w:rPr>
              <w:tab/>
            </w:r>
            <w:r>
              <w:rPr>
                <w:noProof/>
                <w:webHidden/>
              </w:rPr>
              <w:fldChar w:fldCharType="begin"/>
            </w:r>
            <w:r w:rsidR="006574BE">
              <w:rPr>
                <w:noProof/>
                <w:webHidden/>
              </w:rPr>
              <w:instrText xml:space="preserve"> PAGEREF _Toc290286379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83789B">
          <w:pPr>
            <w:pStyle w:val="TOC1"/>
            <w:tabs>
              <w:tab w:val="right" w:leader="dot" w:pos="9350"/>
            </w:tabs>
            <w:rPr>
              <w:rFonts w:eastAsiaTheme="minorEastAsia"/>
              <w:noProof/>
            </w:rPr>
          </w:pPr>
          <w:hyperlink w:anchor="_Toc290286380" w:history="1">
            <w:r w:rsidR="006574BE" w:rsidRPr="00D45B6F">
              <w:rPr>
                <w:rStyle w:val="Hyperlink"/>
                <w:noProof/>
              </w:rPr>
              <w:t>List of Tables</w:t>
            </w:r>
            <w:r w:rsidR="006574BE">
              <w:rPr>
                <w:noProof/>
                <w:webHidden/>
              </w:rPr>
              <w:tab/>
            </w:r>
            <w:r>
              <w:rPr>
                <w:noProof/>
                <w:webHidden/>
              </w:rPr>
              <w:fldChar w:fldCharType="begin"/>
            </w:r>
            <w:r w:rsidR="006574BE">
              <w:rPr>
                <w:noProof/>
                <w:webHidden/>
              </w:rPr>
              <w:instrText xml:space="preserve"> PAGEREF _Toc290286380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83789B">
          <w:pPr>
            <w:pStyle w:val="TOC1"/>
            <w:tabs>
              <w:tab w:val="right" w:leader="dot" w:pos="9350"/>
            </w:tabs>
            <w:rPr>
              <w:rFonts w:eastAsiaTheme="minorEastAsia"/>
              <w:noProof/>
            </w:rPr>
          </w:pPr>
          <w:hyperlink w:anchor="_Toc290286381" w:history="1">
            <w:r w:rsidR="006574BE" w:rsidRPr="00D45B6F">
              <w:rPr>
                <w:rStyle w:val="Hyperlink"/>
                <w:noProof/>
              </w:rPr>
              <w:t>Abstract</w:t>
            </w:r>
            <w:r w:rsidR="006574BE">
              <w:rPr>
                <w:noProof/>
                <w:webHidden/>
              </w:rPr>
              <w:tab/>
            </w:r>
            <w:r>
              <w:rPr>
                <w:noProof/>
                <w:webHidden/>
              </w:rPr>
              <w:fldChar w:fldCharType="begin"/>
            </w:r>
            <w:r w:rsidR="006574BE">
              <w:rPr>
                <w:noProof/>
                <w:webHidden/>
              </w:rPr>
              <w:instrText xml:space="preserve"> PAGEREF _Toc290286381 \h </w:instrText>
            </w:r>
            <w:r>
              <w:rPr>
                <w:noProof/>
                <w:webHidden/>
              </w:rPr>
            </w:r>
            <w:r>
              <w:rPr>
                <w:noProof/>
                <w:webHidden/>
              </w:rPr>
              <w:fldChar w:fldCharType="separate"/>
            </w:r>
            <w:r w:rsidR="006574BE">
              <w:rPr>
                <w:noProof/>
                <w:webHidden/>
              </w:rPr>
              <w:t>3</w:t>
            </w:r>
            <w:r>
              <w:rPr>
                <w:noProof/>
                <w:webHidden/>
              </w:rPr>
              <w:fldChar w:fldCharType="end"/>
            </w:r>
          </w:hyperlink>
        </w:p>
        <w:p w:rsidR="006574BE" w:rsidRDefault="0083789B">
          <w:pPr>
            <w:pStyle w:val="TOC1"/>
            <w:tabs>
              <w:tab w:val="right" w:leader="dot" w:pos="9350"/>
            </w:tabs>
            <w:rPr>
              <w:rFonts w:eastAsiaTheme="minorEastAsia"/>
              <w:noProof/>
            </w:rPr>
          </w:pPr>
          <w:hyperlink w:anchor="_Toc290286382" w:history="1">
            <w:r w:rsidR="006574BE" w:rsidRPr="00D45B6F">
              <w:rPr>
                <w:rStyle w:val="Hyperlink"/>
                <w:noProof/>
              </w:rPr>
              <w:t>Chapter 1: Introduction</w:t>
            </w:r>
            <w:r w:rsidR="006574BE">
              <w:rPr>
                <w:noProof/>
                <w:webHidden/>
              </w:rPr>
              <w:tab/>
            </w:r>
            <w:r>
              <w:rPr>
                <w:noProof/>
                <w:webHidden/>
              </w:rPr>
              <w:fldChar w:fldCharType="begin"/>
            </w:r>
            <w:r w:rsidR="006574BE">
              <w:rPr>
                <w:noProof/>
                <w:webHidden/>
              </w:rPr>
              <w:instrText xml:space="preserve"> PAGEREF _Toc290286382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83789B">
          <w:pPr>
            <w:pStyle w:val="TOC1"/>
            <w:tabs>
              <w:tab w:val="right" w:leader="dot" w:pos="9350"/>
            </w:tabs>
            <w:rPr>
              <w:rFonts w:eastAsiaTheme="minorEastAsia"/>
              <w:noProof/>
            </w:rPr>
          </w:pPr>
          <w:hyperlink w:anchor="_Toc290286383" w:history="1">
            <w:r w:rsidR="006574BE" w:rsidRPr="00D45B6F">
              <w:rPr>
                <w:rStyle w:val="Hyperlink"/>
                <w:noProof/>
              </w:rPr>
              <w:t>Chapter 2: Background</w:t>
            </w:r>
            <w:r w:rsidR="006574BE">
              <w:rPr>
                <w:noProof/>
                <w:webHidden/>
              </w:rPr>
              <w:tab/>
            </w:r>
            <w:r>
              <w:rPr>
                <w:noProof/>
                <w:webHidden/>
              </w:rPr>
              <w:fldChar w:fldCharType="begin"/>
            </w:r>
            <w:r w:rsidR="006574BE">
              <w:rPr>
                <w:noProof/>
                <w:webHidden/>
              </w:rPr>
              <w:instrText xml:space="preserve"> PAGEREF _Toc290286383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83789B">
          <w:pPr>
            <w:pStyle w:val="TOC1"/>
            <w:tabs>
              <w:tab w:val="right" w:leader="dot" w:pos="9350"/>
            </w:tabs>
            <w:rPr>
              <w:rFonts w:eastAsiaTheme="minorEastAsia"/>
              <w:noProof/>
            </w:rPr>
          </w:pPr>
          <w:hyperlink w:anchor="_Toc290286384" w:history="1">
            <w:r w:rsidR="006574BE" w:rsidRPr="00D45B6F">
              <w:rPr>
                <w:rStyle w:val="Hyperlink"/>
                <w:noProof/>
              </w:rPr>
              <w:t>Chapter 3: Research Methods</w:t>
            </w:r>
            <w:r w:rsidR="006574BE">
              <w:rPr>
                <w:noProof/>
                <w:webHidden/>
              </w:rPr>
              <w:tab/>
            </w:r>
            <w:r>
              <w:rPr>
                <w:noProof/>
                <w:webHidden/>
              </w:rPr>
              <w:fldChar w:fldCharType="begin"/>
            </w:r>
            <w:r w:rsidR="006574BE">
              <w:rPr>
                <w:noProof/>
                <w:webHidden/>
              </w:rPr>
              <w:instrText xml:space="preserve"> PAGEREF _Toc290286384 \h </w:instrText>
            </w:r>
            <w:r>
              <w:rPr>
                <w:noProof/>
                <w:webHidden/>
              </w:rPr>
            </w:r>
            <w:r>
              <w:rPr>
                <w:noProof/>
                <w:webHidden/>
              </w:rPr>
              <w:fldChar w:fldCharType="separate"/>
            </w:r>
            <w:r w:rsidR="006574BE">
              <w:rPr>
                <w:noProof/>
                <w:webHidden/>
              </w:rPr>
              <w:t>4</w:t>
            </w:r>
            <w:r>
              <w:rPr>
                <w:noProof/>
                <w:webHidden/>
              </w:rPr>
              <w:fldChar w:fldCharType="end"/>
            </w:r>
          </w:hyperlink>
        </w:p>
        <w:p w:rsidR="006574BE" w:rsidRDefault="0083789B">
          <w:pPr>
            <w:pStyle w:val="TOC1"/>
            <w:tabs>
              <w:tab w:val="right" w:leader="dot" w:pos="9350"/>
            </w:tabs>
            <w:rPr>
              <w:rFonts w:eastAsiaTheme="minorEastAsia"/>
              <w:noProof/>
            </w:rPr>
          </w:pPr>
          <w:hyperlink w:anchor="_Toc290286385" w:history="1">
            <w:r w:rsidR="006574BE" w:rsidRPr="00D45B6F">
              <w:rPr>
                <w:rStyle w:val="Hyperlink"/>
                <w:noProof/>
              </w:rPr>
              <w:t>Chapter 4: Summary</w:t>
            </w:r>
            <w:r w:rsidR="006574BE">
              <w:rPr>
                <w:noProof/>
                <w:webHidden/>
              </w:rPr>
              <w:tab/>
            </w:r>
            <w:r>
              <w:rPr>
                <w:noProof/>
                <w:webHidden/>
              </w:rPr>
              <w:fldChar w:fldCharType="begin"/>
            </w:r>
            <w:r w:rsidR="006574BE">
              <w:rPr>
                <w:noProof/>
                <w:webHidden/>
              </w:rPr>
              <w:instrText xml:space="preserve"> PAGEREF _Toc290286385 \h </w:instrText>
            </w:r>
            <w:r>
              <w:rPr>
                <w:noProof/>
                <w:webHidden/>
              </w:rPr>
            </w:r>
            <w:r>
              <w:rPr>
                <w:noProof/>
                <w:webHidden/>
              </w:rPr>
              <w:fldChar w:fldCharType="separate"/>
            </w:r>
            <w:r w:rsidR="006574BE">
              <w:rPr>
                <w:noProof/>
                <w:webHidden/>
              </w:rPr>
              <w:t>4</w:t>
            </w:r>
            <w:r>
              <w:rPr>
                <w:noProof/>
                <w:webHidden/>
              </w:rPr>
              <w:fldChar w:fldCharType="end"/>
            </w:r>
          </w:hyperlink>
        </w:p>
        <w:p w:rsidR="00A6514C" w:rsidRDefault="0083789B">
          <w:r>
            <w:fldChar w:fldCharType="end"/>
          </w:r>
        </w:p>
      </w:sdtContent>
    </w:sdt>
    <w:p w:rsidR="00B84BA7" w:rsidRDefault="00B84BA7">
      <w:r>
        <w:br w:type="page"/>
      </w:r>
    </w:p>
    <w:p w:rsidR="00E83D66" w:rsidRDefault="002335A9" w:rsidP="006056B9">
      <w:pPr>
        <w:pStyle w:val="Heading1"/>
      </w:pPr>
      <w:bookmarkStart w:id="0" w:name="_Toc290286379"/>
      <w:r>
        <w:lastRenderedPageBreak/>
        <w:t>List of Figures</w:t>
      </w:r>
      <w:bookmarkEnd w:id="0"/>
    </w:p>
    <w:p w:rsidR="00E52C83" w:rsidRDefault="00E52C83" w:rsidP="00F534CC"/>
    <w:p w:rsidR="00E52C83" w:rsidRDefault="00E52C83" w:rsidP="00F534CC">
      <w:r>
        <w:t>Table 1.5</w:t>
      </w:r>
    </w:p>
    <w:p w:rsidR="00DE6AE8" w:rsidRPr="00F534CC" w:rsidRDefault="0083789B" w:rsidP="00F534CC">
      <w:fldSimple w:instr=" TOC \h \z \c &quot;Figure&quot; ">
        <w:r w:rsidR="00F51DEA">
          <w:rPr>
            <w:b/>
            <w:bCs/>
            <w:noProof/>
          </w:rPr>
          <w:t>No table of figures entries found.</w:t>
        </w:r>
      </w:fldSimple>
    </w:p>
    <w:p w:rsidR="006056B9" w:rsidRDefault="006056B9"/>
    <w:p w:rsidR="002335A9" w:rsidRDefault="002335A9" w:rsidP="007F4D3D">
      <w:pPr>
        <w:pStyle w:val="Heading1"/>
      </w:pPr>
      <w:bookmarkStart w:id="1" w:name="_Toc290286380"/>
      <w:r>
        <w:t>List of Tables</w:t>
      </w:r>
      <w:bookmarkEnd w:id="1"/>
    </w:p>
    <w:p w:rsidR="007F4D3D" w:rsidRDefault="007F4D3D"/>
    <w:p w:rsidR="002335A9" w:rsidRDefault="002335A9" w:rsidP="007F4D3D">
      <w:pPr>
        <w:pStyle w:val="Heading1"/>
      </w:pPr>
      <w:bookmarkStart w:id="2" w:name="_Toc290286381"/>
      <w:r>
        <w:t>Abstract</w:t>
      </w:r>
      <w:bookmarkEnd w:id="2"/>
    </w:p>
    <w:p w:rsidR="007F4D3D" w:rsidRDefault="00282AA7">
      <w:r w:rsidRPr="00282AA7">
        <w:t>The way we define learning and what we believe about the way learning occurs has important implications for situations in which we want to facilitate changes in what people know and/ or do. Learning theories provide instructional designers with verified instructional strategies and techniques for facilitating learning as well as a foundation for intelligent strategy selection. Yet many designers are operating under the constraints of a limited theoretical background. This paper is an attempt to familiarize designers with three relevant positions on learning (behavioral, cognitive, and constructivist) which provide structured foundations for planning and conducting instructional design activities. Each learning perspective is discussed in terms of its specific interpretation of the learning process and the resulting implications for instructional designers and educational practitioners. The information presented here provides the reader with a comparison of these three different viewpoints and illustrates how these differences might be translated into practical applications in instructional situations.</w:t>
      </w:r>
      <w:r w:rsidR="007F4D3D">
        <w:br w:type="page"/>
      </w:r>
    </w:p>
    <w:p w:rsidR="002335A9" w:rsidRDefault="002335A9" w:rsidP="0038712C">
      <w:pPr>
        <w:pStyle w:val="Heading1"/>
      </w:pPr>
      <w:bookmarkStart w:id="3" w:name="_Toc290286382"/>
      <w:r>
        <w:lastRenderedPageBreak/>
        <w:t>Chapter 1</w:t>
      </w:r>
      <w:r w:rsidR="006353A6">
        <w:t>: Introduction</w:t>
      </w:r>
      <w:bookmarkEnd w:id="3"/>
    </w:p>
    <w:p w:rsidR="00D910E7" w:rsidRDefault="00D910E7" w:rsidP="00D910E7"/>
    <w:p w:rsidR="0080288A" w:rsidRDefault="0080288A" w:rsidP="0080288A">
      <w:pPr>
        <w:pStyle w:val="ListParagraph"/>
        <w:numPr>
          <w:ilvl w:val="1"/>
          <w:numId w:val="2"/>
        </w:numPr>
      </w:pPr>
      <w:r>
        <w:t>Project Objectives</w:t>
      </w:r>
    </w:p>
    <w:p w:rsidR="0080288A" w:rsidRDefault="0080288A" w:rsidP="0080288A">
      <w:pPr>
        <w:pStyle w:val="ListParagraph"/>
        <w:numPr>
          <w:ilvl w:val="1"/>
          <w:numId w:val="2"/>
        </w:numPr>
      </w:pPr>
      <w:r>
        <w:t>Project Scope</w:t>
      </w:r>
    </w:p>
    <w:p w:rsidR="0080288A" w:rsidRDefault="0080288A" w:rsidP="0080288A">
      <w:pPr>
        <w:pStyle w:val="ListParagraph"/>
        <w:numPr>
          <w:ilvl w:val="1"/>
          <w:numId w:val="2"/>
        </w:numPr>
      </w:pPr>
      <w:r>
        <w:t>The Challenge</w:t>
      </w:r>
    </w:p>
    <w:p w:rsidR="0080288A" w:rsidRDefault="0080288A" w:rsidP="0080288A">
      <w:pPr>
        <w:pStyle w:val="ListParagraph"/>
        <w:numPr>
          <w:ilvl w:val="1"/>
          <w:numId w:val="2"/>
        </w:numPr>
      </w:pPr>
      <w:r>
        <w:t>Report Structure</w:t>
      </w:r>
    </w:p>
    <w:p w:rsidR="00D910E7" w:rsidRDefault="00D910E7" w:rsidP="00292280">
      <w:pPr>
        <w:pStyle w:val="Heading1"/>
      </w:pPr>
      <w:bookmarkStart w:id="4" w:name="_Toc290286383"/>
      <w:r>
        <w:t xml:space="preserve">Chapter 2: </w:t>
      </w:r>
      <w:r w:rsidR="00D60BF1">
        <w:t>Background</w:t>
      </w:r>
      <w:bookmarkEnd w:id="4"/>
    </w:p>
    <w:p w:rsidR="00E96CFF" w:rsidRDefault="001A6215" w:rsidP="0023168E">
      <w:r>
        <w:t>This chapter explains the background behind this project. Significant learning theories are introduced which generally specify ideal ways to learn and teach.</w:t>
      </w:r>
      <w:r w:rsidR="0013240A">
        <w:t xml:space="preserve"> This is followed by discussion on Virtual Learning Spaces. We then turn to the importance of usability in virtual learning spaces and finally conclude with reviewing related work in this area of research.</w:t>
      </w:r>
    </w:p>
    <w:p w:rsidR="00E31FB3" w:rsidRDefault="00E31FB3" w:rsidP="00B41BBF">
      <w:pPr>
        <w:pStyle w:val="Heading2"/>
      </w:pPr>
    </w:p>
    <w:p w:rsidR="00E31FB3" w:rsidRDefault="00E31FB3" w:rsidP="00E31FB3">
      <w:r>
        <w:t>BASIC TERMINOLOGIES</w:t>
      </w:r>
    </w:p>
    <w:p w:rsidR="00EB7D69" w:rsidRDefault="00EB7D69" w:rsidP="00E31FB3">
      <w:r>
        <w:t>LEARNING</w:t>
      </w:r>
    </w:p>
    <w:p w:rsidR="000471BC" w:rsidRDefault="000471BC" w:rsidP="00E31FB3">
      <w:r>
        <w:t xml:space="preserve">Learning has its own wahalas so we shall return to it. </w:t>
      </w:r>
    </w:p>
    <w:p w:rsidR="000471BC" w:rsidRDefault="000471BC" w:rsidP="00E31FB3">
      <w:r>
        <w:t>[</w:t>
      </w:r>
      <w:hyperlink r:id="rId6" w:history="1">
        <w:r>
          <w:rPr>
            <w:rStyle w:val="Hyperlink"/>
          </w:rPr>
          <w:t>http://projects.coe.uga.edu/epltt/index.php?title=Introduction_to_Emerging_Perspectives_on_Learning%2C_Teaching%2C_and_Technology</w:t>
        </w:r>
      </w:hyperlink>
      <w:r>
        <w:t>]</w:t>
      </w:r>
    </w:p>
    <w:p w:rsidR="008524C7" w:rsidRDefault="008524C7" w:rsidP="00E31FB3"/>
    <w:p w:rsidR="00EB7D69" w:rsidRDefault="00EB7D69" w:rsidP="00E31FB3">
      <w:r>
        <w:t>COGNITION</w:t>
      </w:r>
    </w:p>
    <w:p w:rsidR="001B28F0" w:rsidRDefault="008E6B09" w:rsidP="00E31FB3">
      <w:r w:rsidRPr="008E6B09">
        <w:t>Cognition is about how our brain works or how our mind works</w:t>
      </w:r>
      <w:r>
        <w:t xml:space="preserve"> (</w:t>
      </w:r>
      <w:r w:rsidR="00A1298F">
        <w:t xml:space="preserve">Leonard, Noh, and </w:t>
      </w:r>
      <w:r w:rsidRPr="00EB3EB2">
        <w:t>Orey, 2007</w:t>
      </w:r>
      <w:r>
        <w:t>)</w:t>
      </w:r>
      <w:r w:rsidRPr="008E6B09">
        <w:t xml:space="preserve">. </w:t>
      </w:r>
      <w:r w:rsidR="008E6A70">
        <w:t>Cognition is the psychological result of perception, learning and reasoning. To put it in simpler terms, it is the act or process of knowing. Additionally, cognition can also refer to the process of knowing. So in my own words, cognition can be a “process” as well as a “product”</w:t>
      </w:r>
      <w:r w:rsidR="00EB3EB2">
        <w:t xml:space="preserve">. </w:t>
      </w:r>
      <w:r w:rsidR="00D567B1" w:rsidRPr="00D567B1">
        <w:t>Most cognitive theories are more conceptual and therefore it might be more accurate to talk about how the mind works rather than a biological reference to the brain</w:t>
      </w:r>
      <w:r w:rsidR="00D567B1">
        <w:t xml:space="preserve"> (Leonard, Noh, and </w:t>
      </w:r>
      <w:r w:rsidR="00D567B1" w:rsidRPr="00EB3EB2">
        <w:t>Orey, 2007</w:t>
      </w:r>
      <w:r w:rsidR="00D567B1">
        <w:t>)</w:t>
      </w:r>
      <w:r w:rsidR="00D567B1" w:rsidRPr="00D567B1">
        <w:t>.</w:t>
      </w:r>
    </w:p>
    <w:p w:rsidR="00EB7D69" w:rsidRDefault="00EB7D69" w:rsidP="00E31FB3">
      <w:r>
        <w:t>INSTRUCTION</w:t>
      </w:r>
    </w:p>
    <w:p w:rsidR="00EB7D69" w:rsidRPr="00E31FB3" w:rsidRDefault="00EB7D69" w:rsidP="00E31FB3">
      <w:r>
        <w:t>THEORY</w:t>
      </w:r>
    </w:p>
    <w:p w:rsidR="00A37EFF" w:rsidRDefault="00A37EFF" w:rsidP="00B41BBF">
      <w:pPr>
        <w:pStyle w:val="Heading2"/>
      </w:pPr>
      <w:r>
        <w:t xml:space="preserve">2.1 Learning </w:t>
      </w:r>
      <w:r w:rsidRPr="00A17893">
        <w:t>Theories</w:t>
      </w:r>
    </w:p>
    <w:p w:rsidR="0027241A" w:rsidRDefault="00B97B47" w:rsidP="0023168E">
      <w:r>
        <w:t>A Learning theory</w:t>
      </w:r>
      <w:r w:rsidR="00FB5624">
        <w:t xml:space="preserve"> attempts to help us understand the complex process of learning by describing how people (and animals) learn. According to Hill</w:t>
      </w:r>
      <w:r w:rsidR="000D03FE">
        <w:t xml:space="preserve"> (2002), </w:t>
      </w:r>
      <w:r w:rsidR="0027241A">
        <w:t>learning theories have two chief values:</w:t>
      </w:r>
    </w:p>
    <w:p w:rsidR="0027241A" w:rsidRDefault="0027241A" w:rsidP="00D150CA">
      <w:pPr>
        <w:pStyle w:val="ListParagraph"/>
        <w:numPr>
          <w:ilvl w:val="0"/>
          <w:numId w:val="3"/>
        </w:numPr>
      </w:pPr>
      <w:r>
        <w:t>Providing a vocabulary and a conceptual framework for interpreting the examples of learning we observe.</w:t>
      </w:r>
    </w:p>
    <w:p w:rsidR="00D43EDF" w:rsidRDefault="0027241A" w:rsidP="00D150CA">
      <w:pPr>
        <w:pStyle w:val="ListParagraph"/>
        <w:numPr>
          <w:ilvl w:val="0"/>
          <w:numId w:val="3"/>
        </w:numPr>
      </w:pPr>
      <w:r>
        <w:t>Suggesting where to look for solutions to practical problems.</w:t>
      </w:r>
    </w:p>
    <w:p w:rsidR="00887101" w:rsidRDefault="00061FBA" w:rsidP="0023168E">
      <w:r>
        <w:lastRenderedPageBreak/>
        <w:t>Interestingly, the theories do not provide solutions to practical problems. However, it should be noted that they do direct our attention to important variables that are crucial in finding solutions.</w:t>
      </w:r>
      <w:r w:rsidR="00D309E7">
        <w:t xml:space="preserve"> Before I dive deep into learning theories, I would </w:t>
      </w:r>
      <w:r w:rsidR="002520D1">
        <w:t>“</w:t>
      </w:r>
      <w:r w:rsidR="00D309E7">
        <w:t>attempt</w:t>
      </w:r>
      <w:r w:rsidR="002520D1">
        <w:t>”</w:t>
      </w:r>
      <w:r w:rsidR="00D309E7">
        <w:t xml:space="preserve"> to define the term “Learning”</w:t>
      </w:r>
      <w:r w:rsidR="00AB641A">
        <w:t>.</w:t>
      </w:r>
      <w:r w:rsidR="004B67ED">
        <w:t xml:space="preserve"> Being a complex process, it is not easy to define learning</w:t>
      </w:r>
      <w:r w:rsidR="00AE6876">
        <w:t>,</w:t>
      </w:r>
      <w:r w:rsidR="005C7114">
        <w:t xml:space="preserve"> According to author(year), “</w:t>
      </w:r>
      <w:r w:rsidR="00AC4637">
        <w:t>Learning is such a common experience that we hardly ever reflect on exactly what we mean when we say that something has been learnt</w:t>
      </w:r>
      <w:r w:rsidR="005C7114">
        <w:t>”</w:t>
      </w:r>
      <w:r w:rsidR="00AC4637">
        <w:t xml:space="preserve"> [@REF,</w:t>
      </w:r>
      <w:r w:rsidR="003C319B">
        <w:t xml:space="preserve"> </w:t>
      </w:r>
      <w:r w:rsidR="00AC4637">
        <w:t>Principle</w:t>
      </w:r>
      <w:r w:rsidR="003C319B">
        <w:t>s</w:t>
      </w:r>
      <w:r w:rsidR="00AC4637">
        <w:t xml:space="preserve"> of learning on BB pix, 12042011]</w:t>
      </w:r>
      <w:r w:rsidR="00AE6876">
        <w:t>[so many have attempted but cannot, show examples here]</w:t>
      </w:r>
      <w:r w:rsidR="004B67ED">
        <w:t xml:space="preserve">. </w:t>
      </w:r>
      <w:r w:rsidR="004B67ED" w:rsidRPr="004B67ED">
        <w:t>Illeris</w:t>
      </w:r>
      <w:r w:rsidR="004F1021">
        <w:t xml:space="preserve"> (2000)</w:t>
      </w:r>
      <w:r w:rsidR="004B67ED" w:rsidRPr="004B67ED">
        <w:t xml:space="preserve"> </w:t>
      </w:r>
      <w:r w:rsidR="004B67ED">
        <w:t xml:space="preserve">defines learning </w:t>
      </w:r>
      <w:r w:rsidR="004B67ED" w:rsidRPr="004B67ED">
        <w:t xml:space="preserve">as a process </w:t>
      </w:r>
      <w:r w:rsidR="004B67ED">
        <w:t xml:space="preserve">that brings together cognitive, </w:t>
      </w:r>
      <w:r w:rsidR="004B67ED" w:rsidRPr="004B67ED">
        <w:t>emotional, and environmental influences and experiences for acquiring, enhancing, or making changes in one's knowledge, skills, values, and world views (Illeris, 2000; Ormorod, 1995).</w:t>
      </w:r>
      <w:r w:rsidR="004B67ED">
        <w:t xml:space="preserve"> This definition attempts to capture the process as well as the product.</w:t>
      </w:r>
      <w:r w:rsidR="00B41EA2">
        <w:t xml:space="preserve"> A </w:t>
      </w:r>
      <w:r w:rsidR="00B41EA2" w:rsidRPr="00B41EA2">
        <w:t>noteworthy</w:t>
      </w:r>
      <w:r w:rsidR="00B41EA2">
        <w:t xml:space="preserve"> fact in the definition is that learning is a product of the interplay between the cognitive, the emotional and the environmental. However, the environment can affect both emotion and cognition, positively or otherwise. It therefore becomes a very important factor in learning.</w:t>
      </w:r>
    </w:p>
    <w:p w:rsidR="00887101" w:rsidRDefault="00631B7A" w:rsidP="0023168E">
      <w:r>
        <w:t xml:space="preserve">Learning theories </w:t>
      </w:r>
      <w:r w:rsidR="00200722">
        <w:t>are generally categorized under three philosophical frameworks namely:</w:t>
      </w:r>
    </w:p>
    <w:p w:rsidR="00200722" w:rsidRDefault="0052196A" w:rsidP="00472215">
      <w:pPr>
        <w:pStyle w:val="ListParagraph"/>
        <w:numPr>
          <w:ilvl w:val="0"/>
          <w:numId w:val="5"/>
        </w:numPr>
      </w:pPr>
      <w:r>
        <w:t>B</w:t>
      </w:r>
      <w:r w:rsidR="00200722">
        <w:t>ehaviourism</w:t>
      </w:r>
    </w:p>
    <w:p w:rsidR="00200722" w:rsidRDefault="00200722" w:rsidP="00472215">
      <w:pPr>
        <w:pStyle w:val="ListParagraph"/>
        <w:numPr>
          <w:ilvl w:val="0"/>
          <w:numId w:val="5"/>
        </w:numPr>
      </w:pPr>
      <w:r>
        <w:t>Cognitivism and</w:t>
      </w:r>
    </w:p>
    <w:p w:rsidR="00200722" w:rsidRDefault="00200722" w:rsidP="00472215">
      <w:pPr>
        <w:pStyle w:val="ListParagraph"/>
        <w:numPr>
          <w:ilvl w:val="0"/>
          <w:numId w:val="5"/>
        </w:numPr>
      </w:pPr>
      <w:r>
        <w:t>Constructivism</w:t>
      </w:r>
    </w:p>
    <w:p w:rsidR="00051443" w:rsidRPr="00604A33" w:rsidRDefault="0052072A" w:rsidP="0023168E">
      <w:pPr>
        <w:rPr>
          <w:b/>
        </w:rPr>
      </w:pPr>
      <w:r w:rsidRPr="00604A33">
        <w:rPr>
          <w:b/>
        </w:rPr>
        <w:t>BEHAVIORIST THEORIES</w:t>
      </w:r>
    </w:p>
    <w:p w:rsidR="00100F96" w:rsidRDefault="00D327D7" w:rsidP="0023168E">
      <w:r>
        <w:t xml:space="preserve">Behaviorism is a learning theory based on the idea that all behaviors are </w:t>
      </w:r>
      <w:r w:rsidR="00AB77E8">
        <w:t>acquired through conditioning which occurs through interaction with the environment.</w:t>
      </w:r>
      <w:r w:rsidR="00524BD7">
        <w:t xml:space="preserve"> </w:t>
      </w:r>
      <w:r w:rsidR="00524BD7" w:rsidRPr="00524BD7">
        <w:t xml:space="preserve">J. B Watson, </w:t>
      </w:r>
      <w:r w:rsidR="006A6E2E">
        <w:t xml:space="preserve">widely regarded as </w:t>
      </w:r>
      <w:r w:rsidR="00524BD7" w:rsidRPr="00524BD7">
        <w:t>the father of Behaviorism</w:t>
      </w:r>
      <w:r w:rsidR="006A6E2E">
        <w:t xml:space="preserve"> [@Ref]</w:t>
      </w:r>
      <w:r w:rsidR="00524BD7" w:rsidRPr="00524BD7">
        <w:t>, defined learning as a sequence of stimulus and response actions in observable cause and effect relationships</w:t>
      </w:r>
      <w:r w:rsidR="00524BD7">
        <w:t xml:space="preserve"> </w:t>
      </w:r>
      <w:sdt>
        <w:sdtPr>
          <w:id w:val="8886224"/>
          <w:citation/>
        </w:sdtPr>
        <w:sdtContent>
          <w:fldSimple w:instr=" CITATION Dar05 \l 1033 ">
            <w:r w:rsidR="00524BD7">
              <w:rPr>
                <w:noProof/>
              </w:rPr>
              <w:t>(Darren Forrester, 2005)</w:t>
            </w:r>
          </w:fldSimple>
        </w:sdtContent>
      </w:sdt>
      <w:r w:rsidR="009F2FFF">
        <w:t>[@Ref]</w:t>
      </w:r>
      <w:r w:rsidR="00524BD7" w:rsidRPr="00524BD7">
        <w:t>.</w:t>
      </w:r>
      <w:r w:rsidR="00CE2AA9">
        <w:t xml:space="preserve"> Thus behaviorism assumes that the learner is essentially passive</w:t>
      </w:r>
      <w:r w:rsidR="00CE2AA9" w:rsidRPr="00CE2AA9">
        <w:t>, responding to environmental stimuli</w:t>
      </w:r>
      <w:r w:rsidR="00CE2AA9">
        <w:t xml:space="preserve"> (@Ref, Learning Theories)</w:t>
      </w:r>
      <w:r w:rsidR="00CE2AA9" w:rsidRPr="00CE2AA9">
        <w:t>.</w:t>
      </w:r>
      <w:r w:rsidR="009E2FAE">
        <w:t xml:space="preserve"> According to</w:t>
      </w:r>
      <w:r w:rsidR="00CB1CF2">
        <w:t xml:space="preserve"> Learning Theories</w:t>
      </w:r>
      <w:r w:rsidR="00145E83">
        <w:t xml:space="preserve"> [@Replace]</w:t>
      </w:r>
      <w:r w:rsidR="00CB1CF2">
        <w:t>, “t</w:t>
      </w:r>
      <w:r w:rsidR="00CB1CF2" w:rsidRPr="00CB1CF2">
        <w:t xml:space="preserve">he learner starts off as a clean slate (i.e. </w:t>
      </w:r>
      <w:r w:rsidR="00CB1CF2" w:rsidRPr="00CB1CF2">
        <w:rPr>
          <w:i/>
        </w:rPr>
        <w:t>tabula rasa</w:t>
      </w:r>
      <w:r w:rsidR="00CB1CF2" w:rsidRPr="00CB1CF2">
        <w:t>) and behavior is shaped through positive reinforcement or negative reinforcement.</w:t>
      </w:r>
      <w:r w:rsidR="00987680">
        <w:t xml:space="preserve">” </w:t>
      </w:r>
      <w:r w:rsidR="00FF50DC">
        <w:t>Positive indicates the application of a stimulus while negative indicates withholding of a stimulus</w:t>
      </w:r>
      <w:r w:rsidR="00356A39">
        <w:t xml:space="preserve"> (@Ref, LT)</w:t>
      </w:r>
      <w:r w:rsidR="002931EB">
        <w:t xml:space="preserve">, thus learning is observable by the change in </w:t>
      </w:r>
      <w:r w:rsidR="00316B9B">
        <w:t>the b</w:t>
      </w:r>
      <w:r w:rsidR="002931EB">
        <w:t>ehavior of the learner</w:t>
      </w:r>
      <w:r w:rsidR="00351012">
        <w:t xml:space="preserve"> in response to the stimuli</w:t>
      </w:r>
      <w:r w:rsidR="00B55D01">
        <w:t>.</w:t>
      </w:r>
      <w:r w:rsidR="004D295F">
        <w:t xml:space="preserve"> There are basically two kinds of conditioning in Behaviorism namely classical conditioning and operant conditioning.</w:t>
      </w:r>
    </w:p>
    <w:p w:rsidR="004D295F" w:rsidRDefault="004D295F" w:rsidP="0023168E">
      <w:pPr>
        <w:rPr>
          <w:b/>
        </w:rPr>
      </w:pPr>
      <w:r w:rsidRPr="00865B24">
        <w:rPr>
          <w:b/>
        </w:rPr>
        <w:t>Classical Conditioning</w:t>
      </w:r>
    </w:p>
    <w:p w:rsidR="00865B24" w:rsidRDefault="00E11F29" w:rsidP="0023168E">
      <w:r>
        <w:t>This is a behavioral training technique in which a naturally occurring stimulus</w:t>
      </w:r>
      <w:r w:rsidR="006353BA">
        <w:t xml:space="preserve"> (</w:t>
      </w:r>
      <w:r w:rsidR="006353BA">
        <w:rPr>
          <w:b/>
        </w:rPr>
        <w:t>S1</w:t>
      </w:r>
      <w:r w:rsidR="006353BA">
        <w:t>)</w:t>
      </w:r>
      <w:r>
        <w:t xml:space="preserve"> is associated with a response</w:t>
      </w:r>
      <w:r w:rsidR="006353BA">
        <w:t xml:space="preserve"> (</w:t>
      </w:r>
      <w:r w:rsidR="006353BA">
        <w:rPr>
          <w:b/>
        </w:rPr>
        <w:t>R1</w:t>
      </w:r>
      <w:r w:rsidR="006353BA">
        <w:t>)</w:t>
      </w:r>
      <w:r>
        <w:t>.</w:t>
      </w:r>
      <w:r w:rsidR="00361B05">
        <w:t xml:space="preserve"> Then a previously “neutral” stimulus (</w:t>
      </w:r>
      <w:r w:rsidR="00361B05">
        <w:rPr>
          <w:b/>
        </w:rPr>
        <w:t>Sn</w:t>
      </w:r>
      <w:r w:rsidR="00361B05">
        <w:t>) is associated with the naturally occurring stimulus. Eventually, the previously neutral stimulus after some time, begins to cause the response (</w:t>
      </w:r>
      <w:r w:rsidR="00361B05">
        <w:rPr>
          <w:b/>
        </w:rPr>
        <w:t>R1</w:t>
      </w:r>
      <w:r w:rsidR="00361B05">
        <w:t>) even in the absence of the naturally occurring stimulus (</w:t>
      </w:r>
      <w:r w:rsidR="00361B05">
        <w:rPr>
          <w:b/>
        </w:rPr>
        <w:t>S1</w:t>
      </w:r>
      <w:r w:rsidR="00361B05">
        <w:t>)</w:t>
      </w:r>
      <w:r w:rsidR="004D4130">
        <w:t xml:space="preserve">. Thus </w:t>
      </w:r>
      <w:r w:rsidR="004D4130">
        <w:rPr>
          <w:b/>
        </w:rPr>
        <w:t xml:space="preserve">Sn </w:t>
      </w:r>
      <w:r w:rsidR="004D4130">
        <w:t>and</w:t>
      </w:r>
      <w:r w:rsidR="004D4130">
        <w:rPr>
          <w:b/>
        </w:rPr>
        <w:t xml:space="preserve"> R1 </w:t>
      </w:r>
      <w:r w:rsidR="004D4130">
        <w:t>are referred to as the conditioned stimulus and conditioned response.</w:t>
      </w:r>
      <w:r w:rsidR="00702F2D">
        <w:t xml:space="preserve"> An example of this is the case of Ivan Pavlov’s dogs</w:t>
      </w:r>
      <w:r w:rsidR="00EA6068">
        <w:t xml:space="preserve"> (@Ref)</w:t>
      </w:r>
      <w:r w:rsidR="002D6C50">
        <w:t>.</w:t>
      </w:r>
      <w:r w:rsidR="000E7C8E">
        <w:t xml:space="preserve"> [@Expand if necessary</w:t>
      </w:r>
      <w:r w:rsidR="000D2568">
        <w:t xml:space="preserve"> page-wise</w:t>
      </w:r>
      <w:r w:rsidR="000E7C8E">
        <w:t>, else delete]</w:t>
      </w:r>
    </w:p>
    <w:p w:rsidR="00CC19AA" w:rsidRDefault="00CC19AA" w:rsidP="0023168E">
      <w:pPr>
        <w:rPr>
          <w:b/>
        </w:rPr>
      </w:pPr>
      <w:r>
        <w:rPr>
          <w:b/>
        </w:rPr>
        <w:t>Operant Conditioning</w:t>
      </w:r>
    </w:p>
    <w:p w:rsidR="00C36FCC" w:rsidRDefault="00C36FCC" w:rsidP="0023168E">
      <w:r>
        <w:t xml:space="preserve">In this case, </w:t>
      </w:r>
      <w:r w:rsidR="002238D9">
        <w:t>learning or behavio</w:t>
      </w:r>
      <w:r w:rsidR="005D00B4">
        <w:t>ral change</w:t>
      </w:r>
      <w:r w:rsidR="002238D9">
        <w:t xml:space="preserve"> occurs through “rewards” and “punishments” for behavior.</w:t>
      </w:r>
      <w:r w:rsidR="002E49C0">
        <w:t xml:space="preserve"> </w:t>
      </w:r>
      <w:r w:rsidR="004118BD">
        <w:t>Through this kind of conditioning, an association is thus made between a behavior and</w:t>
      </w:r>
      <w:r w:rsidR="00C76F8A">
        <w:t xml:space="preserve"> a consequence for that behavio</w:t>
      </w:r>
      <w:r w:rsidR="004118BD">
        <w:t>r</w:t>
      </w:r>
      <w:r w:rsidR="00753185">
        <w:t>.</w:t>
      </w:r>
      <w:r w:rsidR="00C02979">
        <w:t xml:space="preserve"> According to this model, rewards are supposed to increase the </w:t>
      </w:r>
      <w:r w:rsidR="00C02979">
        <w:lastRenderedPageBreak/>
        <w:t xml:space="preserve">likelihood of </w:t>
      </w:r>
      <w:r w:rsidR="00602D96">
        <w:t xml:space="preserve">the </w:t>
      </w:r>
      <w:r w:rsidR="00C02979">
        <w:t xml:space="preserve">behavior </w:t>
      </w:r>
      <w:r w:rsidR="00602D96">
        <w:t xml:space="preserve">recurring while punishments are supposed to reduce the likelihood. Consequently, a punishment is not applicable if it does not result in </w:t>
      </w:r>
      <w:r w:rsidR="008C6423">
        <w:t>reduction of the behaviour.</w:t>
      </w:r>
    </w:p>
    <w:p w:rsidR="00AA2A25" w:rsidRDefault="00AA2A25" w:rsidP="0023168E">
      <w:r>
        <w:t>[@Diagram Here, Too Many Words huh?]</w:t>
      </w:r>
    </w:p>
    <w:p w:rsidR="004B0634" w:rsidRPr="00C36FCC" w:rsidRDefault="004B0634" w:rsidP="0023168E">
      <w:r>
        <w:rPr>
          <w:noProof/>
          <w:lang w:val="en-GB" w:eastAsia="en-GB"/>
        </w:rPr>
        <w:drawing>
          <wp:inline distT="0" distB="0" distL="0" distR="0">
            <wp:extent cx="4562475" cy="466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62475" cy="466725"/>
                    </a:xfrm>
                    <a:prstGeom prst="rect">
                      <a:avLst/>
                    </a:prstGeom>
                    <a:noFill/>
                    <a:ln w="9525">
                      <a:noFill/>
                      <a:miter lim="800000"/>
                      <a:headEnd/>
                      <a:tailEnd/>
                    </a:ln>
                  </pic:spPr>
                </pic:pic>
              </a:graphicData>
            </a:graphic>
          </wp:inline>
        </w:drawing>
      </w:r>
    </w:p>
    <w:p w:rsidR="00D22A36" w:rsidRDefault="00322793" w:rsidP="0023168E">
      <w:r>
        <w:t>Behaviorism has been applied in the fields of psychology and medicine but here we are more interested in its application in learning improvement.</w:t>
      </w:r>
      <w:r w:rsidR="001365BC">
        <w:t xml:space="preserve"> </w:t>
      </w:r>
      <w:r w:rsidR="00D22A36" w:rsidRPr="00D22A36">
        <w:t>Educational approaches su</w:t>
      </w:r>
      <w:r w:rsidR="00ED055D">
        <w:t>ch as applied behavior analysis; curriculum based measurement;</w:t>
      </w:r>
      <w:r w:rsidR="00D22A36" w:rsidRPr="00D22A36">
        <w:t xml:space="preserve"> and direct instruction have emerged from this model</w:t>
      </w:r>
      <w:r w:rsidR="003C7C7A">
        <w:t xml:space="preserve"> [@Ref Kim T &amp; Axelrod, 2005, See Refs Note]</w:t>
      </w:r>
      <w:r w:rsidR="00D22A36" w:rsidRPr="00D22A36">
        <w:t>.</w:t>
      </w:r>
      <w:r w:rsidR="009C023B">
        <w:t xml:space="preserve"> We discuss this further in later sections.</w:t>
      </w:r>
      <w:r w:rsidR="00D22A36" w:rsidRPr="00D22A36">
        <w:t xml:space="preserve"> </w:t>
      </w:r>
    </w:p>
    <w:p w:rsidR="009E6E3A" w:rsidRDefault="001365BC" w:rsidP="0023168E">
      <w:r>
        <w:t>Many scientists have worked on behaviorism enriching it with new concepts and experiments. For example, E</w:t>
      </w:r>
      <w:r w:rsidR="00FE1288">
        <w:t>dward C. Tolman, Clark L. Hull or Burrhus F. Skinner who produced theories about reinforcement, language and problem resolution.</w:t>
      </w:r>
    </w:p>
    <w:p w:rsidR="001C5160" w:rsidRDefault="000768CD" w:rsidP="0023168E">
      <w:r>
        <w:t>The original theory of behaviorism is now more commonly referred to as “classical behaviorism”</w:t>
      </w:r>
      <w:r w:rsidR="009E6E3A">
        <w:t>. New lines of thought have been extracted from classical behaviorism thus giving rise to Neo-Behaviorism (second Generation) and Social-Behaviorism (Third Generation) (@Ref from PLE Group p. 21, Deaudelin &amp; Lefebvre, 2005)</w:t>
      </w:r>
      <w:r w:rsidR="00B41A3B">
        <w:t>.</w:t>
      </w:r>
      <w:r w:rsidR="007E419F">
        <w:t xml:space="preserve"> Of these two, Social Behaviorism focuses more on learning. It considers learning as a relatively stable behavior modification arising from experience.</w:t>
      </w:r>
    </w:p>
    <w:p w:rsidR="005A770A" w:rsidRDefault="005A770A" w:rsidP="0023168E"/>
    <w:p w:rsidR="005A770A" w:rsidRPr="00604A33" w:rsidRDefault="005A770A" w:rsidP="0023168E">
      <w:pPr>
        <w:rPr>
          <w:b/>
        </w:rPr>
      </w:pPr>
      <w:r w:rsidRPr="00604A33">
        <w:rPr>
          <w:b/>
        </w:rPr>
        <w:t>BEHAVIORISM IN LEARNING</w:t>
      </w:r>
    </w:p>
    <w:p w:rsidR="003D526D" w:rsidRDefault="00266A43" w:rsidP="0023168E">
      <w:r>
        <w:t xml:space="preserve">In </w:t>
      </w:r>
      <w:r w:rsidR="00C707CB">
        <w:t xml:space="preserve">Behaviorism approaches </w:t>
      </w:r>
      <w:r>
        <w:t xml:space="preserve">learning </w:t>
      </w:r>
      <w:r w:rsidR="00C707CB">
        <w:t>is centred on the teacher</w:t>
      </w:r>
      <w:r w:rsidR="007D472D">
        <w:t>. The teacher is given the role of transferring his knowledge to the learner which is confirmed done by observing a relative permanent change in the behavior of the learner.</w:t>
      </w:r>
      <w:r w:rsidR="00F9687B">
        <w:t xml:space="preserve"> This approached is marked by reinforced and programmed learning [@REF Learning Theories PDF]</w:t>
      </w:r>
      <w:r w:rsidR="00577B4B">
        <w:t>.</w:t>
      </w:r>
      <w:r w:rsidR="002827D6">
        <w:t xml:space="preserve"> Interestingly, </w:t>
      </w:r>
      <w:r w:rsidR="002827D6" w:rsidRPr="002827D6">
        <w:t>all computer-assisted instruction is solidly planted on the foundation laid by behaviorist researchers</w:t>
      </w:r>
      <w:r w:rsidR="00A96C6A">
        <w:t xml:space="preserve"> (</w:t>
      </w:r>
      <w:r w:rsidR="00A96C6A" w:rsidRPr="00A96C6A">
        <w:t>Abrahamson, 1999</w:t>
      </w:r>
      <w:r w:rsidR="00A96C6A">
        <w:t>)</w:t>
      </w:r>
      <w:r w:rsidR="002827D6" w:rsidRPr="002827D6">
        <w:t>.</w:t>
      </w:r>
      <w:r w:rsidR="00951A92">
        <w:t xml:space="preserve"> According to Standridge</w:t>
      </w:r>
      <w:r w:rsidR="00951A92" w:rsidRPr="00951A92">
        <w:t xml:space="preserve"> </w:t>
      </w:r>
      <w:r w:rsidR="00951A92">
        <w:t>(</w:t>
      </w:r>
      <w:r w:rsidR="00951A92" w:rsidRPr="00951A92">
        <w:t>2002</w:t>
      </w:r>
      <w:r w:rsidR="00951A92">
        <w:t xml:space="preserve">), </w:t>
      </w:r>
      <w:r w:rsidR="006C7D98">
        <w:t>“</w:t>
      </w:r>
      <w:r w:rsidR="006C7D98" w:rsidRPr="006C7D98">
        <w:t>Behaviorist techniques have long been e</w:t>
      </w:r>
      <w:r w:rsidR="006C7D98">
        <w:t xml:space="preserve">mployed in education to promote </w:t>
      </w:r>
      <w:r w:rsidR="006C7D98" w:rsidRPr="006C7D98">
        <w:t>behavior that is desirable and discourage that which is not</w:t>
      </w:r>
      <w:r w:rsidR="006C7D98">
        <w:t>”.</w:t>
      </w:r>
      <w:r w:rsidR="00577B4B">
        <w:t xml:space="preserve"> </w:t>
      </w:r>
      <w:r w:rsidR="00EE1CE7" w:rsidRPr="00EE1CE7">
        <w:t>Among the methods derived from behaviorist theory</w:t>
      </w:r>
      <w:r w:rsidR="00D538C1">
        <w:t xml:space="preserve"> </w:t>
      </w:r>
      <w:r w:rsidR="00EE1CE7" w:rsidRPr="00EE1CE7">
        <w:t xml:space="preserve">for practical classroom application </w:t>
      </w:r>
      <w:r w:rsidR="003D526D">
        <w:t>according to Standridge</w:t>
      </w:r>
      <w:r w:rsidR="005D52F3">
        <w:t xml:space="preserve">, </w:t>
      </w:r>
      <w:r w:rsidR="005D52F3" w:rsidRPr="00EE1CE7">
        <w:t>are</w:t>
      </w:r>
      <w:r w:rsidR="00EE1CE7" w:rsidRPr="00EE1CE7">
        <w:t xml:space="preserve"> </w:t>
      </w:r>
    </w:p>
    <w:p w:rsidR="003D526D" w:rsidRDefault="003D526D" w:rsidP="003D526D">
      <w:pPr>
        <w:pStyle w:val="ListParagraph"/>
        <w:numPr>
          <w:ilvl w:val="0"/>
          <w:numId w:val="8"/>
        </w:numPr>
      </w:pPr>
      <w:r>
        <w:t>C</w:t>
      </w:r>
      <w:r w:rsidR="00D4685B">
        <w:t>ontracts</w:t>
      </w:r>
      <w:r w:rsidR="00EE1CE7" w:rsidRPr="00EE1CE7">
        <w:t xml:space="preserve"> </w:t>
      </w:r>
    </w:p>
    <w:p w:rsidR="00EA5EED" w:rsidRDefault="00AA6C79" w:rsidP="00EA5EED">
      <w:r>
        <w:t>Contracts involve</w:t>
      </w:r>
      <w:r w:rsidR="00EA5EED">
        <w:t xml:space="preserve"> the </w:t>
      </w:r>
      <w:r>
        <w:t xml:space="preserve">educator </w:t>
      </w:r>
      <w:r w:rsidR="00EA5EED">
        <w:t xml:space="preserve">and </w:t>
      </w:r>
      <w:r>
        <w:t xml:space="preserve">learner </w:t>
      </w:r>
      <w:r w:rsidR="00EA5EED">
        <w:t>agreeing on particular terms or set of activities that improves or eliminates a behavior.</w:t>
      </w:r>
      <w:r w:rsidR="00B93A40">
        <w:t xml:space="preserve"> The educator works closely with the learner to ensure that the terms of the behavioral contract are being fulfilled as agreed.</w:t>
      </w:r>
    </w:p>
    <w:p w:rsidR="003D526D" w:rsidRDefault="003D526D" w:rsidP="003D526D">
      <w:pPr>
        <w:pStyle w:val="ListParagraph"/>
        <w:numPr>
          <w:ilvl w:val="0"/>
          <w:numId w:val="8"/>
        </w:numPr>
      </w:pPr>
      <w:r>
        <w:t>C</w:t>
      </w:r>
      <w:r w:rsidR="00D4685B">
        <w:t>onsequences</w:t>
      </w:r>
      <w:r w:rsidR="00EE1CE7" w:rsidRPr="00EE1CE7">
        <w:t xml:space="preserve"> </w:t>
      </w:r>
    </w:p>
    <w:p w:rsidR="000551C8" w:rsidRDefault="000551C8" w:rsidP="000551C8">
      <w:r>
        <w:t xml:space="preserve">A </w:t>
      </w:r>
      <w:r w:rsidRPr="00583D7F">
        <w:t>consequence</w:t>
      </w:r>
      <w:r>
        <w:t xml:space="preserve"> is the immediate</w:t>
      </w:r>
      <w:r w:rsidR="00583D7F">
        <w:t xml:space="preserve"> result of a behavior. It follows immediately and according to Standridge, “</w:t>
      </w:r>
      <w:r w:rsidR="00583D7F" w:rsidRPr="00583D7F">
        <w:t>may be positive or negative, expected or unexpected, immediate or long-term, extrinsic or intrinsic, material or symbolic (</w:t>
      </w:r>
      <w:r w:rsidR="00583D7F">
        <w:t xml:space="preserve">e.g. </w:t>
      </w:r>
      <w:r w:rsidR="00583D7F" w:rsidRPr="00583D7F">
        <w:t>a failing grade), emotional/interpersonal or even unconscious</w:t>
      </w:r>
      <w:r w:rsidR="00583D7F">
        <w:t>”.</w:t>
      </w:r>
    </w:p>
    <w:p w:rsidR="003D526D" w:rsidRDefault="003D526D" w:rsidP="003D526D">
      <w:pPr>
        <w:pStyle w:val="ListParagraph"/>
        <w:numPr>
          <w:ilvl w:val="0"/>
          <w:numId w:val="8"/>
        </w:numPr>
      </w:pPr>
      <w:r>
        <w:lastRenderedPageBreak/>
        <w:t>R</w:t>
      </w:r>
      <w:r w:rsidR="00EE1CE7" w:rsidRPr="00EE1CE7">
        <w:t>einforceme</w:t>
      </w:r>
      <w:r>
        <w:t>nt</w:t>
      </w:r>
    </w:p>
    <w:p w:rsidR="00716860" w:rsidRDefault="00716860" w:rsidP="00716860">
      <w:r>
        <w:t>Reinforcement</w:t>
      </w:r>
      <w:r w:rsidR="00E744BB">
        <w:t xml:space="preserve"> refers to whatever increases the strength of </w:t>
      </w:r>
      <w:r w:rsidR="000D3A06">
        <w:t xml:space="preserve">a </w:t>
      </w:r>
      <w:r w:rsidR="00E744BB">
        <w:t>response</w:t>
      </w:r>
      <w:r w:rsidR="000A0469">
        <w:t xml:space="preserve"> [@REF LT, Melvin Marx]</w:t>
      </w:r>
      <w:r w:rsidR="00A30EBD">
        <w:t>.</w:t>
      </w:r>
      <w:r w:rsidR="00BA4597">
        <w:t xml:space="preserve"> It is the process of increasing the </w:t>
      </w:r>
      <w:r w:rsidR="005903D2">
        <w:t>probability of a behavio</w:t>
      </w:r>
      <w:r w:rsidR="00BA4597">
        <w:t>r by the delivery</w:t>
      </w:r>
      <w:r w:rsidR="00CA6553">
        <w:t xml:space="preserve"> of a “stimulus” (e.g. a </w:t>
      </w:r>
      <w:r w:rsidR="00CB65B8">
        <w:t>Chocolate Bar</w:t>
      </w:r>
      <w:r w:rsidR="00CA6553">
        <w:t>) immediately after a behavior (or “response”) is performed.</w:t>
      </w:r>
      <w:r w:rsidR="00D672DD">
        <w:t xml:space="preserve"> Reinforcement may be </w:t>
      </w:r>
      <w:r w:rsidR="00D672DD" w:rsidRPr="00821DA0">
        <w:rPr>
          <w:b/>
        </w:rPr>
        <w:t>Negative</w:t>
      </w:r>
      <w:r w:rsidR="00723831">
        <w:t xml:space="preserve"> to reduce the probability of the response</w:t>
      </w:r>
      <w:r w:rsidR="00D672DD">
        <w:t xml:space="preserve"> or </w:t>
      </w:r>
      <w:r w:rsidR="00D672DD" w:rsidRPr="0014463F">
        <w:rPr>
          <w:b/>
        </w:rPr>
        <w:t>Positive</w:t>
      </w:r>
      <w:r w:rsidR="00723831">
        <w:t xml:space="preserve"> to increase it</w:t>
      </w:r>
      <w:r w:rsidR="00D672DD">
        <w:t>.</w:t>
      </w:r>
    </w:p>
    <w:p w:rsidR="003D526D" w:rsidRDefault="003D526D" w:rsidP="003D526D">
      <w:pPr>
        <w:pStyle w:val="ListParagraph"/>
        <w:numPr>
          <w:ilvl w:val="0"/>
          <w:numId w:val="8"/>
        </w:numPr>
      </w:pPr>
      <w:r>
        <w:t>E</w:t>
      </w:r>
      <w:r w:rsidR="00EE1CE7" w:rsidRPr="00EE1CE7">
        <w:t>xtinction</w:t>
      </w:r>
    </w:p>
    <w:p w:rsidR="006A4A8C" w:rsidRDefault="002E5B92" w:rsidP="006A4A8C">
      <w:r>
        <w:t xml:space="preserve">Extinction </w:t>
      </w:r>
      <w:r w:rsidR="0020158B">
        <w:t>according to Strandri</w:t>
      </w:r>
      <w:r w:rsidR="001E1369">
        <w:t>d</w:t>
      </w:r>
      <w:r w:rsidR="0020158B">
        <w:t xml:space="preserve">ge, </w:t>
      </w:r>
      <w:r w:rsidR="006A4A8C" w:rsidRPr="006A4A8C">
        <w:t>decreases the probability of a response by contingent withdrawal of a previously reinforced stimulus</w:t>
      </w:r>
      <w:r w:rsidR="006A7C3C">
        <w:t>.</w:t>
      </w:r>
    </w:p>
    <w:p w:rsidR="00EE1CE7" w:rsidRDefault="003D526D" w:rsidP="003D526D">
      <w:pPr>
        <w:pStyle w:val="ListParagraph"/>
        <w:numPr>
          <w:ilvl w:val="0"/>
          <w:numId w:val="8"/>
        </w:numPr>
      </w:pPr>
      <w:r>
        <w:t>B</w:t>
      </w:r>
      <w:r w:rsidR="003A5FC8">
        <w:t>ehavior M</w:t>
      </w:r>
      <w:r w:rsidR="00EE1CE7" w:rsidRPr="00EE1CE7">
        <w:t>odification</w:t>
      </w:r>
    </w:p>
    <w:p w:rsidR="003A5FC8" w:rsidRDefault="003A5FC8" w:rsidP="003A5FC8">
      <w:r>
        <w:t xml:space="preserve">Behaviour modification </w:t>
      </w:r>
      <w:r w:rsidRPr="003A5FC8">
        <w:t>is a method of eliciting better classroom performance from reluctant students</w:t>
      </w:r>
      <w:r>
        <w:t xml:space="preserve"> (Strandridge, 2002)</w:t>
      </w:r>
      <w:r w:rsidRPr="003A5FC8">
        <w:t>.</w:t>
      </w:r>
      <w:r w:rsidR="00D30806">
        <w:t xml:space="preserve"> According to Strandridge, it has six basic components including specification of outcomes; development of a positive, nurturing environment; identification and use of appropriate reinforcers, reinforcement of behaviour patterns until success is achieved; reduction in the frequency of rewards and finally evaluation and assessment of the effectiveness of the approach based on the teacher’s expectations and the learner’s results. This set of patterns can be applied where any modification in behavior is needed from the classroom to skill acquisition centers to reformation homes.</w:t>
      </w:r>
    </w:p>
    <w:p w:rsidR="00480624" w:rsidRDefault="00480624" w:rsidP="00480624">
      <w:r>
        <w:t>The table below shows example(s) of the practical application of each method.</w:t>
      </w:r>
    </w:p>
    <w:tbl>
      <w:tblPr>
        <w:tblStyle w:val="TableGrid"/>
        <w:tblW w:w="0" w:type="auto"/>
        <w:tblLook w:val="04A0"/>
      </w:tblPr>
      <w:tblGrid>
        <w:gridCol w:w="2178"/>
        <w:gridCol w:w="7065"/>
      </w:tblGrid>
      <w:tr w:rsidR="00A06FC0" w:rsidTr="00F468C7">
        <w:tc>
          <w:tcPr>
            <w:tcW w:w="2178" w:type="dxa"/>
          </w:tcPr>
          <w:p w:rsidR="00A06FC0" w:rsidRPr="00F827EA" w:rsidRDefault="000C62E9" w:rsidP="0023168E">
            <w:pPr>
              <w:rPr>
                <w:b/>
              </w:rPr>
            </w:pPr>
            <w:r w:rsidRPr="00F827EA">
              <w:rPr>
                <w:b/>
              </w:rPr>
              <w:t>METHOD</w:t>
            </w:r>
          </w:p>
        </w:tc>
        <w:tc>
          <w:tcPr>
            <w:tcW w:w="7065" w:type="dxa"/>
          </w:tcPr>
          <w:p w:rsidR="00A06FC0" w:rsidRPr="00F827EA" w:rsidRDefault="000C62E9" w:rsidP="0023168E">
            <w:pPr>
              <w:rPr>
                <w:b/>
              </w:rPr>
            </w:pPr>
            <w:r w:rsidRPr="00F827EA">
              <w:rPr>
                <w:b/>
              </w:rPr>
              <w:t>EXAMPLE</w:t>
            </w:r>
          </w:p>
        </w:tc>
      </w:tr>
      <w:tr w:rsidR="00A06FC0" w:rsidTr="00F468C7">
        <w:tc>
          <w:tcPr>
            <w:tcW w:w="2178" w:type="dxa"/>
          </w:tcPr>
          <w:p w:rsidR="00A06FC0" w:rsidRDefault="004F5EC7" w:rsidP="0023168E">
            <w:r w:rsidRPr="004F5EC7">
              <w:t>Contracts</w:t>
            </w:r>
          </w:p>
        </w:tc>
        <w:tc>
          <w:tcPr>
            <w:tcW w:w="7065" w:type="dxa"/>
          </w:tcPr>
          <w:p w:rsidR="00A06FC0" w:rsidRDefault="003D0736" w:rsidP="003D0736">
            <w:r>
              <w:t>A student is failing in class, the teacher devises a contract providing that the student will always be punctual, sit in front, and stay back for extra help. This contract will minimize distractions and help the student perform as expected if fulfilled by both parties.</w:t>
            </w:r>
          </w:p>
        </w:tc>
      </w:tr>
      <w:tr w:rsidR="00A06FC0" w:rsidTr="00F468C7">
        <w:tc>
          <w:tcPr>
            <w:tcW w:w="2178" w:type="dxa"/>
          </w:tcPr>
          <w:p w:rsidR="00A06FC0" w:rsidRDefault="004F5EC7" w:rsidP="0023168E">
            <w:r w:rsidRPr="004F5EC7">
              <w:t>Consequences</w:t>
            </w:r>
          </w:p>
        </w:tc>
        <w:tc>
          <w:tcPr>
            <w:tcW w:w="7065" w:type="dxa"/>
          </w:tcPr>
          <w:p w:rsidR="00A06FC0" w:rsidRDefault="00F8642C" w:rsidP="0023168E">
            <w:r>
              <w:t>Praising students’ ability, Selecting students for special projects, etc</w:t>
            </w:r>
          </w:p>
        </w:tc>
      </w:tr>
      <w:tr w:rsidR="00A06FC0" w:rsidTr="00F468C7">
        <w:tc>
          <w:tcPr>
            <w:tcW w:w="2178" w:type="dxa"/>
          </w:tcPr>
          <w:p w:rsidR="00A06FC0" w:rsidRDefault="004F5EC7" w:rsidP="0023168E">
            <w:r w:rsidRPr="004F5EC7">
              <w:t>Reinforcement</w:t>
            </w:r>
          </w:p>
        </w:tc>
        <w:tc>
          <w:tcPr>
            <w:tcW w:w="7065" w:type="dxa"/>
          </w:tcPr>
          <w:p w:rsidR="00A06FC0" w:rsidRDefault="00F8642C" w:rsidP="0023168E">
            <w:r>
              <w:t>Submitting all coursework on time gives you 5% for each</w:t>
            </w:r>
          </w:p>
        </w:tc>
      </w:tr>
      <w:tr w:rsidR="004F5EC7" w:rsidTr="00F468C7">
        <w:tc>
          <w:tcPr>
            <w:tcW w:w="2178" w:type="dxa"/>
          </w:tcPr>
          <w:p w:rsidR="004F5EC7" w:rsidRPr="004F5EC7" w:rsidRDefault="004F5EC7" w:rsidP="0023168E">
            <w:r w:rsidRPr="004F5EC7">
              <w:t>Extinction</w:t>
            </w:r>
          </w:p>
        </w:tc>
        <w:tc>
          <w:tcPr>
            <w:tcW w:w="7065" w:type="dxa"/>
          </w:tcPr>
          <w:p w:rsidR="004F5EC7" w:rsidRDefault="00F8642C" w:rsidP="00F8642C">
            <w:r>
              <w:t>A teacher gives extra marks for students who answer questions in class; other students consider this unfair; the teacher then decides to withdraw the extra marks incentive.</w:t>
            </w:r>
          </w:p>
        </w:tc>
      </w:tr>
    </w:tbl>
    <w:p w:rsidR="00EE1CE7" w:rsidRDefault="00EE1CE7" w:rsidP="0023168E"/>
    <w:p w:rsidR="00BA3A4B" w:rsidRDefault="00BA3A4B" w:rsidP="0023168E">
      <w:r>
        <w:t>Table x.x [@TODO, Label Table]</w:t>
      </w:r>
    </w:p>
    <w:p w:rsidR="004F2E46" w:rsidRDefault="00337BF8" w:rsidP="0023168E">
      <w:r>
        <w:t>Below is a summary of s</w:t>
      </w:r>
      <w:r w:rsidR="00577B4B">
        <w:t>ome features of a behaviorist learning model:</w:t>
      </w:r>
    </w:p>
    <w:p w:rsidR="00577B4B" w:rsidRDefault="00094322" w:rsidP="00577B4B">
      <w:pPr>
        <w:pStyle w:val="ListParagraph"/>
        <w:numPr>
          <w:ilvl w:val="0"/>
          <w:numId w:val="7"/>
        </w:numPr>
      </w:pPr>
      <w:r>
        <w:t>Learning is done in small, concrete, progressively sequenced tasks</w:t>
      </w:r>
    </w:p>
    <w:p w:rsidR="00094322" w:rsidRDefault="00942C56" w:rsidP="00577B4B">
      <w:pPr>
        <w:pStyle w:val="ListParagraph"/>
        <w:numPr>
          <w:ilvl w:val="0"/>
          <w:numId w:val="7"/>
        </w:numPr>
      </w:pPr>
      <w:r>
        <w:t xml:space="preserve">Learning is marked by </w:t>
      </w:r>
      <w:r w:rsidR="00E74EBC">
        <w:t>repetition</w:t>
      </w:r>
      <w:r w:rsidR="00064EEA">
        <w:t xml:space="preserve"> in order to increase retention</w:t>
      </w:r>
      <w:r w:rsidR="007B4DB4">
        <w:t xml:space="preserve"> and speed of learning</w:t>
      </w:r>
      <w:r w:rsidR="00064EEA">
        <w:t>.</w:t>
      </w:r>
    </w:p>
    <w:p w:rsidR="00E74EBC" w:rsidRDefault="00EE29AD" w:rsidP="00577B4B">
      <w:pPr>
        <w:pStyle w:val="ListParagraph"/>
        <w:numPr>
          <w:ilvl w:val="0"/>
          <w:numId w:val="7"/>
        </w:numPr>
      </w:pPr>
      <w:r w:rsidRPr="00EE29AD">
        <w:t>Consi</w:t>
      </w:r>
      <w:r w:rsidR="003031A2">
        <w:t xml:space="preserve">stent </w:t>
      </w:r>
      <w:r>
        <w:t>use of reinforcements</w:t>
      </w:r>
      <w:r w:rsidRPr="00EE29AD">
        <w:t xml:space="preserve"> during the teaching-learning process</w:t>
      </w:r>
      <w:r w:rsidR="006856BE">
        <w:t>. For instance,</w:t>
      </w:r>
      <w:r w:rsidR="005443B0">
        <w:t xml:space="preserve"> with verbal acts such as c</w:t>
      </w:r>
      <w:r w:rsidR="006856BE">
        <w:t>ongratulatory remarks and non verbal acts such as medallions.</w:t>
      </w:r>
    </w:p>
    <w:p w:rsidR="005B292E" w:rsidRDefault="005B292E" w:rsidP="00577B4B">
      <w:pPr>
        <w:pStyle w:val="ListParagraph"/>
        <w:numPr>
          <w:ilvl w:val="0"/>
          <w:numId w:val="7"/>
        </w:numPr>
      </w:pPr>
      <w:r w:rsidRPr="005B292E">
        <w:t>Habits and other undesirable responses can be broken by r</w:t>
      </w:r>
      <w:r w:rsidR="006C371E">
        <w:t>emoving the positive reinforcements</w:t>
      </w:r>
      <w:r w:rsidRPr="005B292E">
        <w:t xml:space="preserve"> connected with them</w:t>
      </w:r>
      <w:r w:rsidR="00571FC2">
        <w:t xml:space="preserve"> (use of punishment)</w:t>
      </w:r>
      <w:r w:rsidRPr="005B292E">
        <w:t>.</w:t>
      </w:r>
    </w:p>
    <w:p w:rsidR="00E07ED9" w:rsidRDefault="00E07ED9" w:rsidP="0023168E"/>
    <w:p w:rsidR="0052072A" w:rsidRPr="00F026ED" w:rsidRDefault="00B23E8B" w:rsidP="0023168E">
      <w:pPr>
        <w:rPr>
          <w:b/>
        </w:rPr>
      </w:pPr>
      <w:r w:rsidRPr="00F026ED">
        <w:rPr>
          <w:b/>
        </w:rPr>
        <w:lastRenderedPageBreak/>
        <w:t>COGNITIVIST THEORIES</w:t>
      </w:r>
    </w:p>
    <w:p w:rsidR="00DF2BF5" w:rsidRDefault="00DF2BF5" w:rsidP="0023168E">
      <w:r>
        <w:t xml:space="preserve">Cognitivism as a learning </w:t>
      </w:r>
      <w:r w:rsidR="001A152D">
        <w:t>theory</w:t>
      </w:r>
      <w:r>
        <w:t xml:space="preserve"> looks beyond behaviour to explain brain based learning</w:t>
      </w:r>
      <w:r w:rsidR="00D424C3">
        <w:t>. In other words cognitivism attempts to imp</w:t>
      </w:r>
      <w:r w:rsidR="00957277">
        <w:t>r</w:t>
      </w:r>
      <w:r w:rsidR="00D424C3">
        <w:t>ove learning by considering how the human memory works.</w:t>
      </w:r>
      <w:r w:rsidR="003B7143">
        <w:t xml:space="preserve"> </w:t>
      </w:r>
      <w:r w:rsidR="002555CE">
        <w:t>C</w:t>
      </w:r>
      <w:r w:rsidR="003B7143">
        <w:t>ognitivism shares a similarity with behaviourism on the basis that both view knowledge as “given” and “absolute” [@REF Learning Theories]</w:t>
      </w:r>
      <w:r w:rsidR="00015309">
        <w:t>.</w:t>
      </w:r>
      <w:r w:rsidR="00005AE3">
        <w:t xml:space="preserve"> However, cognitivism is based on the basic assumption that human beings are logical beings and thus make choices that are most sensible to them.</w:t>
      </w:r>
      <w:r w:rsidR="00984E53">
        <w:t xml:space="preserve"> </w:t>
      </w:r>
      <w:r w:rsidR="00CD5ED1" w:rsidRPr="00CD5ED1">
        <w:t>Pure cognitive theory largely rejects behaviorism on the basis that behaviorism reduces complex human beha</w:t>
      </w:r>
      <w:r w:rsidR="00CD5ED1">
        <w:t>vior to simple cause and effect (Fritscher, 2011)</w:t>
      </w:r>
      <w:r w:rsidR="00984E53">
        <w:t xml:space="preserve">[@Ref, Lisa Fritscher, </w:t>
      </w:r>
      <w:hyperlink r:id="rId8" w:history="1">
        <w:r w:rsidR="00984E53">
          <w:rPr>
            <w:rStyle w:val="Hyperlink"/>
          </w:rPr>
          <w:t>http://phobias.about.com/od/glossary/g/cognitivethedef.htm</w:t>
        </w:r>
      </w:hyperlink>
      <w:r w:rsidR="00984E53">
        <w:t>]</w:t>
      </w:r>
      <w:r w:rsidR="00CD5ED1">
        <w:t>.</w:t>
      </w:r>
      <w:r w:rsidR="00AC2C53">
        <w:t xml:space="preserve"> In 1929, Bode, a Gestalt psychologist challenged behaviourism, critic</w:t>
      </w:r>
      <w:r w:rsidR="0061692A">
        <w:t>is</w:t>
      </w:r>
      <w:r w:rsidR="00AC2C53">
        <w:t>ing it for being over dependent on overt behaviour to explain learning</w:t>
      </w:r>
      <w:r w:rsidR="00903E1F">
        <w:t>.</w:t>
      </w:r>
      <w:r w:rsidR="00E122E6">
        <w:t xml:space="preserve"> [</w:t>
      </w:r>
      <w:r w:rsidR="00AC31C3">
        <w:t xml:space="preserve">@Expand more </w:t>
      </w:r>
      <w:r w:rsidR="00E122E6">
        <w:t>on Cognitivism]</w:t>
      </w:r>
    </w:p>
    <w:p w:rsidR="00DA780F" w:rsidRDefault="00C54D25" w:rsidP="0023168E">
      <w:r w:rsidRPr="00C54D25">
        <w:t xml:space="preserve">Many of the information processing models of teaching and learning are based on </w:t>
      </w:r>
      <w:r w:rsidR="009826E4">
        <w:t>the cognitive view of learning</w:t>
      </w:r>
      <w:r w:rsidR="00DB5AE6">
        <w:t xml:space="preserve"> [</w:t>
      </w:r>
      <w:r w:rsidR="0020677B">
        <w:t>@Ref,</w:t>
      </w:r>
      <w:r w:rsidR="00DB5AE6">
        <w:t xml:space="preserve"> Learning Theories PDF]</w:t>
      </w:r>
      <w:r w:rsidR="009826E4">
        <w:t>.</w:t>
      </w:r>
      <w:r w:rsidR="00EF6A0B">
        <w:t xml:space="preserve"> However, current trends </w:t>
      </w:r>
      <w:r w:rsidR="00EF6A0B" w:rsidRPr="00EF6A0B">
        <w:t xml:space="preserve">in past decades have been towards merging the two into a comprehensive </w:t>
      </w:r>
      <w:r w:rsidR="00EF6A0B">
        <w:t>“</w:t>
      </w:r>
      <w:r w:rsidR="00EF6A0B" w:rsidRPr="00EF6A0B">
        <w:t>cognitive-behavioral theory</w:t>
      </w:r>
      <w:r w:rsidR="00EF6A0B">
        <w:t>”</w:t>
      </w:r>
      <w:r w:rsidR="00B657DD">
        <w:t xml:space="preserve"> [@Ref Fritscher]</w:t>
      </w:r>
      <w:r w:rsidR="00DC009D">
        <w:t>.</w:t>
      </w:r>
    </w:p>
    <w:p w:rsidR="00C30EFA" w:rsidRDefault="00C30EFA" w:rsidP="0023168E"/>
    <w:p w:rsidR="00C30EFA" w:rsidRPr="00AC5336" w:rsidRDefault="00DA028E" w:rsidP="0023168E">
      <w:pPr>
        <w:rPr>
          <w:b/>
        </w:rPr>
      </w:pPr>
      <w:r>
        <w:rPr>
          <w:b/>
        </w:rPr>
        <w:t>COGNITIVISM</w:t>
      </w:r>
      <w:r w:rsidR="00C30EFA" w:rsidRPr="00604A33">
        <w:rPr>
          <w:b/>
        </w:rPr>
        <w:t xml:space="preserve"> IN LEARNING</w:t>
      </w:r>
    </w:p>
    <w:p w:rsidR="00A44F85" w:rsidRDefault="00A44F85" w:rsidP="00B5606A">
      <w:r>
        <w:t>Cognitivisim approaches learning from a learner-centred perspective</w:t>
      </w:r>
      <w:r w:rsidR="0018095D">
        <w:t>.</w:t>
      </w:r>
      <w:r w:rsidR="00B5606A" w:rsidRPr="00B5606A">
        <w:t xml:space="preserve"> </w:t>
      </w:r>
      <w:r w:rsidR="00B5606A">
        <w:t>From this perspective, learners need to develop deeper understandings, not just produce the right behaviors (</w:t>
      </w:r>
      <w:r w:rsidR="00B5606A" w:rsidRPr="00B5606A">
        <w:t>Wortham, 2003</w:t>
      </w:r>
      <w:r w:rsidR="00B5606A">
        <w:t xml:space="preserve">).  </w:t>
      </w:r>
      <w:r w:rsidR="006E29BB">
        <w:t xml:space="preserve">Since </w:t>
      </w:r>
      <w:r w:rsidR="00911890">
        <w:t>these deeper understandings</w:t>
      </w:r>
      <w:r w:rsidR="00B5606A">
        <w:t xml:space="preserve"> cannot be imposed on </w:t>
      </w:r>
      <w:r w:rsidR="00911890">
        <w:t>learners</w:t>
      </w:r>
      <w:r w:rsidR="00B5606A">
        <w:t>, they must construct their own mental models</w:t>
      </w:r>
      <w:r w:rsidR="006E29BB">
        <w:t xml:space="preserve"> with sufficient guide from the teacher.</w:t>
      </w:r>
      <w:r w:rsidR="0018095D">
        <w:t xml:space="preserve"> </w:t>
      </w:r>
      <w:r w:rsidR="00911890">
        <w:t>Cognitivism views</w:t>
      </w:r>
      <w:r w:rsidR="00DF2F03">
        <w:t xml:space="preserve"> l</w:t>
      </w:r>
      <w:r w:rsidR="006D032B">
        <w:t>earning a</w:t>
      </w:r>
      <w:r w:rsidR="0018095D">
        <w:t>s a change in the learner’</w:t>
      </w:r>
      <w:r w:rsidR="008563FA">
        <w:t>s understanding</w:t>
      </w:r>
      <w:r w:rsidR="00DD1E40">
        <w:t>,</w:t>
      </w:r>
      <w:r w:rsidR="008563FA">
        <w:t xml:space="preserve"> hence </w:t>
      </w:r>
      <w:r w:rsidR="0018095D">
        <w:t>the focus is on elaboration, thus the teacher plays the role of</w:t>
      </w:r>
      <w:r w:rsidR="00DF2F03">
        <w:t xml:space="preserve"> a coach</w:t>
      </w:r>
      <w:r w:rsidR="00143513">
        <w:t xml:space="preserve"> or a facilitator</w:t>
      </w:r>
      <w:r w:rsidR="0018095D">
        <w:t>.</w:t>
      </w:r>
      <w:r w:rsidR="00143513">
        <w:t xml:space="preserve"> As a facilitator, he has to provide clues and teach mnemonic strategies [@REF Fortin Rosseau in PLE BG p24], to introduce context.</w:t>
      </w:r>
      <w:r w:rsidR="00DF2F03">
        <w:t xml:space="preserve"> As a coach, he has to constantly evaluate the learner’s knowledge to keep the learner as active as possible.</w:t>
      </w:r>
      <w:r w:rsidR="00796E31">
        <w:t xml:space="preserve"> </w:t>
      </w:r>
      <w:r w:rsidR="002161ED">
        <w:t>Tardif (</w:t>
      </w:r>
      <w:r w:rsidR="00796E31" w:rsidRPr="00796E31">
        <w:t>1992</w:t>
      </w:r>
      <w:r w:rsidR="002161ED">
        <w:t>)</w:t>
      </w:r>
      <w:r w:rsidR="00D81D62">
        <w:t xml:space="preserve"> lists some basic principles that characterize the cognitive </w:t>
      </w:r>
      <w:r w:rsidR="001523D3">
        <w:t xml:space="preserve">learning </w:t>
      </w:r>
      <w:r w:rsidR="00D81D62">
        <w:t>approach as follows:</w:t>
      </w:r>
    </w:p>
    <w:p w:rsidR="00AC39C6" w:rsidRDefault="007E2682" w:rsidP="00AC39C6">
      <w:pPr>
        <w:pStyle w:val="ListParagraph"/>
        <w:numPr>
          <w:ilvl w:val="0"/>
          <w:numId w:val="7"/>
        </w:numPr>
      </w:pPr>
      <w:r>
        <w:t>L</w:t>
      </w:r>
      <w:r w:rsidR="00AC39C6">
        <w:t>earning is an active and constructive</w:t>
      </w:r>
    </w:p>
    <w:p w:rsidR="00D81D62" w:rsidRDefault="00EA4402" w:rsidP="00AC39C6">
      <w:pPr>
        <w:pStyle w:val="ListParagraph"/>
        <w:numPr>
          <w:ilvl w:val="0"/>
          <w:numId w:val="7"/>
        </w:numPr>
      </w:pPr>
      <w:r>
        <w:t>P</w:t>
      </w:r>
      <w:r w:rsidR="004931A3" w:rsidRPr="004931A3">
        <w:t xml:space="preserve">rior knowledge a crucial </w:t>
      </w:r>
      <w:r w:rsidR="008F59F3">
        <w:t xml:space="preserve">factor </w:t>
      </w:r>
      <w:r w:rsidR="004931A3" w:rsidRPr="004931A3">
        <w:t xml:space="preserve">in learning and </w:t>
      </w:r>
      <w:r w:rsidR="008F59F3">
        <w:t xml:space="preserve">believes </w:t>
      </w:r>
      <w:r w:rsidR="004931A3" w:rsidRPr="004931A3">
        <w:t>that knowledge is essentially cumulative</w:t>
      </w:r>
      <w:r w:rsidR="004931A3">
        <w:t>.</w:t>
      </w:r>
    </w:p>
    <w:p w:rsidR="00AC39C6" w:rsidRDefault="006F5350" w:rsidP="00AC39C6">
      <w:pPr>
        <w:pStyle w:val="ListParagraph"/>
        <w:numPr>
          <w:ilvl w:val="0"/>
          <w:numId w:val="7"/>
        </w:numPr>
      </w:pPr>
      <w:r>
        <w:t>Learning permits a link between the new pieces of information and the information already in memory.</w:t>
      </w:r>
    </w:p>
    <w:p w:rsidR="00880B08" w:rsidRDefault="007E418F" w:rsidP="00B37004">
      <w:pPr>
        <w:pStyle w:val="ListParagraph"/>
        <w:numPr>
          <w:ilvl w:val="0"/>
          <w:numId w:val="7"/>
        </w:numPr>
      </w:pPr>
      <w:r>
        <w:t>L</w:t>
      </w:r>
      <w:r w:rsidR="00AE6B5E">
        <w:t xml:space="preserve">earning </w:t>
      </w:r>
      <w:r w:rsidR="00B37004" w:rsidRPr="00B37004">
        <w:t>is basically the acquisiti</w:t>
      </w:r>
      <w:r w:rsidR="00772EF9">
        <w:t xml:space="preserve">on of a repertoire of knowledge, </w:t>
      </w:r>
      <w:r w:rsidR="00B37004" w:rsidRPr="00B37004">
        <w:t xml:space="preserve">cognitive </w:t>
      </w:r>
      <w:r w:rsidR="00772EF9">
        <w:t xml:space="preserve">&amp; metacognitive </w:t>
      </w:r>
      <w:r w:rsidR="00B37004" w:rsidRPr="00B37004">
        <w:t>strategies</w:t>
      </w:r>
      <w:r w:rsidR="00772EF9">
        <w:t>.</w:t>
      </w:r>
    </w:p>
    <w:p w:rsidR="00EE491C" w:rsidRDefault="00260383" w:rsidP="00B37004">
      <w:pPr>
        <w:pStyle w:val="ListParagraph"/>
        <w:numPr>
          <w:ilvl w:val="0"/>
          <w:numId w:val="7"/>
        </w:numPr>
      </w:pPr>
      <w:r>
        <w:t>Learning leads to declarative, procedural and conditional knowledge.</w:t>
      </w:r>
      <w:r w:rsidR="00586CB2">
        <w:t xml:space="preserve"> Examples of declarative knowledge include knowledge of multiplication tables; knowledge of the role of a verb in a sentence; definition of terms; etc.</w:t>
      </w:r>
    </w:p>
    <w:p w:rsidR="00CA7CDB" w:rsidRDefault="00425FF2" w:rsidP="00CA7CDB">
      <w:r>
        <w:t xml:space="preserve">Robert Mills Gagné, </w:t>
      </w:r>
      <w:r w:rsidRPr="00425FF2">
        <w:t>an American educational psychologist best known for his "Conditions of Learning"</w:t>
      </w:r>
      <w:r w:rsidR="00CA7CDB" w:rsidRPr="00CA7CDB">
        <w:t xml:space="preserve"> </w:t>
      </w:r>
      <w:r w:rsidR="00CA7CDB">
        <w:t>identified five major types of learning</w:t>
      </w:r>
      <w:r w:rsidR="000A02CC">
        <w:t xml:space="preserve"> namely</w:t>
      </w:r>
      <w:r w:rsidR="00CA7CDB">
        <w:t>:</w:t>
      </w:r>
    </w:p>
    <w:p w:rsidR="00CA7CDB" w:rsidRDefault="00CA7CDB" w:rsidP="001733F9">
      <w:pPr>
        <w:pStyle w:val="ListParagraph"/>
        <w:numPr>
          <w:ilvl w:val="0"/>
          <w:numId w:val="9"/>
        </w:numPr>
      </w:pPr>
      <w:r>
        <w:t>Verbal Information</w:t>
      </w:r>
    </w:p>
    <w:p w:rsidR="00CA7CDB" w:rsidRDefault="00CA7CDB" w:rsidP="001733F9">
      <w:pPr>
        <w:pStyle w:val="ListParagraph"/>
        <w:numPr>
          <w:ilvl w:val="0"/>
          <w:numId w:val="9"/>
        </w:numPr>
      </w:pPr>
      <w:r>
        <w:t>Intellectual Skills</w:t>
      </w:r>
    </w:p>
    <w:p w:rsidR="00CA7CDB" w:rsidRDefault="00CA7CDB" w:rsidP="001733F9">
      <w:pPr>
        <w:pStyle w:val="ListParagraph"/>
        <w:numPr>
          <w:ilvl w:val="0"/>
          <w:numId w:val="9"/>
        </w:numPr>
      </w:pPr>
      <w:r>
        <w:t>Cognitive Strategies</w:t>
      </w:r>
    </w:p>
    <w:p w:rsidR="00CA7CDB" w:rsidRDefault="00CA7CDB" w:rsidP="001733F9">
      <w:pPr>
        <w:pStyle w:val="ListParagraph"/>
        <w:numPr>
          <w:ilvl w:val="0"/>
          <w:numId w:val="9"/>
        </w:numPr>
      </w:pPr>
      <w:r>
        <w:lastRenderedPageBreak/>
        <w:t>Motor Skills</w:t>
      </w:r>
      <w:r w:rsidR="001733F9">
        <w:t xml:space="preserve"> and</w:t>
      </w:r>
    </w:p>
    <w:p w:rsidR="00CB0243" w:rsidRDefault="00CA7CDB" w:rsidP="001733F9">
      <w:pPr>
        <w:pStyle w:val="ListParagraph"/>
        <w:numPr>
          <w:ilvl w:val="0"/>
          <w:numId w:val="9"/>
        </w:numPr>
      </w:pPr>
      <w:r>
        <w:t>Attitudes</w:t>
      </w:r>
      <w:r w:rsidR="00425FF2" w:rsidRPr="00425FF2">
        <w:t>.</w:t>
      </w:r>
    </w:p>
    <w:p w:rsidR="00CA7CDB" w:rsidRDefault="00CA7CDB" w:rsidP="00CA7CDB">
      <w:r>
        <w:t>Gagne</w:t>
      </w:r>
      <w:r w:rsidR="00FB2AB8">
        <w:t xml:space="preserve"> published an article in 1962 in which he discussed </w:t>
      </w:r>
      <w:r>
        <w:t>3 Principles of Learning</w:t>
      </w:r>
      <w:r w:rsidR="00FB2AB8">
        <w:t xml:space="preserve"> [@REF, see if you can grab </w:t>
      </w:r>
      <w:r w:rsidR="00FB2AB8" w:rsidRPr="00FB2AB8">
        <w:t>Military Training and the Principles of Learning</w:t>
      </w:r>
      <w:r w:rsidR="00FB2AB8">
        <w:t xml:space="preserve"> article and ref it]</w:t>
      </w:r>
      <w:r>
        <w:t>:</w:t>
      </w:r>
    </w:p>
    <w:p w:rsidR="00CA7CDB" w:rsidRDefault="00CA7CDB" w:rsidP="00256C17">
      <w:pPr>
        <w:pStyle w:val="ListParagraph"/>
        <w:numPr>
          <w:ilvl w:val="0"/>
          <w:numId w:val="10"/>
        </w:numPr>
      </w:pPr>
      <w:r>
        <w:t>Provide instruction on the set of component tasks that build toward the final task.</w:t>
      </w:r>
    </w:p>
    <w:p w:rsidR="00CA7CDB" w:rsidRDefault="00CA7CDB" w:rsidP="00256C17">
      <w:pPr>
        <w:pStyle w:val="ListParagraph"/>
        <w:numPr>
          <w:ilvl w:val="0"/>
          <w:numId w:val="10"/>
        </w:numPr>
      </w:pPr>
      <w:r>
        <w:t>Ensure that each task is mastered.</w:t>
      </w:r>
    </w:p>
    <w:p w:rsidR="00CA7CDB" w:rsidRDefault="00CA7CDB" w:rsidP="00256C17">
      <w:pPr>
        <w:pStyle w:val="ListParagraph"/>
        <w:numPr>
          <w:ilvl w:val="0"/>
          <w:numId w:val="10"/>
        </w:numPr>
      </w:pPr>
      <w:r>
        <w:t>Sequence the tasks to ensure the optimal transfer to the final task.</w:t>
      </w:r>
    </w:p>
    <w:p w:rsidR="00016FF4" w:rsidRDefault="00016FF4" w:rsidP="00016FF4">
      <w:r>
        <w:t>One of Gagné's major contributions to the theory of instruction was the model "Nine Events of Instruction"</w:t>
      </w:r>
      <w:r w:rsidR="00F273BB">
        <w:t xml:space="preserve"> (@REF, @Brush)</w:t>
      </w:r>
      <w:r>
        <w:t>.</w:t>
      </w:r>
    </w:p>
    <w:p w:rsidR="00016FF4" w:rsidRDefault="00016FF4" w:rsidP="00256C17">
      <w:pPr>
        <w:pStyle w:val="ListParagraph"/>
        <w:numPr>
          <w:ilvl w:val="0"/>
          <w:numId w:val="11"/>
        </w:numPr>
      </w:pPr>
      <w:r>
        <w:t>Gain attention</w:t>
      </w:r>
    </w:p>
    <w:p w:rsidR="00016FF4" w:rsidRDefault="00016FF4" w:rsidP="00256C17">
      <w:pPr>
        <w:pStyle w:val="ListParagraph"/>
        <w:numPr>
          <w:ilvl w:val="0"/>
          <w:numId w:val="11"/>
        </w:numPr>
      </w:pPr>
      <w:r>
        <w:t>Inform learner of objectives</w:t>
      </w:r>
    </w:p>
    <w:p w:rsidR="00016FF4" w:rsidRDefault="00016FF4" w:rsidP="00256C17">
      <w:pPr>
        <w:pStyle w:val="ListParagraph"/>
        <w:numPr>
          <w:ilvl w:val="0"/>
          <w:numId w:val="11"/>
        </w:numPr>
      </w:pPr>
      <w:r>
        <w:t>Stimulate recall of prior learning</w:t>
      </w:r>
    </w:p>
    <w:p w:rsidR="00016FF4" w:rsidRDefault="00016FF4" w:rsidP="00256C17">
      <w:pPr>
        <w:pStyle w:val="ListParagraph"/>
        <w:numPr>
          <w:ilvl w:val="0"/>
          <w:numId w:val="11"/>
        </w:numPr>
      </w:pPr>
      <w:r>
        <w:t>Present stimulus material</w:t>
      </w:r>
    </w:p>
    <w:p w:rsidR="00016FF4" w:rsidRDefault="00016FF4" w:rsidP="00256C17">
      <w:pPr>
        <w:pStyle w:val="ListParagraph"/>
        <w:numPr>
          <w:ilvl w:val="0"/>
          <w:numId w:val="11"/>
        </w:numPr>
      </w:pPr>
      <w:r>
        <w:t>Provide learner guidance</w:t>
      </w:r>
    </w:p>
    <w:p w:rsidR="00016FF4" w:rsidRDefault="00016FF4" w:rsidP="00256C17">
      <w:pPr>
        <w:pStyle w:val="ListParagraph"/>
        <w:numPr>
          <w:ilvl w:val="0"/>
          <w:numId w:val="11"/>
        </w:numPr>
      </w:pPr>
      <w:r>
        <w:t>Elicit performance</w:t>
      </w:r>
    </w:p>
    <w:p w:rsidR="00016FF4" w:rsidRDefault="00016FF4" w:rsidP="00256C17">
      <w:pPr>
        <w:pStyle w:val="ListParagraph"/>
        <w:numPr>
          <w:ilvl w:val="0"/>
          <w:numId w:val="11"/>
        </w:numPr>
      </w:pPr>
      <w:r>
        <w:t>Provide feedback</w:t>
      </w:r>
    </w:p>
    <w:p w:rsidR="00016FF4" w:rsidRDefault="00016FF4" w:rsidP="00256C17">
      <w:pPr>
        <w:pStyle w:val="ListParagraph"/>
        <w:numPr>
          <w:ilvl w:val="0"/>
          <w:numId w:val="11"/>
        </w:numPr>
      </w:pPr>
      <w:r>
        <w:t>Assess performance</w:t>
      </w:r>
    </w:p>
    <w:p w:rsidR="00016FF4" w:rsidRDefault="00016FF4" w:rsidP="00256C17">
      <w:pPr>
        <w:pStyle w:val="ListParagraph"/>
        <w:numPr>
          <w:ilvl w:val="0"/>
          <w:numId w:val="11"/>
        </w:numPr>
      </w:pPr>
      <w:r>
        <w:t>Enhance retention transfer</w:t>
      </w:r>
    </w:p>
    <w:p w:rsidR="00FC152B" w:rsidRDefault="00FC152B" w:rsidP="0023168E"/>
    <w:p w:rsidR="00B23E8B" w:rsidRPr="00C445E8" w:rsidRDefault="00B23E8B" w:rsidP="0023168E">
      <w:pPr>
        <w:rPr>
          <w:b/>
        </w:rPr>
      </w:pPr>
      <w:r w:rsidRPr="00C445E8">
        <w:rPr>
          <w:b/>
        </w:rPr>
        <w:t>CONSTRUCTIVIST, SOCIAL, AND SITUATIONAL THEORIES</w:t>
      </w:r>
      <w:r w:rsidR="004D5965">
        <w:rPr>
          <w:b/>
        </w:rPr>
        <w:t xml:space="preserve"> [@TODO Rename to just constructivism?]</w:t>
      </w:r>
    </w:p>
    <w:p w:rsidR="00A836EA" w:rsidRDefault="00A8443D" w:rsidP="0023168E">
      <w:r>
        <w:t xml:space="preserve">Constructivism as a learning theory </w:t>
      </w:r>
      <w:r w:rsidR="00EB1E26">
        <w:t>views knowledge as a “constructed” entity [@Ref Learning Theories, PDF]</w:t>
      </w:r>
      <w:r w:rsidR="00125247">
        <w:t>. This totally contradicts the view that knowledge is absolute and given.</w:t>
      </w:r>
      <w:r w:rsidR="00295C4E">
        <w:t xml:space="preserve"> </w:t>
      </w:r>
      <w:r w:rsidR="00CB6723">
        <w:t>According to the constructivism paradigm, human learning is an active attempt to construct knowledge based on previous knowledge and the present context.</w:t>
      </w:r>
      <w:r w:rsidR="003D1E39">
        <w:t xml:space="preserve"> </w:t>
      </w:r>
      <w:r w:rsidR="000752C2">
        <w:t xml:space="preserve">Therefore, </w:t>
      </w:r>
      <w:r w:rsidR="003D1E39">
        <w:t xml:space="preserve">every person will construct their own unique set of knowledge. In other words, no two people will start with exactly the same knowledge base, and no two people will construct exactly the same knowledge structures from given experiences or </w:t>
      </w:r>
      <w:r w:rsidR="002E68E7">
        <w:t xml:space="preserve">information. </w:t>
      </w:r>
      <w:r w:rsidR="002E68E7" w:rsidRPr="002E68E7">
        <w:t>Knowledge is seen as a constructed entity and by reflecting on our experiences, we construct our own understanding of the world we live in [@REF Learning Theories, PDF].</w:t>
      </w:r>
    </w:p>
    <w:p w:rsidR="006757C0" w:rsidRDefault="006757C0" w:rsidP="0023168E"/>
    <w:p w:rsidR="006757C0" w:rsidRPr="00AC5336" w:rsidRDefault="006757C0" w:rsidP="006757C0">
      <w:pPr>
        <w:rPr>
          <w:b/>
        </w:rPr>
      </w:pPr>
      <w:r>
        <w:rPr>
          <w:b/>
        </w:rPr>
        <w:t>C</w:t>
      </w:r>
      <w:r w:rsidRPr="00C445E8">
        <w:rPr>
          <w:b/>
        </w:rPr>
        <w:t>ONSTRUCTIVIS</w:t>
      </w:r>
      <w:r>
        <w:rPr>
          <w:b/>
        </w:rPr>
        <w:t>M</w:t>
      </w:r>
      <w:r w:rsidRPr="00604A33">
        <w:rPr>
          <w:b/>
        </w:rPr>
        <w:t xml:space="preserve"> IN LEARNING</w:t>
      </w:r>
    </w:p>
    <w:p w:rsidR="00DE19E5" w:rsidRPr="00A97C67" w:rsidRDefault="006757C0" w:rsidP="00DE19E5">
      <w:pPr>
        <w:rPr>
          <w:lang w:val="en-GB"/>
        </w:rPr>
      </w:pPr>
      <w:r>
        <w:t>Co</w:t>
      </w:r>
      <w:r w:rsidR="00C63311">
        <w:t xml:space="preserve">nstructivism </w:t>
      </w:r>
      <w:r>
        <w:t>approaches learning from a learner-centred perspective</w:t>
      </w:r>
      <w:r w:rsidR="00DD736E">
        <w:t xml:space="preserve"> also</w:t>
      </w:r>
      <w:r>
        <w:t>.</w:t>
      </w:r>
      <w:r w:rsidRPr="00B5606A">
        <w:t xml:space="preserve"> </w:t>
      </w:r>
      <w:r w:rsidR="00FD2A78">
        <w:t>However, learning to the constructivist is “discovery and construction of meaning”</w:t>
      </w:r>
      <w:r w:rsidR="00863D28">
        <w:t xml:space="preserve"> and knowledge cannot be poured in, from one person to another</w:t>
      </w:r>
      <w:r w:rsidR="00FD2A78">
        <w:t>.</w:t>
      </w:r>
      <w:r w:rsidR="00716C33">
        <w:t xml:space="preserve"> Also, it holds that knowledge does not become part of the learner after memorisation of external objective information but is continuously built as the learner interacts with the outside world thus producing his own interpretations about it.</w:t>
      </w:r>
      <w:r w:rsidR="004839A3">
        <w:t xml:space="preserve"> Many pedagogical approaches have grown from constructivism. According to DeVries et al. (2002), in most pedagogies based on </w:t>
      </w:r>
      <w:r w:rsidR="004839A3" w:rsidRPr="004839A3">
        <w:t xml:space="preserve">constructivism, </w:t>
      </w:r>
      <w:r w:rsidR="004839A3">
        <w:t>“</w:t>
      </w:r>
      <w:r w:rsidR="004839A3" w:rsidRPr="004839A3">
        <w:t>the teacher's role is not only to observe and ass</w:t>
      </w:r>
      <w:r w:rsidR="004839A3">
        <w:t xml:space="preserve">ess but to also engage with the </w:t>
      </w:r>
      <w:r w:rsidR="004839A3" w:rsidRPr="004839A3">
        <w:lastRenderedPageBreak/>
        <w:t>students while they are completing activities, wondering aloud and po</w:t>
      </w:r>
      <w:r w:rsidR="004839A3">
        <w:t xml:space="preserve">sing questions to the students </w:t>
      </w:r>
      <w:r w:rsidR="004839A3" w:rsidRPr="004839A3">
        <w:t>for promotion of reasoning</w:t>
      </w:r>
      <w:r w:rsidR="004839A3">
        <w:t>”.</w:t>
      </w:r>
      <w:r w:rsidR="006A3BBA">
        <w:t xml:space="preserve"> This promotes </w:t>
      </w:r>
      <w:r w:rsidR="006A3BBA" w:rsidRPr="006A3BBA">
        <w:t>learn</w:t>
      </w:r>
      <w:r w:rsidR="006A3BBA">
        <w:t>ing</w:t>
      </w:r>
      <w:r w:rsidR="006A3BBA" w:rsidRPr="006A3BBA">
        <w:t xml:space="preserve"> by experimentation</w:t>
      </w:r>
      <w:r w:rsidR="00717F5E">
        <w:t xml:space="preserve"> and exploration</w:t>
      </w:r>
      <w:r w:rsidR="006A3BBA" w:rsidRPr="006A3BBA">
        <w:t>, not by being told what will happen</w:t>
      </w:r>
      <w:r w:rsidR="00296E29">
        <w:t>.</w:t>
      </w:r>
      <w:r w:rsidR="00D81E1F">
        <w:t xml:space="preserve"> According to Richardson (</w:t>
      </w:r>
      <w:r w:rsidR="00D81E1F" w:rsidRPr="00D81E1F">
        <w:t>2003</w:t>
      </w:r>
      <w:r w:rsidR="00D81E1F">
        <w:t xml:space="preserve">), </w:t>
      </w:r>
      <w:r w:rsidR="00DE19E5">
        <w:t>the constructivist pedagogy involve</w:t>
      </w:r>
      <w:r w:rsidR="0078636E">
        <w:t>s</w:t>
      </w:r>
      <w:r w:rsidR="00DE19E5">
        <w:t xml:space="preserve"> the following characteristics:</w:t>
      </w:r>
    </w:p>
    <w:p w:rsidR="00DE19E5" w:rsidRDefault="00DE19E5" w:rsidP="00DE19E5">
      <w:pPr>
        <w:pStyle w:val="ListParagraph"/>
        <w:numPr>
          <w:ilvl w:val="0"/>
          <w:numId w:val="12"/>
        </w:numPr>
      </w:pPr>
      <w:r>
        <w:t>Student-centredness</w:t>
      </w:r>
      <w:r w:rsidR="00DD1E18">
        <w:t>,</w:t>
      </w:r>
      <w:r>
        <w:t xml:space="preserve"> evident in attention to the individual and respect for students' backgrounds</w:t>
      </w:r>
    </w:p>
    <w:p w:rsidR="00DE19E5" w:rsidRDefault="00DE19E5" w:rsidP="00DE19E5">
      <w:pPr>
        <w:pStyle w:val="ListParagraph"/>
        <w:numPr>
          <w:ilvl w:val="0"/>
          <w:numId w:val="12"/>
        </w:numPr>
      </w:pPr>
      <w:r>
        <w:t>Facilitation of group dialogue that explores an element of the domain with the purpose of leading to the creation and shared understanding of a topic</w:t>
      </w:r>
    </w:p>
    <w:p w:rsidR="00DE19E5" w:rsidRDefault="00DE19E5" w:rsidP="00DE19E5">
      <w:pPr>
        <w:pStyle w:val="ListParagraph"/>
        <w:numPr>
          <w:ilvl w:val="0"/>
          <w:numId w:val="12"/>
        </w:numPr>
      </w:pPr>
      <w:r>
        <w:t>Planned or unplanned introduction of formal domain knowledge into the conversation through direct instruction, reference to text, exploration of a web site, or some other means</w:t>
      </w:r>
    </w:p>
    <w:p w:rsidR="00DE19E5" w:rsidRDefault="00DE19E5" w:rsidP="00DE19E5">
      <w:pPr>
        <w:pStyle w:val="ListParagraph"/>
        <w:numPr>
          <w:ilvl w:val="0"/>
          <w:numId w:val="12"/>
        </w:numPr>
      </w:pPr>
      <w:r>
        <w:t>Provision of opportunities for students to determine, challenge, change or add to existing beliefs and understandings through engagement in tasks structured for this purpose</w:t>
      </w:r>
    </w:p>
    <w:p w:rsidR="006757C0" w:rsidRDefault="00DE19E5" w:rsidP="0023168E">
      <w:pPr>
        <w:pStyle w:val="ListParagraph"/>
        <w:numPr>
          <w:ilvl w:val="0"/>
          <w:numId w:val="12"/>
        </w:numPr>
      </w:pPr>
      <w:r>
        <w:t>Development of students' metawareness of their own understandings and learning processes</w:t>
      </w:r>
    </w:p>
    <w:p w:rsidR="00E02CBF" w:rsidRDefault="00E02CBF" w:rsidP="00E02CBF"/>
    <w:p w:rsidR="00010B5D" w:rsidRDefault="00010B5D" w:rsidP="00010B5D">
      <w:pPr>
        <w:rPr>
          <w:b/>
        </w:rPr>
      </w:pPr>
      <w:r w:rsidRPr="009503FA">
        <w:rPr>
          <w:b/>
        </w:rPr>
        <w:t>Social constructivism</w:t>
      </w:r>
    </w:p>
    <w:p w:rsidR="00F81CFF" w:rsidRDefault="009159F5" w:rsidP="00010B5D">
      <w:r>
        <w:t>Social constructivism proceeds from Vygotsky’s social development theory.</w:t>
      </w:r>
      <w:r w:rsidR="00F81CFF">
        <w:t xml:space="preserve"> In summary </w:t>
      </w:r>
      <w:r w:rsidR="00F81CFF" w:rsidRPr="00F81CFF">
        <w:t>Social Development Theory argues that social interaction precedes development; consciousness and cognition are the end product of socialization and social behavior</w:t>
      </w:r>
      <w:r w:rsidR="00F81CFF">
        <w:t xml:space="preserve"> [@REF Learning-Theories.com, </w:t>
      </w:r>
      <w:hyperlink r:id="rId9" w:history="1">
        <w:r w:rsidR="001B15F2" w:rsidRPr="0027740A">
          <w:rPr>
            <w:rStyle w:val="Hyperlink"/>
          </w:rPr>
          <w:t>http://www.learning-theories.com/vygotskys-social-learning-theory.html</w:t>
        </w:r>
      </w:hyperlink>
      <w:r w:rsidR="00F81CFF">
        <w:t>]</w:t>
      </w:r>
      <w:r w:rsidR="00F81CFF" w:rsidRPr="00F81CFF">
        <w:t>.</w:t>
      </w:r>
      <w:r w:rsidR="0085064B">
        <w:t xml:space="preserve"> </w:t>
      </w:r>
      <w:r w:rsidR="0085064B" w:rsidRPr="0085064B">
        <w:t>Vygotsky focused on the connections between people and the sociocultural context in which they act and interact in shared experiences (Crawford, 1996). According to Vygotsky, humans use tools that develop from a culture, such as speech and writing, to mediate their social environments</w:t>
      </w:r>
      <w:r w:rsidR="0085064B">
        <w:t xml:space="preserve"> (Learning Theories Knowledgebase, 2011)</w:t>
      </w:r>
      <w:r w:rsidR="0085064B" w:rsidRPr="0085064B">
        <w:t>.</w:t>
      </w:r>
      <w:r w:rsidR="00A85F47">
        <w:t xml:space="preserve"> It follows from the ideas of Vygotsky and others that learning occurs as a result of a social activity. This is why the environment within which learning occurs plays a very important role in social constructivism. According to Stenberg (1998) [@REF from PLE</w:t>
      </w:r>
      <w:r w:rsidR="002560E0">
        <w:t xml:space="preserve"> p.28</w:t>
      </w:r>
      <w:r w:rsidR="00A85F47">
        <w:t>]</w:t>
      </w:r>
      <w:r w:rsidR="00261427">
        <w:t>, the best learning environment permits dynamic interaction between learners working towards tasks, and allows learners to build knowledge from this interaction, rather than absorbing it from a “teacher”</w:t>
      </w:r>
      <w:r w:rsidR="00E1706C">
        <w:t>.</w:t>
      </w:r>
    </w:p>
    <w:p w:rsidR="008F4293" w:rsidRDefault="008F4293" w:rsidP="00010B5D">
      <w:r>
        <w:t>Social constructivism emphasizes the benefits of collaborative learning (Fruchter and Emery, 1999</w:t>
      </w:r>
      <w:r w:rsidR="00B91B3B">
        <w:t>)[@REF from PLE p. 28</w:t>
      </w:r>
      <w:r>
        <w:t xml:space="preserve">] thus permitting learning </w:t>
      </w:r>
      <w:r w:rsidR="00BD4F0B">
        <w:t xml:space="preserve">that is distributed </w:t>
      </w:r>
      <w:r>
        <w:t>in space and time.</w:t>
      </w:r>
      <w:r w:rsidR="00D80AEE">
        <w:t xml:space="preserve"> The role of the educator in this context is to provide what is refered to as “scaffolding”</w:t>
      </w:r>
      <w:r w:rsidR="00D743D5">
        <w:t>. Scaffolding refers to guidelines and hints which help the learner build strong, complex and relevant ideas (Vygotsky, 1978). The learner progressively removes this scaffolding and tends towards self-directed learning replacing it with his own ideas and plans.</w:t>
      </w:r>
      <w:r w:rsidR="001115D1">
        <w:t xml:space="preserve"> This does not happen in isolation however, the educator and the learner collaborates to develop these ideas and plans incrementally.</w:t>
      </w:r>
    </w:p>
    <w:p w:rsidR="00F81CFF" w:rsidRDefault="00F81CFF" w:rsidP="00010B5D"/>
    <w:p w:rsidR="001C692D" w:rsidRDefault="001C692D" w:rsidP="00010B5D">
      <w:r>
        <w:t>***Just keeps first</w:t>
      </w:r>
    </w:p>
    <w:p w:rsidR="00010B5D" w:rsidRDefault="00010B5D" w:rsidP="00010B5D">
      <w:r w:rsidRPr="00C55FE4">
        <w:t xml:space="preserve">If behaviourism treats the organism as a black box, cognitive theory recognises the importance of the mind in making sense of the material with which it is presented. Nevertheless, it still presupposes that the role of the learner is primarily to assimilate whatever the teacher presents. </w:t>
      </w:r>
      <w:r w:rsidRPr="00C55FE4">
        <w:lastRenderedPageBreak/>
        <w:t>Constructivism — particularly in its "social" forms — suggests that the learner is much more actively involved in a joint enterprise with the teacher of creating ("constructing") new meanings</w:t>
      </w:r>
      <w:r>
        <w:t xml:space="preserve"> (</w:t>
      </w:r>
      <w:r w:rsidRPr="001342C0">
        <w:t>Atherton, 2011</w:t>
      </w:r>
      <w:r>
        <w:t>)</w:t>
      </w:r>
      <w:r w:rsidRPr="00C55FE4">
        <w:t>.</w:t>
      </w:r>
    </w:p>
    <w:p w:rsidR="007F5F15" w:rsidRDefault="007F5F15" w:rsidP="0023168E"/>
    <w:p w:rsidR="00F62BAD" w:rsidRPr="001703A2" w:rsidRDefault="007F5F15" w:rsidP="0023168E">
      <w:pPr>
        <w:rPr>
          <w:b/>
        </w:rPr>
      </w:pPr>
      <w:r w:rsidRPr="001703A2">
        <w:rPr>
          <w:b/>
        </w:rPr>
        <w:t>COMPARISM OF LEARNING THEORIES</w:t>
      </w:r>
    </w:p>
    <w:p w:rsidR="0026511F" w:rsidRDefault="0026511F" w:rsidP="0026511F">
      <w:r>
        <w:t xml:space="preserve">These learning theories while based on different assumptions and focusing on different perspectives of explaining learning bear </w:t>
      </w:r>
      <w:r w:rsidR="00CC5C03">
        <w:t xml:space="preserve">close </w:t>
      </w:r>
      <w:r>
        <w:t>relationship to one another. Learning styles and behaviours may be viewed as existing on a continuum bounded by these theories as show in figure xx [@REF Figure?] below. Notice from the figure that the continuum is not explicitly bounded by any of the theories. This is because ongoing researches in learning theories are still uncovering new ways of explaining learning among different categories of learners (such as children, adult, distance learners, etc). While it may be said that most educational models in use today combine concepts majorly from cognitivism and constructivism, that does not mean that the behaviourist theories are not still applicable. For example according to Perraudeau (1996)[@Ref from PLE Group, p. 28], “to develop high intellectual level abilities such as analysis or problem resolution, the teacher will tend to privilege constructivist and cognitivist approaches, whereas for information memorization, a behaviorist approach can be better”.</w:t>
      </w:r>
    </w:p>
    <w:p w:rsidR="0026511F" w:rsidRDefault="0026511F" w:rsidP="0026511F">
      <w:r>
        <w:t>-------Behaviorism ---------Cognitivism---------Constructivism-------</w:t>
      </w:r>
    </w:p>
    <w:p w:rsidR="00A0614C" w:rsidRDefault="00A0614C" w:rsidP="0026511F">
      <w:r>
        <w:t>Figure x.x [@TODO, label figure]</w:t>
      </w:r>
      <w:r w:rsidR="000D291C">
        <w:t xml:space="preserve"> [Call it the Spectrum of Learning Theories</w:t>
      </w:r>
      <w:r w:rsidR="00A12B04">
        <w:t xml:space="preserve"> or continuum?</w:t>
      </w:r>
      <w:r w:rsidR="000D291C">
        <w:t>]</w:t>
      </w:r>
    </w:p>
    <w:p w:rsidR="00F62BAD" w:rsidRDefault="00F62BAD" w:rsidP="0023168E">
      <w:r>
        <w:t>The table below gives a general comparism of the various learning theories discussed so far. For each learning theory, we highlight how knowledge is viewed, what is described as learning, key concepts and focus.</w:t>
      </w:r>
    </w:p>
    <w:p w:rsidR="00132257" w:rsidRDefault="00132257" w:rsidP="0023168E"/>
    <w:p w:rsidR="00132257" w:rsidRDefault="00132257" w:rsidP="0023168E">
      <w:r w:rsidRPr="00132257">
        <w:rPr>
          <w:noProof/>
          <w:lang w:val="en-GB" w:eastAsia="en-GB"/>
        </w:rPr>
        <w:drawing>
          <wp:inline distT="0" distB="0" distL="0" distR="0">
            <wp:extent cx="5019675" cy="2828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19675" cy="2828925"/>
                    </a:xfrm>
                    <a:prstGeom prst="rect">
                      <a:avLst/>
                    </a:prstGeom>
                    <a:noFill/>
                    <a:ln w="9525">
                      <a:noFill/>
                      <a:miter lim="800000"/>
                      <a:headEnd/>
                      <a:tailEnd/>
                    </a:ln>
                  </pic:spPr>
                </pic:pic>
              </a:graphicData>
            </a:graphic>
          </wp:inline>
        </w:drawing>
      </w:r>
    </w:p>
    <w:p w:rsidR="00D42D3A" w:rsidRDefault="00D42D3A" w:rsidP="0023168E">
      <w:r>
        <w:t>[@TODO: Draw this table in Fireworks Later]</w:t>
      </w:r>
    </w:p>
    <w:p w:rsidR="00B23E8B" w:rsidRDefault="00B23E8B" w:rsidP="0023168E"/>
    <w:p w:rsidR="00BD3B09" w:rsidRDefault="00BD3B09" w:rsidP="0023168E">
      <w:r>
        <w:t>LEARNER CENTRED THEORIES</w:t>
      </w:r>
    </w:p>
    <w:p w:rsidR="00122450" w:rsidRDefault="00122450" w:rsidP="0023168E">
      <w:r>
        <w:t>The discussions above has been centered around learning theories generally. However, I must return to the focal point of my work here. Personal Learning Environments should be able to cater for learning among a wide variety of learners and I dare say there are</w:t>
      </w:r>
      <w:r w:rsidR="000E2B56">
        <w:t xml:space="preserve"> many</w:t>
      </w:r>
      <w:r>
        <w:t xml:space="preserve"> of them. Learner centred theories focus on the learners and what they bring to the instructional environment.</w:t>
      </w:r>
      <w:r w:rsidR="003F02CA">
        <w:t xml:space="preserve"> By using these theories as a guide, instructors as well as instructional designers can work with different learners on the basis of their individual characteristics.</w:t>
      </w:r>
      <w:r w:rsidR="004E31F8">
        <w:t xml:space="preserve"> Space constraints would restrain me from digging deep into the literature of learner centred theories but I would surely do justice to it in the final dissertation report. For now, a descriptive overview should suffice as a background.</w:t>
      </w:r>
    </w:p>
    <w:p w:rsidR="006D10A1" w:rsidRDefault="00FF5917" w:rsidP="0023168E">
      <w:r>
        <w:t xml:space="preserve">Leonard, Noh, and </w:t>
      </w:r>
      <w:r w:rsidRPr="00FF5917">
        <w:t xml:space="preserve">Orey </w:t>
      </w:r>
      <w:r>
        <w:t>(</w:t>
      </w:r>
      <w:r w:rsidRPr="00FF5917">
        <w:t>2007</w:t>
      </w:r>
      <w:r>
        <w:t>), describe some learner centred theories among which are Adult Learning, Creativity theory, Motivation Theory, Multiple Intelligence and Learning Styles.</w:t>
      </w:r>
      <w:r w:rsidR="0018067D">
        <w:t xml:space="preserve"> I am very interested in Adult Learning theory also known as Andragogy.</w:t>
      </w:r>
      <w:r w:rsidR="008A3DA0">
        <w:t xml:space="preserve"> Andragogy embodies learning strategies that are focused on adults.</w:t>
      </w:r>
      <w:r w:rsidR="001958B4">
        <w:t xml:space="preserve"> </w:t>
      </w:r>
      <w:r w:rsidR="00B85E4C">
        <w:t>Merriam &amp; Brockett (1997)</w:t>
      </w:r>
      <w:r w:rsidR="003F546D">
        <w:t xml:space="preserve"> [@REF, Look for it at EPOTT]</w:t>
      </w:r>
      <w:r w:rsidR="00B85E4C">
        <w:t xml:space="preserve">, </w:t>
      </w:r>
      <w:r w:rsidR="00F06C55">
        <w:t>define adult education as, “</w:t>
      </w:r>
      <w:r w:rsidR="001B3C9E" w:rsidRPr="001B3C9E">
        <w:t>activities intentionally designed for the purpose of bringing about learning among those whose age, social roles, or self-perception define them as adults.”</w:t>
      </w:r>
      <w:r w:rsidR="006D10A1">
        <w:t xml:space="preserve"> My interest in andragogy stems from the fact that it shares some beautiful characteristics with a Personal Learning Environment. According to Leonard, Noh, and </w:t>
      </w:r>
      <w:r w:rsidR="006D10A1" w:rsidRPr="00FF5917">
        <w:t>Orey</w:t>
      </w:r>
      <w:r w:rsidR="006D10A1">
        <w:t>, “t</w:t>
      </w:r>
      <w:r w:rsidR="006D10A1" w:rsidRPr="006D10A1">
        <w:t>here are five factors used to describe an adult learner</w:t>
      </w:r>
      <w:r w:rsidR="006D10A1">
        <w:t>”</w:t>
      </w:r>
      <w:r w:rsidR="006D10A1" w:rsidRPr="006D10A1">
        <w:t xml:space="preserve">: </w:t>
      </w:r>
    </w:p>
    <w:p w:rsidR="006D10A1" w:rsidRDefault="006D10A1" w:rsidP="00AB4A29">
      <w:pPr>
        <w:pStyle w:val="ListParagraph"/>
        <w:numPr>
          <w:ilvl w:val="0"/>
          <w:numId w:val="13"/>
        </w:numPr>
      </w:pPr>
      <w:r>
        <w:t>H</w:t>
      </w:r>
      <w:r w:rsidRPr="006D10A1">
        <w:t xml:space="preserve">aving an independent self-concept and who can </w:t>
      </w:r>
      <w:r>
        <w:t>direct his or her own learning.</w:t>
      </w:r>
    </w:p>
    <w:p w:rsidR="00AB4A29" w:rsidRDefault="00AB4A29" w:rsidP="00AB4A29">
      <w:pPr>
        <w:pStyle w:val="ListParagraph"/>
        <w:numPr>
          <w:ilvl w:val="0"/>
          <w:numId w:val="13"/>
        </w:numPr>
      </w:pPr>
      <w:r>
        <w:t>B</w:t>
      </w:r>
      <w:r w:rsidRPr="006D10A1">
        <w:t>eing problem-centered and interested in imme</w:t>
      </w:r>
      <w:r>
        <w:t>diate application of knowledge.</w:t>
      </w:r>
    </w:p>
    <w:p w:rsidR="00AB4A29" w:rsidRDefault="00AB4A29" w:rsidP="00AB4A29">
      <w:pPr>
        <w:pStyle w:val="ListParagraph"/>
        <w:numPr>
          <w:ilvl w:val="0"/>
          <w:numId w:val="13"/>
        </w:numPr>
      </w:pPr>
      <w:r>
        <w:t>B</w:t>
      </w:r>
      <w:r w:rsidRPr="006D10A1">
        <w:t>eing motivated to learn by interna</w:t>
      </w:r>
      <w:r>
        <w:t>l rather than external factors</w:t>
      </w:r>
      <w:r w:rsidRPr="006D10A1">
        <w:t>.</w:t>
      </w:r>
    </w:p>
    <w:p w:rsidR="006D10A1" w:rsidRDefault="006D10A1" w:rsidP="00AB4A29">
      <w:pPr>
        <w:pStyle w:val="ListParagraph"/>
        <w:numPr>
          <w:ilvl w:val="0"/>
          <w:numId w:val="13"/>
        </w:numPr>
      </w:pPr>
      <w:r>
        <w:t>H</w:t>
      </w:r>
      <w:r w:rsidRPr="006D10A1">
        <w:t>aving accumulated a reservoir of life experiences that i</w:t>
      </w:r>
      <w:r>
        <w:t>s a rich resource for learning</w:t>
      </w:r>
      <w:r w:rsidR="00AB4A29">
        <w:t>.</w:t>
      </w:r>
    </w:p>
    <w:p w:rsidR="006D10A1" w:rsidRDefault="006D10A1" w:rsidP="00AB4A29">
      <w:pPr>
        <w:pStyle w:val="ListParagraph"/>
        <w:numPr>
          <w:ilvl w:val="0"/>
          <w:numId w:val="13"/>
        </w:numPr>
      </w:pPr>
      <w:r>
        <w:t>H</w:t>
      </w:r>
      <w:r w:rsidRPr="006D10A1">
        <w:t>aving learning needs closely re</w:t>
      </w:r>
      <w:r>
        <w:t>lated to changing social roles</w:t>
      </w:r>
      <w:r w:rsidR="00AB4A29">
        <w:t>.</w:t>
      </w:r>
    </w:p>
    <w:p w:rsidR="004E31F8" w:rsidRDefault="004E31F8" w:rsidP="0023168E"/>
    <w:p w:rsidR="00BD3B09" w:rsidRDefault="00B61DAB" w:rsidP="0023168E">
      <w:r>
        <w:t>These are factors that also describe learning via a PLE</w:t>
      </w:r>
      <w:r w:rsidR="00AB4A29">
        <w:t>.</w:t>
      </w:r>
      <w:r w:rsidR="001A1EBD">
        <w:t xml:space="preserve"> </w:t>
      </w:r>
      <w:r w:rsidR="003F546D">
        <w:t xml:space="preserve">I share the </w:t>
      </w:r>
      <w:r w:rsidR="002F706E">
        <w:t xml:space="preserve">view of Grabowski and Smith </w:t>
      </w:r>
      <w:r w:rsidR="002F706E" w:rsidRPr="002F706E">
        <w:t xml:space="preserve">(2003) </w:t>
      </w:r>
      <w:r w:rsidR="002F706E">
        <w:t xml:space="preserve">who </w:t>
      </w:r>
      <w:r w:rsidR="002F706E" w:rsidRPr="002F706E">
        <w:t xml:space="preserve">believe that </w:t>
      </w:r>
      <w:r w:rsidR="002F706E">
        <w:t>“</w:t>
      </w:r>
      <w:r w:rsidR="002F706E" w:rsidRPr="002F706E">
        <w:t>all styles of learning are applicable to both early childhood and adult learning, with differences presenting themselves in regard to the use of the style ba</w:t>
      </w:r>
      <w:r w:rsidR="002F706E">
        <w:t>sed on the learning environment</w:t>
      </w:r>
      <w:r w:rsidR="002F706E" w:rsidRPr="002F706E">
        <w:t>”</w:t>
      </w:r>
      <w:r w:rsidR="002F706E">
        <w:t xml:space="preserve">. </w:t>
      </w:r>
      <w:r w:rsidR="001A1EBD">
        <w:t xml:space="preserve">Several learning theories that apply to andragogy can be directly applied or at least with minor modifications to designing Personal Learning Environments. Among these are action learning, experiential learning, project-based learning and self-directed learning (Leonard, Noh, and </w:t>
      </w:r>
      <w:r w:rsidR="001A1EBD" w:rsidRPr="00FF5917">
        <w:t>Orey</w:t>
      </w:r>
      <w:r w:rsidR="001A1EBD">
        <w:t xml:space="preserve">, </w:t>
      </w:r>
      <w:r w:rsidR="001A1EBD" w:rsidRPr="00FF5917">
        <w:t>2007</w:t>
      </w:r>
      <w:r w:rsidR="001A1EBD">
        <w:t>).</w:t>
      </w:r>
    </w:p>
    <w:p w:rsidR="00A373E2" w:rsidRDefault="00A373E2" w:rsidP="0023168E"/>
    <w:p w:rsidR="00A56A3C" w:rsidRDefault="00A56A3C" w:rsidP="0023168E">
      <w:r>
        <w:t>LEARNING SPACE</w:t>
      </w:r>
    </w:p>
    <w:p w:rsidR="00CB2C97" w:rsidRDefault="00BD225E" w:rsidP="0023168E">
      <w:r>
        <w:t xml:space="preserve">In defining </w:t>
      </w:r>
      <w:r w:rsidR="00BB15F5">
        <w:t>the term “</w:t>
      </w:r>
      <w:r>
        <w:t>learning spaces</w:t>
      </w:r>
      <w:r w:rsidR="00BB15F5">
        <w:t>”</w:t>
      </w:r>
      <w:r>
        <w:t xml:space="preserve">, </w:t>
      </w:r>
      <w:r w:rsidRPr="00BD225E">
        <w:t>Malcolm Brown</w:t>
      </w:r>
      <w:r>
        <w:t>, started out with a question.</w:t>
      </w:r>
      <w:r w:rsidR="00C30200">
        <w:t xml:space="preserve"> I would borrow a leaf from him in this regards. “</w:t>
      </w:r>
      <w:r w:rsidR="00C30200" w:rsidRPr="00C30200">
        <w:t>What does the term learning space mean</w:t>
      </w:r>
      <w:r w:rsidR="00C30200">
        <w:t xml:space="preserve">? Why not use classroom instead?” (Brown, </w:t>
      </w:r>
      <w:r w:rsidR="00D27E59">
        <w:t>2005</w:t>
      </w:r>
      <w:r w:rsidR="00C30200">
        <w:t>).</w:t>
      </w:r>
      <w:r w:rsidR="0040261A">
        <w:t xml:space="preserve"> </w:t>
      </w:r>
      <w:r w:rsidR="00091105" w:rsidRPr="00091105">
        <w:t>Learning spaces encompass the full range of places in which learning occurs, from real to virtual; classroom to chat room.</w:t>
      </w:r>
      <w:r w:rsidR="005C53BB">
        <w:t xml:space="preserve"> </w:t>
      </w:r>
      <w:r w:rsidR="0040261A">
        <w:t>According to Brown</w:t>
      </w:r>
      <w:r w:rsidR="006C1242">
        <w:t xml:space="preserve"> (</w:t>
      </w:r>
      <w:r w:rsidR="00944EE7" w:rsidRPr="00944EE7">
        <w:t>2005</w:t>
      </w:r>
      <w:r w:rsidR="006C1242">
        <w:t>)</w:t>
      </w:r>
      <w:r w:rsidR="00CB2C97">
        <w:t>,</w:t>
      </w:r>
    </w:p>
    <w:p w:rsidR="00DB0D09" w:rsidRDefault="00414268" w:rsidP="0023168E">
      <w:r>
        <w:lastRenderedPageBreak/>
        <w:t>“</w:t>
      </w:r>
      <w:r w:rsidR="00433DC7">
        <w:t>J</w:t>
      </w:r>
      <w:r w:rsidR="00AE25AE">
        <w:t xml:space="preserve">ust a decade ago, </w:t>
      </w:r>
      <w:r w:rsidRPr="00414268">
        <w:t>classrooms were the primary locus for learning in higher education. Other spaces included the library, the faculty office (for individual mentoring), and perhaps the café in town. But classrooms were by far the single most important space for learning.</w:t>
      </w:r>
      <w:r>
        <w:t>”</w:t>
      </w:r>
    </w:p>
    <w:p w:rsidR="00CB2C97" w:rsidRDefault="00CB2C97" w:rsidP="0023168E"/>
    <w:p w:rsidR="00E2393B" w:rsidRDefault="006C1242" w:rsidP="0023168E">
      <w:r>
        <w:t>However, a great deal has changed over the years with regards to learning</w:t>
      </w:r>
      <w:r w:rsidR="00154880">
        <w:t xml:space="preserve"> theories, styles and activities. </w:t>
      </w:r>
      <w:r w:rsidR="00E2393B">
        <w:t>Advancements in learning theories have led to a rethink in designing learning environment. The word “room” (as in classroom, lecture room, etc) are no longer descriptive enough as learning can now happen everywhere. As a result of this the term “Learning Space” is increasingly being used to describe places where learning occurs.</w:t>
      </w:r>
      <w:r w:rsidR="00190E19">
        <w:t xml:space="preserve"> Information and Communication Technology has also contributed to changing the notion and location of learning as we shall discuss later, thus leading to the evolution of not only modern physical learning spaces but also virtual spaces.</w:t>
      </w:r>
      <w:r w:rsidR="00DE75ED">
        <w:t xml:space="preserve"> Spaces have impact on learning as Oblinger (2005) puts it,</w:t>
      </w:r>
    </w:p>
    <w:p w:rsidR="00DE75ED" w:rsidRDefault="00DE75ED" w:rsidP="00DE75ED"/>
    <w:p w:rsidR="00DE75ED" w:rsidRDefault="00DE75ED" w:rsidP="00DE75ED">
      <w:r>
        <w:t>“Space—whether physical or virtual—can have an impact on learning. It can bring people together; it can encourage exploration, collaboration, and discussion. Or, space can carry an unspoken message of silence and disconnectedness.”</w:t>
      </w:r>
    </w:p>
    <w:p w:rsidR="00DE75ED" w:rsidRDefault="005D0C91" w:rsidP="00DE75ED">
      <w:r>
        <w:t>This is nothing new though modern approaches are being applied, the environment in which learning occurs have always been a recurring factor in the learning theories discussed previously.</w:t>
      </w:r>
    </w:p>
    <w:p w:rsidR="001E3166" w:rsidRDefault="001E3166" w:rsidP="00DE75ED"/>
    <w:p w:rsidR="001E3166" w:rsidRDefault="001E3166" w:rsidP="00DE75ED">
      <w:r>
        <w:t>/****VERY USEFUL BUT FOR WHERE?</w:t>
      </w:r>
    </w:p>
    <w:p w:rsidR="00A56A3C" w:rsidRDefault="00154880" w:rsidP="0023168E">
      <w:r>
        <w:t xml:space="preserve">The most impactful of these being Information and Communication Technology. The emergence of the world wide web has given rise to emergence of ways of learning. Couple that with the advancements in mobile </w:t>
      </w:r>
      <w:r w:rsidR="00414268">
        <w:t xml:space="preserve"> </w:t>
      </w:r>
      <w:r>
        <w:t>phone technology, then you have a whole new universe of learning</w:t>
      </w:r>
      <w:r w:rsidR="00142662">
        <w:t>. Nothing describe the situation better than the words of Brown himself:</w:t>
      </w:r>
    </w:p>
    <w:p w:rsidR="00142662" w:rsidRDefault="00142662" w:rsidP="0023168E">
      <w:r>
        <w:t>“</w:t>
      </w:r>
      <w:r w:rsidRPr="00142662">
        <w:t>Indeed, the availability of network access, in one form or another, is today almost taken for granted. Handheld devices have acquired a growing set of functions, providing a telephone, a digital camera, and an operating system running a variety of applications. Laptop prices have declined while increasing in functionality—to the point that their use exceeds that of desktops for most students.</w:t>
      </w:r>
      <w:r>
        <w:t>”</w:t>
      </w:r>
    </w:p>
    <w:p w:rsidR="00142662" w:rsidRDefault="00142662" w:rsidP="0023168E">
      <w:r>
        <w:t>I believe Brown left out a vital point in the statement above though, “Integration of platforms”. Not only are the mentioned devices acquiring a growing set of functions and familiarity with the learner of today, their integration is also enabling them to be used in ways not even imagined by the manufacturers</w:t>
      </w:r>
      <w:r w:rsidR="0098409E">
        <w:t>. Oblinger puts it right on point when she declared that “</w:t>
      </w:r>
      <w:r w:rsidR="00702C56" w:rsidRPr="00702C56">
        <w:t>students appear to have no fear of technology</w:t>
      </w:r>
      <w:r w:rsidR="0098409E">
        <w:t>”</w:t>
      </w:r>
      <w:r w:rsidR="00905892">
        <w:t xml:space="preserve"> (Oblinger, 2005)</w:t>
      </w:r>
      <w:r w:rsidR="0098409E">
        <w:t>.</w:t>
      </w:r>
      <w:r w:rsidR="004367CD">
        <w:t xml:space="preserve"> In a similar fashion, </w:t>
      </w:r>
      <w:r w:rsidR="004367CD" w:rsidRPr="004367CD">
        <w:t>Jason Frand</w:t>
      </w:r>
      <w:r w:rsidR="00387F51">
        <w:t xml:space="preserve"> </w:t>
      </w:r>
      <w:r w:rsidR="004367CD" w:rsidRPr="004367CD">
        <w:t xml:space="preserve">observed that </w:t>
      </w:r>
      <w:r w:rsidR="00387F51">
        <w:t>“</w:t>
      </w:r>
      <w:r w:rsidR="004367CD" w:rsidRPr="004367CD">
        <w:t>today’s young students take technology for granted and that staying connected is a central part of their lives</w:t>
      </w:r>
      <w:r w:rsidR="00387F51">
        <w:t>” (</w:t>
      </w:r>
      <w:r w:rsidR="00387F51" w:rsidRPr="00387F51">
        <w:t>Kvavik</w:t>
      </w:r>
      <w:r w:rsidR="00387F51">
        <w:t xml:space="preserve">, 2005 @REF </w:t>
      </w:r>
      <w:r w:rsidR="00387F51" w:rsidRPr="00387F51">
        <w:t>Kvavik</w:t>
      </w:r>
      <w:r w:rsidR="00387F51">
        <w:t xml:space="preserve"> cited Jason, see how its done @ Havard Refs)</w:t>
      </w:r>
      <w:r w:rsidR="004367CD" w:rsidRPr="004367CD">
        <w:t>.</w:t>
      </w:r>
      <w:r>
        <w:t xml:space="preserve"> </w:t>
      </w:r>
    </w:p>
    <w:p w:rsidR="001E3166" w:rsidRDefault="001E3166" w:rsidP="0023168E">
      <w:r>
        <w:t>End *****/</w:t>
      </w:r>
    </w:p>
    <w:p w:rsidR="001E3166" w:rsidRDefault="001E3166" w:rsidP="0023168E"/>
    <w:p w:rsidR="003872D2" w:rsidRDefault="00027AD9" w:rsidP="0023168E">
      <w:r>
        <w:lastRenderedPageBreak/>
        <w:t>RELATIONSHIP BETWEEN LEARNING THEORIES AND LEARNING SPACES</w:t>
      </w:r>
      <w:r w:rsidR="00E94FFA">
        <w:t xml:space="preserve"> OR CALL IT TRENDS IN LEARNING SPACE DESIGN</w:t>
      </w:r>
    </w:p>
    <w:p w:rsidR="00690FD4" w:rsidRDefault="00CD71C0" w:rsidP="00BF7A32">
      <w:r>
        <w:t>“</w:t>
      </w:r>
      <w:r w:rsidR="0044236A">
        <w:t xml:space="preserve">Learning Spaces often reflect the </w:t>
      </w:r>
      <w:r w:rsidR="00BF7A32">
        <w:t>people and learning approach o</w:t>
      </w:r>
      <w:r w:rsidR="00860ADE">
        <w:t xml:space="preserve">f the times, so spaces designed </w:t>
      </w:r>
      <w:r w:rsidR="00BF7A32">
        <w:t>in 1956 are not likely to fit perfectly with students in 2006</w:t>
      </w:r>
      <w:r>
        <w:t>” (Oblinger, 2005)</w:t>
      </w:r>
      <w:r w:rsidR="00BF7A32">
        <w:t>.</w:t>
      </w:r>
      <w:r w:rsidR="001A12B0">
        <w:t xml:space="preserve"> </w:t>
      </w:r>
      <w:r w:rsidR="002D26BE">
        <w:t xml:space="preserve">Consequently, </w:t>
      </w:r>
      <w:r w:rsidR="004F4BDF">
        <w:t>there has been moves to redesign learning spaces not only to conform with the advancements in Learning theories but to also conform to the new generation of students which Oblinger and other choose to call the Net Generation (Oblinger, 2005 @REF EDU NET GEN)</w:t>
      </w:r>
      <w:r w:rsidR="002D26BE">
        <w:t>.</w:t>
      </w:r>
      <w:r w:rsidR="00093B8E">
        <w:t xml:space="preserve"> According to Oblinger (2005),</w:t>
      </w:r>
      <w:r w:rsidR="0012710F">
        <w:t xml:space="preserve"> there are 3 driving forces behind the move to redesign learning spaces viz</w:t>
      </w:r>
      <w:r w:rsidR="007D0A14">
        <w:t>:</w:t>
      </w:r>
    </w:p>
    <w:p w:rsidR="00690FD4" w:rsidRDefault="00690FD4" w:rsidP="00CD37B9">
      <w:pPr>
        <w:pStyle w:val="ListParagraph"/>
        <w:numPr>
          <w:ilvl w:val="0"/>
          <w:numId w:val="14"/>
        </w:numPr>
      </w:pPr>
      <w:r>
        <w:t>Changes in students</w:t>
      </w:r>
    </w:p>
    <w:p w:rsidR="00690FD4" w:rsidRDefault="00E4031D" w:rsidP="00CD37B9">
      <w:pPr>
        <w:pStyle w:val="ListParagraph"/>
        <w:numPr>
          <w:ilvl w:val="0"/>
          <w:numId w:val="14"/>
        </w:numPr>
      </w:pPr>
      <w:r>
        <w:t xml:space="preserve">Information Technology and </w:t>
      </w:r>
    </w:p>
    <w:p w:rsidR="00690FD4" w:rsidRDefault="00690FD4" w:rsidP="00BF7A32">
      <w:pPr>
        <w:pStyle w:val="ListParagraph"/>
        <w:numPr>
          <w:ilvl w:val="0"/>
          <w:numId w:val="14"/>
        </w:numPr>
      </w:pPr>
      <w:r>
        <w:t>O</w:t>
      </w:r>
      <w:r w:rsidR="00E4031D">
        <w:t>ur understanding of learning</w:t>
      </w:r>
    </w:p>
    <w:p w:rsidR="00E94FFA" w:rsidRDefault="00E94FFA" w:rsidP="00992583">
      <w:r>
        <w:t>This view is also corroborated by Brown and Long (2005, @Ref Learning Spaces, ch 9)</w:t>
      </w:r>
      <w:r w:rsidR="0028260A">
        <w:t>. According to them, “Three major trends inform current learning space design” viz:</w:t>
      </w:r>
    </w:p>
    <w:p w:rsidR="00D327FF" w:rsidRDefault="00D327FF" w:rsidP="00D327FF">
      <w:pPr>
        <w:pStyle w:val="ListParagraph"/>
        <w:numPr>
          <w:ilvl w:val="0"/>
          <w:numId w:val="8"/>
        </w:numPr>
      </w:pPr>
      <w:r>
        <w:t xml:space="preserve">Design based on </w:t>
      </w:r>
      <w:r w:rsidRPr="00414742">
        <w:rPr>
          <w:b/>
        </w:rPr>
        <w:t>learning</w:t>
      </w:r>
      <w:r>
        <w:t xml:space="preserve"> </w:t>
      </w:r>
      <w:r w:rsidRPr="00414742">
        <w:rPr>
          <w:b/>
        </w:rPr>
        <w:t>principles</w:t>
      </w:r>
      <w:r>
        <w:rPr>
          <w:b/>
        </w:rPr>
        <w:t xml:space="preserve"> </w:t>
      </w:r>
      <w:r>
        <w:t>(Theories), resulting in intentional support for social and active learning strategies.</w:t>
      </w:r>
    </w:p>
    <w:p w:rsidR="00D327FF" w:rsidRDefault="00D327FF" w:rsidP="00D327FF">
      <w:pPr>
        <w:pStyle w:val="ListParagraph"/>
        <w:numPr>
          <w:ilvl w:val="0"/>
          <w:numId w:val="8"/>
        </w:numPr>
      </w:pPr>
      <w:r>
        <w:t>An em</w:t>
      </w:r>
      <w:r w:rsidR="00FD0953">
        <w:t>phasis on human-centered design and</w:t>
      </w:r>
      <w:r>
        <w:t xml:space="preserve"> </w:t>
      </w:r>
    </w:p>
    <w:p w:rsidR="0028260A" w:rsidRDefault="00D327FF" w:rsidP="00D327FF">
      <w:pPr>
        <w:pStyle w:val="ListParagraph"/>
        <w:numPr>
          <w:ilvl w:val="0"/>
          <w:numId w:val="8"/>
        </w:numPr>
      </w:pPr>
      <w:r>
        <w:t>Increasing ownership of diverse devices that enrich learning.</w:t>
      </w:r>
    </w:p>
    <w:p w:rsidR="002C09D2" w:rsidRDefault="00FD0953" w:rsidP="00992583">
      <w:r>
        <w:t>Obviously this agrees with Oblinger’s view</w:t>
      </w:r>
      <w:r w:rsidR="00CE211E">
        <w:t>, however, Brown &amp; Long proceed to add that “these trends have been catalyzed by constructivism, digital technology, and a holistic view of learning</w:t>
      </w:r>
      <w:r>
        <w:t xml:space="preserve">. </w:t>
      </w:r>
      <w:r w:rsidR="00247F6E">
        <w:t xml:space="preserve">It would not be profitable to discuss the impact of learning theories and changes in student in isolation, so we take both together. </w:t>
      </w:r>
      <w:r w:rsidR="00C223AE">
        <w:t xml:space="preserve">We begin from Oblinger’s </w:t>
      </w:r>
      <w:r w:rsidR="00690FD4">
        <w:t>last point</w:t>
      </w:r>
      <w:r w:rsidR="00C223AE">
        <w:t xml:space="preserve"> (and Brown/Long’s first)</w:t>
      </w:r>
      <w:r w:rsidR="00690FD4">
        <w:t>.</w:t>
      </w:r>
      <w:r w:rsidR="007D0A14">
        <w:t xml:space="preserve"> </w:t>
      </w:r>
      <w:r w:rsidR="00690FD4">
        <w:t>According to</w:t>
      </w:r>
      <w:r w:rsidR="00C84070">
        <w:t xml:space="preserve"> Nadel (</w:t>
      </w:r>
      <w:r w:rsidR="00C84070" w:rsidRPr="00C84070">
        <w:t>2003</w:t>
      </w:r>
      <w:r w:rsidR="00C84070">
        <w:t>)</w:t>
      </w:r>
      <w:r w:rsidR="00690FD4">
        <w:t xml:space="preserve">, </w:t>
      </w:r>
    </w:p>
    <w:p w:rsidR="002C09D2" w:rsidRDefault="002C09D2" w:rsidP="00992583"/>
    <w:p w:rsidR="00992583" w:rsidRDefault="002C09D2" w:rsidP="00992583">
      <w:r>
        <w:t>“</w:t>
      </w:r>
      <w:r w:rsidR="00992583">
        <w:t>Theories of learning have been applied most often in educational institutions. The relationship between cognitive science and education has benefited both scientists and practitioners. Scientists have used educational settings to develop and test their theories, and practitioners have used new knowledge about learning to design more effective education.</w:t>
      </w:r>
      <w:r>
        <w:t>”</w:t>
      </w:r>
    </w:p>
    <w:p w:rsidR="002C09D2" w:rsidRDefault="00183889" w:rsidP="00992583">
      <w:r>
        <w:t xml:space="preserve">To augment that, it is noteworthy to mention that it is </w:t>
      </w:r>
      <w:r w:rsidR="002C09D2">
        <w:t>not only in educational institutions, theories of learning have been practically applied to almost  everywhere learning occurs from the family home in training weeks old toddlers to executive corporations in staff training.</w:t>
      </w:r>
      <w:r w:rsidR="00404AF4">
        <w:t xml:space="preserve"> The </w:t>
      </w:r>
      <w:r w:rsidR="00CB0E0E">
        <w:t>constructivist learning paradigm as earlier discussed focuses on the learner rather than teacher. Thus in constructivism, we drop the “transmitter-centric” mode of learning in favour of the “active construction of knowledge” by the learner. We drop the focus on “teaching” in favour of the focus on “learning”.</w:t>
      </w:r>
      <w:r w:rsidR="00366449">
        <w:t xml:space="preserve"> This emphasis on learning according to Brown &amp; Long (2005, @Ref Learning Spaces, ch 9), means that we must also “think about the learner” in designing learning spaces. Learning Spaces, according to them, “are not mere containers for a few, approved activities; instead they provide environments for people”</w:t>
      </w:r>
      <w:r w:rsidR="00720502">
        <w:t xml:space="preserve">. Consequently, it would be wise to design learning spaces not as an architectural master-piece alone </w:t>
      </w:r>
      <w:r w:rsidR="00EB1B4C">
        <w:t>but also bearing in mind how the</w:t>
      </w:r>
      <w:r w:rsidR="00720502">
        <w:t>s</w:t>
      </w:r>
      <w:r w:rsidR="00EB1B4C">
        <w:t>e</w:t>
      </w:r>
      <w:r w:rsidR="00720502">
        <w:t xml:space="preserve"> spaces accentuate the needful learning requirements of today’s learners.</w:t>
      </w:r>
    </w:p>
    <w:p w:rsidR="00063B37" w:rsidRDefault="002E3E99" w:rsidP="00992583">
      <w:r>
        <w:lastRenderedPageBreak/>
        <w:t xml:space="preserve">This must be what </w:t>
      </w:r>
      <w:r w:rsidR="002505DD">
        <w:t xml:space="preserve">Torin Monahan </w:t>
      </w:r>
      <w:r>
        <w:t xml:space="preserve">had in mind when he </w:t>
      </w:r>
      <w:r w:rsidR="002505DD">
        <w:t>used the term “</w:t>
      </w:r>
      <w:r w:rsidR="002505DD" w:rsidRPr="002505DD">
        <w:rPr>
          <w:b/>
        </w:rPr>
        <w:t>built pedagogy</w:t>
      </w:r>
      <w:r w:rsidR="002505DD">
        <w:t xml:space="preserve">” to refer to “architectural embodiments of educational philosophies.” In other words, </w:t>
      </w:r>
      <w:r w:rsidR="00053C14">
        <w:t>“</w:t>
      </w:r>
      <w:r w:rsidR="002505DD">
        <w:t>the ways in which a space is designed shape the learning that happens in that space (@Ref</w:t>
      </w:r>
      <w:r w:rsidR="00053C14" w:rsidRPr="00053C14">
        <w:t xml:space="preserve"> Nancy Van Note Chism</w:t>
      </w:r>
      <w:r w:rsidR="00053C14">
        <w:t>, CH2, Learning Spaces</w:t>
      </w:r>
      <w:r w:rsidR="002505DD">
        <w:t xml:space="preserve">). </w:t>
      </w:r>
      <w:r w:rsidR="00063B37">
        <w:t>Consider the following example from Chism:</w:t>
      </w:r>
    </w:p>
    <w:p w:rsidR="0045546D" w:rsidRDefault="002505DD" w:rsidP="0045546D">
      <w:pPr>
        <w:pStyle w:val="ListParagraph"/>
        <w:numPr>
          <w:ilvl w:val="0"/>
          <w:numId w:val="8"/>
        </w:numPr>
      </w:pPr>
      <w:r>
        <w:t xml:space="preserve">A room with rows of tablet arm chairs facing an instructor’s desk in front of chalkboards conveys the pedagogical approach “I talk or demonstrate; </w:t>
      </w:r>
      <w:r w:rsidR="0045546D">
        <w:t>you listen or observe.”</w:t>
      </w:r>
    </w:p>
    <w:p w:rsidR="002505DD" w:rsidRDefault="002505DD" w:rsidP="0045546D">
      <w:pPr>
        <w:pStyle w:val="ListParagraph"/>
        <w:numPr>
          <w:ilvl w:val="0"/>
          <w:numId w:val="8"/>
        </w:numPr>
      </w:pPr>
      <w:r>
        <w:t>A room of square tables with a chair on each side conveys the importance of teamwork and interaction to learning.</w:t>
      </w:r>
    </w:p>
    <w:p w:rsidR="00022AA6" w:rsidRDefault="005F2C73" w:rsidP="00022AA6">
      <w:r>
        <w:t>Environmental, Educational, Human Factors and Social Psychology which I refer to as the four amigos of learning space design are the areas of psychology that most directly relate to classroom design and learning environments.</w:t>
      </w:r>
      <w:r w:rsidR="00725066">
        <w:t xml:space="preserve"> According to </w:t>
      </w:r>
      <w:r w:rsidR="00725066" w:rsidRPr="00725066">
        <w:t>Graetz</w:t>
      </w:r>
      <w:r w:rsidR="00725066">
        <w:t xml:space="preserve"> (2005, Learning Spaces, Ch6) previous research</w:t>
      </w:r>
      <w:r w:rsidR="00725066" w:rsidRPr="00725066">
        <w:t xml:space="preserve"> </w:t>
      </w:r>
      <w:r w:rsidR="00725066">
        <w:t xml:space="preserve">on the effects of such environment variables as </w:t>
      </w:r>
      <w:r w:rsidR="00725066" w:rsidRPr="00A73C88">
        <w:rPr>
          <w:b/>
        </w:rPr>
        <w:t>light, temperature, and noise</w:t>
      </w:r>
      <w:r w:rsidR="00725066">
        <w:t xml:space="preserve"> on learning has yielded some predictable results </w:t>
      </w:r>
      <w:r w:rsidR="00725066" w:rsidRPr="00725066">
        <w:t>that are addressed through traditional classroom design</w:t>
      </w:r>
      <w:r w:rsidR="00452793">
        <w:t>. This research revealed salient points such as the fact that l</w:t>
      </w:r>
      <w:r w:rsidR="00725066">
        <w:t>earning appears to be affected adversely by inadequate light, extreme temperatures, and loud noises.</w:t>
      </w:r>
      <w:r w:rsidR="006A693F">
        <w:t xml:space="preserve"> Research such as this informs the design, re-design and renovation of learning spaces to enhance learning.</w:t>
      </w:r>
    </w:p>
    <w:p w:rsidR="00C0676F" w:rsidRDefault="00C0676F" w:rsidP="00C0676F"/>
    <w:p w:rsidR="00C0676F" w:rsidRDefault="00C0676F" w:rsidP="00C0676F">
      <w:r>
        <w:t>The desired characteristics of learning spaces according to xxx are:</w:t>
      </w:r>
    </w:p>
    <w:p w:rsidR="00C0676F" w:rsidRDefault="00C0676F" w:rsidP="00C0676F">
      <w:pPr>
        <w:pStyle w:val="ListParagraph"/>
        <w:numPr>
          <w:ilvl w:val="0"/>
          <w:numId w:val="8"/>
        </w:numPr>
      </w:pPr>
      <w:r>
        <w:t>Flexibility</w:t>
      </w:r>
    </w:p>
    <w:p w:rsidR="00C0676F" w:rsidRDefault="00C0676F" w:rsidP="00C0676F">
      <w:pPr>
        <w:pStyle w:val="ListParagraph"/>
        <w:numPr>
          <w:ilvl w:val="0"/>
          <w:numId w:val="8"/>
        </w:numPr>
      </w:pPr>
      <w:r>
        <w:t>Comfort</w:t>
      </w:r>
    </w:p>
    <w:p w:rsidR="00C0676F" w:rsidRDefault="00C0676F" w:rsidP="00C0676F">
      <w:pPr>
        <w:pStyle w:val="ListParagraph"/>
        <w:numPr>
          <w:ilvl w:val="0"/>
          <w:numId w:val="8"/>
        </w:numPr>
      </w:pPr>
      <w:r>
        <w:t>Sensory Simulation – Colours, Lighting, Ambience</w:t>
      </w:r>
    </w:p>
    <w:p w:rsidR="00C0676F" w:rsidRDefault="00C0676F" w:rsidP="00C0676F">
      <w:pPr>
        <w:pStyle w:val="ListParagraph"/>
        <w:numPr>
          <w:ilvl w:val="0"/>
          <w:numId w:val="8"/>
        </w:numPr>
      </w:pPr>
      <w:r>
        <w:t>Decentredness</w:t>
      </w:r>
    </w:p>
    <w:p w:rsidR="008021C5" w:rsidRDefault="008021C5" w:rsidP="00992583"/>
    <w:p w:rsidR="008021C5" w:rsidRDefault="008021C5" w:rsidP="00992583">
      <w:r>
        <w:t>***FOLLOW THIS TO WRITE THIS PART</w:t>
      </w:r>
    </w:p>
    <w:p w:rsidR="008021C5" w:rsidRDefault="008021C5" w:rsidP="00992583">
      <w:r w:rsidRPr="008021C5">
        <w:t>Theoretical foundations of learning environments By David H. Jonassen, Susan M. Land</w:t>
      </w:r>
    </w:p>
    <w:p w:rsidR="00746D78" w:rsidRDefault="00746D78" w:rsidP="00992583">
      <w:r w:rsidRPr="00746D78">
        <w:t>Toward a science of distributed learning [electronic resource]</w:t>
      </w:r>
      <w:r>
        <w:t xml:space="preserve"> – From JRUL</w:t>
      </w:r>
    </w:p>
    <w:p w:rsidR="00672251" w:rsidRDefault="00672251" w:rsidP="00992583"/>
    <w:p w:rsidR="00672251" w:rsidRDefault="00672251" w:rsidP="00992583">
      <w:r>
        <w:t>VIRTUAL LEARNING SPACES</w:t>
      </w:r>
    </w:p>
    <w:p w:rsidR="00672251" w:rsidRDefault="00672251" w:rsidP="00992583">
      <w:r>
        <w:t>While physical spaces exist around us, virtual spaces exist on machines and devices.</w:t>
      </w:r>
      <w:r w:rsidR="00905B12">
        <w:t xml:space="preserve"> Atrguably, more learning happens on virtual spaces than on physical space (@find ref), however, not much has been done in documenting research for building usable virtual spaces.</w:t>
      </w:r>
    </w:p>
    <w:p w:rsidR="00C62300" w:rsidRDefault="00C62300" w:rsidP="0023168E"/>
    <w:p w:rsidR="003872D2" w:rsidRDefault="00027AD9" w:rsidP="0023168E">
      <w:r>
        <w:t>LEARNING SPACES ARE BASICALLY DESIGNED TO PROMOTE LEARNING</w:t>
      </w:r>
    </w:p>
    <w:p w:rsidR="00773A70" w:rsidRDefault="00716860" w:rsidP="0023168E">
      <w:r w:rsidRPr="00716860">
        <w:t>Usability Testing for E-Learning</w:t>
      </w:r>
      <w:r>
        <w:t xml:space="preserve"> (see @REFS notepad)</w:t>
      </w:r>
    </w:p>
    <w:p w:rsidR="00A37EFF" w:rsidRDefault="00A37EFF" w:rsidP="0023168E">
      <w:r>
        <w:lastRenderedPageBreak/>
        <w:t>2.2 Virtual Spaces</w:t>
      </w:r>
    </w:p>
    <w:p w:rsidR="00A37EFF" w:rsidRDefault="00A37EFF" w:rsidP="0023168E">
      <w:r>
        <w:t>2.3 Whatever</w:t>
      </w:r>
    </w:p>
    <w:p w:rsidR="00C75DD7" w:rsidRDefault="00C75DD7" w:rsidP="0023168E">
      <w:r>
        <w:t>2.n Related Work</w:t>
      </w:r>
    </w:p>
    <w:p w:rsidR="0013480B" w:rsidRDefault="0013480B" w:rsidP="00981FC3">
      <w:r>
        <w:t>TECHNOLOGY AND LEARNING?</w:t>
      </w:r>
    </w:p>
    <w:p w:rsidR="00981FC3" w:rsidRDefault="00981FC3" w:rsidP="00981FC3">
      <w:r>
        <w:t xml:space="preserve">"Even if we have the finest technology, it remains ineffective if the teachers did not </w:t>
      </w:r>
      <w:r w:rsidR="00EE3F8B">
        <w:t>tame</w:t>
      </w:r>
      <w:r>
        <w:t xml:space="preserve"> and integrated into teaching. We must therefore pay particular attention to different modes of training and support to the use of ICT. We must in this matter, have an approach that respects the rhythms of schools and individuals, as opposed to measures ‘wall to wall’ "(Jacques Tardif)</w:t>
      </w:r>
    </w:p>
    <w:p w:rsidR="00FE0135" w:rsidRDefault="00FE0135" w:rsidP="00981FC3"/>
    <w:p w:rsidR="00FE0135" w:rsidRDefault="0083789B" w:rsidP="00981FC3">
      <w:hyperlink r:id="rId11" w:history="1">
        <w:r w:rsidR="00FE0135">
          <w:rPr>
            <w:rStyle w:val="Hyperlink"/>
          </w:rPr>
          <w:t>http://principlesoflearning.blogspot.com</w:t>
        </w:r>
      </w:hyperlink>
    </w:p>
    <w:p w:rsidR="008B7BFB" w:rsidRDefault="008B7BFB" w:rsidP="00981FC3"/>
    <w:p w:rsidR="008B7BFB" w:rsidRDefault="008B7BFB" w:rsidP="008B7BFB">
      <w:r>
        <w:t xml:space="preserve">From Donald Tapscott's perspective, Papert's desired reality is happening now, as a paradigm shift to more interactive learning due to the exploitation of the digital media is taking place in our learning institutions. </w:t>
      </w:r>
    </w:p>
    <w:p w:rsidR="008B7BFB" w:rsidRDefault="008B7BFB" w:rsidP="008B7BFB">
      <w:r>
        <w:t>Tapscott cites eight shifts in learning today:</w:t>
      </w:r>
    </w:p>
    <w:p w:rsidR="008B7BFB" w:rsidRDefault="008B7BFB" w:rsidP="008B7BFB">
      <w:r>
        <w:t xml:space="preserve">  </w:t>
      </w:r>
    </w:p>
    <w:p w:rsidR="008B7BFB" w:rsidRDefault="008B7BFB" w:rsidP="008B7BFB">
      <w:r>
        <w:t>•</w:t>
      </w:r>
      <w:r>
        <w:tab/>
        <w:t xml:space="preserve">From linear to hypermedia. </w:t>
      </w:r>
    </w:p>
    <w:p w:rsidR="008B7BFB" w:rsidRDefault="008B7BFB" w:rsidP="008B7BFB">
      <w:r>
        <w:t>•</w:t>
      </w:r>
      <w:r>
        <w:tab/>
        <w:t xml:space="preserve">From instruction to construction and discovery. </w:t>
      </w:r>
    </w:p>
    <w:p w:rsidR="008B7BFB" w:rsidRDefault="008B7BFB" w:rsidP="008B7BFB">
      <w:r>
        <w:t>•</w:t>
      </w:r>
      <w:r>
        <w:tab/>
        <w:t xml:space="preserve">From teacher-centered to learner-centered education. </w:t>
      </w:r>
    </w:p>
    <w:p w:rsidR="008B7BFB" w:rsidRDefault="008B7BFB" w:rsidP="008B7BFB">
      <w:r>
        <w:t>•</w:t>
      </w:r>
      <w:r>
        <w:tab/>
        <w:t xml:space="preserve">From absorbing material to learning how to navigate and how to learn. </w:t>
      </w:r>
    </w:p>
    <w:p w:rsidR="008B7BFB" w:rsidRDefault="008B7BFB" w:rsidP="008B7BFB">
      <w:r>
        <w:t>•</w:t>
      </w:r>
      <w:r>
        <w:tab/>
        <w:t xml:space="preserve">From school to lifelong learning. </w:t>
      </w:r>
    </w:p>
    <w:p w:rsidR="008B7BFB" w:rsidRDefault="008B7BFB" w:rsidP="008B7BFB">
      <w:r>
        <w:t>•</w:t>
      </w:r>
      <w:r>
        <w:tab/>
        <w:t xml:space="preserve">From one-size-fits-all to customized learning. </w:t>
      </w:r>
    </w:p>
    <w:p w:rsidR="008B7BFB" w:rsidRDefault="008B7BFB" w:rsidP="008B7BFB">
      <w:r>
        <w:t>•</w:t>
      </w:r>
      <w:r>
        <w:tab/>
        <w:t xml:space="preserve">From learning as torture as learning as fun. </w:t>
      </w:r>
    </w:p>
    <w:p w:rsidR="008B7BFB" w:rsidRPr="0023168E" w:rsidRDefault="008B7BFB" w:rsidP="008B7BFB">
      <w:r>
        <w:t>•</w:t>
      </w:r>
      <w:r>
        <w:tab/>
        <w:t>From the teacher as transmitter to the teacher as facilitator.</w:t>
      </w:r>
    </w:p>
    <w:p w:rsidR="00D60BF1" w:rsidRDefault="00D60BF1" w:rsidP="00D910E7"/>
    <w:p w:rsidR="00D60BF1" w:rsidRDefault="00D60BF1" w:rsidP="00292280">
      <w:pPr>
        <w:pStyle w:val="Heading1"/>
      </w:pPr>
      <w:bookmarkStart w:id="5" w:name="_Toc290286384"/>
      <w:r>
        <w:t>Chapter 3: Research Methods</w:t>
      </w:r>
      <w:bookmarkEnd w:id="5"/>
    </w:p>
    <w:p w:rsidR="00C75DD7" w:rsidRDefault="00C75DD7" w:rsidP="00C75DD7"/>
    <w:p w:rsidR="00196ACE" w:rsidRDefault="00196ACE" w:rsidP="00C75DD7">
      <w:r>
        <w:t>3.1 Project Description &amp; Delivery Strategy</w:t>
      </w:r>
    </w:p>
    <w:p w:rsidR="00C75DD7" w:rsidRDefault="00196ACE" w:rsidP="00C75DD7">
      <w:r>
        <w:t>3.1.1 Project Description</w:t>
      </w:r>
    </w:p>
    <w:p w:rsidR="00C75DD7" w:rsidRDefault="00C75DD7" w:rsidP="00C75DD7">
      <w:r>
        <w:lastRenderedPageBreak/>
        <w:t>3.</w:t>
      </w:r>
      <w:r w:rsidR="00196ACE">
        <w:t>1.</w:t>
      </w:r>
      <w:r>
        <w:t>2</w:t>
      </w:r>
      <w:r w:rsidR="00196ACE">
        <w:t xml:space="preserve"> Expected Deliverables</w:t>
      </w:r>
    </w:p>
    <w:p w:rsidR="00814645" w:rsidRDefault="00814645" w:rsidP="00C75DD7">
      <w:r>
        <w:t>Put this in a tabular format</w:t>
      </w:r>
    </w:p>
    <w:p w:rsidR="00814645" w:rsidRDefault="00814645" w:rsidP="00C75DD7">
      <w:r>
        <w:t xml:space="preserve">Sn, Deliverable, Recipient, Due Date, Delivery Method, </w:t>
      </w:r>
      <w:r w:rsidRPr="0020029D">
        <w:t>Remarks</w:t>
      </w:r>
    </w:p>
    <w:p w:rsidR="008D53D5" w:rsidRDefault="008D53D5" w:rsidP="00C75DD7">
      <w:r>
        <w:t>3.1.3 Assumptions, Dependencies, and Constraints</w:t>
      </w:r>
    </w:p>
    <w:p w:rsidR="00196ACE" w:rsidRDefault="00196ACE" w:rsidP="00C75DD7">
      <w:r>
        <w:t>3.1.3 Project Plan</w:t>
      </w:r>
    </w:p>
    <w:p w:rsidR="00967591" w:rsidRDefault="00196ACE" w:rsidP="00C75DD7">
      <w:r>
        <w:t>3.1.4 Evaluation Plan</w:t>
      </w:r>
      <w:r w:rsidR="00967591">
        <w:t xml:space="preserve"> </w:t>
      </w:r>
    </w:p>
    <w:p w:rsidR="00196ACE" w:rsidRDefault="00196ACE" w:rsidP="00C75DD7"/>
    <w:p w:rsidR="00196ACE" w:rsidRDefault="00196ACE" w:rsidP="00C75DD7">
      <w:r>
        <w:t>3.2 Project Tools</w:t>
      </w:r>
    </w:p>
    <w:p w:rsidR="00196ACE" w:rsidRDefault="00196ACE" w:rsidP="00C75DD7">
      <w:r>
        <w:t>3.2.1 Development Tools</w:t>
      </w:r>
    </w:p>
    <w:p w:rsidR="00196ACE" w:rsidRDefault="00196ACE" w:rsidP="00C75DD7">
      <w:r>
        <w:t>3.2.2 Communication &amp; Collaboration Tools</w:t>
      </w:r>
    </w:p>
    <w:p w:rsidR="0035531A" w:rsidRDefault="0035531A" w:rsidP="00C75DD7">
      <w:r>
        <w:t>Prepare communication plan tables as done in the Plan Template</w:t>
      </w:r>
      <w:r w:rsidR="00297891">
        <w:t xml:space="preserve"> p.8</w:t>
      </w:r>
    </w:p>
    <w:p w:rsidR="00196ACE" w:rsidRDefault="00196ACE" w:rsidP="00C75DD7">
      <w:r>
        <w:t>3.2.3 Evaluation Tools</w:t>
      </w:r>
    </w:p>
    <w:p w:rsidR="00302507" w:rsidRDefault="00302507" w:rsidP="00C75DD7">
      <w:r>
        <w:t>3.2.4 Reporting Tools</w:t>
      </w:r>
    </w:p>
    <w:p w:rsidR="00967591" w:rsidRDefault="00967591" w:rsidP="00C75DD7"/>
    <w:p w:rsidR="00967591" w:rsidRDefault="00967591" w:rsidP="00C75DD7">
      <w:r>
        <w:t>3.3 Project Management Tools</w:t>
      </w:r>
    </w:p>
    <w:p w:rsidR="00967591" w:rsidRDefault="00967591" w:rsidP="00C75DD7">
      <w:r>
        <w:t>3.3.1 Project Management Plan</w:t>
      </w:r>
    </w:p>
    <w:p w:rsidR="000405DA" w:rsidRDefault="000405DA" w:rsidP="00C75DD7">
      <w:r>
        <w:t>Include description for intermediate project goals or milestones</w:t>
      </w:r>
    </w:p>
    <w:p w:rsidR="00967591" w:rsidRDefault="00967591" w:rsidP="00C75DD7">
      <w:r>
        <w:t>3.3.2 Agile Project Management</w:t>
      </w:r>
    </w:p>
    <w:p w:rsidR="006917D1" w:rsidRDefault="006917D1" w:rsidP="00C75DD7">
      <w:r>
        <w:t xml:space="preserve">3.3.3 </w:t>
      </w:r>
      <w:r w:rsidR="000174ED">
        <w:t>Risk Management &amp; Issue Resolution Plan</w:t>
      </w:r>
      <w:r w:rsidR="0020029D">
        <w:t xml:space="preserve"> [Contingency Plan]</w:t>
      </w:r>
    </w:p>
    <w:p w:rsidR="00196ACE" w:rsidRPr="00C75DD7" w:rsidRDefault="00196ACE" w:rsidP="00C75DD7"/>
    <w:p w:rsidR="000301B2" w:rsidRDefault="000301B2" w:rsidP="00D910E7"/>
    <w:p w:rsidR="000301B2" w:rsidRDefault="009149EB" w:rsidP="00292280">
      <w:pPr>
        <w:pStyle w:val="Heading1"/>
      </w:pPr>
      <w:bookmarkStart w:id="6" w:name="_Toc290286385"/>
      <w:r>
        <w:t>Chapter 4: Summary</w:t>
      </w:r>
      <w:bookmarkEnd w:id="6"/>
    </w:p>
    <w:p w:rsidR="006D46BC" w:rsidRDefault="006D46BC" w:rsidP="00D910E7"/>
    <w:p w:rsidR="009A22CA" w:rsidRDefault="00112411" w:rsidP="00112411">
      <w:pPr>
        <w:pStyle w:val="Heading1"/>
      </w:pPr>
      <w:r>
        <w:t>List of References</w:t>
      </w:r>
    </w:p>
    <w:p w:rsidR="00112411" w:rsidRDefault="00112411" w:rsidP="00D910E7">
      <w:r>
        <w:t>d</w:t>
      </w:r>
    </w:p>
    <w:p w:rsidR="009A22CA" w:rsidRDefault="009A22CA">
      <w:r>
        <w:br w:type="page"/>
      </w:r>
    </w:p>
    <w:p w:rsidR="009A22CA" w:rsidRDefault="009A22CA" w:rsidP="009A22CA">
      <w:pPr>
        <w:rPr>
          <w:b/>
        </w:rPr>
      </w:pPr>
      <w:r>
        <w:rPr>
          <w:b/>
        </w:rPr>
        <w:lastRenderedPageBreak/>
        <w:t>SCRAPS:</w:t>
      </w:r>
    </w:p>
    <w:p w:rsidR="009A22CA" w:rsidRPr="009A22CA" w:rsidRDefault="009A22CA" w:rsidP="009A22CA">
      <w:pPr>
        <w:rPr>
          <w:b/>
        </w:rPr>
      </w:pPr>
      <w:r w:rsidRPr="009A22CA">
        <w:rPr>
          <w:b/>
        </w:rPr>
        <w:t>Background report - Structure</w:t>
      </w:r>
    </w:p>
    <w:p w:rsidR="009A22CA" w:rsidRDefault="009A22CA" w:rsidP="009A22CA">
      <w:r>
        <w:t>The structure should be decided with your supervisor but typically will be something like:</w:t>
      </w:r>
    </w:p>
    <w:p w:rsidR="009A22CA" w:rsidRDefault="009A22CA" w:rsidP="000C249C">
      <w:pPr>
        <w:pStyle w:val="ListParagraph"/>
        <w:numPr>
          <w:ilvl w:val="0"/>
          <w:numId w:val="1"/>
        </w:numPr>
      </w:pPr>
      <w:r>
        <w:t>Abstract (summary of report)</w:t>
      </w:r>
    </w:p>
    <w:p w:rsidR="009A22CA" w:rsidRDefault="009A22CA" w:rsidP="000C249C">
      <w:pPr>
        <w:pStyle w:val="ListParagraph"/>
        <w:numPr>
          <w:ilvl w:val="0"/>
          <w:numId w:val="1"/>
        </w:numPr>
      </w:pPr>
      <w:r>
        <w:t>Introduction (outlines scope of investigation)</w:t>
      </w:r>
    </w:p>
    <w:p w:rsidR="009A22CA" w:rsidRDefault="009A22CA" w:rsidP="000C249C">
      <w:pPr>
        <w:pStyle w:val="ListParagraph"/>
        <w:numPr>
          <w:ilvl w:val="0"/>
          <w:numId w:val="1"/>
        </w:numPr>
      </w:pPr>
      <w:r>
        <w:t>Background (survey of relevant literature, related approaches, sets wider context)</w:t>
      </w:r>
    </w:p>
    <w:p w:rsidR="009A22CA" w:rsidRDefault="009A22CA" w:rsidP="000C249C">
      <w:pPr>
        <w:pStyle w:val="ListParagraph"/>
        <w:numPr>
          <w:ilvl w:val="0"/>
          <w:numId w:val="1"/>
        </w:numPr>
      </w:pPr>
      <w:r>
        <w:t>Research methods (what the project involves, project plan, evaluation plan)</w:t>
      </w:r>
    </w:p>
    <w:p w:rsidR="006D46BC" w:rsidRDefault="009A22CA" w:rsidP="000C249C">
      <w:pPr>
        <w:pStyle w:val="ListParagraph"/>
        <w:numPr>
          <w:ilvl w:val="0"/>
          <w:numId w:val="1"/>
        </w:numPr>
      </w:pPr>
      <w:r>
        <w:t>List of references (using accepted format)</w:t>
      </w:r>
    </w:p>
    <w:p w:rsidR="009A22CA" w:rsidRDefault="009A22CA" w:rsidP="009A22CA"/>
    <w:p w:rsidR="009A22CA" w:rsidRPr="00D910E7" w:rsidRDefault="009A22CA" w:rsidP="009A22CA">
      <w:r>
        <w:t>Scrap ends</w:t>
      </w:r>
    </w:p>
    <w:p w:rsidR="009D4577" w:rsidRPr="009D4577" w:rsidRDefault="009D4577" w:rsidP="009D4577"/>
    <w:sectPr w:rsidR="009D4577" w:rsidRPr="009D4577" w:rsidSect="00E050E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438"/>
    <w:multiLevelType w:val="hybridMultilevel"/>
    <w:tmpl w:val="A01E3B9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F65A8"/>
    <w:multiLevelType w:val="hybridMultilevel"/>
    <w:tmpl w:val="B91C0172"/>
    <w:lvl w:ilvl="0" w:tplc="6506FB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E038EB"/>
    <w:multiLevelType w:val="hybridMultilevel"/>
    <w:tmpl w:val="B1EA03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7686C"/>
    <w:multiLevelType w:val="hybridMultilevel"/>
    <w:tmpl w:val="8020D49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A73460"/>
    <w:multiLevelType w:val="hybridMultilevel"/>
    <w:tmpl w:val="8FE6E8E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572E6F"/>
    <w:multiLevelType w:val="hybridMultilevel"/>
    <w:tmpl w:val="426EE1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E2D99"/>
    <w:multiLevelType w:val="hybridMultilevel"/>
    <w:tmpl w:val="DF462B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CE10ED"/>
    <w:multiLevelType w:val="hybridMultilevel"/>
    <w:tmpl w:val="1938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C0427"/>
    <w:multiLevelType w:val="hybridMultilevel"/>
    <w:tmpl w:val="D7E867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E167F7"/>
    <w:multiLevelType w:val="hybridMultilevel"/>
    <w:tmpl w:val="312A7140"/>
    <w:lvl w:ilvl="0" w:tplc="B7BA0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435E4A"/>
    <w:multiLevelType w:val="hybridMultilevel"/>
    <w:tmpl w:val="D32A8EC8"/>
    <w:lvl w:ilvl="0" w:tplc="C9A2E9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D80B07"/>
    <w:multiLevelType w:val="hybridMultilevel"/>
    <w:tmpl w:val="9F0C254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5A0EBE"/>
    <w:multiLevelType w:val="hybridMultilevel"/>
    <w:tmpl w:val="7090C8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3BF3E5E"/>
    <w:multiLevelType w:val="multilevel"/>
    <w:tmpl w:val="CF707D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DD1013A"/>
    <w:multiLevelType w:val="hybridMultilevel"/>
    <w:tmpl w:val="87344B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9"/>
  </w:num>
  <w:num w:numId="5">
    <w:abstractNumId w:val="8"/>
  </w:num>
  <w:num w:numId="6">
    <w:abstractNumId w:val="1"/>
  </w:num>
  <w:num w:numId="7">
    <w:abstractNumId w:val="4"/>
  </w:num>
  <w:num w:numId="8">
    <w:abstractNumId w:val="10"/>
  </w:num>
  <w:num w:numId="9">
    <w:abstractNumId w:val="14"/>
  </w:num>
  <w:num w:numId="10">
    <w:abstractNumId w:val="3"/>
  </w:num>
  <w:num w:numId="11">
    <w:abstractNumId w:val="0"/>
  </w:num>
  <w:num w:numId="12">
    <w:abstractNumId w:val="11"/>
  </w:num>
  <w:num w:numId="13">
    <w:abstractNumId w:val="6"/>
  </w:num>
  <w:num w:numId="14">
    <w:abstractNumId w:val="1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56"/>
  <w:displayHorizontalDrawingGridEvery w:val="2"/>
  <w:characterSpacingControl w:val="doNotCompress"/>
  <w:compat/>
  <w:rsids>
    <w:rsidRoot w:val="006D2F22"/>
    <w:rsid w:val="000031DF"/>
    <w:rsid w:val="00005AE3"/>
    <w:rsid w:val="00010B5D"/>
    <w:rsid w:val="00015309"/>
    <w:rsid w:val="00016FF4"/>
    <w:rsid w:val="000174ED"/>
    <w:rsid w:val="00022AA6"/>
    <w:rsid w:val="00027AD9"/>
    <w:rsid w:val="000301B2"/>
    <w:rsid w:val="000405DA"/>
    <w:rsid w:val="000432A1"/>
    <w:rsid w:val="000443BA"/>
    <w:rsid w:val="000471BC"/>
    <w:rsid w:val="00051443"/>
    <w:rsid w:val="00053C14"/>
    <w:rsid w:val="000551C8"/>
    <w:rsid w:val="00061FBA"/>
    <w:rsid w:val="00063B37"/>
    <w:rsid w:val="00064EEA"/>
    <w:rsid w:val="000752C2"/>
    <w:rsid w:val="000768CD"/>
    <w:rsid w:val="00084B6C"/>
    <w:rsid w:val="00087829"/>
    <w:rsid w:val="00091105"/>
    <w:rsid w:val="00093B8E"/>
    <w:rsid w:val="00094322"/>
    <w:rsid w:val="000A0190"/>
    <w:rsid w:val="000A02CC"/>
    <w:rsid w:val="000A0469"/>
    <w:rsid w:val="000C249C"/>
    <w:rsid w:val="000C35B2"/>
    <w:rsid w:val="000C62E9"/>
    <w:rsid w:val="000C67A4"/>
    <w:rsid w:val="000D03FE"/>
    <w:rsid w:val="000D2568"/>
    <w:rsid w:val="000D291C"/>
    <w:rsid w:val="000D3A06"/>
    <w:rsid w:val="000E2B56"/>
    <w:rsid w:val="000E46DA"/>
    <w:rsid w:val="000E7C8E"/>
    <w:rsid w:val="000F3107"/>
    <w:rsid w:val="00100F96"/>
    <w:rsid w:val="00106329"/>
    <w:rsid w:val="001115D1"/>
    <w:rsid w:val="00112411"/>
    <w:rsid w:val="001218CA"/>
    <w:rsid w:val="00122450"/>
    <w:rsid w:val="001229E1"/>
    <w:rsid w:val="00125247"/>
    <w:rsid w:val="0012710F"/>
    <w:rsid w:val="00132257"/>
    <w:rsid w:val="0013240A"/>
    <w:rsid w:val="001342C0"/>
    <w:rsid w:val="0013480B"/>
    <w:rsid w:val="001365BC"/>
    <w:rsid w:val="00142662"/>
    <w:rsid w:val="00143513"/>
    <w:rsid w:val="00144203"/>
    <w:rsid w:val="0014463F"/>
    <w:rsid w:val="001447CF"/>
    <w:rsid w:val="00145E83"/>
    <w:rsid w:val="0015234D"/>
    <w:rsid w:val="001523D3"/>
    <w:rsid w:val="00154880"/>
    <w:rsid w:val="001703A2"/>
    <w:rsid w:val="001733F9"/>
    <w:rsid w:val="0018067D"/>
    <w:rsid w:val="0018095D"/>
    <w:rsid w:val="00183889"/>
    <w:rsid w:val="00185D51"/>
    <w:rsid w:val="00190E19"/>
    <w:rsid w:val="001958B4"/>
    <w:rsid w:val="00196ACE"/>
    <w:rsid w:val="001A12B0"/>
    <w:rsid w:val="001A152D"/>
    <w:rsid w:val="001A1EBD"/>
    <w:rsid w:val="001A6215"/>
    <w:rsid w:val="001B15F2"/>
    <w:rsid w:val="001B28F0"/>
    <w:rsid w:val="001B3C9E"/>
    <w:rsid w:val="001B4BDF"/>
    <w:rsid w:val="001C1B5C"/>
    <w:rsid w:val="001C422F"/>
    <w:rsid w:val="001C5160"/>
    <w:rsid w:val="001C692D"/>
    <w:rsid w:val="001E1369"/>
    <w:rsid w:val="001E3166"/>
    <w:rsid w:val="001E60FD"/>
    <w:rsid w:val="001F3B27"/>
    <w:rsid w:val="0020029D"/>
    <w:rsid w:val="00200722"/>
    <w:rsid w:val="0020158B"/>
    <w:rsid w:val="0020677B"/>
    <w:rsid w:val="002161ED"/>
    <w:rsid w:val="002238D9"/>
    <w:rsid w:val="0023168E"/>
    <w:rsid w:val="002335A9"/>
    <w:rsid w:val="0023422B"/>
    <w:rsid w:val="0024273C"/>
    <w:rsid w:val="00247F6E"/>
    <w:rsid w:val="002505DD"/>
    <w:rsid w:val="002520D1"/>
    <w:rsid w:val="002555CE"/>
    <w:rsid w:val="002560E0"/>
    <w:rsid w:val="00256C17"/>
    <w:rsid w:val="00260383"/>
    <w:rsid w:val="00261427"/>
    <w:rsid w:val="0026511F"/>
    <w:rsid w:val="00266A43"/>
    <w:rsid w:val="0027241A"/>
    <w:rsid w:val="0028260A"/>
    <w:rsid w:val="002827D6"/>
    <w:rsid w:val="00282AA7"/>
    <w:rsid w:val="002873B1"/>
    <w:rsid w:val="00290E43"/>
    <w:rsid w:val="00292280"/>
    <w:rsid w:val="002931EB"/>
    <w:rsid w:val="0029567B"/>
    <w:rsid w:val="00295C4E"/>
    <w:rsid w:val="00296E29"/>
    <w:rsid w:val="00297891"/>
    <w:rsid w:val="002B7D05"/>
    <w:rsid w:val="002C09D2"/>
    <w:rsid w:val="002D26BE"/>
    <w:rsid w:val="002D68AF"/>
    <w:rsid w:val="002D6C50"/>
    <w:rsid w:val="002E3E99"/>
    <w:rsid w:val="002E49C0"/>
    <w:rsid w:val="002E5B92"/>
    <w:rsid w:val="002E68E7"/>
    <w:rsid w:val="002F706E"/>
    <w:rsid w:val="00302507"/>
    <w:rsid w:val="003031A2"/>
    <w:rsid w:val="00316B9B"/>
    <w:rsid w:val="00322793"/>
    <w:rsid w:val="00337BC2"/>
    <w:rsid w:val="00337BF8"/>
    <w:rsid w:val="00351012"/>
    <w:rsid w:val="0035531A"/>
    <w:rsid w:val="00356A39"/>
    <w:rsid w:val="00361B05"/>
    <w:rsid w:val="00366449"/>
    <w:rsid w:val="0038712C"/>
    <w:rsid w:val="003872D2"/>
    <w:rsid w:val="00387F51"/>
    <w:rsid w:val="003A5FC8"/>
    <w:rsid w:val="003A7186"/>
    <w:rsid w:val="003B7143"/>
    <w:rsid w:val="003C11CB"/>
    <w:rsid w:val="003C319B"/>
    <w:rsid w:val="003C4E89"/>
    <w:rsid w:val="003C7C7A"/>
    <w:rsid w:val="003D0736"/>
    <w:rsid w:val="003D1E39"/>
    <w:rsid w:val="003D526D"/>
    <w:rsid w:val="003F02CA"/>
    <w:rsid w:val="003F546D"/>
    <w:rsid w:val="0040261A"/>
    <w:rsid w:val="00404AF4"/>
    <w:rsid w:val="004118BD"/>
    <w:rsid w:val="00414268"/>
    <w:rsid w:val="00425FF2"/>
    <w:rsid w:val="00430669"/>
    <w:rsid w:val="004329BD"/>
    <w:rsid w:val="00433DC7"/>
    <w:rsid w:val="004367CD"/>
    <w:rsid w:val="0044236A"/>
    <w:rsid w:val="004472AB"/>
    <w:rsid w:val="00450E9D"/>
    <w:rsid w:val="00452793"/>
    <w:rsid w:val="0045546D"/>
    <w:rsid w:val="00472215"/>
    <w:rsid w:val="0048008A"/>
    <w:rsid w:val="00480624"/>
    <w:rsid w:val="004839A3"/>
    <w:rsid w:val="004931A3"/>
    <w:rsid w:val="004B0634"/>
    <w:rsid w:val="004B67ED"/>
    <w:rsid w:val="004C5193"/>
    <w:rsid w:val="004D295F"/>
    <w:rsid w:val="004D4130"/>
    <w:rsid w:val="004D5965"/>
    <w:rsid w:val="004E31F8"/>
    <w:rsid w:val="004F1021"/>
    <w:rsid w:val="004F2E46"/>
    <w:rsid w:val="004F4BDF"/>
    <w:rsid w:val="004F5EC7"/>
    <w:rsid w:val="005010EA"/>
    <w:rsid w:val="0050249C"/>
    <w:rsid w:val="00520044"/>
    <w:rsid w:val="0052072A"/>
    <w:rsid w:val="0052196A"/>
    <w:rsid w:val="00524BD7"/>
    <w:rsid w:val="00524FFF"/>
    <w:rsid w:val="005355E7"/>
    <w:rsid w:val="005443B0"/>
    <w:rsid w:val="0055079F"/>
    <w:rsid w:val="00571FC2"/>
    <w:rsid w:val="005747FF"/>
    <w:rsid w:val="00577B4B"/>
    <w:rsid w:val="00583D7F"/>
    <w:rsid w:val="00586CB2"/>
    <w:rsid w:val="005903D2"/>
    <w:rsid w:val="005A770A"/>
    <w:rsid w:val="005B292E"/>
    <w:rsid w:val="005C53BB"/>
    <w:rsid w:val="005C7114"/>
    <w:rsid w:val="005D00B4"/>
    <w:rsid w:val="005D0C91"/>
    <w:rsid w:val="005D52F3"/>
    <w:rsid w:val="005F2C73"/>
    <w:rsid w:val="00602D96"/>
    <w:rsid w:val="00604A33"/>
    <w:rsid w:val="006056B9"/>
    <w:rsid w:val="0061428C"/>
    <w:rsid w:val="0061474E"/>
    <w:rsid w:val="0061692A"/>
    <w:rsid w:val="00617196"/>
    <w:rsid w:val="00624C1C"/>
    <w:rsid w:val="00631681"/>
    <w:rsid w:val="00631B7A"/>
    <w:rsid w:val="006353A6"/>
    <w:rsid w:val="006353BA"/>
    <w:rsid w:val="00654B02"/>
    <w:rsid w:val="006574BE"/>
    <w:rsid w:val="00660207"/>
    <w:rsid w:val="00672251"/>
    <w:rsid w:val="006757C0"/>
    <w:rsid w:val="006856BE"/>
    <w:rsid w:val="00690FD4"/>
    <w:rsid w:val="006917D1"/>
    <w:rsid w:val="00695AD6"/>
    <w:rsid w:val="006A00EA"/>
    <w:rsid w:val="006A3BBA"/>
    <w:rsid w:val="006A4A8C"/>
    <w:rsid w:val="006A693F"/>
    <w:rsid w:val="006A6E2E"/>
    <w:rsid w:val="006A7C3C"/>
    <w:rsid w:val="006C1242"/>
    <w:rsid w:val="006C371E"/>
    <w:rsid w:val="006C4D12"/>
    <w:rsid w:val="006C7D98"/>
    <w:rsid w:val="006D032B"/>
    <w:rsid w:val="006D10A1"/>
    <w:rsid w:val="006D2633"/>
    <w:rsid w:val="006D2F22"/>
    <w:rsid w:val="006D46BC"/>
    <w:rsid w:val="006E12C8"/>
    <w:rsid w:val="006E29BB"/>
    <w:rsid w:val="006F5350"/>
    <w:rsid w:val="00702C56"/>
    <w:rsid w:val="00702F2D"/>
    <w:rsid w:val="00710814"/>
    <w:rsid w:val="00716860"/>
    <w:rsid w:val="00716C33"/>
    <w:rsid w:val="00717F5E"/>
    <w:rsid w:val="00720502"/>
    <w:rsid w:val="00723831"/>
    <w:rsid w:val="00725066"/>
    <w:rsid w:val="00746D78"/>
    <w:rsid w:val="00753185"/>
    <w:rsid w:val="007573A8"/>
    <w:rsid w:val="00771451"/>
    <w:rsid w:val="00772EF9"/>
    <w:rsid w:val="00773A70"/>
    <w:rsid w:val="0078415A"/>
    <w:rsid w:val="0078636E"/>
    <w:rsid w:val="00796E31"/>
    <w:rsid w:val="007B4DB4"/>
    <w:rsid w:val="007C7482"/>
    <w:rsid w:val="007D0A14"/>
    <w:rsid w:val="007D472D"/>
    <w:rsid w:val="007E0FCF"/>
    <w:rsid w:val="007E2682"/>
    <w:rsid w:val="007E418F"/>
    <w:rsid w:val="007E419F"/>
    <w:rsid w:val="007F0A43"/>
    <w:rsid w:val="007F4D3D"/>
    <w:rsid w:val="007F5F15"/>
    <w:rsid w:val="008021C5"/>
    <w:rsid w:val="0080288A"/>
    <w:rsid w:val="00814645"/>
    <w:rsid w:val="00821DA0"/>
    <w:rsid w:val="0083789B"/>
    <w:rsid w:val="0085064B"/>
    <w:rsid w:val="008524C7"/>
    <w:rsid w:val="008528D0"/>
    <w:rsid w:val="008563FA"/>
    <w:rsid w:val="00860ADE"/>
    <w:rsid w:val="00863D28"/>
    <w:rsid w:val="00865B24"/>
    <w:rsid w:val="00873AA4"/>
    <w:rsid w:val="00880B08"/>
    <w:rsid w:val="00881407"/>
    <w:rsid w:val="00887101"/>
    <w:rsid w:val="0089071D"/>
    <w:rsid w:val="008A3D21"/>
    <w:rsid w:val="008A3DA0"/>
    <w:rsid w:val="008B240C"/>
    <w:rsid w:val="008B7BFB"/>
    <w:rsid w:val="008C6423"/>
    <w:rsid w:val="008D53D5"/>
    <w:rsid w:val="008E6A70"/>
    <w:rsid w:val="008E6B09"/>
    <w:rsid w:val="008F4293"/>
    <w:rsid w:val="008F59F3"/>
    <w:rsid w:val="00903E1F"/>
    <w:rsid w:val="00905892"/>
    <w:rsid w:val="00905B12"/>
    <w:rsid w:val="00911890"/>
    <w:rsid w:val="009120B9"/>
    <w:rsid w:val="00912B4F"/>
    <w:rsid w:val="009149EB"/>
    <w:rsid w:val="009159F5"/>
    <w:rsid w:val="00922040"/>
    <w:rsid w:val="00924A36"/>
    <w:rsid w:val="00937183"/>
    <w:rsid w:val="00942C56"/>
    <w:rsid w:val="00944EE7"/>
    <w:rsid w:val="009503FA"/>
    <w:rsid w:val="00951A92"/>
    <w:rsid w:val="00955C72"/>
    <w:rsid w:val="00957277"/>
    <w:rsid w:val="00967591"/>
    <w:rsid w:val="009732A1"/>
    <w:rsid w:val="00973FC8"/>
    <w:rsid w:val="00981FC3"/>
    <w:rsid w:val="009826E4"/>
    <w:rsid w:val="0098409E"/>
    <w:rsid w:val="00984414"/>
    <w:rsid w:val="00984E53"/>
    <w:rsid w:val="00987680"/>
    <w:rsid w:val="00992583"/>
    <w:rsid w:val="009A22CA"/>
    <w:rsid w:val="009B036C"/>
    <w:rsid w:val="009B0A53"/>
    <w:rsid w:val="009C023B"/>
    <w:rsid w:val="009D4577"/>
    <w:rsid w:val="009D4A7C"/>
    <w:rsid w:val="009E2FAE"/>
    <w:rsid w:val="009E6E3A"/>
    <w:rsid w:val="009F2FFF"/>
    <w:rsid w:val="009F6692"/>
    <w:rsid w:val="00A0614C"/>
    <w:rsid w:val="00A06FC0"/>
    <w:rsid w:val="00A1298F"/>
    <w:rsid w:val="00A12B04"/>
    <w:rsid w:val="00A13A8D"/>
    <w:rsid w:val="00A1704F"/>
    <w:rsid w:val="00A1749C"/>
    <w:rsid w:val="00A17893"/>
    <w:rsid w:val="00A30EBD"/>
    <w:rsid w:val="00A373E2"/>
    <w:rsid w:val="00A37EFF"/>
    <w:rsid w:val="00A40091"/>
    <w:rsid w:val="00A44F85"/>
    <w:rsid w:val="00A56A3C"/>
    <w:rsid w:val="00A6514C"/>
    <w:rsid w:val="00A758D2"/>
    <w:rsid w:val="00A82487"/>
    <w:rsid w:val="00A836EA"/>
    <w:rsid w:val="00A8443D"/>
    <w:rsid w:val="00A85F47"/>
    <w:rsid w:val="00A96C6A"/>
    <w:rsid w:val="00A97C67"/>
    <w:rsid w:val="00AA2A25"/>
    <w:rsid w:val="00AA6C79"/>
    <w:rsid w:val="00AB1DE4"/>
    <w:rsid w:val="00AB4A29"/>
    <w:rsid w:val="00AB641A"/>
    <w:rsid w:val="00AB77E8"/>
    <w:rsid w:val="00AC2C53"/>
    <w:rsid w:val="00AC31C3"/>
    <w:rsid w:val="00AC39C6"/>
    <w:rsid w:val="00AC4637"/>
    <w:rsid w:val="00AC5336"/>
    <w:rsid w:val="00AE25AE"/>
    <w:rsid w:val="00AE6876"/>
    <w:rsid w:val="00AE6B5E"/>
    <w:rsid w:val="00AF4835"/>
    <w:rsid w:val="00AF7F51"/>
    <w:rsid w:val="00B12E13"/>
    <w:rsid w:val="00B16FC9"/>
    <w:rsid w:val="00B23E8B"/>
    <w:rsid w:val="00B30FA8"/>
    <w:rsid w:val="00B37004"/>
    <w:rsid w:val="00B41A3B"/>
    <w:rsid w:val="00B41BBF"/>
    <w:rsid w:val="00B41BF2"/>
    <w:rsid w:val="00B41EA2"/>
    <w:rsid w:val="00B469AB"/>
    <w:rsid w:val="00B55D01"/>
    <w:rsid w:val="00B5606A"/>
    <w:rsid w:val="00B61DAB"/>
    <w:rsid w:val="00B64ECB"/>
    <w:rsid w:val="00B657DD"/>
    <w:rsid w:val="00B7293B"/>
    <w:rsid w:val="00B84BA7"/>
    <w:rsid w:val="00B85E4C"/>
    <w:rsid w:val="00B91B3B"/>
    <w:rsid w:val="00B93A40"/>
    <w:rsid w:val="00B97B47"/>
    <w:rsid w:val="00BA3A4B"/>
    <w:rsid w:val="00BA4597"/>
    <w:rsid w:val="00BB15F5"/>
    <w:rsid w:val="00BC133F"/>
    <w:rsid w:val="00BC7C49"/>
    <w:rsid w:val="00BD225E"/>
    <w:rsid w:val="00BD3B09"/>
    <w:rsid w:val="00BD4F0B"/>
    <w:rsid w:val="00BE02C7"/>
    <w:rsid w:val="00BE0D6D"/>
    <w:rsid w:val="00BE3C69"/>
    <w:rsid w:val="00BF7A32"/>
    <w:rsid w:val="00C02979"/>
    <w:rsid w:val="00C0676F"/>
    <w:rsid w:val="00C21CDA"/>
    <w:rsid w:val="00C223AE"/>
    <w:rsid w:val="00C244B8"/>
    <w:rsid w:val="00C30200"/>
    <w:rsid w:val="00C30EFA"/>
    <w:rsid w:val="00C36FCC"/>
    <w:rsid w:val="00C445E8"/>
    <w:rsid w:val="00C54D25"/>
    <w:rsid w:val="00C55FE4"/>
    <w:rsid w:val="00C62300"/>
    <w:rsid w:val="00C62550"/>
    <w:rsid w:val="00C63311"/>
    <w:rsid w:val="00C707CB"/>
    <w:rsid w:val="00C75DD7"/>
    <w:rsid w:val="00C76F8A"/>
    <w:rsid w:val="00C84070"/>
    <w:rsid w:val="00C946C6"/>
    <w:rsid w:val="00CA6553"/>
    <w:rsid w:val="00CA7CDB"/>
    <w:rsid w:val="00CB0243"/>
    <w:rsid w:val="00CB0E0E"/>
    <w:rsid w:val="00CB1CF2"/>
    <w:rsid w:val="00CB2C97"/>
    <w:rsid w:val="00CB4F86"/>
    <w:rsid w:val="00CB65B8"/>
    <w:rsid w:val="00CB6723"/>
    <w:rsid w:val="00CC19AA"/>
    <w:rsid w:val="00CC5C03"/>
    <w:rsid w:val="00CD37B9"/>
    <w:rsid w:val="00CD3A2B"/>
    <w:rsid w:val="00CD5ED1"/>
    <w:rsid w:val="00CD71C0"/>
    <w:rsid w:val="00CE211E"/>
    <w:rsid w:val="00CE2AA9"/>
    <w:rsid w:val="00CE3141"/>
    <w:rsid w:val="00CE452C"/>
    <w:rsid w:val="00D06616"/>
    <w:rsid w:val="00D11B5C"/>
    <w:rsid w:val="00D150CA"/>
    <w:rsid w:val="00D20190"/>
    <w:rsid w:val="00D22A36"/>
    <w:rsid w:val="00D27E59"/>
    <w:rsid w:val="00D30806"/>
    <w:rsid w:val="00D309E7"/>
    <w:rsid w:val="00D327D7"/>
    <w:rsid w:val="00D327FF"/>
    <w:rsid w:val="00D424C3"/>
    <w:rsid w:val="00D42D3A"/>
    <w:rsid w:val="00D43EDF"/>
    <w:rsid w:val="00D4685B"/>
    <w:rsid w:val="00D538C1"/>
    <w:rsid w:val="00D567B1"/>
    <w:rsid w:val="00D60BF1"/>
    <w:rsid w:val="00D672DD"/>
    <w:rsid w:val="00D743D5"/>
    <w:rsid w:val="00D80AEE"/>
    <w:rsid w:val="00D81D62"/>
    <w:rsid w:val="00D81E1F"/>
    <w:rsid w:val="00D83AD6"/>
    <w:rsid w:val="00D83BFB"/>
    <w:rsid w:val="00D910E7"/>
    <w:rsid w:val="00D9423B"/>
    <w:rsid w:val="00DA028E"/>
    <w:rsid w:val="00DA0B15"/>
    <w:rsid w:val="00DA780F"/>
    <w:rsid w:val="00DB023B"/>
    <w:rsid w:val="00DB0D09"/>
    <w:rsid w:val="00DB5AE6"/>
    <w:rsid w:val="00DC009D"/>
    <w:rsid w:val="00DD1E18"/>
    <w:rsid w:val="00DD1E40"/>
    <w:rsid w:val="00DD736E"/>
    <w:rsid w:val="00DE19E5"/>
    <w:rsid w:val="00DE6616"/>
    <w:rsid w:val="00DE6AE8"/>
    <w:rsid w:val="00DE75ED"/>
    <w:rsid w:val="00DF2BF5"/>
    <w:rsid w:val="00DF2F03"/>
    <w:rsid w:val="00E02CBF"/>
    <w:rsid w:val="00E050E0"/>
    <w:rsid w:val="00E07ED9"/>
    <w:rsid w:val="00E11F29"/>
    <w:rsid w:val="00E122E6"/>
    <w:rsid w:val="00E1706C"/>
    <w:rsid w:val="00E2393B"/>
    <w:rsid w:val="00E31FB3"/>
    <w:rsid w:val="00E4031D"/>
    <w:rsid w:val="00E52C83"/>
    <w:rsid w:val="00E744BB"/>
    <w:rsid w:val="00E74EBC"/>
    <w:rsid w:val="00E80E73"/>
    <w:rsid w:val="00E83D66"/>
    <w:rsid w:val="00E94FFA"/>
    <w:rsid w:val="00E96CFF"/>
    <w:rsid w:val="00EA4402"/>
    <w:rsid w:val="00EA5EED"/>
    <w:rsid w:val="00EA6068"/>
    <w:rsid w:val="00EB1B4C"/>
    <w:rsid w:val="00EB1E26"/>
    <w:rsid w:val="00EB3EB2"/>
    <w:rsid w:val="00EB414E"/>
    <w:rsid w:val="00EB7D69"/>
    <w:rsid w:val="00ED055D"/>
    <w:rsid w:val="00EE1CE7"/>
    <w:rsid w:val="00EE29AD"/>
    <w:rsid w:val="00EE3F8B"/>
    <w:rsid w:val="00EE491C"/>
    <w:rsid w:val="00EE606F"/>
    <w:rsid w:val="00EF1F38"/>
    <w:rsid w:val="00EF6A0B"/>
    <w:rsid w:val="00F026ED"/>
    <w:rsid w:val="00F06C55"/>
    <w:rsid w:val="00F17AD4"/>
    <w:rsid w:val="00F24288"/>
    <w:rsid w:val="00F273BB"/>
    <w:rsid w:val="00F468C7"/>
    <w:rsid w:val="00F51DEA"/>
    <w:rsid w:val="00F534CC"/>
    <w:rsid w:val="00F62BAD"/>
    <w:rsid w:val="00F659F8"/>
    <w:rsid w:val="00F81CFF"/>
    <w:rsid w:val="00F827EA"/>
    <w:rsid w:val="00F83F51"/>
    <w:rsid w:val="00F8642C"/>
    <w:rsid w:val="00F9687B"/>
    <w:rsid w:val="00FB2AB8"/>
    <w:rsid w:val="00FB5624"/>
    <w:rsid w:val="00FC152B"/>
    <w:rsid w:val="00FD0953"/>
    <w:rsid w:val="00FD2A78"/>
    <w:rsid w:val="00FD4D7A"/>
    <w:rsid w:val="00FD75D3"/>
    <w:rsid w:val="00FE0135"/>
    <w:rsid w:val="00FE0259"/>
    <w:rsid w:val="00FE1288"/>
    <w:rsid w:val="00FF50DC"/>
    <w:rsid w:val="00FF59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186"/>
  </w:style>
  <w:style w:type="paragraph" w:styleId="Heading1">
    <w:name w:val="heading 1"/>
    <w:basedOn w:val="Normal"/>
    <w:next w:val="Normal"/>
    <w:link w:val="Heading1Char"/>
    <w:uiPriority w:val="9"/>
    <w:qFormat/>
    <w:rsid w:val="00A651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41B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1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6514C"/>
    <w:pPr>
      <w:outlineLvl w:val="9"/>
    </w:pPr>
  </w:style>
  <w:style w:type="paragraph" w:styleId="BalloonText">
    <w:name w:val="Balloon Text"/>
    <w:basedOn w:val="Normal"/>
    <w:link w:val="BalloonTextChar"/>
    <w:uiPriority w:val="99"/>
    <w:semiHidden/>
    <w:unhideWhenUsed/>
    <w:rsid w:val="00A6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4C"/>
    <w:rPr>
      <w:rFonts w:ascii="Tahoma" w:hAnsi="Tahoma" w:cs="Tahoma"/>
      <w:sz w:val="16"/>
      <w:szCs w:val="16"/>
    </w:rPr>
  </w:style>
  <w:style w:type="paragraph" w:styleId="TOC1">
    <w:name w:val="toc 1"/>
    <w:basedOn w:val="Normal"/>
    <w:next w:val="Normal"/>
    <w:autoRedefine/>
    <w:uiPriority w:val="39"/>
    <w:unhideWhenUsed/>
    <w:rsid w:val="00F534CC"/>
    <w:pPr>
      <w:spacing w:after="100"/>
    </w:pPr>
  </w:style>
  <w:style w:type="character" w:styleId="Hyperlink">
    <w:name w:val="Hyperlink"/>
    <w:basedOn w:val="DefaultParagraphFont"/>
    <w:uiPriority w:val="99"/>
    <w:unhideWhenUsed/>
    <w:rsid w:val="00F534CC"/>
    <w:rPr>
      <w:color w:val="0000FF" w:themeColor="hyperlink"/>
      <w:u w:val="single"/>
    </w:rPr>
  </w:style>
  <w:style w:type="paragraph" w:styleId="ListParagraph">
    <w:name w:val="List Paragraph"/>
    <w:basedOn w:val="Normal"/>
    <w:uiPriority w:val="34"/>
    <w:qFormat/>
    <w:rsid w:val="000C249C"/>
    <w:pPr>
      <w:ind w:left="720"/>
      <w:contextualSpacing/>
    </w:pPr>
  </w:style>
  <w:style w:type="character" w:customStyle="1" w:styleId="Heading2Char">
    <w:name w:val="Heading 2 Char"/>
    <w:basedOn w:val="DefaultParagraphFont"/>
    <w:link w:val="Heading2"/>
    <w:uiPriority w:val="9"/>
    <w:semiHidden/>
    <w:rsid w:val="00B41B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06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663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obias.about.com/od/glossary/g/cognitivethedef.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rojects.coe.uga.edu/epltt/index.php?title=Introduction_to_Emerging_Perspectives_on_Learning%2C_Teaching%2C_and_Technology" TargetMode="External"/><Relationship Id="rId11" Type="http://schemas.openxmlformats.org/officeDocument/2006/relationships/hyperlink" Target="http://principlesoflearning.blogspot.com/" TargetMode="Externa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learning-theories.com/vygotskys-social-learning-the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Hil02</b:Tag>
    <b:SourceType>Book</b:SourceType>
    <b:Guid>{E71AFCA0-D1B6-4A65-A3AE-A0186F41CDAA}</b:Guid>
    <b:LCID>0</b:LCID>
    <b:Author>
      <b:Author>
        <b:NameList>
          <b:Person>
            <b:Last>Hill</b:Last>
          </b:Person>
        </b:NameList>
      </b:Author>
    </b:Author>
    <b:Title>Title TBA</b:Title>
    <b:Year>2002</b:Year>
    <b:City>City TBA</b:City>
    <b:Publisher>Pub TBA</b:Publisher>
    <b:RefOrder>2</b:RefOrder>
  </b:Source>
  <b:Source>
    <b:Tag>Dar05</b:Tag>
    <b:SourceType>JournalArticle</b:SourceType>
    <b:Guid>{E21E4ECA-6087-40EF-A3B8-4CA51CBA6CAC}</b:Guid>
    <b:LCID>0</b:LCID>
    <b:Author>
      <b:Author>
        <b:NameList>
          <b:Person>
            <b:Last>Darren Forrester</b:Last>
            <b:First>Noel</b:First>
            <b:Middle>Jantzie</b:Middle>
          </b:Person>
        </b:NameList>
      </b:Author>
    </b:Author>
    <b:Title>Learning Theories</b:Title>
    <b:Year>2005</b:Year>
    <b:RefOrder>1</b:RefOrder>
  </b:Source>
</b:Sources>
</file>

<file path=customXml/itemProps1.xml><?xml version="1.0" encoding="utf-8"?>
<ds:datastoreItem xmlns:ds="http://schemas.openxmlformats.org/officeDocument/2006/customXml" ds:itemID="{9FE35B7E-3FD7-46F8-8E04-35D1E96D9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4476</TotalTime>
  <Pages>18</Pages>
  <Words>5361</Words>
  <Characters>30563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DigitalWeb Nigeria Limited</Company>
  <LinksUpToDate>false</LinksUpToDate>
  <CharactersWithSpaces>35853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Udoisang</dc:creator>
  <cp:keywords/>
  <dc:description/>
  <cp:lastModifiedBy>Blessing Udoisang</cp:lastModifiedBy>
  <cp:revision>562</cp:revision>
  <dcterms:created xsi:type="dcterms:W3CDTF">2011-04-11T10:40:00Z</dcterms:created>
  <dcterms:modified xsi:type="dcterms:W3CDTF">2011-04-25T18:46:00Z</dcterms:modified>
</cp:coreProperties>
</file>