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8640"/>
      </w:tblGrid>
      <w:tr>
        <w:tc>
          <w:tcPr>
            <w:tcW w:type="dxa" w:w="5335"/>
            <w:shd w:fill="0B1F3A"/>
            <w:tcBorders>
              <w:top w:sz="0" w:val="single" w:color="0B1F3A"/>
              <w:left w:sz="0" w:val="single" w:color="0B1F3A"/>
              <w:bottom w:sz="0" w:val="single" w:color="0B1F3A"/>
              <w:right w:sz="0" w:val="single" w:color="0B1F3A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Corte</w:t>
            </w:r>
            <w:r>
              <w:rPr>
                <w:b/>
                <w:color w:val="00D1FF"/>
                <w:sz w:val="36"/>
              </w:rPr>
              <w:t>QS</w:t>
            </w:r>
          </w:p>
        </w:tc>
        <w:tc>
          <w:tcPr>
            <w:tcW w:type="dxa" w:w="5335"/>
            <w:shd w:fill="0B1F3A"/>
            <w:tcBorders>
              <w:top w:sz="0" w:val="single" w:color="0B1F3A"/>
              <w:left w:sz="0" w:val="single" w:color="0B1F3A"/>
              <w:bottom w:sz="0" w:val="single" w:color="0B1F3A"/>
              <w:right w:sz="0" w:val="single" w:color="0B1F3A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34"/>
              </w:rPr>
              <w:t>Influencer Partner Programı</w:t>
            </w:r>
          </w:p>
          <w:p>
            <w:pPr>
              <w:spacing w:before="0" w:after="0" w:line="240" w:lineRule="auto"/>
            </w:pPr>
            <w:r>
              <w:rPr>
                <w:color w:val="CFEFF5"/>
                <w:sz w:val="19"/>
              </w:rPr>
              <w:t>0K-30K etki aralığında niche, şehir bazlı ve mikro creator partnerliği</w:t>
            </w:r>
          </w:p>
        </w:tc>
      </w:tr>
    </w:tbl>
    <w:p/>
    <w:p>
      <w:pPr>
        <w:spacing w:before="0" w:after="60" w:line="245" w:lineRule="auto"/>
      </w:pPr>
      <w:r>
        <w:rPr>
          <w:color w:val="162033"/>
        </w:rPr>
        <w:t>CorteQS Influencer Partner Programı, bulunduğu şehirde veya niş toplulukta güvenilir etki üretebilen mikro creator’lar, yerel içerik üreticileri ve diaspora odaklı hesaplar için tasarlanmıştır. Bu rol, yalnızca takipçi sayısıyla değil; gerçek etkileşim, güven ilişkisi ve platforma kazandırılan somut katkıyla değerlendirilir.</w:t>
      </w:r>
    </w:p>
    <w:p>
      <w:pPr>
        <w:spacing w:before="40" w:after="60" w:line="240" w:lineRule="auto"/>
      </w:pPr>
      <w:r>
        <w:rPr>
          <w:b/>
          <w:color w:val="0B1F3A"/>
          <w:sz w:val="22"/>
        </w:rPr>
        <w:t>Influencer Partner Kimdir?</w:t>
      </w:r>
    </w:p>
    <w:p>
      <w:pPr>
        <w:spacing w:before="0" w:after="60" w:line="245" w:lineRule="auto"/>
      </w:pPr>
      <w:r>
        <w:rPr>
          <w:color w:val="162033"/>
        </w:rPr>
        <w:t>Influencer Partner, CorteQS’in şehir bazlı görünürlüğünü artıran, yerel diaspora kitlesine içerik ve kampanya yoluyla ulaşan mikro ölçekteki büyüme partneridir. Kendi kitlesiyle CorteQS arasında güvenilir bir temas noktası oluşturur; işletme, consultant, etkinlik ve topluluk yönlendirmelerine katkı sağlar.</w:t>
      </w:r>
    </w:p>
    <w:p>
      <w:pPr>
        <w:spacing w:before="40" w:after="60" w:line="240" w:lineRule="auto"/>
      </w:pPr>
      <w:r>
        <w:rPr>
          <w:b/>
          <w:color w:val="0B1F3A"/>
          <w:sz w:val="22"/>
        </w:rPr>
        <w:t>Influencer Partner Ne Yapar?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35"/>
        <w:gridCol w:w="5335"/>
      </w:tblGrid>
      <w:tr>
        <w:tc>
          <w:tcPr>
            <w:tcW w:type="dxa" w:w="5335"/>
            <w:tcBorders>
              <w:top w:sz="0" w:val="single" w:color="FFFFFF"/>
              <w:left w:sz="0" w:val="single" w:color="FFFFFF"/>
              <w:bottom w:sz="0" w:val="single" w:color="FFFFFF"/>
              <w:right w:sz="0" w:val="single" w:color="FFFFFF"/>
            </w:tcBorders>
          </w:tcPr>
          <w:p>
            <w:pPr>
              <w:spacing w:before="0" w:after="20" w:line="240" w:lineRule="auto"/>
            </w:pPr>
            <w:r>
              <w:rPr>
                <w:b/>
                <w:color w:val="14B8C4"/>
              </w:rPr>
              <w:t xml:space="preserve">• </w:t>
            </w:r>
            <w:r>
              <w:rPr>
                <w:color w:val="162033"/>
                <w:sz w:val="17"/>
              </w:rPr>
              <w:t>CorteQS içeriklerini kendi kitlesine ve yerel çevresine taşır</w:t>
            </w:r>
          </w:p>
        </w:tc>
        <w:tc>
          <w:tcPr>
            <w:tcW w:type="dxa" w:w="5335"/>
            <w:tcBorders>
              <w:top w:sz="0" w:val="single" w:color="FFFFFF"/>
              <w:left w:sz="0" w:val="single" w:color="FFFFFF"/>
              <w:bottom w:sz="0" w:val="single" w:color="FFFFFF"/>
              <w:right w:sz="0" w:val="single" w:color="FFFFFF"/>
            </w:tcBorders>
          </w:tcPr>
          <w:p>
            <w:pPr>
              <w:spacing w:before="0" w:after="20" w:line="240" w:lineRule="auto"/>
            </w:pPr>
            <w:r>
              <w:rPr>
                <w:b/>
                <w:color w:val="14B8C4"/>
              </w:rPr>
              <w:t xml:space="preserve">• </w:t>
            </w:r>
            <w:r>
              <w:rPr>
                <w:color w:val="162033"/>
                <w:sz w:val="17"/>
              </w:rPr>
              <w:t>Şehir bazlı işletme, consultant ve topluluk yönlendirmelerine destek olur</w:t>
            </w:r>
          </w:p>
        </w:tc>
      </w:tr>
      <w:tr>
        <w:tc>
          <w:tcPr>
            <w:tcW w:type="dxa" w:w="5335"/>
            <w:tcBorders>
              <w:top w:sz="0" w:val="single" w:color="FFFFFF"/>
              <w:left w:sz="0" w:val="single" w:color="FFFFFF"/>
              <w:bottom w:sz="0" w:val="single" w:color="FFFFFF"/>
              <w:right w:sz="0" w:val="single" w:color="FFFFFF"/>
            </w:tcBorders>
          </w:tcPr>
          <w:p>
            <w:pPr>
              <w:spacing w:before="0" w:after="20" w:line="240" w:lineRule="auto"/>
            </w:pPr>
            <w:r>
              <w:rPr>
                <w:b/>
                <w:color w:val="14B8C4"/>
              </w:rPr>
              <w:t xml:space="preserve">• </w:t>
            </w:r>
            <w:r>
              <w:rPr>
                <w:color w:val="162033"/>
                <w:sz w:val="17"/>
              </w:rPr>
              <w:t>Kampanya, duyuru ve etkinlik içeriklerinin yayılımına katkı verir</w:t>
            </w:r>
          </w:p>
        </w:tc>
        <w:tc>
          <w:tcPr>
            <w:tcW w:type="dxa" w:w="5335"/>
            <w:tcBorders>
              <w:top w:sz="0" w:val="single" w:color="FFFFFF"/>
              <w:left w:sz="0" w:val="single" w:color="FFFFFF"/>
              <w:bottom w:sz="0" w:val="single" w:color="FFFFFF"/>
              <w:right w:sz="0" w:val="single" w:color="FFFFFF"/>
            </w:tcBorders>
          </w:tcPr>
          <w:p>
            <w:pPr>
              <w:spacing w:before="0" w:after="20" w:line="240" w:lineRule="auto"/>
            </w:pPr>
            <w:r>
              <w:rPr>
                <w:b/>
                <w:color w:val="14B8C4"/>
              </w:rPr>
              <w:t xml:space="preserve">• </w:t>
            </w:r>
            <w:r>
              <w:rPr>
                <w:color w:val="162033"/>
                <w:sz w:val="17"/>
              </w:rPr>
              <w:t>Kendi niş kitlesiyle CorteQS arasında güvenilir temas kurar</w:t>
            </w:r>
          </w:p>
        </w:tc>
      </w:tr>
      <w:tr>
        <w:tc>
          <w:tcPr>
            <w:tcW w:type="dxa" w:w="5335"/>
            <w:tcBorders>
              <w:top w:sz="0" w:val="single" w:color="FFFFFF"/>
              <w:left w:sz="0" w:val="single" w:color="FFFFFF"/>
              <w:bottom w:sz="0" w:val="single" w:color="FFFFFF"/>
              <w:right w:sz="0" w:val="single" w:color="FFFFFF"/>
            </w:tcBorders>
          </w:tcPr>
          <w:p>
            <w:pPr>
              <w:spacing w:before="0" w:after="20" w:line="240" w:lineRule="auto"/>
            </w:pPr>
            <w:r>
              <w:rPr>
                <w:b/>
                <w:color w:val="14B8C4"/>
              </w:rPr>
              <w:t xml:space="preserve">• </w:t>
            </w:r>
            <w:r>
              <w:rPr>
                <w:color w:val="162033"/>
                <w:sz w:val="17"/>
              </w:rPr>
              <w:t>Yönlendirme, içerik ve kampanya performansını dashboard üzerinden takip eder</w:t>
            </w:r>
          </w:p>
        </w:tc>
        <w:tc>
          <w:tcPr>
            <w:tcW w:type="dxa" w:w="5335"/>
            <w:tcBorders>
              <w:top w:sz="0" w:val="single" w:color="FFFFFF"/>
              <w:left w:sz="0" w:val="single" w:color="FFFFFF"/>
              <w:bottom w:sz="0" w:val="single" w:color="FFFFFF"/>
              <w:right w:sz="0" w:val="single" w:color="FFFFFF"/>
            </w:tcBorders>
          </w:tcPr>
          <w:p>
            <w:pPr>
              <w:spacing w:before="0" w:after="20" w:line="240" w:lineRule="auto"/>
            </w:pPr>
            <w:r>
              <w:rPr>
                <w:b/>
                <w:color w:val="14B8C4"/>
              </w:rPr>
              <w:t xml:space="preserve">• </w:t>
            </w:r>
            <w:r>
              <w:rPr>
                <w:color w:val="162033"/>
                <w:sz w:val="17"/>
              </w:rPr>
              <w:t>Performansı arttıkça daha üst partnerlik seviyelerine geçebilir</w:t>
            </w:r>
          </w:p>
        </w:tc>
      </w:tr>
    </w:tbl>
    <w:p>
      <w:pPr>
        <w:spacing w:before="40" w:after="60" w:line="240" w:lineRule="auto"/>
      </w:pPr>
      <w:r>
        <w:rPr>
          <w:b/>
          <w:color w:val="0B1F3A"/>
          <w:sz w:val="22"/>
        </w:rPr>
        <w:t>Kimler İçin Uygun?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35"/>
        <w:gridCol w:w="5335"/>
      </w:tblGrid>
      <w:tr>
        <w:tc>
          <w:tcPr>
            <w:tcW w:type="dxa" w:w="5335"/>
            <w:tcBorders>
              <w:top w:sz="0" w:val="single" w:color="FFFFFF"/>
              <w:left w:sz="0" w:val="single" w:color="FFFFFF"/>
              <w:bottom w:sz="0" w:val="single" w:color="FFFFFF"/>
              <w:right w:sz="0" w:val="single" w:color="FFFFFF"/>
            </w:tcBorders>
          </w:tcPr>
          <w:p>
            <w:pPr>
              <w:spacing w:before="0" w:after="20" w:line="240" w:lineRule="auto"/>
            </w:pPr>
            <w:r>
              <w:rPr>
                <w:b/>
                <w:color w:val="14B8C4"/>
              </w:rPr>
              <w:t xml:space="preserve">• </w:t>
            </w:r>
            <w:r>
              <w:rPr>
                <w:color w:val="162033"/>
                <w:sz w:val="17"/>
              </w:rPr>
              <w:t>0K-30K aralığında etkisi olan mikro creator’lar</w:t>
            </w:r>
          </w:p>
        </w:tc>
        <w:tc>
          <w:tcPr>
            <w:tcW w:type="dxa" w:w="5335"/>
            <w:tcBorders>
              <w:top w:sz="0" w:val="single" w:color="FFFFFF"/>
              <w:left w:sz="0" w:val="single" w:color="FFFFFF"/>
              <w:bottom w:sz="0" w:val="single" w:color="FFFFFF"/>
              <w:right w:sz="0" w:val="single" w:color="FFFFFF"/>
            </w:tcBorders>
          </w:tcPr>
          <w:p>
            <w:pPr>
              <w:spacing w:before="0" w:after="20" w:line="240" w:lineRule="auto"/>
            </w:pPr>
            <w:r>
              <w:rPr>
                <w:b/>
                <w:color w:val="14B8C4"/>
              </w:rPr>
              <w:t xml:space="preserve">• </w:t>
            </w:r>
            <w:r>
              <w:rPr>
                <w:color w:val="162033"/>
                <w:sz w:val="17"/>
              </w:rPr>
              <w:t>Niche, şehir bazlı veya diaspora odaklı içerik üreticileri</w:t>
            </w:r>
          </w:p>
        </w:tc>
      </w:tr>
      <w:tr>
        <w:tc>
          <w:tcPr>
            <w:tcW w:type="dxa" w:w="5335"/>
            <w:tcBorders>
              <w:top w:sz="0" w:val="single" w:color="FFFFFF"/>
              <w:left w:sz="0" w:val="single" w:color="FFFFFF"/>
              <w:bottom w:sz="0" w:val="single" w:color="FFFFFF"/>
              <w:right w:sz="0" w:val="single" w:color="FFFFFF"/>
            </w:tcBorders>
          </w:tcPr>
          <w:p>
            <w:pPr>
              <w:spacing w:before="0" w:after="20" w:line="240" w:lineRule="auto"/>
            </w:pPr>
            <w:r>
              <w:rPr>
                <w:b/>
                <w:color w:val="14B8C4"/>
              </w:rPr>
              <w:t xml:space="preserve">• </w:t>
            </w:r>
            <w:r>
              <w:rPr>
                <w:color w:val="162033"/>
                <w:sz w:val="17"/>
              </w:rPr>
              <w:t>Küçük ama güvenilir ve aktif topluluğu olan kişiler</w:t>
            </w:r>
          </w:p>
        </w:tc>
        <w:tc>
          <w:tcPr>
            <w:tcW w:type="dxa" w:w="5335"/>
            <w:tcBorders>
              <w:top w:sz="0" w:val="single" w:color="FFFFFF"/>
              <w:left w:sz="0" w:val="single" w:color="FFFFFF"/>
              <w:bottom w:sz="0" w:val="single" w:color="FFFFFF"/>
              <w:right w:sz="0" w:val="single" w:color="FFFFFF"/>
            </w:tcBorders>
          </w:tcPr>
          <w:p>
            <w:pPr>
              <w:spacing w:before="0" w:after="20" w:line="240" w:lineRule="auto"/>
            </w:pPr>
            <w:r>
              <w:rPr>
                <w:b/>
                <w:color w:val="14B8C4"/>
              </w:rPr>
              <w:t xml:space="preserve">• </w:t>
            </w:r>
            <w:r>
              <w:rPr>
                <w:color w:val="162033"/>
                <w:sz w:val="17"/>
              </w:rPr>
              <w:t>Repost, story, kısa video ve yerel duyuru desteği verebilenler</w:t>
            </w:r>
          </w:p>
        </w:tc>
      </w:tr>
      <w:tr>
        <w:tc>
          <w:tcPr>
            <w:tcW w:type="dxa" w:w="5335"/>
            <w:tcBorders>
              <w:top w:sz="0" w:val="single" w:color="FFFFFF"/>
              <w:left w:sz="0" w:val="single" w:color="FFFFFF"/>
              <w:bottom w:sz="0" w:val="single" w:color="FFFFFF"/>
              <w:right w:sz="0" w:val="single" w:color="FFFFFF"/>
            </w:tcBorders>
          </w:tcPr>
          <w:p>
            <w:pPr>
              <w:spacing w:before="0" w:after="20" w:line="240" w:lineRule="auto"/>
            </w:pPr>
            <w:r>
              <w:rPr>
                <w:b/>
                <w:color w:val="14B8C4"/>
              </w:rPr>
              <w:t xml:space="preserve">• </w:t>
            </w:r>
            <w:r>
              <w:rPr>
                <w:color w:val="162033"/>
                <w:sz w:val="17"/>
              </w:rPr>
              <w:t>İşletme, consultant veya etkinlik bağlantısı kurabilen creator’lar</w:t>
            </w:r>
          </w:p>
        </w:tc>
        <w:tc>
          <w:tcPr>
            <w:tcW w:type="dxa" w:w="5335"/>
            <w:tcBorders>
              <w:top w:sz="0" w:val="single" w:color="FFFFFF"/>
              <w:left w:sz="0" w:val="single" w:color="FFFFFF"/>
              <w:bottom w:sz="0" w:val="single" w:color="FFFFFF"/>
              <w:right w:sz="0" w:val="single" w:color="FFFFFF"/>
            </w:tcBorders>
          </w:tcPr>
          <w:p>
            <w:pPr>
              <w:spacing w:before="0" w:after="20" w:line="240" w:lineRule="auto"/>
            </w:pPr>
            <w:r>
              <w:rPr>
                <w:b/>
                <w:color w:val="14B8C4"/>
              </w:rPr>
              <w:t xml:space="preserve">• </w:t>
            </w:r>
            <w:r>
              <w:rPr>
                <w:color w:val="162033"/>
                <w:sz w:val="17"/>
              </w:rPr>
              <w:t>CorteQS büyümesine erken dönemde katılmak isteyenler</w:t>
            </w:r>
          </w:p>
        </w:tc>
      </w:tr>
    </w:tbl>
    <w:p>
      <w:pPr>
        <w:spacing w:before="40" w:after="60" w:line="240" w:lineRule="auto"/>
      </w:pPr>
      <w:r>
        <w:rPr>
          <w:b/>
          <w:color w:val="0B1F3A"/>
          <w:sz w:val="22"/>
        </w:rPr>
        <w:t>Influencer Partner İçin Değer Önerisi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35"/>
        <w:gridCol w:w="5335"/>
      </w:tblGrid>
      <w:tr>
        <w:tc>
          <w:tcPr>
            <w:tcW w:type="dxa" w:w="5335"/>
            <w:tcBorders>
              <w:top w:sz="0" w:val="single" w:color="FFFFFF"/>
              <w:left w:sz="0" w:val="single" w:color="FFFFFF"/>
              <w:bottom w:sz="0" w:val="single" w:color="FFFFFF"/>
              <w:right w:sz="0" w:val="single" w:color="FFFFFF"/>
            </w:tcBorders>
          </w:tcPr>
          <w:p>
            <w:pPr>
              <w:spacing w:before="0" w:after="20" w:line="240" w:lineRule="auto"/>
            </w:pPr>
            <w:r>
              <w:rPr>
                <w:b/>
                <w:color w:val="14B8C4"/>
              </w:rPr>
              <w:t xml:space="preserve">• </w:t>
            </w:r>
            <w:r>
              <w:rPr>
                <w:color w:val="162033"/>
                <w:sz w:val="17"/>
              </w:rPr>
              <w:t>Kendi kitleni global Türk diasporası ağına bağlarsın</w:t>
            </w:r>
          </w:p>
        </w:tc>
        <w:tc>
          <w:tcPr>
            <w:tcW w:type="dxa" w:w="5335"/>
            <w:tcBorders>
              <w:top w:sz="0" w:val="single" w:color="FFFFFF"/>
              <w:left w:sz="0" w:val="single" w:color="FFFFFF"/>
              <w:bottom w:sz="0" w:val="single" w:color="FFFFFF"/>
              <w:right w:sz="0" w:val="single" w:color="FFFFFF"/>
            </w:tcBorders>
          </w:tcPr>
          <w:p>
            <w:pPr>
              <w:spacing w:before="0" w:after="20" w:line="240" w:lineRule="auto"/>
            </w:pPr>
            <w:r>
              <w:rPr>
                <w:b/>
                <w:color w:val="14B8C4"/>
              </w:rPr>
              <w:t xml:space="preserve">• </w:t>
            </w:r>
            <w:r>
              <w:rPr>
                <w:color w:val="162033"/>
                <w:sz w:val="17"/>
              </w:rPr>
              <w:t>CorteQS içerik, kampanya ve etkinliklerinde görünürlük kazanırsın</w:t>
            </w:r>
          </w:p>
        </w:tc>
      </w:tr>
      <w:tr>
        <w:tc>
          <w:tcPr>
            <w:tcW w:type="dxa" w:w="5335"/>
            <w:tcBorders>
              <w:top w:sz="0" w:val="single" w:color="FFFFFF"/>
              <w:left w:sz="0" w:val="single" w:color="FFFFFF"/>
              <w:bottom w:sz="0" w:val="single" w:color="FFFFFF"/>
              <w:right w:sz="0" w:val="single" w:color="FFFFFF"/>
            </w:tcBorders>
          </w:tcPr>
          <w:p>
            <w:pPr>
              <w:spacing w:before="0" w:after="20" w:line="240" w:lineRule="auto"/>
            </w:pPr>
            <w:r>
              <w:rPr>
                <w:b/>
                <w:color w:val="14B8C4"/>
              </w:rPr>
              <w:t xml:space="preserve">• </w:t>
            </w:r>
            <w:r>
              <w:rPr>
                <w:color w:val="162033"/>
                <w:sz w:val="17"/>
              </w:rPr>
              <w:t>Şehir bazlı işletme ve consultant ağlarıyla temas kurarsın</w:t>
            </w:r>
          </w:p>
        </w:tc>
        <w:tc>
          <w:tcPr>
            <w:tcW w:type="dxa" w:w="5335"/>
            <w:tcBorders>
              <w:top w:sz="0" w:val="single" w:color="FFFFFF"/>
              <w:left w:sz="0" w:val="single" w:color="FFFFFF"/>
              <w:bottom w:sz="0" w:val="single" w:color="FFFFFF"/>
              <w:right w:sz="0" w:val="single" w:color="FFFFFF"/>
            </w:tcBorders>
          </w:tcPr>
          <w:p>
            <w:pPr>
              <w:spacing w:before="0" w:after="20" w:line="240" w:lineRule="auto"/>
            </w:pPr>
            <w:r>
              <w:rPr>
                <w:b/>
                <w:color w:val="14B8C4"/>
              </w:rPr>
              <w:t xml:space="preserve">• </w:t>
            </w:r>
            <w:r>
              <w:rPr>
                <w:color w:val="162033"/>
                <w:sz w:val="17"/>
              </w:rPr>
              <w:t>Küçük ama etkili topluluğunu daha büyük bir ekosisteme taşırsın</w:t>
            </w:r>
          </w:p>
        </w:tc>
      </w:tr>
      <w:tr>
        <w:tc>
          <w:tcPr>
            <w:tcW w:type="dxa" w:w="5335"/>
            <w:tcBorders>
              <w:top w:sz="0" w:val="single" w:color="FFFFFF"/>
              <w:left w:sz="0" w:val="single" w:color="FFFFFF"/>
              <w:bottom w:sz="0" w:val="single" w:color="FFFFFF"/>
              <w:right w:sz="0" w:val="single" w:color="FFFFFF"/>
            </w:tcBorders>
          </w:tcPr>
          <w:p>
            <w:pPr>
              <w:spacing w:before="0" w:after="20" w:line="240" w:lineRule="auto"/>
            </w:pPr>
            <w:r>
              <w:rPr>
                <w:b/>
                <w:color w:val="14B8C4"/>
              </w:rPr>
              <w:t xml:space="preserve">• </w:t>
            </w:r>
            <w:r>
              <w:rPr>
                <w:color w:val="162033"/>
                <w:sz w:val="17"/>
              </w:rPr>
              <w:t>Dashboard üzerinden katkı ve performansını izlersin</w:t>
            </w:r>
          </w:p>
        </w:tc>
        <w:tc>
          <w:tcPr>
            <w:tcW w:type="dxa" w:w="5335"/>
            <w:tcBorders>
              <w:top w:sz="0" w:val="single" w:color="FFFFFF"/>
              <w:left w:sz="0" w:val="single" w:color="FFFFFF"/>
              <w:bottom w:sz="0" w:val="single" w:color="FFFFFF"/>
              <w:right w:sz="0" w:val="single" w:color="FFFFFF"/>
            </w:tcBorders>
          </w:tcPr>
          <w:p>
            <w:pPr>
              <w:spacing w:before="0" w:after="20" w:line="240" w:lineRule="auto"/>
            </w:pPr>
            <w:r>
              <w:rPr>
                <w:b/>
                <w:color w:val="14B8C4"/>
              </w:rPr>
              <w:t xml:space="preserve">• </w:t>
            </w:r>
            <w:r>
              <w:rPr>
                <w:color w:val="162033"/>
                <w:sz w:val="17"/>
              </w:rPr>
              <w:t>Başarılı performansla Strategic Partner seviyesine ilerleyebilirsin</w:t>
            </w:r>
          </w:p>
        </w:tc>
      </w:tr>
    </w:tbl>
    <w:p>
      <w:pPr>
        <w:spacing w:before="40" w:after="60" w:line="240" w:lineRule="auto"/>
      </w:pPr>
      <w:r>
        <w:rPr>
          <w:b/>
          <w:color w:val="0B1F3A"/>
          <w:sz w:val="22"/>
        </w:rPr>
        <w:t>Partner Kademeleri İçindeki Yeri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8"/>
        <w:gridCol w:w="2668"/>
        <w:gridCol w:w="2668"/>
        <w:gridCol w:w="2668"/>
      </w:tblGrid>
      <w:tr>
        <w:tc>
          <w:tcPr>
            <w:tcW w:type="dxa" w:w="1800"/>
            <w:shd w:fill="0B1F3A"/>
            <w:tcBorders>
              <w:top w:sz="6" w:val="single" w:color="0B1F3A"/>
              <w:left w:sz="6" w:val="single" w:color="0B1F3A"/>
              <w:bottom w:sz="6" w:val="single" w:color="0B1F3A"/>
              <w:right w:sz="6" w:val="single" w:color="0B1F3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Kademe</w:t>
            </w:r>
          </w:p>
        </w:tc>
        <w:tc>
          <w:tcPr>
            <w:tcW w:type="dxa" w:w="2045"/>
            <w:shd w:fill="0B1F3A"/>
            <w:tcBorders>
              <w:top w:sz="6" w:val="single" w:color="0B1F3A"/>
              <w:left w:sz="6" w:val="single" w:color="0B1F3A"/>
              <w:bottom w:sz="6" w:val="single" w:color="0B1F3A"/>
              <w:right w:sz="6" w:val="single" w:color="0B1F3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Takipçi / Etki Aralığı</w:t>
            </w:r>
          </w:p>
        </w:tc>
        <w:tc>
          <w:tcPr>
            <w:tcW w:type="dxa" w:w="2952"/>
            <w:shd w:fill="0B1F3A"/>
            <w:tcBorders>
              <w:top w:sz="6" w:val="single" w:color="0B1F3A"/>
              <w:left w:sz="6" w:val="single" w:color="0B1F3A"/>
              <w:bottom w:sz="6" w:val="single" w:color="0B1F3A"/>
              <w:right w:sz="6" w:val="single" w:color="0B1F3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Kimler İçin?</w:t>
            </w:r>
          </w:p>
        </w:tc>
        <w:tc>
          <w:tcPr>
            <w:tcW w:type="dxa" w:w="3240"/>
            <w:shd w:fill="0B1F3A"/>
            <w:tcBorders>
              <w:top w:sz="6" w:val="single" w:color="0B1F3A"/>
              <w:left w:sz="6" w:val="single" w:color="0B1F3A"/>
              <w:bottom w:sz="6" w:val="single" w:color="0B1F3A"/>
              <w:right w:sz="6" w:val="single" w:color="0B1F3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Ana Gelir Alanı</w:t>
            </w:r>
          </w:p>
        </w:tc>
      </w:tr>
      <w:tr>
        <w:tc>
          <w:tcPr>
            <w:tcW w:type="dxa" w:w="2668"/>
            <w:shd w:fill="EAF8FB"/>
            <w:tcBorders>
              <w:top w:sz="4" w:val="single" w:color="D7EEF2"/>
              <w:left w:sz="4" w:val="single" w:color="D7EEF2"/>
              <w:bottom w:sz="4" w:val="single" w:color="D7EEF2"/>
              <w:right w:sz="4" w:val="single" w:color="D7EEF2"/>
            </w:tcBorders>
          </w:tcPr>
          <w:p>
            <w:pPr>
              <w:spacing w:before="0" w:after="0" w:line="228" w:lineRule="auto"/>
            </w:pPr>
            <w:r>
              <w:rPr>
                <w:b/>
                <w:color w:val="162033"/>
                <w:sz w:val="15"/>
              </w:rPr>
              <w:t>Influencer Partner</w:t>
            </w:r>
          </w:p>
        </w:tc>
        <w:tc>
          <w:tcPr>
            <w:tcW w:type="dxa" w:w="2668"/>
            <w:shd w:fill="EAF8FB"/>
            <w:tcBorders>
              <w:top w:sz="4" w:val="single" w:color="D7EEF2"/>
              <w:left w:sz="4" w:val="single" w:color="D7EEF2"/>
              <w:bottom w:sz="4" w:val="single" w:color="D7EEF2"/>
              <w:right w:sz="4" w:val="single" w:color="D7EEF2"/>
            </w:tcBorders>
          </w:tcPr>
          <w:p>
            <w:pPr>
              <w:spacing w:before="0" w:after="0" w:line="228" w:lineRule="auto"/>
            </w:pPr>
            <w:r>
              <w:rPr>
                <w:b/>
                <w:color w:val="162033"/>
                <w:sz w:val="15"/>
              </w:rPr>
              <w:t>0K-30K</w:t>
            </w:r>
          </w:p>
        </w:tc>
        <w:tc>
          <w:tcPr>
            <w:tcW w:type="dxa" w:w="2668"/>
            <w:shd w:fill="EAF8FB"/>
            <w:tcBorders>
              <w:top w:sz="4" w:val="single" w:color="D7EEF2"/>
              <w:left w:sz="4" w:val="single" w:color="D7EEF2"/>
              <w:bottom w:sz="4" w:val="single" w:color="D7EEF2"/>
              <w:right w:sz="4" w:val="single" w:color="D7EEF2"/>
            </w:tcBorders>
          </w:tcPr>
          <w:p>
            <w:pPr>
              <w:spacing w:before="0" w:after="0" w:line="228" w:lineRule="auto"/>
            </w:pPr>
            <w:r>
              <w:rPr>
                <w:b/>
                <w:color w:val="162033"/>
                <w:sz w:val="15"/>
              </w:rPr>
              <w:t>Niche, şehir bazlı veya mikro creator’lar</w:t>
            </w:r>
          </w:p>
        </w:tc>
        <w:tc>
          <w:tcPr>
            <w:tcW w:type="dxa" w:w="2668"/>
            <w:shd w:fill="EAF8FB"/>
            <w:tcBorders>
              <w:top w:sz="4" w:val="single" w:color="D7EEF2"/>
              <w:left w:sz="4" w:val="single" w:color="D7EEF2"/>
              <w:bottom w:sz="4" w:val="single" w:color="D7EEF2"/>
              <w:right w:sz="4" w:val="single" w:color="D7EEF2"/>
            </w:tcBorders>
          </w:tcPr>
          <w:p>
            <w:pPr>
              <w:spacing w:before="0" w:after="0" w:line="228" w:lineRule="auto"/>
            </w:pPr>
            <w:r>
              <w:rPr>
                <w:b/>
                <w:color w:val="162033"/>
                <w:sz w:val="15"/>
              </w:rPr>
              <w:t>Referral + event revenue share</w:t>
            </w:r>
          </w:p>
        </w:tc>
      </w:tr>
      <w:tr>
        <w:tc>
          <w:tcPr>
            <w:tcW w:type="dxa" w:w="2668"/>
            <w:shd w:fill="FFFFFF"/>
            <w:tcBorders>
              <w:top w:sz="4" w:val="single" w:color="D7EEF2"/>
              <w:left w:sz="4" w:val="single" w:color="D7EEF2"/>
              <w:bottom w:sz="4" w:val="single" w:color="D7EEF2"/>
              <w:right w:sz="4" w:val="single" w:color="D7EEF2"/>
            </w:tcBorders>
          </w:tcPr>
          <w:p>
            <w:pPr>
              <w:spacing w:before="0" w:after="0" w:line="228" w:lineRule="auto"/>
            </w:pPr>
            <w:r>
              <w:rPr>
                <w:color w:val="162033"/>
                <w:sz w:val="15"/>
              </w:rPr>
              <w:t>Strategic Partner</w:t>
            </w:r>
          </w:p>
        </w:tc>
        <w:tc>
          <w:tcPr>
            <w:tcW w:type="dxa" w:w="2668"/>
            <w:shd w:fill="FFFFFF"/>
            <w:tcBorders>
              <w:top w:sz="4" w:val="single" w:color="D7EEF2"/>
              <w:left w:sz="4" w:val="single" w:color="D7EEF2"/>
              <w:bottom w:sz="4" w:val="single" w:color="D7EEF2"/>
              <w:right w:sz="4" w:val="single" w:color="D7EEF2"/>
            </w:tcBorders>
          </w:tcPr>
          <w:p>
            <w:pPr>
              <w:spacing w:before="0" w:after="0" w:line="228" w:lineRule="auto"/>
            </w:pPr>
            <w:r>
              <w:rPr>
                <w:color w:val="162033"/>
                <w:sz w:val="15"/>
              </w:rPr>
              <w:t>30K-500K</w:t>
            </w:r>
          </w:p>
        </w:tc>
        <w:tc>
          <w:tcPr>
            <w:tcW w:type="dxa" w:w="2668"/>
            <w:shd w:fill="FFFFFF"/>
            <w:tcBorders>
              <w:top w:sz="4" w:val="single" w:color="D7EEF2"/>
              <w:left w:sz="4" w:val="single" w:color="D7EEF2"/>
              <w:bottom w:sz="4" w:val="single" w:color="D7EEF2"/>
              <w:right w:sz="4" w:val="single" w:color="D7EEF2"/>
            </w:tcBorders>
          </w:tcPr>
          <w:p>
            <w:pPr>
              <w:spacing w:before="0" w:after="0" w:line="228" w:lineRule="auto"/>
            </w:pPr>
            <w:r>
              <w:rPr>
                <w:color w:val="162033"/>
                <w:sz w:val="15"/>
              </w:rPr>
              <w:t>Daha geniş kitleye sahip influencer’lar</w:t>
            </w:r>
          </w:p>
        </w:tc>
        <w:tc>
          <w:tcPr>
            <w:tcW w:type="dxa" w:w="2668"/>
            <w:shd w:fill="FFFFFF"/>
            <w:tcBorders>
              <w:top w:sz="4" w:val="single" w:color="D7EEF2"/>
              <w:left w:sz="4" w:val="single" w:color="D7EEF2"/>
              <w:bottom w:sz="4" w:val="single" w:color="D7EEF2"/>
              <w:right w:sz="4" w:val="single" w:color="D7EEF2"/>
            </w:tcBorders>
          </w:tcPr>
          <w:p>
            <w:pPr>
              <w:spacing w:before="0" w:after="0" w:line="228" w:lineRule="auto"/>
            </w:pPr>
            <w:r>
              <w:rPr>
                <w:color w:val="162033"/>
                <w:sz w:val="15"/>
              </w:rPr>
              <w:t>Referral + event revenue share + marka işleri</w:t>
            </w:r>
          </w:p>
        </w:tc>
      </w:tr>
      <w:tr>
        <w:tc>
          <w:tcPr>
            <w:tcW w:type="dxa" w:w="2668"/>
            <w:shd w:fill="FFFFFF"/>
            <w:tcBorders>
              <w:top w:sz="4" w:val="single" w:color="D7EEF2"/>
              <w:left w:sz="4" w:val="single" w:color="D7EEF2"/>
              <w:bottom w:sz="4" w:val="single" w:color="D7EEF2"/>
              <w:right w:sz="4" w:val="single" w:color="D7EEF2"/>
            </w:tcBorders>
          </w:tcPr>
          <w:p>
            <w:pPr>
              <w:spacing w:before="0" w:after="0" w:line="228" w:lineRule="auto"/>
            </w:pPr>
            <w:r>
              <w:rPr>
                <w:color w:val="162033"/>
                <w:sz w:val="15"/>
              </w:rPr>
              <w:t>Community Leader</w:t>
            </w:r>
          </w:p>
        </w:tc>
        <w:tc>
          <w:tcPr>
            <w:tcW w:type="dxa" w:w="2668"/>
            <w:shd w:fill="FFFFFF"/>
            <w:tcBorders>
              <w:top w:sz="4" w:val="single" w:color="D7EEF2"/>
              <w:left w:sz="4" w:val="single" w:color="D7EEF2"/>
              <w:bottom w:sz="4" w:val="single" w:color="D7EEF2"/>
              <w:right w:sz="4" w:val="single" w:color="D7EEF2"/>
            </w:tcBorders>
          </w:tcPr>
          <w:p>
            <w:pPr>
              <w:spacing w:before="0" w:after="0" w:line="228" w:lineRule="auto"/>
            </w:pPr>
            <w:r>
              <w:rPr>
                <w:color w:val="162033"/>
                <w:sz w:val="15"/>
              </w:rPr>
              <w:t>500K+ veya güçlü topluluk etkisi</w:t>
            </w:r>
          </w:p>
        </w:tc>
        <w:tc>
          <w:tcPr>
            <w:tcW w:type="dxa" w:w="2668"/>
            <w:shd w:fill="FFFFFF"/>
            <w:tcBorders>
              <w:top w:sz="4" w:val="single" w:color="D7EEF2"/>
              <w:left w:sz="4" w:val="single" w:color="D7EEF2"/>
              <w:bottom w:sz="4" w:val="single" w:color="D7EEF2"/>
              <w:right w:sz="4" w:val="single" w:color="D7EEF2"/>
            </w:tcBorders>
          </w:tcPr>
          <w:p>
            <w:pPr>
              <w:spacing w:before="0" w:after="0" w:line="228" w:lineRule="auto"/>
            </w:pPr>
            <w:r>
              <w:rPr>
                <w:color w:val="162033"/>
                <w:sz w:val="15"/>
              </w:rPr>
              <w:t>Büyük erişim veya güçlü community sahibi kişiler</w:t>
            </w:r>
          </w:p>
        </w:tc>
        <w:tc>
          <w:tcPr>
            <w:tcW w:type="dxa" w:w="2668"/>
            <w:shd w:fill="FFFFFF"/>
            <w:tcBorders>
              <w:top w:sz="4" w:val="single" w:color="D7EEF2"/>
              <w:left w:sz="4" w:val="single" w:color="D7EEF2"/>
              <w:bottom w:sz="4" w:val="single" w:color="D7EEF2"/>
              <w:right w:sz="4" w:val="single" w:color="D7EEF2"/>
            </w:tcBorders>
          </w:tcPr>
          <w:p>
            <w:pPr>
              <w:spacing w:before="0" w:after="0" w:line="228" w:lineRule="auto"/>
            </w:pPr>
            <w:r>
              <w:rPr>
                <w:color w:val="162033"/>
                <w:sz w:val="15"/>
              </w:rPr>
              <w:t>Referral + event gelirleri + sponsor işleri</w:t>
            </w:r>
          </w:p>
        </w:tc>
      </w:tr>
    </w:tbl>
    <w:p>
      <w:pPr>
        <w:spacing w:before="0" w:after="60" w:line="245" w:lineRule="auto"/>
      </w:pPr>
      <w:r>
        <w:rPr>
          <w:color w:val="162033"/>
        </w:rPr>
        <w:t>Not: Kazanç ve iş birliği modeli yalnızca takipçi sayısına göre değil; gerçek performans, güvenilirlik, etkileşim kalitesi, topluluk etkisi ve platforma sağlanan somut katkıya göre değerlendirilir.</w:t>
      </w:r>
    </w:p>
    <w:p>
      <w:pPr>
        <w:spacing w:before="40" w:after="60" w:line="240" w:lineRule="auto"/>
      </w:pPr>
      <w:r>
        <w:rPr>
          <w:b/>
          <w:color w:val="0B1F3A"/>
          <w:sz w:val="22"/>
        </w:rPr>
        <w:t>Yol Haritası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35"/>
        <w:gridCol w:w="5335"/>
      </w:tblGrid>
      <w:tr>
        <w:tc>
          <w:tcPr>
            <w:tcW w:type="dxa" w:w="5335"/>
            <w:tcBorders>
              <w:top w:sz="0" w:val="single" w:color="FFFFFF"/>
              <w:left w:sz="0" w:val="single" w:color="FFFFFF"/>
              <w:bottom w:sz="0" w:val="single" w:color="FFFFFF"/>
              <w:right w:sz="0" w:val="single" w:color="FFFFFF"/>
            </w:tcBorders>
          </w:tcPr>
          <w:p>
            <w:pPr>
              <w:spacing w:before="0" w:after="20" w:line="240" w:lineRule="auto"/>
            </w:pPr>
            <w:r>
              <w:rPr>
                <w:b/>
                <w:color w:val="14B8C4"/>
              </w:rPr>
              <w:t xml:space="preserve">• </w:t>
            </w:r>
            <w:r>
              <w:rPr>
                <w:color w:val="162033"/>
                <w:sz w:val="17"/>
              </w:rPr>
              <w:t>Başvurunu yaparsın ve profilin değerlendirilir</w:t>
            </w:r>
          </w:p>
        </w:tc>
        <w:tc>
          <w:tcPr>
            <w:tcW w:type="dxa" w:w="5335"/>
            <w:tcBorders>
              <w:top w:sz="0" w:val="single" w:color="FFFFFF"/>
              <w:left w:sz="0" w:val="single" w:color="FFFFFF"/>
              <w:bottom w:sz="0" w:val="single" w:color="FFFFFF"/>
              <w:right w:sz="0" w:val="single" w:color="FFFFFF"/>
            </w:tcBorders>
          </w:tcPr>
          <w:p>
            <w:pPr>
              <w:spacing w:before="0" w:after="20" w:line="240" w:lineRule="auto"/>
            </w:pPr>
            <w:r>
              <w:rPr>
                <w:b/>
                <w:color w:val="14B8C4"/>
              </w:rPr>
              <w:t xml:space="preserve">• </w:t>
            </w:r>
            <w:r>
              <w:rPr>
                <w:color w:val="162033"/>
                <w:sz w:val="17"/>
              </w:rPr>
              <w:t>Sana özel yönlendirme ve kampanya akışı tanımlanır</w:t>
            </w:r>
          </w:p>
        </w:tc>
      </w:tr>
      <w:tr>
        <w:tc>
          <w:tcPr>
            <w:tcW w:type="dxa" w:w="5335"/>
            <w:tcBorders>
              <w:top w:sz="0" w:val="single" w:color="FFFFFF"/>
              <w:left w:sz="0" w:val="single" w:color="FFFFFF"/>
              <w:bottom w:sz="0" w:val="single" w:color="FFFFFF"/>
              <w:right w:sz="0" w:val="single" w:color="FFFFFF"/>
            </w:tcBorders>
          </w:tcPr>
          <w:p>
            <w:pPr>
              <w:spacing w:before="0" w:after="20" w:line="240" w:lineRule="auto"/>
            </w:pPr>
            <w:r>
              <w:rPr>
                <w:b/>
                <w:color w:val="14B8C4"/>
              </w:rPr>
              <w:t xml:space="preserve">• </w:t>
            </w:r>
            <w:r>
              <w:rPr>
                <w:color w:val="162033"/>
                <w:sz w:val="17"/>
              </w:rPr>
              <w:t>CorteQS içeriklerini ve duyurularını kitlene taşırsın</w:t>
            </w:r>
          </w:p>
        </w:tc>
        <w:tc>
          <w:tcPr>
            <w:tcW w:type="dxa" w:w="5335"/>
            <w:tcBorders>
              <w:top w:sz="0" w:val="single" w:color="FFFFFF"/>
              <w:left w:sz="0" w:val="single" w:color="FFFFFF"/>
              <w:bottom w:sz="0" w:val="single" w:color="FFFFFF"/>
              <w:right w:sz="0" w:val="single" w:color="FFFFFF"/>
            </w:tcBorders>
          </w:tcPr>
          <w:p>
            <w:pPr>
              <w:spacing w:before="0" w:after="20" w:line="240" w:lineRule="auto"/>
            </w:pPr>
            <w:r>
              <w:rPr>
                <w:b/>
                <w:color w:val="14B8C4"/>
              </w:rPr>
              <w:t xml:space="preserve">• </w:t>
            </w:r>
            <w:r>
              <w:rPr>
                <w:color w:val="162033"/>
                <w:sz w:val="17"/>
              </w:rPr>
              <w:t>Yerel işletme, consultant ve topluluk bağlantıları kurarsın</w:t>
            </w:r>
          </w:p>
        </w:tc>
      </w:tr>
      <w:tr>
        <w:tc>
          <w:tcPr>
            <w:tcW w:type="dxa" w:w="5335"/>
            <w:tcBorders>
              <w:top w:sz="0" w:val="single" w:color="FFFFFF"/>
              <w:left w:sz="0" w:val="single" w:color="FFFFFF"/>
              <w:bottom w:sz="0" w:val="single" w:color="FFFFFF"/>
              <w:right w:sz="0" w:val="single" w:color="FFFFFF"/>
            </w:tcBorders>
          </w:tcPr>
          <w:p>
            <w:pPr>
              <w:spacing w:before="0" w:after="20" w:line="240" w:lineRule="auto"/>
            </w:pPr>
            <w:r>
              <w:rPr>
                <w:b/>
                <w:color w:val="14B8C4"/>
              </w:rPr>
              <w:t xml:space="preserve">• </w:t>
            </w:r>
            <w:r>
              <w:rPr>
                <w:color w:val="162033"/>
                <w:sz w:val="17"/>
              </w:rPr>
              <w:t>Performansını dashboard üzerinden takip edersin</w:t>
            </w:r>
          </w:p>
        </w:tc>
        <w:tc>
          <w:tcPr>
            <w:tcW w:type="dxa" w:w="5335"/>
            <w:tcBorders>
              <w:top w:sz="0" w:val="single" w:color="FFFFFF"/>
              <w:left w:sz="0" w:val="single" w:color="FFFFFF"/>
              <w:bottom w:sz="0" w:val="single" w:color="FFFFFF"/>
              <w:right w:sz="0" w:val="single" w:color="FFFFFF"/>
            </w:tcBorders>
          </w:tcPr>
          <w:p>
            <w:pPr>
              <w:spacing w:before="0" w:after="20" w:line="240" w:lineRule="auto"/>
            </w:pPr>
            <w:r>
              <w:rPr>
                <w:b/>
                <w:color w:val="14B8C4"/>
              </w:rPr>
              <w:t xml:space="preserve">• </w:t>
            </w:r>
            <w:r>
              <w:rPr>
                <w:color w:val="162033"/>
                <w:sz w:val="17"/>
              </w:rPr>
              <w:t>Etkini büyüttükçe üst partnerlik seviyelerine geçebilirsin</w:t>
            </w:r>
          </w:p>
        </w:tc>
      </w:tr>
    </w:tbl>
    <w:p>
      <w:pPr>
        <w:spacing w:before="40" w:after="60" w:line="240" w:lineRule="auto"/>
      </w:pPr>
      <w:r>
        <w:rPr>
          <w:b/>
          <w:color w:val="0B1F3A"/>
          <w:sz w:val="22"/>
        </w:rPr>
        <w:t>Çağrı</w:t>
      </w:r>
    </w:p>
    <w:p>
      <w:pPr>
        <w:spacing w:before="0" w:after="60" w:line="245" w:lineRule="auto"/>
      </w:pPr>
      <w:r>
        <w:rPr>
          <w:color w:val="162033"/>
        </w:rPr>
        <w:t>Niche kitleni, şehir bazlı etkinizi ve içerik gücünü CorteQS ağına bağlamak istiyorsan, Influencer Partner Programı’na katıl. Görünürlük yarat. Güvenilir bağlantılar kur. CorteQS ile birlikte büyü.</w:t>
      </w:r>
    </w:p>
    <w:p>
      <w:pPr>
        <w:spacing w:before="80" w:after="0" w:line="240" w:lineRule="auto"/>
        <w:jc w:val="center"/>
      </w:pPr>
      <w:r>
        <w:rPr>
          <w:b/>
          <w:color w:val="0B1F3A"/>
          <w:sz w:val="17"/>
        </w:rPr>
        <w:t xml:space="preserve">Başvuru ve detaylar: </w:t>
      </w:r>
      <w:hyperlink r:id="rId9">
        <w:r>
          <w:rPr>
            <w:color w:val="14B8C4"/>
            <w:u w:val="single"/>
          </w:rPr>
          <w:t>https://corteqs.net</w:t>
        </w:r>
      </w:hyperlink>
    </w:p>
    <w:p>
      <w:pPr>
        <w:spacing w:before="0" w:after="0" w:line="240" w:lineRule="auto"/>
        <w:jc w:val="center"/>
      </w:pPr>
      <w:r>
        <w:rPr>
          <w:b/>
          <w:color w:val="0B1F3A"/>
          <w:sz w:val="14"/>
        </w:rPr>
        <w:t xml:space="preserve">Web: </w:t>
      </w:r>
      <w:hyperlink r:id="rId9">
        <w:r>
          <w:rPr>
            <w:color w:val="167A8A"/>
            <w:u w:val="single"/>
          </w:rPr>
          <w:t>corteqs.net</w:t>
        </w:r>
      </w:hyperlink>
      <w:r>
        <w:rPr>
          <w:color w:val="5B667A"/>
          <w:sz w:val="14"/>
        </w:rPr>
        <w:t xml:space="preserve">  |  </w:t>
      </w:r>
      <w:r>
        <w:rPr>
          <w:b/>
          <w:color w:val="0B1F3A"/>
          <w:sz w:val="14"/>
        </w:rPr>
        <w:t xml:space="preserve">LinkedIn: </w:t>
      </w:r>
      <w:hyperlink r:id="rId10">
        <w:r>
          <w:rPr>
            <w:color w:val="167A8A"/>
            <w:u w:val="single"/>
          </w:rPr>
          <w:t>www.linkedin.com/company/corteqs-global</w:t>
        </w:r>
      </w:hyperlink>
      <w:r>
        <w:rPr>
          <w:color w:val="5B667A"/>
          <w:sz w:val="14"/>
        </w:rPr>
        <w:t xml:space="preserve">  |  </w:t>
      </w:r>
      <w:r>
        <w:rPr>
          <w:b/>
          <w:color w:val="0B1F3A"/>
          <w:sz w:val="14"/>
        </w:rPr>
        <w:t xml:space="preserve">Instagram: </w:t>
      </w:r>
      <w:hyperlink r:id="rId11">
        <w:r>
          <w:rPr>
            <w:color w:val="167A8A"/>
            <w:u w:val="single"/>
          </w:rPr>
          <w:t>www.instagram.com/corteqsturk</w:t>
        </w:r>
      </w:hyperlink>
      <w:r>
        <w:rPr>
          <w:color w:val="5B667A"/>
          <w:sz w:val="14"/>
        </w:rPr>
        <w:t xml:space="preserve">  |  </w:t>
      </w:r>
      <w:r>
        <w:rPr>
          <w:b/>
          <w:color w:val="0B1F3A"/>
          <w:sz w:val="14"/>
        </w:rPr>
        <w:t xml:space="preserve">X: </w:t>
      </w:r>
      <w:hyperlink r:id="rId12">
        <w:r>
          <w:rPr>
            <w:color w:val="167A8A"/>
            <w:u w:val="single"/>
          </w:rPr>
          <w:t>x.com/turksdiaspora</w:t>
        </w:r>
      </w:hyperlink>
    </w:p>
    <w:sectPr w:rsidR="00FC693F" w:rsidRPr="0006063C" w:rsidSect="00034616">
      <w:pgSz w:w="11909" w:h="16834"/>
      <w:pgMar w:top="504" w:right="619" w:bottom="461" w:left="6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orteqs.net" TargetMode="External"/><Relationship Id="rId10" Type="http://schemas.openxmlformats.org/officeDocument/2006/relationships/hyperlink" Target="https://www.linkedin.com/company/corteqs-global/" TargetMode="External"/><Relationship Id="rId11" Type="http://schemas.openxmlformats.org/officeDocument/2006/relationships/hyperlink" Target="https://www.instagram.com/corteqsturk" TargetMode="External"/><Relationship Id="rId12" Type="http://schemas.openxmlformats.org/officeDocument/2006/relationships/hyperlink" Target="https://x.com/turksdiaspo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