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 w:eastAsiaTheme="majorEastAsia"/>
        </w:rPr>
      </w:pPr>
    </w:p>
    <w:p>
      <w:pPr>
        <w:rPr>
          <w:rFonts w:hint="default" w:ascii="Times New Roman" w:hAnsi="Times New Roman" w:cs="Times New Roman" w:eastAsiaTheme="majorEastAsia"/>
        </w:rPr>
      </w:pPr>
    </w:p>
    <w:p>
      <w:pPr>
        <w:jc w:val="center"/>
        <w:rPr>
          <w:rFonts w:hint="default" w:ascii="Times New Roman" w:hAnsi="Times New Roman" w:cs="Times New Roman" w:eastAsiaTheme="majorEastAsia"/>
        </w:rPr>
      </w:pPr>
    </w:p>
    <w:p>
      <w:pPr>
        <w:jc w:val="center"/>
        <w:rPr>
          <w:rFonts w:hint="default" w:ascii="Times New Roman" w:hAnsi="Times New Roman" w:cs="Times New Roman" w:eastAsiaTheme="majorEastAsia"/>
          <w:b/>
          <w:bCs/>
          <w:i w:val="0"/>
          <w:iCs w:val="0"/>
          <w:sz w:val="40"/>
          <w:szCs w:val="40"/>
        </w:rPr>
      </w:pPr>
      <w:r>
        <w:rPr>
          <w:rFonts w:hint="default" w:ascii="Times New Roman" w:hAnsi="Times New Roman" w:cs="Times New Roman" w:eastAsiaTheme="majorEastAsia"/>
          <w:b/>
          <w:bCs/>
          <w:i w:val="0"/>
          <w:iCs w:val="0"/>
          <w:sz w:val="40"/>
          <w:szCs w:val="40"/>
        </w:rPr>
        <w:t>Ceph集群添加硬盘，后OSD存储扩容</w:t>
      </w:r>
    </w:p>
    <w:p>
      <w:pPr>
        <w:rPr>
          <w:rFonts w:hint="default" w:ascii="Times New Roman" w:hAnsi="Times New Roman" w:cs="Times New Roman" w:eastAsiaTheme="majorEastAsia"/>
        </w:rPr>
      </w:pPr>
    </w:p>
    <w:p>
      <w:pPr>
        <w:rPr>
          <w:rFonts w:hint="default" w:ascii="Times New Roman" w:hAnsi="Times New Roman" w:cs="Times New Roman" w:eastAsiaTheme="majorEastAsia"/>
        </w:rPr>
      </w:pPr>
      <w:r>
        <w:rPr>
          <w:rFonts w:hint="default" w:ascii="Times New Roman" w:hAnsi="Times New Roman" w:cs="Times New Roman" w:eastAsiaTheme="majorEastAsia"/>
        </w:rPr>
        <w:t>1，为了服务的保障和安全，首先云平台上的虚拟机，要迁移到其他节点上，</w:t>
      </w:r>
      <w:r>
        <w:rPr>
          <w:rFonts w:hint="default" w:ascii="Times New Roman" w:hAnsi="Times New Roman" w:cs="Times New Roman" w:eastAsiaTheme="majorEastAsia"/>
          <w:b/>
          <w:bCs/>
          <w:color w:val="FF0000"/>
        </w:rPr>
        <w:t>注意：需要管理员帐号下操作</w:t>
      </w:r>
      <w:r>
        <w:rPr>
          <w:rFonts w:hint="default" w:ascii="Times New Roman" w:hAnsi="Times New Roman" w:cs="Times New Roman" w:eastAsiaTheme="majorEastAsia"/>
        </w:rPr>
        <w:t>，点击需要迁移的虚拟机，选择热迁移（live migration）如图所示：</w:t>
      </w:r>
    </w:p>
    <w:p>
      <w:pPr>
        <w:rPr>
          <w:rFonts w:hint="default" w:ascii="Times New Roman" w:hAnsi="Times New Roman" w:cs="Times New Roman" w:eastAsiaTheme="majorEastAsia"/>
        </w:rPr>
      </w:pPr>
    </w:p>
    <w:p>
      <w:pPr>
        <w:rPr>
          <w:rFonts w:hint="default" w:ascii="Times New Roman" w:hAnsi="Times New Roman" w:cs="Times New Roman" w:eastAsiaTheme="majorEastAsia"/>
        </w:rPr>
      </w:pPr>
      <w:r>
        <w:rPr>
          <w:rFonts w:hint="default" w:ascii="Times New Roman" w:hAnsi="Times New Roman" w:cs="Times New Roman" w:eastAsiaTheme="majorEastAsia"/>
        </w:rPr>
        <w:drawing>
          <wp:inline distT="0" distB="0" distL="114300" distR="114300">
            <wp:extent cx="5263515" cy="2597785"/>
            <wp:effectExtent l="0" t="0" r="13335" b="12065"/>
            <wp:docPr id="3" name="图片 3" descr="2017-11-14 14-47-04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17-11-14 14-47-04屏幕截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59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 w:eastAsiaTheme="majorEastAsia"/>
        </w:rPr>
      </w:pPr>
      <w:r>
        <w:rPr>
          <w:rFonts w:hint="default" w:ascii="Times New Roman" w:hAnsi="Times New Roman" w:cs="Times New Roman" w:eastAsiaTheme="majorEastAsia"/>
        </w:rPr>
        <w:t>点击后，选择迁移到的新节点：</w:t>
      </w:r>
    </w:p>
    <w:p>
      <w:pPr>
        <w:rPr>
          <w:rFonts w:hint="default" w:ascii="Times New Roman" w:hAnsi="Times New Roman" w:cs="Times New Roman" w:eastAsiaTheme="majorEastAsia"/>
        </w:rPr>
      </w:pPr>
      <w:r>
        <w:rPr>
          <w:rFonts w:hint="default" w:ascii="Times New Roman" w:hAnsi="Times New Roman" w:cs="Times New Roman" w:eastAsiaTheme="majorEastAsia"/>
        </w:rPr>
        <w:drawing>
          <wp:inline distT="0" distB="0" distL="114300" distR="114300">
            <wp:extent cx="5271770" cy="2614295"/>
            <wp:effectExtent l="0" t="0" r="5080" b="14605"/>
            <wp:docPr id="6" name="图片 6" descr="2017-11-14 14-49-36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017-11-14 14-49-36屏幕截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61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 w:eastAsiaTheme="majorEastAsia"/>
        </w:rPr>
      </w:pPr>
    </w:p>
    <w:p>
      <w:pPr>
        <w:rPr>
          <w:rFonts w:hint="default" w:ascii="Times New Roman" w:hAnsi="Times New Roman" w:cs="Times New Roman" w:eastAsiaTheme="majorEastAsia"/>
        </w:rPr>
      </w:pPr>
      <w:r>
        <w:rPr>
          <w:rFonts w:hint="default" w:ascii="Times New Roman" w:hAnsi="Times New Roman" w:cs="Times New Roman" w:eastAsiaTheme="majorEastAsia"/>
        </w:rPr>
        <w:t>2, 迁移完后，新买的硬盘插进服务器中，然后看看是不是系统会自动识别了新的硬盘，如果不能请重启服务器，并进去配置模式，请按Ctrl+r 进去配置模式。</w:t>
      </w:r>
    </w:p>
    <w:p>
      <w:pPr>
        <w:rPr>
          <w:rFonts w:hint="default" w:ascii="Times New Roman" w:hAnsi="Times New Roman" w:cs="Times New Roman" w:eastAsiaTheme="majorEastAsia"/>
        </w:rPr>
      </w:pPr>
      <w:r>
        <w:rPr>
          <w:rFonts w:hint="default" w:ascii="Times New Roman" w:hAnsi="Times New Roman" w:cs="Times New Roman" w:eastAsiaTheme="majorEastAsia"/>
        </w:rPr>
        <w:t xml:space="preserve">3,查看磁盘信息，发现磁盘的state为Ready。 </w:t>
      </w:r>
    </w:p>
    <w:p>
      <w:pPr>
        <w:rPr>
          <w:rFonts w:hint="default" w:ascii="Times New Roman" w:hAnsi="Times New Roman" w:cs="Times New Roman" w:eastAsiaTheme="majorEastAsia"/>
        </w:rPr>
      </w:pPr>
    </w:p>
    <w:p>
      <w:pPr>
        <w:rPr>
          <w:rFonts w:hint="default" w:ascii="Times New Roman" w:hAnsi="Times New Roman" w:cs="Times New Roman" w:eastAsiaTheme="majorEastAsia"/>
        </w:rPr>
      </w:pPr>
      <w:r>
        <w:rPr>
          <w:rFonts w:hint="default" w:ascii="Times New Roman" w:hAnsi="Times New Roman" w:cs="Times New Roman" w:eastAsiaTheme="majorEastAsia"/>
        </w:rPr>
        <w:drawing>
          <wp:inline distT="0" distB="0" distL="114300" distR="114300">
            <wp:extent cx="3953510" cy="2964815"/>
            <wp:effectExtent l="0" t="0" r="8890" b="6985"/>
            <wp:docPr id="1" name="图片 1" descr="14568086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45680863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3510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 w:eastAsiaTheme="majorEastAsia"/>
        </w:rPr>
      </w:pPr>
    </w:p>
    <w:p>
      <w:pPr>
        <w:rPr>
          <w:rFonts w:hint="default" w:ascii="Times New Roman" w:hAnsi="Times New Roman" w:cs="Times New Roman" w:eastAsiaTheme="majorEastAsia"/>
        </w:rPr>
      </w:pPr>
      <w:r>
        <w:rPr>
          <w:rFonts w:hint="default" w:ascii="Times New Roman" w:hAnsi="Times New Roman" w:cs="Times New Roman" w:eastAsiaTheme="majorEastAsia"/>
        </w:rPr>
        <w:t>4, 进去VD Mgmt，选择最上面的，然后选测</w:t>
      </w:r>
      <w:r>
        <w:rPr>
          <w:rFonts w:hint="default" w:ascii="Times New Roman" w:hAnsi="Times New Roman" w:cs="Times New Roman" w:eastAsiaTheme="majorEastAsia"/>
          <w:b/>
          <w:bCs/>
          <w:color w:val="FF0000"/>
        </w:rPr>
        <w:t>Create New VD</w:t>
      </w:r>
      <w:r>
        <w:rPr>
          <w:rFonts w:hint="default" w:ascii="Times New Roman" w:hAnsi="Times New Roman" w:cs="Times New Roman" w:eastAsiaTheme="majorEastAsia"/>
        </w:rPr>
        <w:t>，把新的磁盘改为Online</w:t>
      </w:r>
    </w:p>
    <w:p>
      <w:pPr>
        <w:rPr>
          <w:rFonts w:hint="default" w:ascii="Times New Roman" w:hAnsi="Times New Roman" w:cs="Times New Roman" w:eastAsiaTheme="majorEastAsia"/>
        </w:rPr>
      </w:pPr>
    </w:p>
    <w:p>
      <w:pPr>
        <w:rPr>
          <w:rFonts w:hint="default" w:ascii="Times New Roman" w:hAnsi="Times New Roman" w:cs="Times New Roman" w:eastAsiaTheme="majorEastAsia"/>
        </w:rPr>
      </w:pPr>
      <w:r>
        <w:rPr>
          <w:rFonts w:hint="default" w:ascii="Times New Roman" w:hAnsi="Times New Roman" w:cs="Times New Roman" w:eastAsiaTheme="majorEastAsia"/>
        </w:rPr>
        <w:drawing>
          <wp:inline distT="0" distB="0" distL="114300" distR="114300">
            <wp:extent cx="4187190" cy="3140075"/>
            <wp:effectExtent l="0" t="0" r="3810" b="3175"/>
            <wp:docPr id="2" name="图片 2" descr="8368743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83687439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7190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 w:eastAsiaTheme="majorEastAsia"/>
        </w:rPr>
      </w:pPr>
    </w:p>
    <w:p>
      <w:pPr>
        <w:rPr>
          <w:rFonts w:hint="default" w:ascii="Times New Roman" w:hAnsi="Times New Roman" w:cs="Times New Roman" w:eastAsiaTheme="majorEastAsia"/>
        </w:rPr>
      </w:pPr>
      <w:r>
        <w:rPr>
          <w:rFonts w:hint="default" w:ascii="Times New Roman" w:hAnsi="Times New Roman" w:cs="Times New Roman" w:eastAsiaTheme="majorEastAsia"/>
        </w:rPr>
        <w:drawing>
          <wp:inline distT="0" distB="0" distL="114300" distR="114300">
            <wp:extent cx="4253865" cy="3190240"/>
            <wp:effectExtent l="0" t="0" r="13335" b="10160"/>
            <wp:docPr id="4" name="图片 4" descr="1380587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38058727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3865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 w:eastAsiaTheme="majorEastAsia"/>
        </w:rPr>
      </w:pPr>
    </w:p>
    <w:p>
      <w:pPr>
        <w:rPr>
          <w:rFonts w:hint="default" w:ascii="Times New Roman" w:hAnsi="Times New Roman" w:cs="Times New Roman" w:eastAsiaTheme="majorEastAsia"/>
        </w:rPr>
      </w:pPr>
      <w:r>
        <w:rPr>
          <w:rFonts w:hint="default" w:ascii="Times New Roman" w:hAnsi="Times New Roman" w:cs="Times New Roman" w:eastAsiaTheme="majorEastAsia"/>
        </w:rPr>
        <w:t>5, 回到首页，发现新加的新盘被显示出来了。</w:t>
      </w:r>
    </w:p>
    <w:p>
      <w:pPr>
        <w:rPr>
          <w:rFonts w:hint="default" w:ascii="Times New Roman" w:hAnsi="Times New Roman" w:cs="Times New Roman" w:eastAsiaTheme="majorEastAsia"/>
        </w:rPr>
      </w:pPr>
    </w:p>
    <w:p>
      <w:pPr>
        <w:rPr>
          <w:rFonts w:hint="default" w:ascii="Times New Roman" w:hAnsi="Times New Roman" w:cs="Times New Roman" w:eastAsiaTheme="majorEastAsia"/>
        </w:rPr>
      </w:pPr>
      <w:r>
        <w:rPr>
          <w:rFonts w:hint="default" w:ascii="Times New Roman" w:hAnsi="Times New Roman" w:cs="Times New Roman" w:eastAsiaTheme="majorEastAsia"/>
        </w:rPr>
        <w:drawing>
          <wp:inline distT="0" distB="0" distL="114300" distR="114300">
            <wp:extent cx="4043680" cy="3032760"/>
            <wp:effectExtent l="0" t="0" r="13970" b="15240"/>
            <wp:docPr id="5" name="图片 5" descr="152755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5275501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368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 w:eastAsiaTheme="majorEastAsia"/>
        </w:rPr>
      </w:pPr>
    </w:p>
    <w:p>
      <w:pPr>
        <w:rPr>
          <w:rFonts w:hint="default" w:ascii="Times New Roman" w:hAnsi="Times New Roman" w:cs="Times New Roman" w:eastAsiaTheme="majorEastAsia"/>
        </w:rPr>
      </w:pPr>
      <w:r>
        <w:rPr>
          <w:rFonts w:hint="default" w:ascii="Times New Roman" w:hAnsi="Times New Roman" w:cs="Times New Roman" w:eastAsiaTheme="majorEastAsia"/>
        </w:rPr>
        <w:t>6, 然后进如系统后，运行命令</w:t>
      </w:r>
      <w:r>
        <w:rPr>
          <w:rFonts w:hint="default" w:ascii="Times New Roman" w:hAnsi="Times New Roman" w:cs="Times New Roman" w:eastAsiaTheme="majorEastAsia"/>
          <w:b/>
          <w:bCs/>
          <w:color w:val="FF0000"/>
        </w:rPr>
        <w:t>lsblk</w:t>
      </w:r>
      <w:r>
        <w:rPr>
          <w:rFonts w:hint="default" w:ascii="Times New Roman" w:hAnsi="Times New Roman" w:cs="Times New Roman" w:eastAsiaTheme="majorEastAsia"/>
        </w:rPr>
        <w:t>来查看新添加的磁盘信息。</w:t>
      </w:r>
    </w:p>
    <w:p>
      <w:pPr>
        <w:rPr>
          <w:rFonts w:hint="default" w:ascii="Times New Roman" w:hAnsi="Times New Roman" w:cs="Times New Roman" w:eastAsiaTheme="majorEastAsia"/>
        </w:rPr>
      </w:pPr>
      <w:r>
        <w:rPr>
          <w:rFonts w:hint="default" w:ascii="Times New Roman" w:hAnsi="Times New Roman" w:cs="Times New Roman" w:eastAsiaTheme="majorEastAsia"/>
        </w:rPr>
        <w:t>7, 按照官方添加osd教程，给现有的ceph集群中添加osd，并等待数据的balance，方可允许数据的读写。</w:t>
      </w:r>
    </w:p>
    <w:p>
      <w:pPr>
        <w:shd w:val="clear" w:fill="D7D7D7" w:themeFill="background1" w:themeFillShade="D8"/>
        <w:rPr>
          <w:rFonts w:hint="default" w:ascii="Times New Roman" w:hAnsi="Times New Roman" w:cs="Times New Roman" w:eastAsiaTheme="majorEastAsia"/>
        </w:rPr>
      </w:pPr>
      <w:r>
        <w:rPr>
          <w:rFonts w:hint="default" w:ascii="Times New Roman" w:hAnsi="Times New Roman" w:cs="Times New Roman" w:eastAsiaTheme="majorEastAsia"/>
        </w:rPr>
        <w:t>步骤如下：</w:t>
      </w:r>
    </w:p>
    <w:p>
      <w:pPr>
        <w:shd w:val="clear" w:fill="D7D7D7" w:themeFill="background1" w:themeFillShade="D8"/>
        <w:rPr>
          <w:rFonts w:hint="default" w:ascii="Times New Roman" w:hAnsi="Times New Roman" w:cs="Times New Roman" w:eastAsiaTheme="majorEastAsia"/>
        </w:rPr>
      </w:pPr>
      <w:r>
        <w:rPr>
          <w:rFonts w:hint="eastAsia"/>
          <w:lang w:val="en-US" w:eastAsia="zh-CN"/>
        </w:rPr>
        <w:t>确认ceph状态为HEALTH_OK状态</w:t>
      </w:r>
    </w:p>
    <w:p>
      <w:pPr>
        <w:shd w:val="clear" w:fill="D7D7D7" w:themeFill="background1" w:themeFillShade="D8"/>
        <w:rPr>
          <w:rFonts w:hint="eastAsia"/>
        </w:rPr>
      </w:pPr>
      <w:r>
        <w:rPr>
          <w:rFonts w:hint="eastAsia" w:ascii="Times New Roman" w:hAnsi="Times New Roman" w:cs="Times New Roman" w:eastAsiaTheme="majorEastAsia"/>
          <w:lang w:val="en-US" w:eastAsia="zh-CN"/>
        </w:rPr>
        <w:t>设置</w:t>
      </w:r>
      <w:r>
        <w:rPr>
          <w:rFonts w:hint="eastAsia"/>
        </w:rPr>
        <w:t>设置noout、norebalance</w:t>
      </w:r>
    </w:p>
    <w:p>
      <w:pPr>
        <w:shd w:val="clear" w:fill="D7D7D7" w:themeFill="background1" w:themeFillShade="D8"/>
        <w:rPr>
          <w:rFonts w:hint="default" w:ascii="Times New Roman" w:hAnsi="Times New Roman" w:cs="Times New Roman" w:eastAsiaTheme="majorEastAsia"/>
        </w:rPr>
      </w:pPr>
      <w:r>
        <w:rPr>
          <w:rFonts w:hint="default" w:ascii="Times New Roman" w:hAnsi="Times New Roman" w:cs="Times New Roman" w:eastAsiaTheme="majorEastAsia"/>
        </w:rPr>
        <w:t>ceph osd set noout</w:t>
      </w:r>
    </w:p>
    <w:p>
      <w:pPr>
        <w:shd w:val="clear" w:fill="D7D7D7" w:themeFill="background1" w:themeFillShade="D8"/>
        <w:rPr>
          <w:rFonts w:hint="default" w:ascii="Times New Roman" w:hAnsi="Times New Roman" w:cs="Times New Roman" w:eastAsiaTheme="majorEastAsia"/>
        </w:rPr>
      </w:pPr>
      <w:r>
        <w:rPr>
          <w:rFonts w:hint="default" w:ascii="Times New Roman" w:hAnsi="Times New Roman" w:cs="Times New Roman" w:eastAsiaTheme="majorEastAsia"/>
        </w:rPr>
        <w:t>ceph osd set norebalance</w:t>
      </w:r>
    </w:p>
    <w:p>
      <w:pPr>
        <w:pageBreakBefore w:val="0"/>
        <w:numPr>
          <w:ilvl w:val="0"/>
          <w:numId w:val="0"/>
        </w:numPr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查看主机的磁盘信息：</w:t>
      </w:r>
    </w:p>
    <w:p>
      <w:pPr>
        <w:pageBreakBefore w:val="0"/>
        <w:numPr>
          <w:ilvl w:val="0"/>
          <w:numId w:val="0"/>
        </w:numPr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textAlignment w:val="auto"/>
        <w:rPr>
          <w:rFonts w:hint="default" w:ascii="Times New Roman" w:hAnsi="Times New Roman" w:cs="Times New Roman"/>
          <w:color w:val="FF0000"/>
        </w:rPr>
      </w:pPr>
      <w:r>
        <w:rPr>
          <w:rFonts w:hint="default" w:ascii="Times New Roman" w:hAnsi="Times New Roman" w:cs="Times New Roman"/>
        </w:rPr>
        <w:t>[root@compute1 cluster]#</w:t>
      </w:r>
      <w:r>
        <w:rPr>
          <w:rFonts w:hint="default" w:ascii="Times New Roman" w:hAnsi="Times New Roman" w:cs="Times New Roman"/>
          <w:color w:val="FF0000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FF0000"/>
        </w:rPr>
        <w:t>ceph-deploy disk list compute1</w:t>
      </w:r>
    </w:p>
    <w:p>
      <w:pPr>
        <w:pageBreakBefore w:val="0"/>
        <w:widowControl w:val="0"/>
        <w:numPr>
          <w:ilvl w:val="0"/>
          <w:numId w:val="0"/>
        </w:numPr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Prepare osd:</w:t>
      </w:r>
    </w:p>
    <w:p>
      <w:pPr>
        <w:pageBreakBefore w:val="0"/>
        <w:widowControl w:val="0"/>
        <w:numPr>
          <w:ilvl w:val="0"/>
          <w:numId w:val="0"/>
        </w:numPr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FF0000"/>
        </w:rPr>
      </w:pPr>
      <w:r>
        <w:rPr>
          <w:rFonts w:hint="default" w:ascii="Times New Roman" w:hAnsi="Times New Roman" w:cs="Times New Roman"/>
        </w:rPr>
        <w:t xml:space="preserve">[root@compute1]# </w:t>
      </w:r>
      <w:r>
        <w:rPr>
          <w:rFonts w:hint="default" w:ascii="Times New Roman" w:hAnsi="Times New Roman" w:cs="Times New Roman"/>
          <w:b/>
          <w:bCs/>
          <w:color w:val="FF0000"/>
        </w:rPr>
        <w:t>ceph-deploy osd prepare compute1:/dev/sda</w:t>
      </w:r>
    </w:p>
    <w:p>
      <w:pPr>
        <w:pageBreakBefore w:val="0"/>
        <w:widowControl w:val="0"/>
        <w:numPr>
          <w:ilvl w:val="0"/>
          <w:numId w:val="0"/>
        </w:numPr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激活该osd：</w:t>
      </w:r>
    </w:p>
    <w:p>
      <w:pPr>
        <w:pageBreakBefore w:val="0"/>
        <w:widowControl w:val="0"/>
        <w:numPr>
          <w:ilvl w:val="0"/>
          <w:numId w:val="0"/>
        </w:numPr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default" w:ascii="Times New Roman" w:hAnsi="Times New Roman" w:cs="Times New Roman"/>
          <w:color w:val="FF0000"/>
        </w:rPr>
      </w:pPr>
      <w:r>
        <w:rPr>
          <w:rFonts w:hint="default" w:ascii="Times New Roman" w:hAnsi="Times New Roman" w:cs="Times New Roman"/>
        </w:rPr>
        <w:t>[root@compute1]#</w:t>
      </w:r>
      <w:r>
        <w:rPr>
          <w:rFonts w:hint="default" w:ascii="Times New Roman" w:hAnsi="Times New Roman" w:cs="Times New Roman"/>
          <w:b/>
          <w:bCs/>
        </w:rPr>
        <w:t xml:space="preserve"> </w:t>
      </w:r>
      <w:r>
        <w:rPr>
          <w:rFonts w:hint="default" w:ascii="Times New Roman" w:hAnsi="Times New Roman" w:cs="Times New Roman"/>
          <w:b/>
          <w:bCs/>
          <w:color w:val="FF0000"/>
        </w:rPr>
        <w:t>ceph-deploy osd activate compute1:/dev/sda</w:t>
      </w:r>
    </w:p>
    <w:p>
      <w:pPr>
        <w:pageBreakBefore w:val="0"/>
        <w:widowControl w:val="0"/>
        <w:numPr>
          <w:ilvl w:val="0"/>
          <w:numId w:val="0"/>
        </w:numPr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FF0000"/>
        </w:rPr>
      </w:pPr>
    </w:p>
    <w:p>
      <w:pPr>
        <w:pageBreakBefore w:val="0"/>
        <w:widowControl w:val="0"/>
        <w:numPr>
          <w:ilvl w:val="0"/>
          <w:numId w:val="0"/>
        </w:numPr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在业务低峰期执行：</w:t>
      </w:r>
    </w:p>
    <w:p>
      <w:pPr>
        <w:pageBreakBefore w:val="0"/>
        <w:widowControl w:val="0"/>
        <w:numPr>
          <w:ilvl w:val="0"/>
          <w:numId w:val="0"/>
        </w:numPr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Times New Roman" w:hAnsi="Times New Roman" w:cs="Times New Roman"/>
          <w:b/>
          <w:bCs/>
          <w:color w:val="FF0000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color w:val="FF0000"/>
          <w:lang w:val="en-US" w:eastAsia="zh-CN"/>
        </w:rPr>
        <w:t>ceph osd unset noout</w:t>
      </w:r>
    </w:p>
    <w:p>
      <w:pPr>
        <w:pageBreakBefore w:val="0"/>
        <w:widowControl w:val="0"/>
        <w:numPr>
          <w:ilvl w:val="0"/>
          <w:numId w:val="0"/>
        </w:numPr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Times New Roman" w:hAnsi="Times New Roman" w:cs="Times New Roman"/>
          <w:b/>
          <w:bCs/>
          <w:color w:val="FF0000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color w:val="FF0000"/>
          <w:lang w:val="en-US" w:eastAsia="zh-CN"/>
        </w:rPr>
        <w:t>ceph osd unset norebalance</w:t>
      </w:r>
      <w:bookmarkStart w:id="0" w:name="_GoBack"/>
      <w:bookmarkEnd w:id="0"/>
    </w:p>
    <w:p>
      <w:pPr>
        <w:pageBreakBefore w:val="0"/>
        <w:widowControl w:val="0"/>
        <w:numPr>
          <w:ilvl w:val="0"/>
          <w:numId w:val="0"/>
        </w:numPr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观察ceph集群状态, 等待集群状态变为</w:t>
      </w:r>
      <w:r>
        <w:rPr>
          <w:rFonts w:hint="default" w:ascii="Times New Roman" w:hAnsi="Times New Roman" w:cs="Times New Roman"/>
          <w:b/>
          <w:bCs/>
          <w:color w:val="FF0000"/>
        </w:rPr>
        <w:t>active + clean</w:t>
      </w:r>
    </w:p>
    <w:p>
      <w:pPr>
        <w:pageBreakBefore w:val="0"/>
        <w:widowControl w:val="0"/>
        <w:numPr>
          <w:ilvl w:val="0"/>
          <w:numId w:val="0"/>
        </w:numPr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FF0000"/>
        </w:rPr>
      </w:pPr>
      <w:r>
        <w:rPr>
          <w:rFonts w:hint="default" w:ascii="Times New Roman" w:hAnsi="Times New Roman" w:cs="Times New Roman"/>
        </w:rPr>
        <w:t xml:space="preserve">[root@compute1]# </w:t>
      </w:r>
      <w:r>
        <w:rPr>
          <w:rFonts w:hint="default" w:ascii="Times New Roman" w:hAnsi="Times New Roman" w:cs="Times New Roman"/>
          <w:b/>
          <w:bCs/>
          <w:color w:val="FF0000"/>
        </w:rPr>
        <w:t>ceph -w</w:t>
      </w:r>
    </w:p>
    <w:p>
      <w:pPr>
        <w:pageBreakBefore w:val="0"/>
        <w:widowControl w:val="0"/>
        <w:numPr>
          <w:ilvl w:val="0"/>
          <w:numId w:val="0"/>
        </w:numPr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default" w:ascii="Times New Roman" w:hAnsi="Times New Roman" w:cs="Times New Roman"/>
          <w:b/>
          <w:bCs/>
          <w:color w:val="FF0000"/>
        </w:rPr>
      </w:pPr>
    </w:p>
    <w:p>
      <w:pPr>
        <w:rPr>
          <w:rFonts w:hint="default" w:ascii="Times New Roman" w:hAnsi="Times New Roman" w:cs="Times New Roman" w:eastAsiaTheme="majorEastAsia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F1E68E"/>
    <w:rsid w:val="0F1349CA"/>
    <w:rsid w:val="14CB226D"/>
    <w:rsid w:val="16FF767E"/>
    <w:rsid w:val="1EF99D28"/>
    <w:rsid w:val="1EFF720B"/>
    <w:rsid w:val="250D2BEA"/>
    <w:rsid w:val="2FD645A7"/>
    <w:rsid w:val="33367D44"/>
    <w:rsid w:val="33F38CDE"/>
    <w:rsid w:val="3FB5F3D5"/>
    <w:rsid w:val="41F24215"/>
    <w:rsid w:val="4B57A778"/>
    <w:rsid w:val="5FED4899"/>
    <w:rsid w:val="6577A870"/>
    <w:rsid w:val="67FFEF5F"/>
    <w:rsid w:val="6D73B883"/>
    <w:rsid w:val="6EB26E82"/>
    <w:rsid w:val="6FD33E8D"/>
    <w:rsid w:val="77FEE8FF"/>
    <w:rsid w:val="7DFFFAEA"/>
    <w:rsid w:val="7E2F9171"/>
    <w:rsid w:val="7F8B452F"/>
    <w:rsid w:val="7FF1E68E"/>
    <w:rsid w:val="7FF7C181"/>
    <w:rsid w:val="7FF7CB7E"/>
    <w:rsid w:val="7FFD54B5"/>
    <w:rsid w:val="8BFFB196"/>
    <w:rsid w:val="8FDAEB0E"/>
    <w:rsid w:val="9E9EB191"/>
    <w:rsid w:val="9F2FBA26"/>
    <w:rsid w:val="B2DF52FF"/>
    <w:rsid w:val="B68B9BDF"/>
    <w:rsid w:val="CFF74583"/>
    <w:rsid w:val="D1DE65F3"/>
    <w:rsid w:val="D7773127"/>
    <w:rsid w:val="DDBFD51B"/>
    <w:rsid w:val="E84ED9ED"/>
    <w:rsid w:val="EBBB9FEA"/>
    <w:rsid w:val="EE7E7887"/>
    <w:rsid w:val="EFF968E4"/>
    <w:rsid w:val="F3BDEA65"/>
    <w:rsid w:val="F5FC83A7"/>
    <w:rsid w:val="F7FF05A4"/>
    <w:rsid w:val="FA2B2860"/>
    <w:rsid w:val="FBADB957"/>
    <w:rsid w:val="FBDEC22F"/>
    <w:rsid w:val="FBFF3EAE"/>
    <w:rsid w:val="FE7F22E7"/>
    <w:rsid w:val="FEFF00D6"/>
    <w:rsid w:val="FF5E94D0"/>
    <w:rsid w:val="FFD95FE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2017-11-14T22:10:00Z</dcterms:created>
  <dc:creator>ulaanbaatar</dc:creator>
  <cp:lastModifiedBy>i14tan</cp:lastModifiedBy>
  <dcterms:modified xsi:type="dcterms:W3CDTF">2018-05-29T09:40:45Z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