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SMARTBRIDGE PROJECT SUBMISSION</w:t>
      </w:r>
    </w:p>
    <w:p>
      <w:pPr>
        <w:jc w:val="center"/>
      </w:pPr>
      <w:r>
        <w:rPr>
          <w:b/>
          <w:sz w:val="40"/>
        </w:rPr>
        <w:t>Script-Controlled ACL – Restrict Record Access Based on Field Value</w:t>
      </w:r>
    </w:p>
    <w:p>
      <w:pPr>
        <w:jc w:val="center"/>
      </w:pPr>
      <w:r>
        <w:rPr>
          <w:b/>
          <w:sz w:val="26"/>
        </w:rPr>
        <w:t>ServiceNow Micro Project</w:t>
      </w:r>
    </w:p>
    <w:p/>
    <w:p>
      <w:pPr>
        <w:jc w:val="center"/>
      </w:pPr>
      <w:r>
        <w:rPr>
          <w:b/>
          <w:sz w:val="36"/>
        </w:rPr>
        <w:t>PHASE 3 – PROJECT DESIGN</w:t>
      </w:r>
    </w:p>
    <w:p>
      <w:pPr>
        <w:jc w:val="center"/>
      </w:pPr>
      <w:r>
        <w:rPr>
          <w:b/>
          <w:sz w:val="24"/>
        </w:rPr>
        <w:t>Milestone Owner: A. Sindhya</w:t>
      </w:r>
    </w:p>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t>Team Leader</w:t>
            </w:r>
          </w:p>
        </w:tc>
        <w:tc>
          <w:tcPr>
            <w:tcW w:type="dxa" w:w="5040"/>
            <w:vAlign w:val="center"/>
          </w:tcPr>
          <w:p>
            <w:r>
              <w:t>A. Sindhya</w:t>
            </w:r>
          </w:p>
        </w:tc>
      </w:tr>
      <w:tr>
        <w:tc>
          <w:tcPr>
            <w:tcW w:type="dxa" w:w="5040"/>
            <w:shd w:fill="EAF2F8"/>
            <w:vAlign w:val="center"/>
          </w:tcPr>
          <w:p>
            <w:r>
              <w:t>Team Members</w:t>
            </w:r>
          </w:p>
        </w:tc>
        <w:tc>
          <w:tcPr>
            <w:tcW w:type="dxa" w:w="5040"/>
            <w:vAlign w:val="center"/>
          </w:tcPr>
          <w:p>
            <w:r>
              <w:t>Kaileswari P, MuthuLaksmi N</w:t>
            </w:r>
          </w:p>
        </w:tc>
      </w:tr>
      <w:tr>
        <w:tc>
          <w:tcPr>
            <w:tcW w:type="dxa" w:w="5040"/>
            <w:shd w:fill="EAF2F8"/>
            <w:vAlign w:val="center"/>
          </w:tcPr>
          <w:p>
            <w:r>
              <w:t>College</w:t>
            </w:r>
          </w:p>
        </w:tc>
        <w:tc>
          <w:tcPr>
            <w:tcW w:type="dxa" w:w="5040"/>
            <w:vAlign w:val="center"/>
          </w:tcPr>
          <w:p>
            <w:r>
              <w:t>Govindammal Aditanar College for Women, Tiruchendur</w:t>
            </w:r>
          </w:p>
        </w:tc>
      </w:tr>
      <w:tr>
        <w:tc>
          <w:tcPr>
            <w:tcW w:type="dxa" w:w="5040"/>
            <w:shd w:fill="EAF2F8"/>
            <w:vAlign w:val="center"/>
          </w:tcPr>
          <w:p>
            <w:r>
              <w:t>Submission Date</w:t>
            </w:r>
          </w:p>
        </w:tc>
        <w:tc>
          <w:tcPr>
            <w:tcW w:type="dxa" w:w="5040"/>
            <w:vAlign w:val="center"/>
          </w:tcPr>
          <w:p>
            <w:r>
              <w:t>30 September 2026</w:t>
            </w:r>
          </w:p>
        </w:tc>
      </w:tr>
    </w:tbl>
    <w:p>
      <w:r>
        <w:br w:type="page"/>
      </w:r>
    </w:p>
    <w:p>
      <w:r>
        <w:rPr>
          <w:b/>
        </w:rPr>
        <w:t xml:space="preserve">Source basis: </w:t>
      </w:r>
      <w:r>
        <w:t>SmartBridge uploaded lab document, “Script-Controlled ACL – Restrict Record Access Based on Field Value.” The source describes a 3-hour ServiceNow lab, the EEE-branch access scenario, the Institution Details table, custom roles bb1–bb4, and READ/CREATE/WRITE/DELETE ACL configuration and verification.</w:t>
      </w:r>
    </w:p>
    <w:p>
      <w:pPr>
        <w:pStyle w:val="Heading1"/>
      </w:pPr>
      <w:r>
        <w:t>3.1 System Design</w:t>
      </w:r>
    </w:p>
    <w:p>
      <w:r>
        <w:t>The design places the Institution Details table behind ServiceNow ACLs. Access is evaluated through user roles and, for the READ scenario, the Branch data condition. The design also preserves administrator access.</w:t>
      </w:r>
    </w:p>
    <w:p>
      <w:pPr>
        <w:pStyle w:val="Heading1"/>
      </w:pPr>
      <w:r>
        <w:t>3.2 Logical Flow</w:t>
      </w:r>
    </w:p>
    <w:p>
      <w:pPr>
        <w:pStyle w:val="ListNumber"/>
      </w:pPr>
      <w:r>
        <w:t>User attempts to access u_institution_details.</w:t>
      </w:r>
    </w:p>
    <w:p>
      <w:pPr>
        <w:pStyle w:val="ListNumber"/>
      </w:pPr>
      <w:r>
        <w:t>ServiceNow evaluates the applicable ACL.</w:t>
      </w:r>
    </w:p>
    <w:p>
      <w:pPr>
        <w:pStyle w:val="ListNumber"/>
      </w:pPr>
      <w:r>
        <w:t>For READ access, the configured data condition is Branch is EEE and the advanced script checks the user's role.</w:t>
      </w:r>
    </w:p>
    <w:p>
      <w:pPr>
        <w:pStyle w:val="ListNumber"/>
      </w:pPr>
      <w:r>
        <w:t>Administrator access is allowed by the script.</w:t>
      </w:r>
    </w:p>
    <w:p>
      <w:pPr>
        <w:pStyle w:val="ListNumber"/>
      </w:pPr>
      <w:r>
        <w:t>Users with bb1 are allowed by the script.</w:t>
      </w:r>
    </w:p>
    <w:p>
      <w:pPr>
        <w:pStyle w:val="ListNumber"/>
      </w:pPr>
      <w:r>
        <w:t>Other users are denied by the script.</w:t>
      </w:r>
    </w:p>
    <w:p>
      <w:pPr>
        <w:pStyle w:val="ListNumber"/>
      </w:pPr>
      <w:r>
        <w:t>CREATE, WRITE and DELETE are controlled through bb2, bb3 and bb4 respectively.</w:t>
      </w:r>
    </w:p>
    <w:p>
      <w:pPr>
        <w:pStyle w:val="Heading1"/>
      </w:pPr>
      <w:r>
        <w:t>3.3 READ ACL Script Design</w:t>
      </w:r>
    </w:p>
    <w:p>
      <w:r>
        <w:rPr>
          <w:rFonts w:ascii="Consolas" w:hAnsi="Consolas"/>
          <w:sz w:val="18"/>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 {</w:t>
        <w:br/>
        <w:t xml:space="preserve">        return true;</w:t>
        <w:br/>
        <w:t xml:space="preserve">    }</w:t>
        <w:br/>
        <w:br/>
        <w:t xml:space="preserve">    // Deny access for all others</w:t>
        <w:br/>
        <w:t xml:space="preserve">    return false;</w:t>
        <w:br/>
        <w:t>})();</w:t>
      </w:r>
    </w:p>
    <w:p>
      <w:pPr>
        <w:pStyle w:val="Heading1"/>
      </w:pPr>
      <w:r>
        <w:t>3.4 ACL Configuration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CEAF7"/>
          </w:tcPr>
          <w:p>
            <w:r>
              <w:t>ACL</w:t>
            </w:r>
          </w:p>
        </w:tc>
        <w:tc>
          <w:tcPr>
            <w:tcW w:type="dxa" w:w="2016"/>
            <w:shd w:fill="DCEAF7"/>
          </w:tcPr>
          <w:p>
            <w:r>
              <w:t>Type</w:t>
            </w:r>
          </w:p>
        </w:tc>
        <w:tc>
          <w:tcPr>
            <w:tcW w:type="dxa" w:w="2016"/>
            <w:shd w:fill="DCEAF7"/>
          </w:tcPr>
          <w:p>
            <w:r>
              <w:t>Operation</w:t>
            </w:r>
          </w:p>
        </w:tc>
        <w:tc>
          <w:tcPr>
            <w:tcW w:type="dxa" w:w="2016"/>
            <w:shd w:fill="DCEAF7"/>
          </w:tcPr>
          <w:p>
            <w:r>
              <w:t>Name</w:t>
            </w:r>
          </w:p>
        </w:tc>
        <w:tc>
          <w:tcPr>
            <w:tcW w:type="dxa" w:w="2016"/>
            <w:shd w:fill="DCEAF7"/>
          </w:tcPr>
          <w:p>
            <w:r>
              <w:t>Role</w:t>
            </w:r>
          </w:p>
        </w:tc>
      </w:tr>
      <w:tr>
        <w:tc>
          <w:tcPr>
            <w:tcW w:type="dxa" w:w="2016"/>
          </w:tcPr>
          <w:p>
            <w:r>
              <w:t>READ ACL</w:t>
            </w:r>
          </w:p>
        </w:tc>
        <w:tc>
          <w:tcPr>
            <w:tcW w:type="dxa" w:w="2016"/>
          </w:tcPr>
          <w:p>
            <w:r>
              <w:t>record</w:t>
            </w:r>
          </w:p>
        </w:tc>
        <w:tc>
          <w:tcPr>
            <w:tcW w:type="dxa" w:w="2016"/>
          </w:tcPr>
          <w:p>
            <w:r>
              <w:t>read</w:t>
            </w:r>
          </w:p>
        </w:tc>
        <w:tc>
          <w:tcPr>
            <w:tcW w:type="dxa" w:w="2016"/>
          </w:tcPr>
          <w:p>
            <w:r>
              <w:t>u_institution_details</w:t>
            </w:r>
          </w:p>
        </w:tc>
        <w:tc>
          <w:tcPr>
            <w:tcW w:type="dxa" w:w="2016"/>
          </w:tcPr>
          <w:p>
            <w:r>
              <w:t>bb1</w:t>
            </w:r>
          </w:p>
        </w:tc>
      </w:tr>
      <w:tr>
        <w:tc>
          <w:tcPr>
            <w:tcW w:type="dxa" w:w="2016"/>
          </w:tcPr>
          <w:p>
            <w:r>
              <w:t>CREATE ACL</w:t>
            </w:r>
          </w:p>
        </w:tc>
        <w:tc>
          <w:tcPr>
            <w:tcW w:type="dxa" w:w="2016"/>
          </w:tcPr>
          <w:p>
            <w:r>
              <w:t>record</w:t>
            </w:r>
          </w:p>
        </w:tc>
        <w:tc>
          <w:tcPr>
            <w:tcW w:type="dxa" w:w="2016"/>
          </w:tcPr>
          <w:p>
            <w:r>
              <w:t>create</w:t>
            </w:r>
          </w:p>
        </w:tc>
        <w:tc>
          <w:tcPr>
            <w:tcW w:type="dxa" w:w="2016"/>
          </w:tcPr>
          <w:p>
            <w:r>
              <w:t>u_institution_details</w:t>
            </w:r>
          </w:p>
        </w:tc>
        <w:tc>
          <w:tcPr>
            <w:tcW w:type="dxa" w:w="2016"/>
          </w:tcPr>
          <w:p>
            <w:r>
              <w:t>bb2</w:t>
            </w:r>
          </w:p>
        </w:tc>
      </w:tr>
      <w:tr>
        <w:tc>
          <w:tcPr>
            <w:tcW w:type="dxa" w:w="2016"/>
          </w:tcPr>
          <w:p>
            <w:r>
              <w:t>WRITE ACL</w:t>
            </w:r>
          </w:p>
        </w:tc>
        <w:tc>
          <w:tcPr>
            <w:tcW w:type="dxa" w:w="2016"/>
          </w:tcPr>
          <w:p>
            <w:r>
              <w:t>record</w:t>
            </w:r>
          </w:p>
        </w:tc>
        <w:tc>
          <w:tcPr>
            <w:tcW w:type="dxa" w:w="2016"/>
          </w:tcPr>
          <w:p>
            <w:r>
              <w:t>write</w:t>
            </w:r>
          </w:p>
        </w:tc>
        <w:tc>
          <w:tcPr>
            <w:tcW w:type="dxa" w:w="2016"/>
          </w:tcPr>
          <w:p>
            <w:r>
              <w:t>u_institution_details</w:t>
            </w:r>
          </w:p>
        </w:tc>
        <w:tc>
          <w:tcPr>
            <w:tcW w:type="dxa" w:w="2016"/>
          </w:tcPr>
          <w:p>
            <w:r>
              <w:t>bb3</w:t>
            </w:r>
          </w:p>
        </w:tc>
      </w:tr>
      <w:tr>
        <w:tc>
          <w:tcPr>
            <w:tcW w:type="dxa" w:w="2016"/>
          </w:tcPr>
          <w:p>
            <w:r>
              <w:t>DELETE ACL</w:t>
            </w:r>
          </w:p>
        </w:tc>
        <w:tc>
          <w:tcPr>
            <w:tcW w:type="dxa" w:w="2016"/>
          </w:tcPr>
          <w:p>
            <w:r>
              <w:t>record</w:t>
            </w:r>
          </w:p>
        </w:tc>
        <w:tc>
          <w:tcPr>
            <w:tcW w:type="dxa" w:w="2016"/>
          </w:tcPr>
          <w:p>
            <w:r>
              <w:t>delete</w:t>
            </w:r>
          </w:p>
        </w:tc>
        <w:tc>
          <w:tcPr>
            <w:tcW w:type="dxa" w:w="2016"/>
          </w:tcPr>
          <w:p>
            <w:r>
              <w:t>u_institution_details</w:t>
            </w:r>
          </w:p>
        </w:tc>
        <w:tc>
          <w:tcPr>
            <w:tcW w:type="dxa" w:w="2016"/>
          </w:tcPr>
          <w:p>
            <w:r>
              <w:t>bb4</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