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40"/>
        </w:rPr>
        <w:t>Script-Controlled ACL – Restrict Record Access Based on Field Value</w:t>
      </w:r>
    </w:p>
    <w:p>
      <w:pPr>
        <w:jc w:val="center"/>
      </w:pPr>
      <w:r>
        <w:rPr>
          <w:b/>
          <w:sz w:val="26"/>
        </w:rPr>
        <w:t>ServiceNow Micro Project</w:t>
      </w:r>
    </w:p>
    <w:p/>
    <w:p>
      <w:pPr>
        <w:jc w:val="center"/>
      </w:pPr>
      <w:r>
        <w:rPr>
          <w:b/>
          <w:sz w:val="36"/>
        </w:rPr>
        <w:t>PHASE 6 – PROJECT TESTING</w:t>
      </w:r>
    </w:p>
    <w:p>
      <w:pPr>
        <w:jc w:val="center"/>
      </w:pPr>
      <w:r>
        <w:rPr>
          <w:b/>
          <w:sz w:val="24"/>
        </w:rPr>
        <w:t>Milestone Owner: A. Sindhya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t>Team Leader</w:t>
            </w:r>
          </w:p>
        </w:tc>
        <w:tc>
          <w:tcPr>
            <w:tcW w:type="dxa" w:w="5040"/>
            <w:vAlign w:val="center"/>
          </w:tcPr>
          <w:p>
            <w:r>
              <w:t>A. Sindhya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Team Members</w:t>
            </w:r>
          </w:p>
        </w:tc>
        <w:tc>
          <w:tcPr>
            <w:tcW w:type="dxa" w:w="5040"/>
            <w:vAlign w:val="center"/>
          </w:tcPr>
          <w:p>
            <w:r>
              <w:t>Kaileswari P, MuthuLaksmi N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College</w:t>
            </w:r>
          </w:p>
        </w:tc>
        <w:tc>
          <w:tcPr>
            <w:tcW w:type="dxa" w:w="5040"/>
            <w:vAlign w:val="center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Submission Date</w:t>
            </w:r>
          </w:p>
        </w:tc>
        <w:tc>
          <w:tcPr>
            <w:tcW w:type="dxa" w:w="5040"/>
            <w:vAlign w:val="center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rPr>
          <w:b/>
        </w:rPr>
        <w:t xml:space="preserve">Source basis: </w:t>
      </w:r>
      <w:r>
        <w:t>SmartBridge uploaded lab document, “Script-Controlled ACL – Restrict Record Access Based on Field Value.” The source describes a 3-hour ServiceNow lab, the EEE-branch access scenario, the Institution Details table, custom roles bb1–bb4, and READ/CREATE/WRITE/DELETE ACL configuration and verification.</w:t>
      </w:r>
    </w:p>
    <w:p>
      <w:pPr>
        <w:pStyle w:val="Heading1"/>
      </w:pPr>
      <w:r>
        <w:t>6.1 Test Strategy</w:t>
      </w:r>
    </w:p>
    <w:p>
      <w:r>
        <w:t>Testing is performed by impersonating users and opening the Institution Details list, then checking the available records and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CEAF7"/>
          </w:tcPr>
          <w:p>
            <w:r>
              <w:t>Test ID</w:t>
            </w:r>
          </w:p>
        </w:tc>
        <w:tc>
          <w:tcPr>
            <w:tcW w:type="dxa" w:w="2016"/>
            <w:shd w:fill="DCEAF7"/>
          </w:tcPr>
          <w:p>
            <w:r>
              <w:t>User / Roles</w:t>
            </w:r>
          </w:p>
        </w:tc>
        <w:tc>
          <w:tcPr>
            <w:tcW w:type="dxa" w:w="2016"/>
            <w:shd w:fill="DCEAF7"/>
          </w:tcPr>
          <w:p>
            <w:r>
              <w:t>Action</w:t>
            </w:r>
          </w:p>
        </w:tc>
        <w:tc>
          <w:tcPr>
            <w:tcW w:type="dxa" w:w="2016"/>
            <w:shd w:fill="DCEAF7"/>
          </w:tcPr>
          <w:p>
            <w:r>
              <w:t>Expected Result</w:t>
            </w:r>
          </w:p>
        </w:tc>
        <w:tc>
          <w:tcPr>
            <w:tcW w:type="dxa" w:w="2016"/>
            <w:shd w:fill="DCEAF7"/>
          </w:tcPr>
          <w:p>
            <w:r>
              <w:t>Result</w:t>
            </w:r>
          </w:p>
        </w:tc>
      </w:tr>
      <w:tr>
        <w:tc>
          <w:tcPr>
            <w:tcW w:type="dxa" w:w="2016"/>
          </w:tcPr>
          <w:p>
            <w:r>
              <w:t>TC01</w:t>
            </w:r>
          </w:p>
        </w:tc>
        <w:tc>
          <w:tcPr>
            <w:tcW w:type="dxa" w:w="2016"/>
          </w:tcPr>
          <w:p>
            <w:r>
              <w:t>Administrator</w:t>
            </w:r>
          </w:p>
        </w:tc>
        <w:tc>
          <w:tcPr>
            <w:tcW w:type="dxa" w:w="2016"/>
          </w:tcPr>
          <w:p>
            <w:r>
              <w:t>Read</w:t>
            </w:r>
          </w:p>
        </w:tc>
        <w:tc>
          <w:tcPr>
            <w:tcW w:type="dxa" w:w="2016"/>
          </w:tcPr>
          <w:p>
            <w:r>
              <w:t>All branch records visible</w:t>
            </w:r>
          </w:p>
        </w:tc>
        <w:tc>
          <w:tcPr>
            <w:tcW w:type="dxa" w:w="2016"/>
          </w:tcPr>
          <w:p>
            <w:r>
              <w:t>Pass / Fail</w:t>
            </w:r>
          </w:p>
        </w:tc>
      </w:tr>
      <w:tr>
        <w:tc>
          <w:tcPr>
            <w:tcW w:type="dxa" w:w="2016"/>
          </w:tcPr>
          <w:p>
            <w:r>
              <w:t>TC02</w:t>
            </w:r>
          </w:p>
        </w:tc>
        <w:tc>
          <w:tcPr>
            <w:tcW w:type="dxa" w:w="2016"/>
          </w:tcPr>
          <w:p>
            <w:r>
              <w:t>User with bb1</w:t>
            </w:r>
          </w:p>
        </w:tc>
        <w:tc>
          <w:tcPr>
            <w:tcW w:type="dxa" w:w="2016"/>
          </w:tcPr>
          <w:p>
            <w:r>
              <w:t>Read</w:t>
            </w:r>
          </w:p>
        </w:tc>
        <w:tc>
          <w:tcPr>
            <w:tcW w:type="dxa" w:w="2016"/>
          </w:tcPr>
          <w:p>
            <w:r>
              <w:t>EEE records visible according to the configured ACL</w:t>
            </w:r>
          </w:p>
        </w:tc>
        <w:tc>
          <w:tcPr>
            <w:tcW w:type="dxa" w:w="2016"/>
          </w:tcPr>
          <w:p>
            <w:r>
              <w:t>Pass / Fail</w:t>
            </w:r>
          </w:p>
        </w:tc>
      </w:tr>
      <w:tr>
        <w:tc>
          <w:tcPr>
            <w:tcW w:type="dxa" w:w="2016"/>
          </w:tcPr>
          <w:p>
            <w:r>
              <w:t>TC03</w:t>
            </w:r>
          </w:p>
        </w:tc>
        <w:tc>
          <w:tcPr>
            <w:tcW w:type="dxa" w:w="2016"/>
          </w:tcPr>
          <w:p>
            <w:r>
              <w:t>User without bb1</w:t>
            </w:r>
          </w:p>
        </w:tc>
        <w:tc>
          <w:tcPr>
            <w:tcW w:type="dxa" w:w="2016"/>
          </w:tcPr>
          <w:p>
            <w:r>
              <w:t>Read</w:t>
            </w:r>
          </w:p>
        </w:tc>
        <w:tc>
          <w:tcPr>
            <w:tcW w:type="dxa" w:w="2016"/>
          </w:tcPr>
          <w:p>
            <w:r>
              <w:t>No records visible</w:t>
            </w:r>
          </w:p>
        </w:tc>
        <w:tc>
          <w:tcPr>
            <w:tcW w:type="dxa" w:w="2016"/>
          </w:tcPr>
          <w:p>
            <w:r>
              <w:t>Pass / Fail</w:t>
            </w:r>
          </w:p>
        </w:tc>
      </w:tr>
      <w:tr>
        <w:tc>
          <w:tcPr>
            <w:tcW w:type="dxa" w:w="2016"/>
          </w:tcPr>
          <w:p>
            <w:r>
              <w:t>TC04</w:t>
            </w:r>
          </w:p>
        </w:tc>
        <w:tc>
          <w:tcPr>
            <w:tcW w:type="dxa" w:w="2016"/>
          </w:tcPr>
          <w:p>
            <w:r>
              <w:t>bb1 + bb2</w:t>
            </w:r>
          </w:p>
        </w:tc>
        <w:tc>
          <w:tcPr>
            <w:tcW w:type="dxa" w:w="2016"/>
          </w:tcPr>
          <w:p>
            <w:r>
              <w:t>Create</w:t>
            </w:r>
          </w:p>
        </w:tc>
        <w:tc>
          <w:tcPr>
            <w:tcW w:type="dxa" w:w="2016"/>
          </w:tcPr>
          <w:p>
            <w:r>
              <w:t>New button/create access available as configured</w:t>
            </w:r>
          </w:p>
        </w:tc>
        <w:tc>
          <w:tcPr>
            <w:tcW w:type="dxa" w:w="2016"/>
          </w:tcPr>
          <w:p>
            <w:r>
              <w:t>Pass / Fail</w:t>
            </w:r>
          </w:p>
        </w:tc>
      </w:tr>
      <w:tr>
        <w:tc>
          <w:tcPr>
            <w:tcW w:type="dxa" w:w="2016"/>
          </w:tcPr>
          <w:p>
            <w:r>
              <w:t>TC05</w:t>
            </w:r>
          </w:p>
        </w:tc>
        <w:tc>
          <w:tcPr>
            <w:tcW w:type="dxa" w:w="2016"/>
          </w:tcPr>
          <w:p>
            <w:r>
              <w:t>bb1 + bb2 + bb3</w:t>
            </w:r>
          </w:p>
        </w:tc>
        <w:tc>
          <w:tcPr>
            <w:tcW w:type="dxa" w:w="2016"/>
          </w:tcPr>
          <w:p>
            <w:r>
              <w:t>Write</w:t>
            </w:r>
          </w:p>
        </w:tc>
        <w:tc>
          <w:tcPr>
            <w:tcW w:type="dxa" w:w="2016"/>
          </w:tcPr>
          <w:p>
            <w:r>
              <w:t>EEE records can be edited</w:t>
            </w:r>
          </w:p>
        </w:tc>
        <w:tc>
          <w:tcPr>
            <w:tcW w:type="dxa" w:w="2016"/>
          </w:tcPr>
          <w:p>
            <w:r>
              <w:t>Pass / Fail</w:t>
            </w:r>
          </w:p>
        </w:tc>
      </w:tr>
      <w:tr>
        <w:tc>
          <w:tcPr>
            <w:tcW w:type="dxa" w:w="2016"/>
          </w:tcPr>
          <w:p>
            <w:r>
              <w:t>TC06</w:t>
            </w:r>
          </w:p>
        </w:tc>
        <w:tc>
          <w:tcPr>
            <w:tcW w:type="dxa" w:w="2016"/>
          </w:tcPr>
          <w:p>
            <w:r>
              <w:t>bb1 + bb2 + bb3 + bb4</w:t>
            </w:r>
          </w:p>
        </w:tc>
        <w:tc>
          <w:tcPr>
            <w:tcW w:type="dxa" w:w="2016"/>
          </w:tcPr>
          <w:p>
            <w:r>
              <w:t>Delete</w:t>
            </w:r>
          </w:p>
        </w:tc>
        <w:tc>
          <w:tcPr>
            <w:tcW w:type="dxa" w:w="2016"/>
          </w:tcPr>
          <w:p>
            <w:r>
              <w:t>EEE records can be deleted</w:t>
            </w:r>
          </w:p>
        </w:tc>
        <w:tc>
          <w:tcPr>
            <w:tcW w:type="dxa" w:w="2016"/>
          </w:tcPr>
          <w:p>
            <w:r>
              <w:t>Pass / Fail</w:t>
            </w:r>
          </w:p>
        </w:tc>
      </w:tr>
    </w:tbl>
    <w:p>
      <w:pPr>
        <w:pStyle w:val="Heading1"/>
      </w:pPr>
      <w:r>
        <w:t>6.2 Verification Evidence</w:t>
      </w:r>
    </w:p>
    <w:p>
      <w:pPr>
        <w:pStyle w:val="ListBullet"/>
      </w:pPr>
      <w:r>
        <w:t>EEE user list view showing permitted EEE records.</w:t>
      </w:r>
    </w:p>
    <w:p>
      <w:pPr>
        <w:pStyle w:val="ListBullet"/>
      </w:pPr>
      <w:r>
        <w:t>User without the required role showing no records.</w:t>
      </w:r>
    </w:p>
    <w:p>
      <w:pPr>
        <w:pStyle w:val="ListBullet"/>
      </w:pPr>
      <w:r>
        <w:t>Administrator view showing all records.</w:t>
      </w:r>
    </w:p>
    <w:p>
      <w:pPr>
        <w:pStyle w:val="ListBullet"/>
      </w:pPr>
      <w:r>
        <w:t>New button available after CREATE permission is applied.</w:t>
      </w:r>
    </w:p>
    <w:p>
      <w:pPr>
        <w:pStyle w:val="ListBullet"/>
      </w:pPr>
      <w:r>
        <w:t>Edited record after WRITE permission is applied.</w:t>
      </w:r>
    </w:p>
    <w:p>
      <w:pPr>
        <w:pStyle w:val="ListBullet"/>
      </w:pPr>
      <w:r>
        <w:t>Delete confirmation/result after DELETE permission is applied.</w:t>
      </w:r>
    </w:p>
    <w:p>
      <w:pPr>
        <w:pStyle w:val="Heading1"/>
      </w:pPr>
      <w:r>
        <w:t>6.3 Testing Conclusion</w:t>
      </w:r>
    </w:p>
    <w:p>
      <w:r>
        <w:t>The test plan verifies each access operation separately and then verifies the cumulative role behavior described in the source document.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