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line="283" w:lineRule="auto" w:before="180"/>
        <w:jc w:val="left"/>
        <w:bidi/>
      </w:pPr>
      <w:r>
        <w:rPr>
          <w:rFonts w:ascii="Arial" w:hAnsi="Arial" w:cs="Arial"/>
          <w:color w:val="000000"/>
          <w:sz w:val="38"/>
          <w:rtl/>
          <w:szCs w:val="38"/>
          <w:b/>
          <w:bCs/>
        </w:rPr>
        <w:t>הסכם ליסינג ציוד מחשוב</w:t>
      </w:r>
    </w:p>
    <w:p>
      <w:pPr>
        <w:spacing w:after="120" w:line="283" w:lineRule="auto"/>
        <w:jc w:val="left"/>
        <w:bidi/>
      </w:pPr>
      <w:r>
        <w:rPr>
          <w:rFonts w:ascii="Arial" w:hAnsi="Arial" w:cs="Arial"/>
          <w:color w:val="000000"/>
          <w:sz w:val="21"/>
          <w:rtl/>
          <w:szCs w:val="21"/>
          <w:b/>
          <w:bCs/>
        </w:rPr>
        <w:t>טיוטה מפורטת לבדיקת עורך דין ורואה חשבון</w:t>
      </w:r>
    </w:p>
    <w:p>
      <w:pPr>
        <w:spacing w:after="120" w:line="283" w:lineRule="auto"/>
        <w:jc w:val="left"/>
        <w:bidi/>
      </w:pPr>
      <w:r>
        <w:rPr>
          <w:rFonts w:ascii="Arial" w:hAnsi="Arial" w:cs="Arial"/>
          <w:b w:val="0"/>
          <w:color w:val="000000"/>
          <w:sz w:val="21"/>
          <w:rtl/>
          <w:szCs w:val="21"/>
        </w:rPr>
        <w:t>אין לחתום על טיוטה זו לפני השלמת הנספחים, אישור התנאים המסחריים ובדיקה משפטית. הביטוח טרם סוכם ואינו מוצג כקיים.</w:t>
      </w:r>
    </w:p>
    <w:p>
      <w:pPr>
        <w:keepNext/>
        <w:spacing w:after="120" w:line="283" w:lineRule="auto" w:before="180"/>
        <w:jc w:val="left"/>
        <w:bidi/>
      </w:pPr>
      <w:r>
        <w:rPr>
          <w:rFonts w:ascii="Arial" w:hAnsi="Arial" w:cs="Arial"/>
          <w:color w:val="000000"/>
          <w:sz w:val="26"/>
          <w:rtl/>
          <w:szCs w:val="26"/>
          <w:b/>
          <w:bCs/>
        </w:rPr>
        <w:t>פרטי הצדדים וההתקשרות</w:t>
      </w:r>
    </w:p>
    <w:p>
      <w:pPr>
        <w:spacing w:after="120" w:line="283" w:lineRule="auto"/>
        <w:jc w:val="left"/>
        <w:bidi/>
      </w:pPr>
      <w:r>
        <w:rPr>
          <w:rFonts w:ascii="Arial" w:hAnsi="Arial" w:cs="Arial"/>
          <w:b w:val="0"/>
          <w:color w:val="000000"/>
          <w:sz w:val="21"/>
          <w:rtl/>
          <w:szCs w:val="21"/>
        </w:rPr>
        <w:t>תאריך ההסכם: __________  מקום: __________  מספר הזמנה: __________</w:t>
      </w:r>
    </w:p>
    <w:p>
      <w:pPr>
        <w:spacing w:after="120" w:line="283" w:lineRule="auto"/>
        <w:jc w:val="left"/>
        <w:bidi/>
      </w:pPr>
      <w:r>
        <w:rPr>
          <w:rFonts w:ascii="Arial" w:hAnsi="Arial" w:cs="Arial"/>
          <w:b w:val="0"/>
          <w:color w:val="000000"/>
          <w:sz w:val="21"/>
          <w:rtl/>
          <w:szCs w:val="21"/>
        </w:rPr>
        <w:t>החברה / המשכירה: שם משפטי מלא __________  מספר חברה או עוסק __________  כתובת __________  טלפון __________  דוא״ל __________  נציג מורשה __________.</w:t>
      </w:r>
    </w:p>
    <w:p>
      <w:pPr>
        <w:spacing w:after="120" w:line="283" w:lineRule="auto"/>
        <w:jc w:val="left"/>
        <w:bidi/>
      </w:pPr>
      <w:r>
        <w:rPr>
          <w:rFonts w:ascii="Arial" w:hAnsi="Arial" w:cs="Arial"/>
          <w:b w:val="0"/>
          <w:color w:val="000000"/>
          <w:sz w:val="21"/>
          <w:rtl/>
          <w:szCs w:val="21"/>
        </w:rPr>
        <w:t>הלקוח / השוכר: שם מלא או שם תאגיד __________  מספר זהות או תאגיד __________  כתובת __________  טלפון __________  דוא״ל __________  נציג מורשה אם נדרש __________.</w:t>
      </w:r>
    </w:p>
    <w:p>
      <w:pPr>
        <w:spacing w:after="120" w:line="283" w:lineRule="auto"/>
        <w:jc w:val="left"/>
        <w:bidi/>
      </w:pPr>
      <w:r>
        <w:rPr>
          <w:rFonts w:ascii="Arial" w:hAnsi="Arial" w:cs="Arial"/>
          <w:b w:val="0"/>
          <w:color w:val="000000"/>
          <w:sz w:val="21"/>
          <w:rtl/>
          <w:szCs w:val="21"/>
        </w:rPr>
        <w:t>הצדדים מצהירים כי קראו את ההסכם ואת נספחיו וכי פרטי העסקה, המחיר ותנאי השירות יימסרו ללקוח לפני ההתקשרות. פרטים שלא מולאו בטיוטה זו מחייבים השלמה ואינם מציגים הסכמה.</w:t>
      </w:r>
    </w:p>
    <w:p>
      <w:pPr>
        <w:keepNext/>
        <w:spacing w:after="120" w:line="283" w:lineRule="auto" w:before="180"/>
        <w:jc w:val="left"/>
        <w:bidi/>
      </w:pPr>
      <w:r>
        <w:rPr>
          <w:rFonts w:ascii="Arial" w:hAnsi="Arial" w:cs="Arial"/>
          <w:color w:val="000000"/>
          <w:sz w:val="26"/>
          <w:rtl/>
          <w:szCs w:val="26"/>
          <w:b/>
          <w:bCs/>
        </w:rPr>
        <w:t>הגדרות ומסמכי ההסכם</w:t>
      </w:r>
    </w:p>
    <w:p>
      <w:pPr>
        <w:spacing w:after="120" w:line="283" w:lineRule="auto"/>
        <w:jc w:val="left"/>
        <w:bidi/>
      </w:pPr>
      <w:r>
        <w:rPr>
          <w:rFonts w:ascii="Arial" w:hAnsi="Arial" w:cs="Arial"/>
          <w:b w:val="0"/>
          <w:color w:val="000000"/>
          <w:sz w:val="21"/>
          <w:rtl/>
          <w:szCs w:val="21"/>
        </w:rPr>
        <w:t>״הציוד״: המחשבים, המטענים, האביזרים וכל פריט חלופי המפורטים בנספח הציוד או בפרוטוקול המסירה. ״הלקוח״ כולל שוכר יחיד או תאגיד, לפי פרטי העסקה. ״יום עבודה״ לצורכי תמיכה: יום ראשון עד חמישי שאינו חג רשמי.</w:t>
      </w:r>
    </w:p>
    <w:p>
      <w:pPr>
        <w:spacing w:after="120" w:line="283" w:lineRule="auto"/>
        <w:jc w:val="left"/>
        <w:bidi/>
      </w:pPr>
      <w:r>
        <w:rPr>
          <w:rFonts w:ascii="Arial" w:hAnsi="Arial" w:cs="Arial"/>
          <w:b w:val="0"/>
          <w:color w:val="000000"/>
          <w:sz w:val="21"/>
          <w:rtl/>
          <w:szCs w:val="21"/>
        </w:rPr>
        <w:t>מסמכי ההתקשרות כוללים הסכם זה, הצעת מחיר מאושרת, נספח פרטי הזמנה וציוד, פרוטוקול מסירה ופרוטוקול החזרה, וכן נספח ביטוח רק אם יוסכם. במקרה של אי התאמה בין מסמכים תיבחן הוראה פרטנית שאושרה בכתב, בכפוף לדין המחייב. סדר עדיפות סופי לבדיקה משפטית: __________.</w:t>
      </w:r>
    </w:p>
    <w:p>
      <w:pPr>
        <w:keepNext/>
        <w:spacing w:after="120" w:line="283" w:lineRule="auto" w:before="180"/>
        <w:jc w:val="left"/>
        <w:bidi/>
      </w:pPr>
      <w:r>
        <w:rPr>
          <w:rFonts w:ascii="Arial" w:hAnsi="Arial" w:cs="Arial"/>
          <w:color w:val="000000"/>
          <w:sz w:val="26"/>
          <w:rtl/>
          <w:szCs w:val="26"/>
          <w:b/>
          <w:bCs/>
        </w:rPr>
        <w:t>הציוד, הבעלות ומטרת השימוש</w:t>
      </w:r>
    </w:p>
    <w:p>
      <w:pPr>
        <w:spacing w:after="120" w:line="283" w:lineRule="auto"/>
        <w:jc w:val="left"/>
        <w:bidi/>
      </w:pPr>
      <w:r>
        <w:rPr>
          <w:rFonts w:ascii="Arial" w:hAnsi="Arial" w:cs="Arial"/>
          <w:b w:val="0"/>
          <w:color w:val="000000"/>
          <w:sz w:val="21"/>
          <w:rtl/>
          <w:szCs w:val="21"/>
        </w:rPr>
        <w:t>החברה מעמידה לרשות הלקוח את הציוד המפורט בנספח לשימוש זמני ובתמורה לתשלום. הציוד עשוי להיות מחודש או משומש בהתאם להצעה; מצבו, מפרטו ופגמים קיימים יפורטו לגבי כל יחידה, ואין להציג מאפיינים שלא אומתו.</w:t>
      </w:r>
    </w:p>
    <w:p>
      <w:pPr>
        <w:spacing w:after="120" w:line="283" w:lineRule="auto"/>
        <w:jc w:val="left"/>
        <w:bidi/>
      </w:pPr>
      <w:r>
        <w:rPr>
          <w:rFonts w:ascii="Arial" w:hAnsi="Arial" w:cs="Arial"/>
          <w:b w:val="0"/>
          <w:color w:val="000000"/>
          <w:sz w:val="21"/>
          <w:rtl/>
          <w:szCs w:val="21"/>
        </w:rPr>
        <w:t>הציוד נשאר בבעלות החברה לאורך ההתקשרות. אין בהסכם הקניית בעלות, מכירה אוטומטית או זכות העברה לצד שלישי; זכות רכישה, אם תוסכם, תוסדר בנפרד. הלקוח לא ימכור, ישעבד, ישכיר בשכירות משנה או יעביר את הציוד ללא הסכמה מראש ובכתב, בכפוף לדין.</w:t>
      </w:r>
    </w:p>
    <w:p>
      <w:pPr>
        <w:keepNext/>
        <w:spacing w:after="120" w:line="283" w:lineRule="auto" w:before="180"/>
        <w:jc w:val="left"/>
        <w:bidi/>
      </w:pPr>
      <w:r>
        <w:rPr>
          <w:rFonts w:ascii="Arial" w:hAnsi="Arial" w:cs="Arial"/>
          <w:color w:val="000000"/>
          <w:sz w:val="26"/>
          <w:rtl/>
          <w:szCs w:val="26"/>
          <w:b/>
          <w:bCs/>
        </w:rPr>
        <w:t>תקופת הליסינג והתשלום</w:t>
      </w:r>
    </w:p>
    <w:p>
      <w:pPr>
        <w:spacing w:after="120" w:line="283" w:lineRule="auto"/>
        <w:jc w:val="left"/>
        <w:bidi/>
      </w:pPr>
      <w:r>
        <w:rPr>
          <w:rFonts w:ascii="Arial" w:hAnsi="Arial" w:cs="Arial"/>
          <w:b w:val="0"/>
          <w:color w:val="000000"/>
          <w:sz w:val="21"/>
          <w:rtl/>
          <w:szCs w:val="21"/>
        </w:rPr>
        <w:t>תקופת ההתקשרות היא 36 חודשים ממועד המסירה בפועל, שיירשם בפרוטוקול. מועד תחילה: __________. מועד סיום: __________. אין חידוש אוטומטי; המשך שימוש לאחר התקופה יוסכם בנפרד ובהתאם לדין.</w:t>
      </w:r>
    </w:p>
    <w:p>
      <w:pPr>
        <w:spacing w:after="120" w:line="283" w:lineRule="auto"/>
        <w:jc w:val="left"/>
        <w:bidi/>
      </w:pPr>
      <w:r>
        <w:rPr>
          <w:rFonts w:ascii="Arial" w:hAnsi="Arial" w:cs="Arial"/>
          <w:b w:val="0"/>
          <w:color w:val="000000"/>
          <w:sz w:val="21"/>
          <w:rtl/>
          <w:szCs w:val="21"/>
        </w:rPr>
        <w:t>התשלום החודשי, מחיר כל מכשיר, המועד ואמצעי התשלום יפורטו בנספח. התשלום כולל את השירות והתיקון המתוארים בהסכם; המחירים הסופיים כוללים מע״מ, בכפוף לדין. אופן חישוב החודש הראשון והאחרון, לרבות חודש חלקי: __________.</w:t>
      </w:r>
    </w:p>
    <w:p>
      <w:pPr>
        <w:spacing w:after="120" w:line="283" w:lineRule="auto"/>
        <w:jc w:val="left"/>
        <w:bidi/>
      </w:pPr>
      <w:r>
        <w:rPr>
          <w:rFonts w:ascii="Arial" w:hAnsi="Arial" w:cs="Arial"/>
          <w:b w:val="0"/>
          <w:color w:val="000000"/>
          <w:sz w:val="21"/>
          <w:rtl/>
          <w:szCs w:val="21"/>
        </w:rPr>
        <w:t>עבור הזמנה רגילה לא נקבעת בטוחה. בהזמנה עסקית גדולה ניתן להסכים בנפרד ומראש על סוג בטוחה, סכומה ותנאי מימושה והחזרתה: __________.</w:t>
      </w:r>
    </w:p>
    <w:p>
      <w:pPr>
        <w:keepNext/>
        <w:spacing w:after="120" w:line="283" w:lineRule="auto" w:before="180"/>
        <w:jc w:val="left"/>
        <w:bidi/>
      </w:pPr>
      <w:r>
        <w:rPr>
          <w:rFonts w:ascii="Arial" w:hAnsi="Arial" w:cs="Arial"/>
          <w:color w:val="000000"/>
          <w:sz w:val="26"/>
          <w:rtl/>
          <w:szCs w:val="26"/>
          <w:b/>
          <w:bCs/>
        </w:rPr>
        <w:t>אספקה, קבלה ותיעוד</w:t>
      </w:r>
    </w:p>
    <w:p>
      <w:pPr>
        <w:spacing w:after="120" w:line="283" w:lineRule="auto"/>
        <w:jc w:val="left"/>
        <w:bidi/>
      </w:pPr>
      <w:r>
        <w:rPr>
          <w:rFonts w:ascii="Arial" w:hAnsi="Arial" w:cs="Arial"/>
          <w:b w:val="0"/>
          <w:color w:val="000000"/>
          <w:sz w:val="21"/>
          <w:rtl/>
          <w:szCs w:val="21"/>
        </w:rPr>
        <w:t>החברה תספק ותאסוף את הציוד על חשבונה. אזור השירות, כתובת, תאריך וחלון זמן יתואמו: __________.</w:t>
      </w:r>
    </w:p>
    <w:p>
      <w:pPr>
        <w:spacing w:after="120" w:line="283" w:lineRule="auto"/>
        <w:jc w:val="left"/>
        <w:bidi/>
      </w:pPr>
      <w:r>
        <w:rPr>
          <w:rFonts w:ascii="Arial" w:hAnsi="Arial" w:cs="Arial"/>
          <w:b w:val="0"/>
          <w:color w:val="000000"/>
          <w:sz w:val="21"/>
          <w:rtl/>
          <w:szCs w:val="21"/>
        </w:rPr>
        <w:t>במסירה ייבדקו ככל האפשר דגם, מספר סידורי, כמות, מטען, אביזרים, מצב חיצוני ויכולת הפעלה; כל פגם ידוע יתועד בפרוטוקול. חתימה על הפרוטוקול אינה ויתור על זכויות בנוגע לפגם נסתר, אי התאמה או תקלה לפי הדין.</w:t>
      </w:r>
    </w:p>
    <w:p>
      <w:pPr>
        <w:spacing w:after="120" w:line="283" w:lineRule="auto"/>
        <w:jc w:val="left"/>
        <w:bidi/>
      </w:pPr>
      <w:r>
        <w:rPr>
          <w:rFonts w:ascii="Arial" w:hAnsi="Arial" w:cs="Arial"/>
          <w:b w:val="0"/>
          <w:color w:val="000000"/>
          <w:sz w:val="21"/>
          <w:rtl/>
          <w:szCs w:val="21"/>
        </w:rPr>
        <w:t>אם התגלתה אי התאמה או נזק עם הקבלה, הלקוח יודיע לחברה בהקדם האפשרי ויספק תיאור ותמונות זמינות. החברה תבחן את הפנייה ותתאם תיקון, החלפה או פתרון אחר בהתאם להסכם ולדין. אם המסירה מתעכבת או לא מתבצעת, ההשלכות והזכויות ייקבעו לפי ההסכם והדין.</w:t>
      </w:r>
    </w:p>
    <w:p>
      <w:pPr>
        <w:keepNext/>
        <w:spacing w:after="120" w:line="283" w:lineRule="auto" w:before="180"/>
        <w:jc w:val="left"/>
        <w:bidi/>
      </w:pPr>
      <w:r>
        <w:rPr>
          <w:rFonts w:ascii="Arial" w:hAnsi="Arial" w:cs="Arial"/>
          <w:color w:val="000000"/>
          <w:sz w:val="26"/>
          <w:rtl/>
          <w:szCs w:val="26"/>
          <w:b/>
          <w:bCs/>
        </w:rPr>
        <w:t>שמירת הציוד ושימוש מותר</w:t>
      </w:r>
    </w:p>
    <w:p>
      <w:pPr>
        <w:spacing w:after="120" w:line="283" w:lineRule="auto"/>
        <w:jc w:val="left"/>
        <w:bidi/>
      </w:pPr>
      <w:r>
        <w:rPr>
          <w:rFonts w:ascii="Arial" w:hAnsi="Arial" w:cs="Arial"/>
          <w:b w:val="0"/>
          <w:color w:val="000000"/>
          <w:sz w:val="21"/>
          <w:rtl/>
          <w:szCs w:val="21"/>
        </w:rPr>
        <w:t>הלקוח ישתמש בציוד בהתאם להוראות סבירות של היצרן, ישמור אותו בתנאים מתאימים וינקוט אמצעים סבירים למניעת גניבה ונזק. מקום השימוש המוסכם או הגבלות מיוחדות, אם קיימות: __________.</w:t>
      </w:r>
    </w:p>
    <w:p>
      <w:pPr>
        <w:spacing w:after="120" w:line="283" w:lineRule="auto"/>
        <w:jc w:val="left"/>
        <w:bidi/>
      </w:pPr>
      <w:r>
        <w:rPr>
          <w:rFonts w:ascii="Arial" w:hAnsi="Arial" w:cs="Arial"/>
          <w:b w:val="0"/>
          <w:color w:val="000000"/>
          <w:sz w:val="21"/>
          <w:rtl/>
          <w:szCs w:val="21"/>
        </w:rPr>
        <w:t>אין לבצע שינוי חומרה, להסיר סימון מזהה או להעביר את הציוד לתיקון בידי צד שלישי ללא אישור החברה מראש, למעט פעולה הנדרשת למניעת נזק מיידי או פעולה המותרת לפי דין. שימוש בידי עובדים או מורשים מטעמו של הלקוח: __________.</w:t>
      </w:r>
    </w:p>
    <w:p>
      <w:pPr>
        <w:spacing w:after="120" w:line="283" w:lineRule="auto"/>
        <w:jc w:val="left"/>
        <w:bidi/>
      </w:pPr>
      <w:r>
        <w:rPr>
          <w:rFonts w:ascii="Arial" w:hAnsi="Arial" w:cs="Arial"/>
          <w:b w:val="0"/>
          <w:color w:val="000000"/>
          <w:sz w:val="21"/>
          <w:rtl/>
          <w:szCs w:val="21"/>
        </w:rPr>
        <w:t>אין בהוראות השימוש כדי להקנות לחברה זכות לחדור למקום, להשתמש בכוח או לתפוס ציוד בניגוד לדין. מעקב, חסימה מרחוק או גישה למידע לא ייחשבו מוסכמים אלא אם הוסדרו כדין במפורש.</w:t>
      </w:r>
    </w:p>
    <w:p>
      <w:pPr>
        <w:keepNext/>
        <w:spacing w:after="120" w:line="283" w:lineRule="auto" w:before="180"/>
        <w:jc w:val="left"/>
        <w:bidi/>
      </w:pPr>
      <w:r>
        <w:rPr>
          <w:rFonts w:ascii="Arial" w:hAnsi="Arial" w:cs="Arial"/>
          <w:color w:val="000000"/>
          <w:sz w:val="26"/>
          <w:rtl/>
          <w:szCs w:val="26"/>
          <w:b/>
          <w:bCs/>
        </w:rPr>
        <w:t>תמיכה, תקלות ותיקונים</w:t>
      </w:r>
    </w:p>
    <w:p>
      <w:pPr>
        <w:spacing w:after="120" w:line="283" w:lineRule="auto"/>
        <w:jc w:val="left"/>
        <w:bidi/>
      </w:pPr>
      <w:r>
        <w:rPr>
          <w:rFonts w:ascii="Arial" w:hAnsi="Arial" w:cs="Arial"/>
          <w:b w:val="0"/>
          <w:color w:val="000000"/>
          <w:sz w:val="21"/>
          <w:rtl/>
          <w:szCs w:val="21"/>
        </w:rPr>
        <w:t>התמיכה פועלת בימים ראשון עד חמישי, למעט חגים רשמיים, משעה 09:00 עד שעה 17:00 לפי שעון ישראל. פניות בדוא״ל, בטופס באתר ובוואטסאפ מתקבלות בכל עת; טלפון זמין בשעות הפעילות. פרטים: __________. יש לאמת את זמינות הערוצים לפני ההתקשרות.</w:t>
      </w:r>
    </w:p>
    <w:p>
      <w:pPr>
        <w:spacing w:after="120" w:line="283" w:lineRule="auto"/>
        <w:jc w:val="left"/>
        <w:bidi/>
      </w:pPr>
      <w:r>
        <w:rPr>
          <w:rFonts w:ascii="Arial" w:hAnsi="Arial" w:cs="Arial"/>
          <w:b w:val="0"/>
          <w:color w:val="000000"/>
          <w:sz w:val="21"/>
          <w:rtl/>
          <w:szCs w:val="21"/>
        </w:rPr>
        <w:t>החברה תמסור מענה ענייני עד לשעה 17:00 ביום העבודה הבא לאחר קבלת הפנייה. הלקוח יתאר את התקלה ויאפשר בדיקה סבירה. מועד המענה אינו התחייבות למועד סיום התיקון; זכויות הלקוח לפי דין נשמרות.</w:t>
      </w:r>
    </w:p>
    <w:p>
      <w:pPr>
        <w:spacing w:after="120" w:line="283" w:lineRule="auto"/>
        <w:jc w:val="left"/>
        <w:bidi/>
      </w:pPr>
      <w:r>
        <w:rPr>
          <w:rFonts w:ascii="Arial" w:hAnsi="Arial" w:cs="Arial"/>
          <w:b w:val="0"/>
          <w:color w:val="000000"/>
          <w:sz w:val="21"/>
          <w:rtl/>
          <w:szCs w:val="21"/>
        </w:rPr>
        <w:t>התחזוקה והתיקון בידי החברה כלולים בתשלום החודשי לתקופת ההסכם, בהתאם לכיסוי ולחריגים שיפורטו בנספח ובהצעה. במהלך התיקון החברה תספק מחשב חלופי; מפרט, תאימות, מסירה והחזרה יוסכמו בנספח. ציוד חלופי יתועד במסירה לפי דגם, מספר סידורי, מצב ואביזרים.</w:t>
      </w:r>
    </w:p>
    <w:p>
      <w:pPr>
        <w:spacing w:after="120" w:line="283" w:lineRule="auto"/>
        <w:jc w:val="left"/>
        <w:bidi/>
      </w:pPr>
      <w:r>
        <w:rPr>
          <w:rFonts w:ascii="Arial" w:hAnsi="Arial" w:cs="Arial"/>
          <w:b w:val="0"/>
          <w:color w:val="000000"/>
          <w:sz w:val="21"/>
          <w:rtl/>
          <w:szCs w:val="21"/>
        </w:rPr>
        <w:t>השירות הכלול, ללא תשלום נוסף, כולל אבחון ותיקון של תקלות חומרה רגילות שהתגלו בשימוש תקין; טיפול במטען תקול שנמסר עם הציוד; תמיכה טלפונית או מרחוק; ושחזור מערכת ההפעלה שהותקנה בידי החברה. החלפת סוללה תקולה כלולה כאשר מתקיים קריטריון מצב הסוללה שיוסכם מראש בנספח: __________. אי יכולת להחזיק טעינה תיבדק; סף מדיד נוסף טרם סוכם. זכויות הלקוח לפי דין אינן תלויות בקביעת הסף.</w:t>
      </w:r>
    </w:p>
    <w:p>
      <w:pPr>
        <w:jc w:val="left"/>
        <w:bidi/>
      </w:pPr>
      <w:r>
        <w:rPr>
          <w:rFonts w:ascii="Arial" w:hAnsi="Arial" w:cs="Arial"/>
          <w:rtl/>
        </w:rPr>
        <w:t>נזק מקרי, נזקי נוזלים, אביזרים שאבדו, שחזור קבצים אישיים, רישיונות בתשלום, התקנת תוכנות צד שלישי וביקור טכנאי אינם כלולים אוטומטית; האחריות והתשלום ייבחנו לפי הנסיבות, ההסכם והדין. עבודה שאינה כלולה תתומחר מראש ותבוצע לאחר הסכמת הלקוח, אלא אם הדין קובע אחרת. עלויות הובלה לתיקון או ביקור יוסכמו בנפרד, בכפוף להתחייבות החברה לאיסוף והחזרה בליסינג ולדין.</w:t>
      </w:r>
    </w:p>
    <w:p>
      <w:pPr>
        <w:keepNext/>
        <w:spacing w:after="120" w:line="283" w:lineRule="auto" w:before="180"/>
        <w:jc w:val="left"/>
        <w:bidi/>
      </w:pPr>
      <w:r>
        <w:rPr>
          <w:rFonts w:ascii="Arial" w:hAnsi="Arial" w:cs="Arial"/>
          <w:color w:val="000000"/>
          <w:sz w:val="26"/>
          <w:rtl/>
          <w:szCs w:val="26"/>
          <w:b/>
          <w:bCs/>
        </w:rPr>
        <w:t>החזרת ציוד ובדיקה</w:t>
      </w:r>
    </w:p>
    <w:p>
      <w:pPr>
        <w:spacing w:after="120" w:line="283" w:lineRule="auto"/>
        <w:jc w:val="left"/>
        <w:bidi/>
      </w:pPr>
      <w:r>
        <w:rPr>
          <w:rFonts w:ascii="Arial" w:hAnsi="Arial" w:cs="Arial"/>
          <w:b w:val="0"/>
          <w:color w:val="000000"/>
          <w:sz w:val="21"/>
          <w:rtl/>
          <w:szCs w:val="21"/>
        </w:rPr>
        <w:t>עם סיום התקופה או ההסכם יתואם איסוף בידי החברה ועל חשבונה.</w:t>
      </w:r>
    </w:p>
    <w:p>
      <w:pPr>
        <w:spacing w:after="120" w:line="283" w:lineRule="auto"/>
        <w:jc w:val="left"/>
        <w:bidi/>
      </w:pPr>
      <w:r>
        <w:rPr>
          <w:rFonts w:ascii="Arial" w:hAnsi="Arial" w:cs="Arial"/>
          <w:b w:val="0"/>
          <w:color w:val="000000"/>
          <w:sz w:val="21"/>
          <w:rtl/>
          <w:szCs w:val="21"/>
        </w:rPr>
        <w:t>בהחזרה ייבדקו המכשיר והאביזרים בהשוואה לפרוטוקול המסירה. בלאי רגיל משימוש תקין אינו נזק בר חיוב. החברה תתעד פגמים או חוסרים שנמצאו ותמסור ללקוח הודעה וחישוב אם בכוונתה להציג דרישה.</w:t>
      </w:r>
    </w:p>
    <w:p>
      <w:pPr>
        <w:spacing w:after="120" w:line="283" w:lineRule="auto"/>
        <w:jc w:val="left"/>
        <w:bidi/>
      </w:pPr>
      <w:r>
        <w:rPr>
          <w:rFonts w:ascii="Arial" w:hAnsi="Arial" w:cs="Arial"/>
          <w:b w:val="0"/>
          <w:color w:val="000000"/>
          <w:sz w:val="21"/>
          <w:rtl/>
          <w:szCs w:val="21"/>
        </w:rPr>
        <w:t>בדיקת הציוד תושלם בתוך שבעה ימי עבודה מהמועד שבו החברה קיבלה אותו. תוצאות הבדיקה ודרישה כלשהי יימסרו ללקוח באופן מתועד, יחד עם פירוט ואסמכתאות זמינות. במקרה של מחלוקת תינתן ללקוח אפשרות להשיב; הליך בירור המחלוקת: __________. איחור או אי החזרה יטופלו לפי ההסכם והדין, ללא קנס אוטומטי בטיוטה זו.</w:t>
      </w:r>
    </w:p>
    <w:p>
      <w:pPr>
        <w:keepNext/>
        <w:spacing w:after="120" w:line="283" w:lineRule="auto" w:before="180"/>
        <w:jc w:val="left"/>
        <w:bidi/>
      </w:pPr>
      <w:r>
        <w:rPr>
          <w:rFonts w:ascii="Arial" w:hAnsi="Arial" w:cs="Arial"/>
          <w:color w:val="000000"/>
          <w:sz w:val="26"/>
          <w:rtl/>
          <w:szCs w:val="26"/>
          <w:b/>
          <w:bCs/>
        </w:rPr>
        <w:t>אירועים, נזק וגניבה</w:t>
      </w:r>
    </w:p>
    <w:p>
      <w:pPr>
        <w:spacing w:after="120" w:line="283" w:lineRule="auto"/>
        <w:jc w:val="left"/>
        <w:bidi/>
      </w:pPr>
      <w:r>
        <w:rPr>
          <w:rFonts w:ascii="Arial" w:hAnsi="Arial" w:cs="Arial"/>
          <w:b w:val="0"/>
          <w:color w:val="000000"/>
          <w:sz w:val="21"/>
          <w:rtl/>
          <w:szCs w:val="21"/>
        </w:rPr>
        <w:t>תקלה רגילה או פגם ייצור: שירות לפי ההסכם והדין. בלאי רגיל משימוש תקין: ללא חיוב נוסף.</w:t>
      </w:r>
    </w:p>
    <w:p>
      <w:pPr>
        <w:spacing w:after="120" w:line="283" w:lineRule="auto"/>
        <w:jc w:val="left"/>
        <w:bidi/>
      </w:pPr>
      <w:r>
        <w:rPr>
          <w:rFonts w:ascii="Arial" w:hAnsi="Arial" w:cs="Arial"/>
          <w:b w:val="0"/>
          <w:color w:val="000000"/>
          <w:sz w:val="21"/>
          <w:rtl/>
          <w:szCs w:val="21"/>
        </w:rPr>
        <w:t>נזק מקרי: בדיקת הנסיבות, האחריות והכיסוי אם הוסכם. גניבה: הודעה ובירור כמפורט להלן.</w:t>
      </w:r>
    </w:p>
    <w:p>
      <w:pPr>
        <w:spacing w:after="120" w:line="283" w:lineRule="auto"/>
        <w:jc w:val="left"/>
        <w:bidi/>
      </w:pPr>
      <w:r>
        <w:rPr>
          <w:rFonts w:ascii="Arial" w:hAnsi="Arial" w:cs="Arial"/>
          <w:b w:val="0"/>
          <w:color w:val="000000"/>
          <w:sz w:val="21"/>
          <w:rtl/>
          <w:szCs w:val="21"/>
        </w:rPr>
        <w:t>אובדן או אי החזרה: בדיקה נפרדת. נזק מכוון: אחריות לפי ההסכם והדין; אין להניח קיום כיסוי.</w:t>
      </w:r>
    </w:p>
    <w:p>
      <w:pPr>
        <w:spacing w:after="120" w:line="283" w:lineRule="auto"/>
        <w:jc w:val="left"/>
        <w:bidi/>
      </w:pPr>
      <w:r>
        <w:rPr>
          <w:rFonts w:ascii="Arial" w:hAnsi="Arial" w:cs="Arial"/>
          <w:b w:val="0"/>
          <w:color w:val="000000"/>
          <w:sz w:val="21"/>
          <w:rtl/>
          <w:szCs w:val="21"/>
        </w:rPr>
        <w:t>עם גילוי נזק, אובדן או חשד לגניבה יודיע הלקוח לחברה בהקדם האפשרי באחד הערוצים וימסור את תאריך האירוע הידוע, מקומו, נסיבותיו, פרטי הציוד ותמונות או אסמכתאות זמינות. הצדדים ינקטו צעדים סבירים למניעת נזק נוסף.</w:t>
      </w:r>
    </w:p>
    <w:p>
      <w:pPr>
        <w:spacing w:after="120" w:line="283" w:lineRule="auto"/>
        <w:jc w:val="left"/>
        <w:bidi/>
      </w:pPr>
      <w:r>
        <w:rPr>
          <w:rFonts w:ascii="Arial" w:hAnsi="Arial" w:cs="Arial"/>
          <w:b w:val="0"/>
          <w:color w:val="000000"/>
          <w:sz w:val="21"/>
          <w:rtl/>
          <w:szCs w:val="21"/>
        </w:rPr>
        <w:t>בחשד לגניבה יפנה הלקוח למשטרה כשניתן וימסור אישור ככל שנדרש לבירור. אם יוסכם ביטוח, שיתוף הפעולה, המסמכים והמועדים יפורטו לאחר קבלת תנאי הפוליסה. אין לקבוע שלילת זכות אוטומטית בטיוטה זו.</w:t>
      </w:r>
    </w:p>
    <w:p>
      <w:pPr>
        <w:spacing w:after="120" w:line="283" w:lineRule="auto"/>
        <w:jc w:val="left"/>
        <w:bidi/>
      </w:pPr>
      <w:r>
        <w:rPr>
          <w:rFonts w:ascii="Arial" w:hAnsi="Arial" w:cs="Arial"/>
          <w:b w:val="0"/>
          <w:color w:val="000000"/>
          <w:sz w:val="21"/>
          <w:rtl/>
          <w:szCs w:val="21"/>
        </w:rPr>
        <w:t>החברה תפרט את נסיבות הדרישה ותיתן חישוב ואסמכתאות זמינות והזדמנות ללקוח להגיב. עלות תיקון תהיה העלות הסבירה של תיקון נדרש. באובדן או תיקון שאינו כדאי כלכלית יוערך ציוד דומה לפי דגם, מפרט, גיל ומצב; השווי במסירה הוא נתון מוצא ולא סכום חיוב אוטומטי. תגמול שהתקבל בפועל בעבור אותו נזק יובא בחשבון למניעת כפל.</w:t>
      </w:r>
    </w:p>
    <w:p>
      <w:pPr>
        <w:keepNext/>
        <w:spacing w:after="120" w:line="283" w:lineRule="auto" w:before="180"/>
        <w:jc w:val="left"/>
        <w:bidi/>
      </w:pPr>
      <w:r>
        <w:rPr>
          <w:rFonts w:ascii="Arial" w:hAnsi="Arial" w:cs="Arial"/>
          <w:color w:val="000000"/>
          <w:sz w:val="26"/>
          <w:rtl/>
          <w:szCs w:val="26"/>
          <w:b/>
          <w:bCs/>
        </w:rPr>
        <w:t>ביטוח והשתתפות במקרה נזק</w:t>
      </w:r>
    </w:p>
    <w:p>
      <w:pPr>
        <w:spacing w:after="120" w:line="283" w:lineRule="auto"/>
        <w:jc w:val="left"/>
        <w:bidi/>
      </w:pPr>
      <w:r>
        <w:rPr>
          <w:rFonts w:ascii="Arial" w:hAnsi="Arial" w:cs="Arial"/>
          <w:b w:val="0"/>
          <w:color w:val="000000"/>
          <w:sz w:val="21"/>
          <w:rtl/>
          <w:szCs w:val="21"/>
        </w:rPr>
        <w:t>הסדר הביטוח, היקף הכיסוי והחריגים, זכות התחלוף של מבטח, גובה ההשתתפות העצמית וחלקו האפשרי של הלקוח טרם סוכמו. בטוחה אינה כשלעצמה ביטוח או השתתפות עצמית. אין לראות בטיוטה זו פוליסה, אישור כיסוי או התחייבות לבטחו.</w:t>
      </w:r>
    </w:p>
    <w:p>
      <w:pPr>
        <w:spacing w:after="120" w:line="283" w:lineRule="auto"/>
        <w:jc w:val="left"/>
        <w:bidi/>
      </w:pPr>
      <w:r>
        <w:rPr>
          <w:rFonts w:ascii="Arial" w:hAnsi="Arial" w:cs="Arial"/>
          <w:b w:val="0"/>
          <w:color w:val="000000"/>
          <w:sz w:val="21"/>
          <w:rtl/>
          <w:szCs w:val="21"/>
        </w:rPr>
        <w:t>הסדר שייבחר, זהות המבטח, הכיסוי לציוד אצל לקוחות ובמעבר, אופן הגשת תביעה וחלוקת סכומים ייבדקו עם מבטח מורשה ועם עורך דין ויפורטו לפני השימוש בהסכם: __________.</w:t>
      </w:r>
    </w:p>
    <w:p>
      <w:pPr>
        <w:keepNext/>
        <w:spacing w:after="120" w:line="283" w:lineRule="auto" w:before="180"/>
        <w:jc w:val="left"/>
        <w:bidi/>
      </w:pPr>
      <w:r>
        <w:rPr>
          <w:rFonts w:ascii="Arial" w:hAnsi="Arial" w:cs="Arial"/>
          <w:color w:val="000000"/>
          <w:sz w:val="26"/>
          <w:rtl/>
          <w:szCs w:val="26"/>
          <w:b/>
          <w:bCs/>
        </w:rPr>
        <w:t>סיום מוקדם והוצאות</w:t>
      </w:r>
    </w:p>
    <w:p>
      <w:pPr>
        <w:spacing w:after="120" w:line="283" w:lineRule="auto"/>
        <w:jc w:val="left"/>
        <w:bidi/>
      </w:pPr>
      <w:r>
        <w:rPr>
          <w:rFonts w:ascii="Arial" w:hAnsi="Arial" w:cs="Arial"/>
          <w:b w:val="0"/>
          <w:color w:val="000000"/>
          <w:sz w:val="21"/>
          <w:rtl/>
          <w:szCs w:val="21"/>
        </w:rPr>
        <w:t>בסיום מוקדם מרצון רשאית החברה לדרוש, ככל שהדין מתיר, הוצאות ישירות, מתועדות ושטרם הוחזרו: תשלומים לצדדים שלישיים שנוצרו עקב הסיום ואינם ניתנים להשבה; וכן הכנה מיוחדת שהתבקשה בידי הלקוח, ככל שלא הוחזרה ואינה ניתנת לשימוש חוזר.</w:t>
      </w:r>
    </w:p>
    <w:p>
      <w:pPr>
        <w:spacing w:after="120" w:line="283" w:lineRule="auto"/>
        <w:jc w:val="left"/>
        <w:bidi/>
      </w:pPr>
      <w:r>
        <w:rPr>
          <w:rFonts w:ascii="Arial" w:hAnsi="Arial" w:cs="Arial"/>
          <w:b w:val="0"/>
          <w:color w:val="000000"/>
          <w:sz w:val="21"/>
          <w:rtl/>
          <w:szCs w:val="21"/>
        </w:rPr>
        <w:t>הסכום לכל מכשיר לא יעלה על שני תשלומים חודשיים לאותו מכשיר. לא ייכללו סכומים שכבר הוחזרו או נספרו פעמיים, עלויות רגילות שכוסו בתשלום, בדיקה והכנה רגילות ללקוח הבא, משלוח ואיסוף שהחברה נושאת בהם או תשלומים עתידיים כנזק עצמאי.</w:t>
      </w:r>
    </w:p>
    <w:p>
      <w:pPr>
        <w:spacing w:after="120" w:line="283" w:lineRule="auto"/>
        <w:jc w:val="left"/>
        <w:bidi/>
      </w:pPr>
      <w:r>
        <w:rPr>
          <w:rFonts w:ascii="Arial" w:hAnsi="Arial" w:cs="Arial"/>
          <w:b w:val="0"/>
          <w:color w:val="000000"/>
          <w:sz w:val="21"/>
          <w:rtl/>
          <w:szCs w:val="21"/>
        </w:rPr>
        <w:t>החברה תמסור חישוב ואסמכתאות; סכומים המגיעים כדין עד מועד הסיום ייבחנו בנפרד ללא כפל. בהפרה או באי התאמה יחולו ההסכם והדין. זכויות ביטול צרכניות מחייבות נשמרות; תחולת ההסדר והניסוח טעונים בדיקת עורך דין.</w:t>
      </w:r>
    </w:p>
    <w:p>
      <w:pPr>
        <w:keepNext/>
        <w:spacing w:after="120" w:line="283" w:lineRule="auto" w:before="180"/>
        <w:jc w:val="left"/>
        <w:bidi/>
      </w:pPr>
      <w:r>
        <w:rPr>
          <w:rFonts w:ascii="Arial" w:hAnsi="Arial" w:cs="Arial"/>
          <w:color w:val="000000"/>
          <w:sz w:val="26"/>
          <w:rtl/>
          <w:szCs w:val="26"/>
          <w:b/>
          <w:bCs/>
        </w:rPr>
        <w:t>אפשרויות בסוף התקופה</w:t>
      </w:r>
    </w:p>
    <w:p>
      <w:pPr>
        <w:spacing w:after="120" w:line="283" w:lineRule="auto"/>
        <w:jc w:val="left"/>
        <w:bidi/>
      </w:pPr>
      <w:r>
        <w:rPr>
          <w:rFonts w:ascii="Arial" w:hAnsi="Arial" w:cs="Arial"/>
          <w:b w:val="0"/>
          <w:color w:val="000000"/>
          <w:sz w:val="21"/>
          <w:rtl/>
          <w:szCs w:val="21"/>
        </w:rPr>
        <w:t>בסוף 36 החודשים הלקוח רשאי להחזיר את הציוד; או לרכוש אותו בתשלום נוסף אם המחיר והתנאים יוסכמו; או להחזירו ולחתום על הסכם חדש לציוד אחר. מחיר הרכישה טרם סוכם ואינו כלול אוטומטית בתשלום החודשי: __________.</w:t>
      </w:r>
    </w:p>
    <w:p>
      <w:pPr>
        <w:keepNext/>
        <w:spacing w:after="120" w:line="283" w:lineRule="auto" w:before="180"/>
        <w:jc w:val="left"/>
        <w:bidi/>
      </w:pPr>
      <w:r>
        <w:rPr>
          <w:rFonts w:ascii="Arial" w:hAnsi="Arial" w:cs="Arial"/>
          <w:color w:val="000000"/>
          <w:sz w:val="26"/>
          <w:rtl/>
          <w:szCs w:val="26"/>
          <w:b/>
          <w:bCs/>
        </w:rPr>
        <w:t>מידע, ביטול והוראות כלליות</w:t>
      </w:r>
    </w:p>
    <w:p>
      <w:pPr>
        <w:spacing w:after="120" w:line="283" w:lineRule="auto"/>
        <w:jc w:val="left"/>
        <w:bidi/>
      </w:pPr>
      <w:r>
        <w:rPr>
          <w:rFonts w:ascii="Arial" w:hAnsi="Arial" w:cs="Arial"/>
          <w:b w:val="0"/>
          <w:color w:val="000000"/>
          <w:sz w:val="21"/>
          <w:rtl/>
          <w:szCs w:val="21"/>
        </w:rPr>
        <w:t>הלקוח אחראי לגיבוי המידע ולמחיקתו לפני תיקון או החזרה ככל האפשר. לפני טיפול יתואמו הגישה הנדרשת ופעולות העלולות למחוק מידע. החברה לא תעיין במידע מעבר לנדרש לשירות המוסכם או לדין. הצדדים יפעלו לפי דיני הגנת הפרטיות ואבטחת מידע החלים; אחריות מחייבת נשמרת.</w:t>
      </w:r>
    </w:p>
    <w:p>
      <w:pPr>
        <w:spacing w:after="120" w:line="283" w:lineRule="auto"/>
        <w:jc w:val="left"/>
        <w:bidi/>
      </w:pPr>
      <w:r>
        <w:rPr>
          <w:rFonts w:ascii="Arial" w:hAnsi="Arial" w:cs="Arial"/>
          <w:b w:val="0"/>
          <w:color w:val="000000"/>
          <w:sz w:val="21"/>
          <w:rtl/>
          <w:szCs w:val="21"/>
        </w:rPr>
        <w:t>ככל שחלים דיני הגנת הצרכן ובפרט הוראות לעסקה מרחוק או עסקה מתמשכת, יימסרו פרטי הגילוי ודרכי הביטול הנדרשים ויחולו זכויות ההודעה, ההשבה והפסקת החיוב שבדין. פרטי ביטול: __________. אי החזרת ציוד או הסדר שירות לא ישנו זכות ביטול מחייבת.</w:t>
      </w:r>
    </w:p>
    <w:p>
      <w:pPr>
        <w:spacing w:after="120" w:line="283" w:lineRule="auto"/>
        <w:jc w:val="left"/>
        <w:bidi/>
      </w:pPr>
      <w:r>
        <w:rPr>
          <w:rFonts w:ascii="Arial" w:hAnsi="Arial" w:cs="Arial"/>
          <w:b w:val="0"/>
          <w:color w:val="000000"/>
          <w:sz w:val="21"/>
          <w:rtl/>
          <w:szCs w:val="21"/>
        </w:rPr>
        <w:t>הדין החל הוא דין מדינת ישראל והסמכות תיקבע לפי הדין. שינויים יוסכמו בכתב, אלא אם הדין קובע אחרת. אין בתנאי כדי לגרוע מזכויות שאינן ניתנות להתניה. במקרה של סתירה להוראת דין מחייבת תחול הוראת הדין.</w:t>
      </w:r>
    </w:p>
    <w:p>
      <w:pPr>
        <w:keepNext/>
        <w:spacing w:after="120" w:line="283" w:lineRule="auto" w:before="180"/>
        <w:jc w:val="left"/>
        <w:bidi/>
      </w:pPr>
      <w:r>
        <w:rPr>
          <w:rFonts w:ascii="Arial" w:hAnsi="Arial" w:cs="Arial"/>
          <w:color w:val="000000"/>
          <w:sz w:val="26"/>
          <w:rtl/>
          <w:szCs w:val="26"/>
          <w:b/>
          <w:bCs/>
        </w:rPr>
        <w:t>נספח פרטי העסקה והציוד</w:t>
      </w:r>
    </w:p>
    <w:p>
      <w:pPr>
        <w:spacing w:after="120" w:line="283" w:lineRule="auto"/>
        <w:jc w:val="left"/>
        <w:bidi/>
      </w:pPr>
      <w:r>
        <w:rPr>
          <w:rFonts w:ascii="Arial" w:hAnsi="Arial" w:cs="Arial"/>
          <w:b w:val="0"/>
          <w:color w:val="000000"/>
          <w:sz w:val="21"/>
          <w:rtl/>
          <w:szCs w:val="21"/>
        </w:rPr>
        <w:t>מכשיר: דגם __________ מפרט __________ מספר סידורי __________ כמות __________ מצב ופגמים __________ אביזרים __________ שווי במועד המסירה __________.</w:t>
      </w:r>
    </w:p>
    <w:p>
      <w:pPr>
        <w:spacing w:after="120" w:line="283" w:lineRule="auto"/>
        <w:jc w:val="left"/>
        <w:bidi/>
      </w:pPr>
      <w:r>
        <w:rPr>
          <w:rFonts w:ascii="Arial" w:hAnsi="Arial" w:cs="Arial"/>
          <w:b w:val="0"/>
          <w:color w:val="000000"/>
          <w:sz w:val="21"/>
          <w:rtl/>
          <w:szCs w:val="21"/>
        </w:rPr>
        <w:t>תאריכי העסקה __________ תעריפים ומועדי תשלום __________ דמי משלוח והחזרה אם הוסכמו __________ כתובות ומועדים __________.</w:t>
      </w:r>
    </w:p>
    <w:p>
      <w:pPr>
        <w:spacing w:after="120" w:line="283" w:lineRule="auto"/>
        <w:jc w:val="left"/>
        <w:bidi/>
      </w:pPr>
      <w:r>
        <w:rPr>
          <w:rFonts w:ascii="Arial" w:hAnsi="Arial" w:cs="Arial"/>
          <w:b w:val="0"/>
          <w:color w:val="000000"/>
          <w:sz w:val="21"/>
          <w:rtl/>
          <w:szCs w:val="21"/>
        </w:rPr>
        <w:t>היקף השירות והחריגים __________ תנאי ציוד חלופי __________ ערוצי שירות וביטול __________ סוג בטוחה וסכומה __________ תנאי ביטוח, אם יוסכמו __________.</w:t>
      </w:r>
    </w:p>
    <w:p>
      <w:pPr>
        <w:spacing w:after="120" w:line="283" w:lineRule="auto"/>
        <w:jc w:val="left"/>
        <w:bidi/>
      </w:pPr>
      <w:r>
        <w:rPr>
          <w:rFonts w:ascii="Arial" w:hAnsi="Arial" w:cs="Arial"/>
          <w:b w:val="0"/>
          <w:color w:val="000000"/>
          <w:sz w:val="21"/>
          <w:rtl/>
          <w:szCs w:val="21"/>
        </w:rPr>
        <w:t>מחיר ותנאי רכישה בסיום, אם יוסכמו __________ תנאי הכנה מיוחדת __________.</w:t>
      </w:r>
    </w:p>
    <w:p>
      <w:pPr>
        <w:spacing w:after="120" w:line="283" w:lineRule="auto"/>
        <w:jc w:val="left"/>
        <w:bidi/>
      </w:pPr>
      <w:r>
        <w:rPr>
          <w:rFonts w:ascii="Arial" w:hAnsi="Arial" w:cs="Arial"/>
          <w:b w:val="0"/>
          <w:color w:val="000000"/>
          <w:sz w:val="21"/>
          <w:rtl/>
          <w:szCs w:val="21"/>
        </w:rPr>
        <w:t>חתימת החברה __________    חתימת הלקוח __________    תאריך __________.</w:t>
      </w:r>
    </w:p>
    <w:p>
      <w:pPr>
        <w:keepNext/>
        <w:spacing w:after="120" w:line="283" w:lineRule="auto" w:before="180"/>
        <w:jc w:val="left"/>
        <w:bidi/>
      </w:pPr>
      <w:r>
        <w:rPr>
          <w:rFonts w:ascii="Arial" w:hAnsi="Arial" w:cs="Arial"/>
          <w:color w:val="000000"/>
          <w:sz w:val="26"/>
          <w:rtl/>
          <w:szCs w:val="26"/>
          <w:b/>
          <w:bCs/>
        </w:rPr>
        <w:t>פרוטוקול מסירה והחזרה</w:t>
      </w:r>
    </w:p>
    <w:p>
      <w:pPr>
        <w:spacing w:after="120" w:line="283" w:lineRule="auto"/>
        <w:jc w:val="left"/>
        <w:bidi/>
      </w:pPr>
      <w:r>
        <w:rPr>
          <w:rFonts w:ascii="Arial" w:hAnsi="Arial" w:cs="Arial"/>
          <w:b w:val="0"/>
          <w:color w:val="000000"/>
          <w:sz w:val="21"/>
          <w:rtl/>
          <w:szCs w:val="21"/>
        </w:rPr>
        <w:t>מסירה: תאריך ושעה __________ מקום __________ מקבל מורשה __________ מספרים סידוריים __________ מצב, ליקויים ואביזרים __________.</w:t>
      </w:r>
    </w:p>
    <w:p>
      <w:pPr>
        <w:spacing w:after="120" w:line="283" w:lineRule="auto"/>
        <w:jc w:val="left"/>
        <w:bidi/>
      </w:pPr>
      <w:r>
        <w:rPr>
          <w:rFonts w:ascii="Arial" w:hAnsi="Arial" w:cs="Arial"/>
          <w:b w:val="0"/>
          <w:color w:val="000000"/>
          <w:sz w:val="21"/>
          <w:rtl/>
          <w:szCs w:val="21"/>
        </w:rPr>
        <w:t>החזרה: תאריך ושעה __________ מקום __________ מספרים סידוריים __________ מצב, ליקויים ואביזרים __________ הערות הצדדים __________.</w:t>
      </w:r>
    </w:p>
    <w:p>
      <w:pPr>
        <w:spacing w:after="120" w:line="283" w:lineRule="auto"/>
        <w:jc w:val="left"/>
        <w:bidi/>
      </w:pPr>
      <w:r>
        <w:rPr>
          <w:rFonts w:ascii="Arial" w:hAnsi="Arial" w:cs="Arial"/>
          <w:b w:val="0"/>
          <w:color w:val="000000"/>
          <w:sz w:val="21"/>
          <w:rtl/>
          <w:szCs w:val="21"/>
        </w:rPr>
        <w:t>חתימת נציג החברה __________    חתימת הלקוח 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