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2912C3" w:rsidR="001722AA" w:rsidRDefault="005547E8">
      <w:pPr>
        <w:jc w:val="center"/>
        <w:rPr>
          <w:rFonts w:ascii="Droid Serif" w:eastAsia="Droid Serif" w:hAnsi="Droid Serif" w:cs="Droid Serif"/>
          <w:b/>
          <w:bCs/>
          <w:sz w:val="38"/>
          <w:szCs w:val="38"/>
          <w:lang w:val="en-GB"/>
        </w:rPr>
      </w:pPr>
      <w:r>
        <w:rPr>
          <w:noProof/>
          <w:sz w:val="24"/>
          <w:szCs w:val="24"/>
          <w:lang w:val="en-GB"/>
        </w:rPr>
        <w:drawing>
          <wp:anchor distT="0" distB="0" distL="114300" distR="114300" simplePos="0" relativeHeight="251658240" behindDoc="0" locked="0" layoutInCell="1" allowOverlap="1" wp14:anchorId="35C8A324" wp14:editId="58ABB6D0">
            <wp:simplePos x="0" y="0"/>
            <wp:positionH relativeFrom="column">
              <wp:posOffset>-861060</wp:posOffset>
            </wp:positionH>
            <wp:positionV relativeFrom="paragraph">
              <wp:posOffset>-662940</wp:posOffset>
            </wp:positionV>
            <wp:extent cx="1337492" cy="944880"/>
            <wp:effectExtent l="0" t="0" r="0" b="0"/>
            <wp:wrapNone/>
            <wp:docPr id="30659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0827" name="Picture 3065908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7492" cy="944880"/>
                    </a:xfrm>
                    <a:prstGeom prst="rect">
                      <a:avLst/>
                    </a:prstGeom>
                  </pic:spPr>
                </pic:pic>
              </a:graphicData>
            </a:graphic>
            <wp14:sizeRelH relativeFrom="margin">
              <wp14:pctWidth>0</wp14:pctWidth>
            </wp14:sizeRelH>
            <wp14:sizeRelV relativeFrom="margin">
              <wp14:pctHeight>0</wp14:pctHeight>
            </wp14:sizeRelV>
          </wp:anchor>
        </w:drawing>
      </w:r>
      <w:r w:rsidRPr="005547E8">
        <w:rPr>
          <w:rFonts w:ascii="Droid Serif" w:eastAsia="Droid Serif" w:hAnsi="Droid Serif" w:cs="Droid Serif"/>
          <w:b/>
          <w:bCs/>
          <w:sz w:val="38"/>
          <w:szCs w:val="38"/>
          <w:lang w:val="en-GB"/>
        </w:rPr>
        <w:t>Problem Statement</w:t>
      </w:r>
    </w:p>
    <w:p w14:paraId="4CA28CF0" w14:textId="5C094C25" w:rsidR="005547E8" w:rsidRPr="005547E8" w:rsidRDefault="005547E8">
      <w:pPr>
        <w:jc w:val="center"/>
        <w:rPr>
          <w:rFonts w:ascii="Droid Serif" w:eastAsia="Droid Serif" w:hAnsi="Droid Serif" w:cs="Droid Serif"/>
          <w:b/>
          <w:bCs/>
          <w:color w:val="4F81BD" w:themeColor="accent1"/>
          <w:sz w:val="38"/>
          <w:szCs w:val="38"/>
          <w:lang w:val="en-GB"/>
        </w:rPr>
      </w:pPr>
      <w:r w:rsidRPr="005547E8">
        <w:rPr>
          <w:rFonts w:ascii="Droid Serif" w:eastAsia="Droid Serif" w:hAnsi="Droid Serif" w:cs="Droid Serif"/>
          <w:b/>
          <w:bCs/>
          <w:color w:val="4F81BD" w:themeColor="accent1"/>
          <w:sz w:val="38"/>
          <w:szCs w:val="38"/>
          <w:lang w:val="en-GB"/>
        </w:rPr>
        <w:t>UCertified</w:t>
      </w:r>
    </w:p>
    <w:p w14:paraId="540A1BC0" w14:textId="3E39AD0B" w:rsidR="005547E8" w:rsidRPr="005547E8" w:rsidRDefault="005547E8">
      <w:pPr>
        <w:jc w:val="center"/>
        <w:rPr>
          <w:b/>
          <w:sz w:val="26"/>
          <w:szCs w:val="26"/>
          <w:lang w:val="en-GB"/>
        </w:rPr>
      </w:pPr>
      <w:r>
        <w:rPr>
          <w:rFonts w:ascii="Droid Serif" w:eastAsia="Droid Serif" w:hAnsi="Droid Serif" w:cs="Droid Serif"/>
          <w:sz w:val="38"/>
          <w:szCs w:val="38"/>
          <w:lang w:val="en-GB"/>
        </w:rPr>
        <w:t>-------------------------------------------------------------------------</w:t>
      </w:r>
    </w:p>
    <w:p w14:paraId="00000006" w14:textId="7BC9A0C1" w:rsidR="001722AA" w:rsidRPr="005547E8" w:rsidRDefault="00000000">
      <w:pPr>
        <w:spacing w:before="240" w:after="240"/>
        <w:rPr>
          <w:sz w:val="24"/>
          <w:szCs w:val="24"/>
          <w:lang w:val="en-GB"/>
        </w:rPr>
      </w:pPr>
      <w:r w:rsidRPr="005547E8">
        <w:rPr>
          <w:sz w:val="24"/>
          <w:szCs w:val="24"/>
          <w:lang w:val="en-GB"/>
        </w:rPr>
        <w:t>The integrity of educational systems is a critical concern in today's society. Instances of credential fraud, degree mills, and inadequate verification mechanisms have led to a lack of trust and reliability in educational certifications. To address these challenges, a comprehensive and innovative solution is required.</w:t>
      </w:r>
    </w:p>
    <w:p w14:paraId="00000007" w14:textId="77777777" w:rsidR="001722AA" w:rsidRPr="005547E8" w:rsidRDefault="00000000">
      <w:pPr>
        <w:spacing w:before="240" w:after="240"/>
        <w:rPr>
          <w:sz w:val="24"/>
          <w:szCs w:val="24"/>
          <w:lang w:val="en-GB"/>
        </w:rPr>
      </w:pPr>
      <w:r w:rsidRPr="005547E8">
        <w:rPr>
          <w:sz w:val="24"/>
          <w:szCs w:val="24"/>
          <w:lang w:val="en-GB"/>
        </w:rPr>
        <w:t xml:space="preserve"> </w:t>
      </w:r>
    </w:p>
    <w:p w14:paraId="00000008" w14:textId="77777777" w:rsidR="001722AA" w:rsidRPr="005547E8" w:rsidRDefault="00000000">
      <w:pPr>
        <w:spacing w:before="240" w:after="240"/>
        <w:rPr>
          <w:sz w:val="24"/>
          <w:szCs w:val="24"/>
          <w:lang w:val="en-GB"/>
        </w:rPr>
      </w:pPr>
      <w:r w:rsidRPr="005547E8">
        <w:rPr>
          <w:sz w:val="24"/>
          <w:szCs w:val="24"/>
          <w:lang w:val="en-GB"/>
        </w:rPr>
        <w:t>Currently, the absence of a standardized and secure method for certifying educational achievements has resulted in a proliferation of fraudulent credentials. Counterfeit degrees and certificates not only undermine the value of genuine achievements but also have severe consequences for individuals, educational institutions, and employers. The lack of a foolproof verification mechanism poses significant challenges for employers seeking to validate the qualifications of prospective candidates, leading to wasted time, resources, and potential hiring mistakes.</w:t>
      </w:r>
    </w:p>
    <w:p w14:paraId="00000009" w14:textId="77777777" w:rsidR="001722AA" w:rsidRPr="005547E8" w:rsidRDefault="00000000">
      <w:pPr>
        <w:spacing w:before="240" w:after="240"/>
        <w:rPr>
          <w:sz w:val="24"/>
          <w:szCs w:val="24"/>
          <w:lang w:val="en-GB"/>
        </w:rPr>
      </w:pPr>
      <w:r w:rsidRPr="005547E8">
        <w:rPr>
          <w:sz w:val="24"/>
          <w:szCs w:val="24"/>
          <w:lang w:val="en-GB"/>
        </w:rPr>
        <w:t xml:space="preserve"> </w:t>
      </w:r>
    </w:p>
    <w:p w14:paraId="0000000A" w14:textId="77777777" w:rsidR="001722AA" w:rsidRPr="005547E8" w:rsidRDefault="00000000">
      <w:pPr>
        <w:spacing w:before="240" w:after="240"/>
        <w:rPr>
          <w:sz w:val="24"/>
          <w:szCs w:val="24"/>
          <w:lang w:val="en-GB"/>
        </w:rPr>
      </w:pPr>
      <w:r w:rsidRPr="005547E8">
        <w:rPr>
          <w:sz w:val="24"/>
          <w:szCs w:val="24"/>
          <w:lang w:val="en-GB"/>
        </w:rPr>
        <w:t>Moreover, the existing certification process suffers from administrative inefficiencies, delays, and discrepancies. Traditional methods of certification rely heavily on manual processes, paperwork, and third-party intermediaries. These factors contribute to a lack of transparency, increase the risk of human error, and impede the timely validation of credentials. As a result, valuable opportunities for career advancement and academic progression are often delayed or missed, causing frustration for students, employers, and educational institutions alike.</w:t>
      </w:r>
    </w:p>
    <w:p w14:paraId="0000000B" w14:textId="77777777" w:rsidR="001722AA" w:rsidRPr="005547E8" w:rsidRDefault="00000000">
      <w:pPr>
        <w:spacing w:before="240" w:after="240"/>
        <w:rPr>
          <w:sz w:val="24"/>
          <w:szCs w:val="24"/>
          <w:lang w:val="en-GB"/>
        </w:rPr>
      </w:pPr>
      <w:r w:rsidRPr="005547E8">
        <w:rPr>
          <w:sz w:val="24"/>
          <w:szCs w:val="24"/>
          <w:lang w:val="en-GB"/>
        </w:rPr>
        <w:t xml:space="preserve"> </w:t>
      </w:r>
    </w:p>
    <w:p w14:paraId="0000000C" w14:textId="3F167A22" w:rsidR="001722AA" w:rsidRPr="005547E8" w:rsidRDefault="00000000">
      <w:pPr>
        <w:spacing w:before="240" w:after="240"/>
        <w:rPr>
          <w:sz w:val="24"/>
          <w:szCs w:val="24"/>
          <w:lang w:val="en-GB"/>
        </w:rPr>
      </w:pPr>
      <w:r w:rsidRPr="005547E8">
        <w:rPr>
          <w:sz w:val="24"/>
          <w:szCs w:val="24"/>
          <w:lang w:val="en-GB"/>
        </w:rPr>
        <w:t>Furthermore, the absence of reliable data analytics and statistics in the current certification ecosystem hinders the ability to identify and address systemic issues. Educational institutions lack comprehensive insights into certification processes, making it challenging to identify patterns of fraud, bottlenecks, or areas in need of improvement. Without access to real-time data and analytics, institutions struggle to optimize their systems, enhance transparency, and provide meaningful feedback to stakeholders.</w:t>
      </w:r>
    </w:p>
    <w:p w14:paraId="0000000D" w14:textId="50C4D00B" w:rsidR="001722AA" w:rsidRPr="005547E8" w:rsidRDefault="00000000">
      <w:pPr>
        <w:spacing w:before="240" w:after="240"/>
        <w:rPr>
          <w:sz w:val="24"/>
          <w:szCs w:val="24"/>
          <w:lang w:val="en-GB"/>
        </w:rPr>
      </w:pPr>
      <w:r w:rsidRPr="005547E8">
        <w:rPr>
          <w:sz w:val="24"/>
          <w:szCs w:val="24"/>
          <w:lang w:val="en-GB"/>
        </w:rPr>
        <w:t xml:space="preserve"> </w:t>
      </w:r>
    </w:p>
    <w:p w14:paraId="0E77F90D" w14:textId="0E29008A" w:rsidR="005547E8" w:rsidRDefault="00000000">
      <w:pPr>
        <w:spacing w:before="240" w:after="240"/>
        <w:rPr>
          <w:sz w:val="24"/>
          <w:szCs w:val="24"/>
          <w:lang w:val="en-GB"/>
        </w:rPr>
      </w:pPr>
      <w:r w:rsidRPr="005547E8">
        <w:rPr>
          <w:sz w:val="24"/>
          <w:szCs w:val="24"/>
          <w:lang w:val="en-GB"/>
        </w:rPr>
        <w:t xml:space="preserve">To overcome these challenges and improve the integrity of educational systems, a blockchain certification website is imperative. Such a website would offer a secure, </w:t>
      </w:r>
    </w:p>
    <w:p w14:paraId="531D992C" w14:textId="560653AC" w:rsidR="005547E8" w:rsidRDefault="005547E8">
      <w:pPr>
        <w:spacing w:before="240" w:after="240"/>
        <w:rPr>
          <w:sz w:val="24"/>
          <w:szCs w:val="24"/>
          <w:lang w:val="en-GB"/>
        </w:rPr>
      </w:pPr>
      <w:r>
        <w:rPr>
          <w:noProof/>
          <w:sz w:val="24"/>
          <w:szCs w:val="24"/>
          <w:lang w:val="en-GB"/>
        </w:rPr>
        <w:lastRenderedPageBreak/>
        <w:drawing>
          <wp:anchor distT="0" distB="0" distL="114300" distR="114300" simplePos="0" relativeHeight="251660288" behindDoc="0" locked="0" layoutInCell="1" allowOverlap="1" wp14:anchorId="79B5BF86" wp14:editId="2EFF3A41">
            <wp:simplePos x="0" y="0"/>
            <wp:positionH relativeFrom="page">
              <wp:posOffset>22860</wp:posOffset>
            </wp:positionH>
            <wp:positionV relativeFrom="paragraph">
              <wp:posOffset>-740410</wp:posOffset>
            </wp:positionV>
            <wp:extent cx="1337492" cy="944880"/>
            <wp:effectExtent l="0" t="0" r="0" b="0"/>
            <wp:wrapNone/>
            <wp:docPr id="1648089446" name="Picture 1648089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0827" name="Picture 3065908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7492" cy="944880"/>
                    </a:xfrm>
                    <a:prstGeom prst="rect">
                      <a:avLst/>
                    </a:prstGeom>
                  </pic:spPr>
                </pic:pic>
              </a:graphicData>
            </a:graphic>
            <wp14:sizeRelH relativeFrom="margin">
              <wp14:pctWidth>0</wp14:pctWidth>
            </wp14:sizeRelH>
            <wp14:sizeRelV relativeFrom="margin">
              <wp14:pctHeight>0</wp14:pctHeight>
            </wp14:sizeRelV>
          </wp:anchor>
        </w:drawing>
      </w:r>
    </w:p>
    <w:p w14:paraId="1731BE75" w14:textId="77777777" w:rsidR="005547E8" w:rsidRDefault="005547E8">
      <w:pPr>
        <w:spacing w:before="240" w:after="240"/>
        <w:rPr>
          <w:sz w:val="24"/>
          <w:szCs w:val="24"/>
          <w:lang w:val="en-GB"/>
        </w:rPr>
      </w:pPr>
    </w:p>
    <w:p w14:paraId="0000000E" w14:textId="318A06C0" w:rsidR="001722AA" w:rsidRPr="005547E8" w:rsidRDefault="00000000">
      <w:pPr>
        <w:spacing w:before="240" w:after="240"/>
        <w:rPr>
          <w:sz w:val="24"/>
          <w:szCs w:val="24"/>
          <w:lang w:val="en-GB"/>
        </w:rPr>
      </w:pPr>
      <w:r w:rsidRPr="005547E8">
        <w:rPr>
          <w:sz w:val="24"/>
          <w:szCs w:val="24"/>
          <w:lang w:val="en-GB"/>
        </w:rPr>
        <w:t>decentralized, and immutable platform for issuing, storing, and verifying educational certifications. By leveraging the inherent characteristics of blockchain technology, such as transparency, immutability, and cryptographic security, the website would enable stakeholders to trust the validity and accuracy of certifications without relying on intermediaries or central authorities.</w:t>
      </w:r>
    </w:p>
    <w:p w14:paraId="0000000F" w14:textId="77777777" w:rsidR="001722AA" w:rsidRPr="005547E8" w:rsidRDefault="00000000">
      <w:pPr>
        <w:spacing w:before="240" w:after="240"/>
        <w:rPr>
          <w:sz w:val="24"/>
          <w:szCs w:val="24"/>
          <w:lang w:val="en-GB"/>
        </w:rPr>
      </w:pPr>
      <w:r w:rsidRPr="005547E8">
        <w:rPr>
          <w:sz w:val="24"/>
          <w:szCs w:val="24"/>
          <w:lang w:val="en-GB"/>
        </w:rPr>
        <w:t xml:space="preserve"> </w:t>
      </w:r>
    </w:p>
    <w:p w14:paraId="00000010" w14:textId="77777777" w:rsidR="001722AA" w:rsidRPr="005547E8" w:rsidRDefault="00000000">
      <w:pPr>
        <w:spacing w:before="240" w:after="240"/>
        <w:rPr>
          <w:sz w:val="24"/>
          <w:szCs w:val="24"/>
          <w:lang w:val="en-GB"/>
        </w:rPr>
      </w:pPr>
      <w:r w:rsidRPr="005547E8">
        <w:rPr>
          <w:sz w:val="24"/>
          <w:szCs w:val="24"/>
          <w:lang w:val="en-GB"/>
        </w:rPr>
        <w:t>The blockchain certification website would facilitate efficient verification, eliminating the need for manual and time-consuming processes. By providing a streamlined and automated verification mechanism, employers would have a reliable and convenient method to validate the credentials of job applicants. Similarly, academic institutions would have a standardized and efficient process to verify the qualifications of prospective students, enhancing the admissions process and reducing administrative burdens.</w:t>
      </w:r>
    </w:p>
    <w:p w14:paraId="00000011" w14:textId="77777777" w:rsidR="001722AA" w:rsidRPr="005547E8" w:rsidRDefault="00000000">
      <w:pPr>
        <w:spacing w:before="240" w:after="240"/>
        <w:rPr>
          <w:sz w:val="24"/>
          <w:szCs w:val="24"/>
          <w:lang w:val="en-GB"/>
        </w:rPr>
      </w:pPr>
      <w:r w:rsidRPr="005547E8">
        <w:rPr>
          <w:sz w:val="24"/>
          <w:szCs w:val="24"/>
          <w:lang w:val="en-GB"/>
        </w:rPr>
        <w:t xml:space="preserve"> </w:t>
      </w:r>
    </w:p>
    <w:p w14:paraId="00000012" w14:textId="77777777" w:rsidR="001722AA" w:rsidRPr="005547E8" w:rsidRDefault="00000000">
      <w:pPr>
        <w:spacing w:before="240" w:after="240"/>
        <w:rPr>
          <w:sz w:val="24"/>
          <w:szCs w:val="24"/>
          <w:lang w:val="en-GB"/>
        </w:rPr>
      </w:pPr>
      <w:r w:rsidRPr="005547E8">
        <w:rPr>
          <w:sz w:val="24"/>
          <w:szCs w:val="24"/>
          <w:lang w:val="en-GB"/>
        </w:rPr>
        <w:t>Additionally, the website would generate real-time analytics and statistics, offering valuable insights into certification issuance, verification success rates, and historical trends. These analytics would enable educational institutions to identify patterns, detect potentially fraudulent activities, and make data-driven decisions to improve their certification systems. The availability of comprehensive statistics would foster transparency, accountability, and continuous improvement in the educational ecosystem.</w:t>
      </w:r>
    </w:p>
    <w:p w14:paraId="00000013" w14:textId="77777777" w:rsidR="001722AA" w:rsidRPr="005547E8" w:rsidRDefault="00000000">
      <w:pPr>
        <w:spacing w:before="240" w:after="240"/>
        <w:rPr>
          <w:sz w:val="24"/>
          <w:szCs w:val="24"/>
          <w:lang w:val="en-GB"/>
        </w:rPr>
      </w:pPr>
      <w:r w:rsidRPr="005547E8">
        <w:rPr>
          <w:sz w:val="24"/>
          <w:szCs w:val="24"/>
          <w:lang w:val="en-GB"/>
        </w:rPr>
        <w:t xml:space="preserve"> </w:t>
      </w:r>
    </w:p>
    <w:p w14:paraId="00000014" w14:textId="77777777" w:rsidR="001722AA" w:rsidRPr="005547E8" w:rsidRDefault="00000000">
      <w:pPr>
        <w:spacing w:before="240" w:after="240"/>
        <w:rPr>
          <w:sz w:val="24"/>
          <w:szCs w:val="24"/>
          <w:lang w:val="en-GB"/>
        </w:rPr>
      </w:pPr>
      <w:r w:rsidRPr="005547E8">
        <w:rPr>
          <w:sz w:val="24"/>
          <w:szCs w:val="24"/>
          <w:lang w:val="en-GB"/>
        </w:rPr>
        <w:t>In summary, the lack of integrity in educational systems due to fraudulent certifications, inefficient verification processes, and the absence of reliable data analytics necessitates the development of a blockchain certification website. This website will address these challenges by providing a secure, transparent, and efficient platform for issuing, storing, and verifying educational credentials. By leveraging the power of blockchain technology, the website will revolutionize the educational landscape, ensuring trust, reliability, and integrity in certification processes for the benefit of students, employers, and educational institutions alike.</w:t>
      </w:r>
    </w:p>
    <w:p w14:paraId="00000015" w14:textId="77777777" w:rsidR="001722AA" w:rsidRPr="005547E8" w:rsidRDefault="001722AA">
      <w:pPr>
        <w:spacing w:before="240" w:after="240"/>
        <w:rPr>
          <w:sz w:val="24"/>
          <w:szCs w:val="24"/>
          <w:lang w:val="en-GB"/>
        </w:rPr>
      </w:pPr>
    </w:p>
    <w:sectPr w:rsidR="001722AA" w:rsidRPr="005547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2AA"/>
    <w:rsid w:val="00034FD8"/>
    <w:rsid w:val="001722AA"/>
    <w:rsid w:val="005547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D3E7"/>
  <w15:docId w15:val="{B2BDBB7A-4EE6-4F1B-9C61-F20F952E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 Abdalaal</dc:creator>
  <cp:lastModifiedBy>Saja Ahmed</cp:lastModifiedBy>
  <cp:revision>2</cp:revision>
  <dcterms:created xsi:type="dcterms:W3CDTF">2023-07-18T17:48:00Z</dcterms:created>
  <dcterms:modified xsi:type="dcterms:W3CDTF">2023-07-18T17:48:00Z</dcterms:modified>
</cp:coreProperties>
</file>