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A49C" w14:textId="48AAE24B" w:rsidR="00ED6E59" w:rsidRPr="00FF10E4" w:rsidRDefault="00ED6E59" w:rsidP="00C56BB5">
      <w:pPr>
        <w:tabs>
          <w:tab w:val="left" w:pos="1155"/>
        </w:tabs>
        <w:jc w:val="both"/>
        <w:rPr>
          <w:b/>
          <w:bCs/>
          <w:sz w:val="22"/>
          <w:szCs w:val="22"/>
          <w:lang w:val="mn-MN"/>
        </w:rPr>
      </w:pPr>
    </w:p>
    <w:p w14:paraId="39E9635E" w14:textId="509DD2C4" w:rsidR="00C56BB5" w:rsidRPr="00C56BB5" w:rsidRDefault="00C56BB5" w:rsidP="00C56BB5">
      <w:pPr>
        <w:tabs>
          <w:tab w:val="left" w:pos="1155"/>
        </w:tabs>
        <w:jc w:val="both"/>
        <w:rPr>
          <w:b/>
          <w:bCs/>
          <w:sz w:val="22"/>
          <w:szCs w:val="22"/>
          <w:lang w:val="mn-MN"/>
        </w:rPr>
      </w:pPr>
      <w:r w:rsidRPr="00C56BB5">
        <w:rPr>
          <w:b/>
          <w:bCs/>
          <w:sz w:val="22"/>
          <w:szCs w:val="22"/>
          <w:lang w:val="mn-MN"/>
        </w:rPr>
        <w:t xml:space="preserve">            </w:t>
      </w:r>
    </w:p>
    <w:p w14:paraId="4995DF45" w14:textId="77777777" w:rsidR="00C56BB5" w:rsidRPr="00C56BB5" w:rsidRDefault="00C56BB5" w:rsidP="00C56BB5">
      <w:pPr>
        <w:tabs>
          <w:tab w:val="left" w:pos="1155"/>
        </w:tabs>
        <w:jc w:val="both"/>
        <w:rPr>
          <w:b/>
          <w:bCs/>
          <w:sz w:val="22"/>
          <w:szCs w:val="22"/>
          <w:lang w:val="mn-MN"/>
        </w:rPr>
      </w:pPr>
    </w:p>
    <w:p w14:paraId="15A336E8" w14:textId="77777777" w:rsidR="00C56BB5" w:rsidRPr="00C56BB5" w:rsidRDefault="00C56BB5" w:rsidP="00C56BB5">
      <w:pPr>
        <w:tabs>
          <w:tab w:val="left" w:pos="1155"/>
        </w:tabs>
        <w:jc w:val="both"/>
        <w:rPr>
          <w:b/>
          <w:bCs/>
          <w:sz w:val="22"/>
          <w:szCs w:val="22"/>
          <w:lang w:val="mn-MN"/>
        </w:rPr>
      </w:pPr>
    </w:p>
    <w:p w14:paraId="317E17C8" w14:textId="77777777" w:rsidR="00C56BB5" w:rsidRPr="00C56BB5" w:rsidRDefault="00C56BB5" w:rsidP="00C56BB5">
      <w:pPr>
        <w:tabs>
          <w:tab w:val="left" w:pos="1155"/>
        </w:tabs>
        <w:jc w:val="both"/>
        <w:rPr>
          <w:b/>
          <w:bCs/>
          <w:sz w:val="22"/>
          <w:szCs w:val="22"/>
          <w:lang w:val="mn-MN"/>
        </w:rPr>
      </w:pPr>
    </w:p>
    <w:p w14:paraId="4D6321A8" w14:textId="77777777" w:rsidR="00C56BB5" w:rsidRPr="00C56BB5" w:rsidRDefault="00C56BB5" w:rsidP="00C56BB5">
      <w:pPr>
        <w:tabs>
          <w:tab w:val="left" w:pos="1155"/>
        </w:tabs>
        <w:jc w:val="both"/>
        <w:rPr>
          <w:b/>
          <w:bCs/>
          <w:sz w:val="22"/>
          <w:szCs w:val="22"/>
          <w:lang w:val="mn-MN"/>
        </w:rPr>
      </w:pPr>
    </w:p>
    <w:p w14:paraId="6F0F073D" w14:textId="77777777" w:rsidR="00C56BB5" w:rsidRPr="00C56BB5" w:rsidRDefault="00C56BB5" w:rsidP="00C56BB5">
      <w:pPr>
        <w:tabs>
          <w:tab w:val="left" w:pos="1155"/>
        </w:tabs>
        <w:jc w:val="both"/>
        <w:rPr>
          <w:b/>
          <w:bCs/>
          <w:sz w:val="22"/>
          <w:szCs w:val="22"/>
          <w:lang w:val="mn-MN"/>
        </w:rPr>
      </w:pPr>
    </w:p>
    <w:p w14:paraId="2E95ADDE" w14:textId="77777777" w:rsidR="00C56BB5" w:rsidRPr="00C56BB5" w:rsidRDefault="00C56BB5" w:rsidP="00C56BB5">
      <w:pPr>
        <w:tabs>
          <w:tab w:val="left" w:pos="1155"/>
        </w:tabs>
        <w:jc w:val="both"/>
        <w:rPr>
          <w:b/>
          <w:bCs/>
          <w:sz w:val="22"/>
          <w:szCs w:val="22"/>
          <w:lang w:val="mn-MN"/>
        </w:rPr>
      </w:pPr>
    </w:p>
    <w:p w14:paraId="3F3BD71E" w14:textId="77777777" w:rsidR="00C56BB5" w:rsidRPr="00C56BB5" w:rsidRDefault="00C56BB5" w:rsidP="00C56BB5">
      <w:pPr>
        <w:tabs>
          <w:tab w:val="left" w:pos="1155"/>
        </w:tabs>
        <w:jc w:val="both"/>
        <w:rPr>
          <w:b/>
          <w:bCs/>
          <w:sz w:val="22"/>
          <w:szCs w:val="22"/>
          <w:lang w:val="mn-MN"/>
        </w:rPr>
      </w:pPr>
    </w:p>
    <w:p w14:paraId="75B87FF3" w14:textId="77777777" w:rsidR="00C56BB5" w:rsidRPr="00C56BB5" w:rsidRDefault="00C56BB5" w:rsidP="00C56BB5">
      <w:pPr>
        <w:tabs>
          <w:tab w:val="left" w:pos="1155"/>
        </w:tabs>
        <w:jc w:val="both"/>
        <w:rPr>
          <w:b/>
          <w:bCs/>
          <w:sz w:val="22"/>
          <w:szCs w:val="22"/>
          <w:lang w:val="mn-MN"/>
        </w:rPr>
      </w:pPr>
    </w:p>
    <w:p w14:paraId="42117641" w14:textId="77777777" w:rsidR="00C56BB5" w:rsidRPr="00C56BB5" w:rsidRDefault="00C56BB5" w:rsidP="00C56BB5">
      <w:pPr>
        <w:tabs>
          <w:tab w:val="left" w:pos="1155"/>
        </w:tabs>
        <w:jc w:val="both"/>
        <w:rPr>
          <w:b/>
          <w:bCs/>
          <w:sz w:val="22"/>
          <w:szCs w:val="22"/>
          <w:lang w:val="mn-MN"/>
        </w:rPr>
      </w:pPr>
    </w:p>
    <w:p w14:paraId="32F26186" w14:textId="77777777" w:rsidR="00C56BB5" w:rsidRPr="00C56BB5" w:rsidRDefault="00C56BB5" w:rsidP="00C56BB5">
      <w:pPr>
        <w:tabs>
          <w:tab w:val="left" w:pos="1155"/>
        </w:tabs>
        <w:jc w:val="both"/>
        <w:rPr>
          <w:b/>
          <w:bCs/>
          <w:sz w:val="22"/>
          <w:szCs w:val="22"/>
          <w:lang w:val="mn-MN"/>
        </w:rPr>
      </w:pPr>
    </w:p>
    <w:p w14:paraId="17941737" w14:textId="77777777" w:rsidR="00C56BB5" w:rsidRPr="00C56BB5" w:rsidRDefault="00C56BB5" w:rsidP="00C56BB5">
      <w:pPr>
        <w:tabs>
          <w:tab w:val="left" w:pos="1155"/>
        </w:tabs>
        <w:jc w:val="both"/>
        <w:rPr>
          <w:b/>
          <w:bCs/>
          <w:sz w:val="22"/>
          <w:szCs w:val="22"/>
          <w:lang w:val="mn-MN"/>
        </w:rPr>
      </w:pPr>
      <w:r w:rsidRPr="00C56BB5">
        <w:rPr>
          <w:b/>
          <w:bCs/>
          <w:sz w:val="22"/>
          <w:szCs w:val="22"/>
          <w:lang w:val="mn-MN"/>
        </w:rPr>
        <w:t>СЭДЭЛЖҮҮЛЭГЧ ХҮЧИН ЗҮЙЛСИЙГ ТОДОРХОЙЛОХ ТЕСТИЙН НЭГДСЭН ТАЙЛАН - УДИРДЛАГА</w:t>
      </w:r>
    </w:p>
    <w:p w14:paraId="274B620A" w14:textId="77777777" w:rsidR="00C56BB5" w:rsidRPr="00C56BB5" w:rsidRDefault="00C56BB5" w:rsidP="00C56BB5">
      <w:pPr>
        <w:tabs>
          <w:tab w:val="left" w:pos="1155"/>
        </w:tabs>
        <w:jc w:val="both"/>
        <w:rPr>
          <w:b/>
          <w:bCs/>
          <w:sz w:val="22"/>
          <w:szCs w:val="22"/>
          <w:lang w:val="mn-MN"/>
        </w:rPr>
      </w:pPr>
    </w:p>
    <w:p w14:paraId="11FCD0EF" w14:textId="77777777" w:rsidR="00C56BB5" w:rsidRPr="00C56BB5" w:rsidRDefault="00C56BB5" w:rsidP="00C56BB5">
      <w:pPr>
        <w:tabs>
          <w:tab w:val="left" w:pos="1155"/>
        </w:tabs>
        <w:jc w:val="both"/>
        <w:rPr>
          <w:b/>
          <w:bCs/>
          <w:sz w:val="22"/>
          <w:szCs w:val="22"/>
          <w:lang w:val="mn-MN"/>
        </w:rPr>
      </w:pPr>
    </w:p>
    <w:p w14:paraId="2AE81640" w14:textId="77777777" w:rsidR="00C56BB5" w:rsidRPr="00C56BB5" w:rsidRDefault="00C56BB5" w:rsidP="00C56BB5">
      <w:pPr>
        <w:tabs>
          <w:tab w:val="left" w:pos="1155"/>
        </w:tabs>
        <w:jc w:val="both"/>
        <w:rPr>
          <w:b/>
          <w:bCs/>
          <w:sz w:val="22"/>
          <w:szCs w:val="22"/>
          <w:lang w:val="mn-MN"/>
        </w:rPr>
      </w:pPr>
    </w:p>
    <w:p w14:paraId="24AA5C49" w14:textId="77777777" w:rsidR="00C56BB5" w:rsidRPr="00C56BB5" w:rsidRDefault="00C56BB5" w:rsidP="00C56BB5">
      <w:pPr>
        <w:tabs>
          <w:tab w:val="left" w:pos="1155"/>
        </w:tabs>
        <w:jc w:val="both"/>
        <w:rPr>
          <w:b/>
          <w:bCs/>
          <w:sz w:val="22"/>
          <w:szCs w:val="22"/>
          <w:lang w:val="mn-MN"/>
        </w:rPr>
      </w:pPr>
    </w:p>
    <w:p w14:paraId="36A3177D" w14:textId="77777777" w:rsidR="00C56BB5" w:rsidRPr="00C56BB5" w:rsidRDefault="00C56BB5" w:rsidP="00C56BB5">
      <w:pPr>
        <w:tabs>
          <w:tab w:val="left" w:pos="1155"/>
        </w:tabs>
        <w:jc w:val="both"/>
        <w:rPr>
          <w:b/>
          <w:bCs/>
          <w:sz w:val="22"/>
          <w:szCs w:val="22"/>
          <w:lang w:val="mn-MN"/>
        </w:rPr>
      </w:pPr>
    </w:p>
    <w:p w14:paraId="29C8EE61" w14:textId="77777777" w:rsidR="00C56BB5" w:rsidRPr="00C56BB5" w:rsidRDefault="00C56BB5" w:rsidP="00C56BB5">
      <w:pPr>
        <w:tabs>
          <w:tab w:val="left" w:pos="1155"/>
        </w:tabs>
        <w:jc w:val="both"/>
        <w:rPr>
          <w:b/>
          <w:bCs/>
          <w:sz w:val="22"/>
          <w:szCs w:val="22"/>
          <w:lang w:val="mn-MN"/>
        </w:rPr>
      </w:pPr>
    </w:p>
    <w:p w14:paraId="1C6DBC28" w14:textId="77777777" w:rsidR="00C56BB5" w:rsidRPr="00C56BB5" w:rsidRDefault="00C56BB5" w:rsidP="00C56BB5">
      <w:pPr>
        <w:tabs>
          <w:tab w:val="left" w:pos="1155"/>
        </w:tabs>
        <w:jc w:val="both"/>
        <w:rPr>
          <w:b/>
          <w:bCs/>
          <w:sz w:val="22"/>
          <w:szCs w:val="22"/>
          <w:lang w:val="mn-MN"/>
        </w:rPr>
      </w:pPr>
    </w:p>
    <w:p w14:paraId="38D817DC" w14:textId="77777777" w:rsidR="00C56BB5" w:rsidRDefault="00C56BB5" w:rsidP="00C56BB5">
      <w:pPr>
        <w:tabs>
          <w:tab w:val="left" w:pos="1155"/>
        </w:tabs>
        <w:jc w:val="both"/>
        <w:rPr>
          <w:b/>
          <w:bCs/>
          <w:sz w:val="22"/>
          <w:szCs w:val="22"/>
          <w:lang w:val="mn-MN"/>
        </w:rPr>
      </w:pPr>
    </w:p>
    <w:p w14:paraId="3C4D88FA" w14:textId="77777777" w:rsidR="00C56BB5" w:rsidRDefault="00C56BB5" w:rsidP="00C56BB5">
      <w:pPr>
        <w:tabs>
          <w:tab w:val="left" w:pos="1155"/>
        </w:tabs>
        <w:jc w:val="both"/>
        <w:rPr>
          <w:b/>
          <w:bCs/>
          <w:sz w:val="22"/>
          <w:szCs w:val="22"/>
          <w:lang w:val="mn-MN"/>
        </w:rPr>
      </w:pPr>
    </w:p>
    <w:p w14:paraId="04162BBE" w14:textId="77777777" w:rsidR="00C56BB5" w:rsidRDefault="00C56BB5" w:rsidP="00C56BB5">
      <w:pPr>
        <w:tabs>
          <w:tab w:val="left" w:pos="1155"/>
        </w:tabs>
        <w:jc w:val="both"/>
        <w:rPr>
          <w:b/>
          <w:bCs/>
          <w:sz w:val="22"/>
          <w:szCs w:val="22"/>
          <w:lang w:val="mn-MN"/>
        </w:rPr>
      </w:pPr>
    </w:p>
    <w:p w14:paraId="3B6DDA12" w14:textId="77777777" w:rsidR="00C56BB5" w:rsidRDefault="00C56BB5" w:rsidP="00C56BB5">
      <w:pPr>
        <w:tabs>
          <w:tab w:val="left" w:pos="1155"/>
        </w:tabs>
        <w:jc w:val="both"/>
        <w:rPr>
          <w:b/>
          <w:bCs/>
          <w:sz w:val="22"/>
          <w:szCs w:val="22"/>
          <w:lang w:val="mn-MN"/>
        </w:rPr>
      </w:pPr>
    </w:p>
    <w:p w14:paraId="29A40AED" w14:textId="77777777" w:rsidR="00C56BB5" w:rsidRDefault="00C56BB5" w:rsidP="00C56BB5">
      <w:pPr>
        <w:tabs>
          <w:tab w:val="left" w:pos="1155"/>
        </w:tabs>
        <w:jc w:val="both"/>
        <w:rPr>
          <w:b/>
          <w:bCs/>
          <w:sz w:val="22"/>
          <w:szCs w:val="22"/>
          <w:lang w:val="mn-MN"/>
        </w:rPr>
      </w:pPr>
    </w:p>
    <w:p w14:paraId="6B2C0C59" w14:textId="77777777" w:rsidR="00C56BB5" w:rsidRDefault="00C56BB5" w:rsidP="00C56BB5">
      <w:pPr>
        <w:tabs>
          <w:tab w:val="left" w:pos="1155"/>
        </w:tabs>
        <w:jc w:val="both"/>
        <w:rPr>
          <w:b/>
          <w:bCs/>
          <w:sz w:val="22"/>
          <w:szCs w:val="22"/>
          <w:lang w:val="mn-MN"/>
        </w:rPr>
      </w:pPr>
    </w:p>
    <w:p w14:paraId="7A5849FB" w14:textId="77777777" w:rsidR="00C56BB5" w:rsidRDefault="00C56BB5" w:rsidP="00C56BB5">
      <w:pPr>
        <w:tabs>
          <w:tab w:val="left" w:pos="1155"/>
        </w:tabs>
        <w:jc w:val="both"/>
        <w:rPr>
          <w:b/>
          <w:bCs/>
          <w:sz w:val="22"/>
          <w:szCs w:val="22"/>
          <w:lang w:val="mn-MN"/>
        </w:rPr>
      </w:pPr>
    </w:p>
    <w:p w14:paraId="315F8008" w14:textId="77777777" w:rsidR="00C56BB5" w:rsidRDefault="00C56BB5" w:rsidP="00C56BB5">
      <w:pPr>
        <w:tabs>
          <w:tab w:val="left" w:pos="1155"/>
        </w:tabs>
        <w:jc w:val="both"/>
        <w:rPr>
          <w:b/>
          <w:bCs/>
          <w:sz w:val="22"/>
          <w:szCs w:val="22"/>
          <w:lang w:val="mn-MN"/>
        </w:rPr>
      </w:pPr>
    </w:p>
    <w:p w14:paraId="461D9FE2" w14:textId="77777777" w:rsidR="00C56BB5" w:rsidRDefault="00C56BB5" w:rsidP="00C56BB5">
      <w:pPr>
        <w:tabs>
          <w:tab w:val="left" w:pos="1155"/>
        </w:tabs>
        <w:jc w:val="both"/>
        <w:rPr>
          <w:b/>
          <w:bCs/>
          <w:sz w:val="22"/>
          <w:szCs w:val="22"/>
          <w:lang w:val="mn-MN"/>
        </w:rPr>
      </w:pPr>
    </w:p>
    <w:p w14:paraId="782613A4" w14:textId="77777777" w:rsidR="00C56BB5" w:rsidRDefault="00C56BB5" w:rsidP="00C56BB5">
      <w:pPr>
        <w:tabs>
          <w:tab w:val="left" w:pos="1155"/>
        </w:tabs>
        <w:jc w:val="both"/>
        <w:rPr>
          <w:b/>
          <w:bCs/>
          <w:sz w:val="22"/>
          <w:szCs w:val="22"/>
          <w:lang w:val="mn-MN"/>
        </w:rPr>
      </w:pPr>
    </w:p>
    <w:p w14:paraId="28E5AF8C" w14:textId="77777777" w:rsidR="00C56BB5" w:rsidRDefault="00C56BB5" w:rsidP="00C56BB5">
      <w:pPr>
        <w:tabs>
          <w:tab w:val="left" w:pos="1155"/>
        </w:tabs>
        <w:jc w:val="both"/>
        <w:rPr>
          <w:b/>
          <w:bCs/>
          <w:sz w:val="22"/>
          <w:szCs w:val="22"/>
          <w:lang w:val="mn-MN"/>
        </w:rPr>
      </w:pPr>
    </w:p>
    <w:p w14:paraId="3617ED63" w14:textId="77777777" w:rsidR="00C56BB5" w:rsidRDefault="00C56BB5" w:rsidP="00C56BB5">
      <w:pPr>
        <w:tabs>
          <w:tab w:val="left" w:pos="1155"/>
        </w:tabs>
        <w:jc w:val="both"/>
        <w:rPr>
          <w:b/>
          <w:bCs/>
          <w:sz w:val="22"/>
          <w:szCs w:val="22"/>
          <w:lang w:val="mn-MN"/>
        </w:rPr>
      </w:pPr>
    </w:p>
    <w:p w14:paraId="0746A961" w14:textId="77777777" w:rsidR="00C56BB5" w:rsidRDefault="00C56BB5" w:rsidP="00C56BB5">
      <w:pPr>
        <w:tabs>
          <w:tab w:val="left" w:pos="1155"/>
        </w:tabs>
        <w:jc w:val="both"/>
        <w:rPr>
          <w:b/>
          <w:bCs/>
          <w:sz w:val="22"/>
          <w:szCs w:val="22"/>
          <w:lang w:val="mn-MN"/>
        </w:rPr>
      </w:pPr>
    </w:p>
    <w:p w14:paraId="799EBF58" w14:textId="77777777" w:rsidR="00C56BB5" w:rsidRDefault="00C56BB5" w:rsidP="00C56BB5">
      <w:pPr>
        <w:tabs>
          <w:tab w:val="left" w:pos="1155"/>
        </w:tabs>
        <w:jc w:val="both"/>
        <w:rPr>
          <w:b/>
          <w:bCs/>
          <w:sz w:val="22"/>
          <w:szCs w:val="22"/>
          <w:lang w:val="mn-MN"/>
        </w:rPr>
      </w:pPr>
    </w:p>
    <w:p w14:paraId="07BFB7C6" w14:textId="77777777" w:rsidR="00C56BB5" w:rsidRDefault="00C56BB5" w:rsidP="00C56BB5">
      <w:pPr>
        <w:tabs>
          <w:tab w:val="left" w:pos="1155"/>
        </w:tabs>
        <w:jc w:val="both"/>
        <w:rPr>
          <w:b/>
          <w:bCs/>
          <w:sz w:val="22"/>
          <w:szCs w:val="22"/>
          <w:lang w:val="mn-MN"/>
        </w:rPr>
      </w:pPr>
    </w:p>
    <w:p w14:paraId="6BA4404E" w14:textId="77777777" w:rsidR="00C56BB5" w:rsidRDefault="00C56BB5" w:rsidP="00C56BB5">
      <w:pPr>
        <w:tabs>
          <w:tab w:val="left" w:pos="1155"/>
        </w:tabs>
        <w:jc w:val="both"/>
        <w:rPr>
          <w:b/>
          <w:bCs/>
          <w:sz w:val="22"/>
          <w:szCs w:val="22"/>
          <w:lang w:val="mn-MN"/>
        </w:rPr>
      </w:pPr>
    </w:p>
    <w:p w14:paraId="229B24E3" w14:textId="77777777" w:rsidR="00C56BB5" w:rsidRDefault="00C56BB5" w:rsidP="00C56BB5">
      <w:pPr>
        <w:tabs>
          <w:tab w:val="left" w:pos="1155"/>
        </w:tabs>
        <w:jc w:val="both"/>
        <w:rPr>
          <w:b/>
          <w:bCs/>
          <w:sz w:val="22"/>
          <w:szCs w:val="22"/>
          <w:lang w:val="mn-MN"/>
        </w:rPr>
      </w:pPr>
    </w:p>
    <w:p w14:paraId="7E93AD3E" w14:textId="77777777" w:rsidR="00C56BB5" w:rsidRDefault="00C56BB5" w:rsidP="00C56BB5">
      <w:pPr>
        <w:tabs>
          <w:tab w:val="left" w:pos="1155"/>
        </w:tabs>
        <w:jc w:val="both"/>
        <w:rPr>
          <w:b/>
          <w:bCs/>
          <w:sz w:val="22"/>
          <w:szCs w:val="22"/>
          <w:lang w:val="mn-MN"/>
        </w:rPr>
      </w:pPr>
    </w:p>
    <w:p w14:paraId="3A966303" w14:textId="77777777" w:rsidR="00C56BB5" w:rsidRDefault="00C56BB5" w:rsidP="00C56BB5">
      <w:pPr>
        <w:tabs>
          <w:tab w:val="left" w:pos="1155"/>
        </w:tabs>
        <w:jc w:val="both"/>
        <w:rPr>
          <w:b/>
          <w:bCs/>
          <w:sz w:val="22"/>
          <w:szCs w:val="22"/>
          <w:lang w:val="mn-MN"/>
        </w:rPr>
      </w:pPr>
    </w:p>
    <w:p w14:paraId="4DC27B43" w14:textId="77777777" w:rsidR="00C56BB5" w:rsidRDefault="00C56BB5" w:rsidP="00C56BB5">
      <w:pPr>
        <w:tabs>
          <w:tab w:val="left" w:pos="1155"/>
        </w:tabs>
        <w:jc w:val="both"/>
        <w:rPr>
          <w:b/>
          <w:bCs/>
          <w:sz w:val="22"/>
          <w:szCs w:val="22"/>
          <w:lang w:val="mn-MN"/>
        </w:rPr>
      </w:pPr>
    </w:p>
    <w:p w14:paraId="42088300" w14:textId="77777777" w:rsidR="00C56BB5" w:rsidRDefault="00C56BB5" w:rsidP="00C56BB5">
      <w:pPr>
        <w:tabs>
          <w:tab w:val="left" w:pos="1155"/>
        </w:tabs>
        <w:jc w:val="both"/>
        <w:rPr>
          <w:b/>
          <w:bCs/>
          <w:sz w:val="22"/>
          <w:szCs w:val="22"/>
          <w:lang w:val="mn-MN"/>
        </w:rPr>
      </w:pPr>
    </w:p>
    <w:p w14:paraId="35E0F4DD" w14:textId="77777777" w:rsidR="00C56BB5" w:rsidRDefault="00C56BB5" w:rsidP="00C56BB5">
      <w:pPr>
        <w:tabs>
          <w:tab w:val="left" w:pos="1155"/>
        </w:tabs>
        <w:jc w:val="both"/>
        <w:rPr>
          <w:b/>
          <w:bCs/>
          <w:sz w:val="22"/>
          <w:szCs w:val="22"/>
          <w:lang w:val="mn-MN"/>
        </w:rPr>
      </w:pPr>
    </w:p>
    <w:p w14:paraId="3ACE4F81" w14:textId="77777777" w:rsidR="00C56BB5" w:rsidRDefault="00C56BB5" w:rsidP="00C56BB5">
      <w:pPr>
        <w:tabs>
          <w:tab w:val="left" w:pos="1155"/>
        </w:tabs>
        <w:jc w:val="both"/>
        <w:rPr>
          <w:b/>
          <w:bCs/>
          <w:sz w:val="22"/>
          <w:szCs w:val="22"/>
          <w:lang w:val="mn-MN"/>
        </w:rPr>
      </w:pPr>
    </w:p>
    <w:p w14:paraId="2AD03E7E" w14:textId="77777777" w:rsidR="00C56BB5" w:rsidRDefault="00C56BB5" w:rsidP="00C56BB5">
      <w:pPr>
        <w:tabs>
          <w:tab w:val="left" w:pos="1155"/>
        </w:tabs>
        <w:jc w:val="both"/>
        <w:rPr>
          <w:b/>
          <w:bCs/>
          <w:sz w:val="22"/>
          <w:szCs w:val="22"/>
          <w:lang w:val="mn-MN"/>
        </w:rPr>
      </w:pPr>
    </w:p>
    <w:p w14:paraId="48ED731F" w14:textId="77777777" w:rsidR="00C56BB5" w:rsidRDefault="00C56BB5" w:rsidP="00C56BB5">
      <w:pPr>
        <w:tabs>
          <w:tab w:val="left" w:pos="1155"/>
        </w:tabs>
        <w:jc w:val="both"/>
        <w:rPr>
          <w:b/>
          <w:bCs/>
          <w:sz w:val="22"/>
          <w:szCs w:val="22"/>
          <w:lang w:val="mn-MN"/>
        </w:rPr>
      </w:pPr>
    </w:p>
    <w:p w14:paraId="65B06FB8" w14:textId="77777777" w:rsidR="00C56BB5" w:rsidRDefault="00C56BB5" w:rsidP="00C56BB5">
      <w:pPr>
        <w:tabs>
          <w:tab w:val="left" w:pos="1155"/>
        </w:tabs>
        <w:jc w:val="both"/>
        <w:rPr>
          <w:b/>
          <w:bCs/>
          <w:sz w:val="22"/>
          <w:szCs w:val="22"/>
          <w:lang w:val="mn-MN"/>
        </w:rPr>
      </w:pPr>
    </w:p>
    <w:p w14:paraId="67ED397B" w14:textId="77777777" w:rsidR="00C56BB5" w:rsidRDefault="00C56BB5" w:rsidP="00C56BB5">
      <w:pPr>
        <w:tabs>
          <w:tab w:val="left" w:pos="1155"/>
        </w:tabs>
        <w:jc w:val="both"/>
        <w:rPr>
          <w:b/>
          <w:bCs/>
          <w:sz w:val="22"/>
          <w:szCs w:val="22"/>
          <w:lang w:val="mn-MN"/>
        </w:rPr>
      </w:pPr>
    </w:p>
    <w:p w14:paraId="5E7084BF" w14:textId="77777777" w:rsidR="00C56BB5" w:rsidRDefault="00C56BB5" w:rsidP="00C56BB5">
      <w:pPr>
        <w:tabs>
          <w:tab w:val="left" w:pos="1155"/>
        </w:tabs>
        <w:jc w:val="both"/>
        <w:rPr>
          <w:b/>
          <w:bCs/>
          <w:sz w:val="22"/>
          <w:szCs w:val="22"/>
          <w:lang w:val="mn-MN"/>
        </w:rPr>
      </w:pPr>
    </w:p>
    <w:p w14:paraId="75E48062" w14:textId="77777777" w:rsidR="00C56BB5" w:rsidRPr="00C56BB5" w:rsidRDefault="00C56BB5" w:rsidP="00C56BB5">
      <w:pPr>
        <w:tabs>
          <w:tab w:val="left" w:pos="1155"/>
        </w:tabs>
        <w:jc w:val="both"/>
        <w:rPr>
          <w:b/>
          <w:bCs/>
          <w:sz w:val="22"/>
          <w:szCs w:val="22"/>
          <w:lang w:val="mn-MN"/>
        </w:rPr>
      </w:pPr>
    </w:p>
    <w:p w14:paraId="551817C8" w14:textId="77777777" w:rsidR="00C56BB5" w:rsidRPr="00C56BB5" w:rsidRDefault="00C56BB5" w:rsidP="00C56BB5">
      <w:pPr>
        <w:tabs>
          <w:tab w:val="left" w:pos="1155"/>
        </w:tabs>
        <w:jc w:val="both"/>
        <w:rPr>
          <w:b/>
          <w:bCs/>
          <w:sz w:val="22"/>
          <w:szCs w:val="22"/>
          <w:lang w:val="mn-MN"/>
        </w:rPr>
      </w:pPr>
    </w:p>
    <w:p w14:paraId="18552ABA" w14:textId="77777777" w:rsidR="00C56BB5" w:rsidRPr="00C56BB5" w:rsidRDefault="00C56BB5" w:rsidP="00C56BB5">
      <w:pPr>
        <w:tabs>
          <w:tab w:val="left" w:pos="1155"/>
        </w:tabs>
        <w:jc w:val="both"/>
        <w:rPr>
          <w:b/>
          <w:bCs/>
          <w:sz w:val="22"/>
          <w:szCs w:val="22"/>
          <w:lang w:val="mn-MN"/>
        </w:rPr>
      </w:pPr>
      <w:r w:rsidRPr="00C56BB5">
        <w:rPr>
          <w:b/>
          <w:bCs/>
          <w:sz w:val="22"/>
          <w:szCs w:val="22"/>
          <w:lang w:val="mn-MN"/>
        </w:rPr>
        <w:lastRenderedPageBreak/>
        <w:t xml:space="preserve">СЭДЭЛЖҮҮЛЭГЧ ХҮЧИН ЗҮЙЛСИЙГ ТОДОРХОЙЛОХ ТЕСТ </w:t>
      </w:r>
    </w:p>
    <w:p w14:paraId="1654D799" w14:textId="77777777" w:rsidR="00C56BB5" w:rsidRPr="00C56BB5" w:rsidRDefault="00C56BB5" w:rsidP="00C56BB5">
      <w:pPr>
        <w:tabs>
          <w:tab w:val="left" w:pos="1155"/>
        </w:tabs>
        <w:jc w:val="both"/>
        <w:rPr>
          <w:sz w:val="22"/>
          <w:szCs w:val="22"/>
          <w:lang w:val="mn-MN"/>
        </w:rPr>
      </w:pPr>
    </w:p>
    <w:p w14:paraId="4FDFBAA2" w14:textId="77777777" w:rsidR="00C56BB5" w:rsidRPr="00C56BB5" w:rsidRDefault="00C56BB5" w:rsidP="00C56BB5">
      <w:pPr>
        <w:tabs>
          <w:tab w:val="left" w:pos="1155"/>
        </w:tabs>
        <w:jc w:val="both"/>
        <w:rPr>
          <w:sz w:val="22"/>
          <w:szCs w:val="22"/>
          <w:lang w:val="mn-MN"/>
        </w:rPr>
      </w:pPr>
      <w:r w:rsidRPr="00C56BB5">
        <w:rPr>
          <w:sz w:val="22"/>
          <w:szCs w:val="22"/>
          <w:lang w:val="mn-MN"/>
        </w:rPr>
        <w:t>MOTIVATION+ нь Central Test-ээс хувь хүний хийж буй ажил мэргэжилдээ урам зориг/сэдэлжүүлэлт авах хүчин зүйлсийг хэмжихэд зориулагдан боловсруулсан үнэлгээ юм.</w:t>
      </w:r>
    </w:p>
    <w:p w14:paraId="5507BF94" w14:textId="77777777" w:rsidR="00C56BB5" w:rsidRPr="00C56BB5" w:rsidRDefault="00C56BB5" w:rsidP="00C56BB5">
      <w:pPr>
        <w:tabs>
          <w:tab w:val="left" w:pos="1155"/>
        </w:tabs>
        <w:jc w:val="both"/>
        <w:rPr>
          <w:sz w:val="22"/>
          <w:szCs w:val="22"/>
          <w:lang w:val="mn-MN"/>
        </w:rPr>
      </w:pPr>
    </w:p>
    <w:p w14:paraId="254D6BBB" w14:textId="77777777" w:rsidR="00C56BB5" w:rsidRPr="00C56BB5" w:rsidRDefault="00C56BB5" w:rsidP="00C56BB5">
      <w:pPr>
        <w:tabs>
          <w:tab w:val="left" w:pos="1155"/>
        </w:tabs>
        <w:jc w:val="both"/>
        <w:rPr>
          <w:sz w:val="22"/>
          <w:szCs w:val="22"/>
          <w:lang w:val="mn-MN"/>
        </w:rPr>
      </w:pPr>
      <w:r w:rsidRPr="00C56BB5">
        <w:rPr>
          <w:sz w:val="22"/>
          <w:szCs w:val="22"/>
          <w:lang w:val="mn-MN"/>
        </w:rPr>
        <w:t>Энэхүү тайлан нь тестийн үр дүнд үндэслэсэн дүгнэлт болно.</w:t>
      </w:r>
    </w:p>
    <w:p w14:paraId="262AAC0B" w14:textId="77777777" w:rsidR="00C56BB5" w:rsidRPr="00C56BB5" w:rsidRDefault="00C56BB5" w:rsidP="00C56BB5">
      <w:pPr>
        <w:tabs>
          <w:tab w:val="left" w:pos="1155"/>
        </w:tabs>
        <w:jc w:val="both"/>
        <w:rPr>
          <w:sz w:val="22"/>
          <w:szCs w:val="22"/>
          <w:lang w:val="mn-MN"/>
        </w:rPr>
      </w:pPr>
    </w:p>
    <w:p w14:paraId="4E16E3EF" w14:textId="77777777" w:rsidR="00C56BB5" w:rsidRPr="00C56BB5" w:rsidRDefault="00C56BB5" w:rsidP="00C56BB5">
      <w:pPr>
        <w:tabs>
          <w:tab w:val="left" w:pos="1155"/>
        </w:tabs>
        <w:jc w:val="both"/>
        <w:rPr>
          <w:sz w:val="22"/>
          <w:szCs w:val="22"/>
          <w:lang w:val="mn-MN"/>
        </w:rPr>
      </w:pPr>
      <w:r w:rsidRPr="00C56BB5">
        <w:rPr>
          <w:sz w:val="22"/>
          <w:szCs w:val="22"/>
          <w:lang w:val="mn-MN"/>
        </w:rPr>
        <w:t>Ажлын байран дах гол 15 сэдэлжүүлэгч хүчин зүйл болон тэдгээрийн сэтгэл ханамжийг хэмжинэ. Эдгээр 15 хүчин зүйлүүд нь 3 бүлэг сэдэлжүүлэгч хүчин зүйлст хуваагдаж байгааг доор харууллаа.</w:t>
      </w:r>
    </w:p>
    <w:p w14:paraId="781BA681" w14:textId="77777777" w:rsidR="00C56BB5" w:rsidRPr="00C56BB5" w:rsidRDefault="00C56BB5" w:rsidP="00C56BB5">
      <w:pPr>
        <w:tabs>
          <w:tab w:val="left" w:pos="1155"/>
        </w:tabs>
        <w:jc w:val="both"/>
        <w:rPr>
          <w:sz w:val="22"/>
          <w:szCs w:val="22"/>
          <w:lang w:val="mn-MN"/>
        </w:rPr>
      </w:pPr>
    </w:p>
    <w:p w14:paraId="57CF87F1"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ҮНЭЛГЭЭНИЙ АРГАЧЛАЛ, АШИГЛАСАН ХЭМЖҮҮР </w:t>
      </w:r>
    </w:p>
    <w:p w14:paraId="4F9F03BD"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w:t>
      </w:r>
    </w:p>
    <w:p w14:paraId="225F45AD"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Ашигласан тест: Motivation</w:t>
      </w:r>
    </w:p>
    <w:p w14:paraId="3C00B36C"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Тестийн ангилал: Сэдэлжүүлэгч хүчин зүйлсийг тодорхойлох тест</w:t>
      </w:r>
    </w:p>
    <w:p w14:paraId="01F00B35"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Үнэлгээний үзүүлэлт: Хувийн хөгжлийн сэдэлжүүлэгч хүчин зүйлс, байгууллагын зүгээс сэдэлжүүлэгч хүчин зүйлс, нийгмийн зүгээс сэдэлжүүлэгч хүчин зүйлс 3 бүлгийн 15 үзүүлэлт тус бүрээр сэдэл болон сэтгэл ханамжийн түвшинг тодорхойлно. </w:t>
      </w:r>
    </w:p>
    <w:p w14:paraId="70EAA2FA"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Оноог автоматаар боловсруулж утгуудыг тогтооно</w:t>
      </w:r>
    </w:p>
    <w:p w14:paraId="747B4FE6"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Оноо 6 түвшинд хуваагдсан бөгөөд, цаашид нөлөөллийн хувьд ач холбогдол багатай оноог тайлан боловсруулалтанд тооцоогүй болно. </w:t>
      </w:r>
    </w:p>
    <w:p w14:paraId="39B51DDF" w14:textId="77777777" w:rsidR="00C56BB5" w:rsidRPr="00C56BB5" w:rsidRDefault="00C56BB5" w:rsidP="00C56BB5">
      <w:pPr>
        <w:tabs>
          <w:tab w:val="left" w:pos="1155"/>
        </w:tabs>
        <w:jc w:val="both"/>
        <w:rPr>
          <w:sz w:val="22"/>
          <w:szCs w:val="22"/>
          <w:lang w:val="mn-MN"/>
        </w:rPr>
      </w:pPr>
    </w:p>
    <w:p w14:paraId="7447BC77" w14:textId="77777777" w:rsidR="00C56BB5" w:rsidRPr="00C56BB5" w:rsidRDefault="00C56BB5" w:rsidP="00C56BB5">
      <w:pPr>
        <w:tabs>
          <w:tab w:val="left" w:pos="1155"/>
        </w:tabs>
        <w:jc w:val="both"/>
        <w:rPr>
          <w:sz w:val="22"/>
          <w:szCs w:val="22"/>
          <w:lang w:val="mn-MN"/>
        </w:rPr>
      </w:pPr>
      <w:r w:rsidRPr="00C56BB5">
        <w:rPr>
          <w:sz w:val="22"/>
          <w:szCs w:val="22"/>
          <w:lang w:val="mn-MN"/>
        </w:rPr>
        <w:t>Түвшин</w:t>
      </w:r>
      <w:r w:rsidRPr="00C56BB5">
        <w:rPr>
          <w:sz w:val="22"/>
          <w:szCs w:val="22"/>
          <w:lang w:val="mn-MN"/>
        </w:rPr>
        <w:tab/>
        <w:t xml:space="preserve">Оноо </w:t>
      </w:r>
      <w:r w:rsidRPr="00C56BB5">
        <w:rPr>
          <w:sz w:val="22"/>
          <w:szCs w:val="22"/>
          <w:lang w:val="mn-MN"/>
        </w:rPr>
        <w:tab/>
        <w:t xml:space="preserve">Нэршил  </w:t>
      </w:r>
    </w:p>
    <w:p w14:paraId="7F1613DE" w14:textId="77777777" w:rsidR="00C56BB5" w:rsidRPr="00C56BB5" w:rsidRDefault="00C56BB5" w:rsidP="00C56BB5">
      <w:pPr>
        <w:tabs>
          <w:tab w:val="left" w:pos="1155"/>
        </w:tabs>
        <w:jc w:val="both"/>
        <w:rPr>
          <w:sz w:val="22"/>
          <w:szCs w:val="22"/>
          <w:lang w:val="mn-MN"/>
        </w:rPr>
      </w:pPr>
      <w:r w:rsidRPr="00C56BB5">
        <w:rPr>
          <w:sz w:val="22"/>
          <w:szCs w:val="22"/>
          <w:lang w:val="mn-MN"/>
        </w:rPr>
        <w:tab/>
        <w:t xml:space="preserve">Тайлбар </w:t>
      </w:r>
    </w:p>
    <w:p w14:paraId="0D05288F" w14:textId="77777777" w:rsidR="00C56BB5" w:rsidRPr="00C56BB5" w:rsidRDefault="00C56BB5" w:rsidP="00C56BB5">
      <w:pPr>
        <w:tabs>
          <w:tab w:val="left" w:pos="1155"/>
        </w:tabs>
        <w:jc w:val="both"/>
        <w:rPr>
          <w:sz w:val="22"/>
          <w:szCs w:val="22"/>
          <w:lang w:val="mn-MN"/>
        </w:rPr>
      </w:pPr>
    </w:p>
    <w:p w14:paraId="19F1A1A3" w14:textId="77777777" w:rsidR="00C56BB5" w:rsidRPr="00C56BB5" w:rsidRDefault="00C56BB5" w:rsidP="00C56BB5">
      <w:pPr>
        <w:tabs>
          <w:tab w:val="left" w:pos="1155"/>
        </w:tabs>
        <w:jc w:val="both"/>
        <w:rPr>
          <w:sz w:val="22"/>
          <w:szCs w:val="22"/>
          <w:lang w:val="mn-MN"/>
        </w:rPr>
      </w:pPr>
      <w:r w:rsidRPr="00C56BB5">
        <w:rPr>
          <w:sz w:val="22"/>
          <w:szCs w:val="22"/>
          <w:lang w:val="mn-MN"/>
        </w:rPr>
        <w:t>1</w:t>
      </w:r>
      <w:r w:rsidRPr="00C56BB5">
        <w:rPr>
          <w:sz w:val="22"/>
          <w:szCs w:val="22"/>
          <w:lang w:val="mn-MN"/>
        </w:rPr>
        <w:tab/>
        <w:t>1.0-2.9</w:t>
      </w:r>
      <w:r w:rsidRPr="00C56BB5">
        <w:rPr>
          <w:sz w:val="22"/>
          <w:szCs w:val="22"/>
          <w:lang w:val="mn-MN"/>
        </w:rPr>
        <w:tab/>
        <w:t xml:space="preserve">Сэдэлждэггүй </w:t>
      </w:r>
      <w:r w:rsidRPr="00C56BB5">
        <w:rPr>
          <w:sz w:val="22"/>
          <w:szCs w:val="22"/>
          <w:lang w:val="mn-MN"/>
        </w:rPr>
        <w:tab/>
        <w:t>Мотивацад бараг нөлөөгүй хэрэгцээ</w:t>
      </w:r>
    </w:p>
    <w:p w14:paraId="65D299B8" w14:textId="77777777" w:rsidR="00C56BB5" w:rsidRPr="00C56BB5" w:rsidRDefault="00C56BB5" w:rsidP="00C56BB5">
      <w:pPr>
        <w:tabs>
          <w:tab w:val="left" w:pos="1155"/>
        </w:tabs>
        <w:jc w:val="both"/>
        <w:rPr>
          <w:sz w:val="22"/>
          <w:szCs w:val="22"/>
          <w:lang w:val="mn-MN"/>
        </w:rPr>
      </w:pPr>
      <w:r w:rsidRPr="00C56BB5">
        <w:rPr>
          <w:sz w:val="22"/>
          <w:szCs w:val="22"/>
          <w:lang w:val="mn-MN"/>
        </w:rPr>
        <w:t>2</w:t>
      </w:r>
      <w:r w:rsidRPr="00C56BB5">
        <w:rPr>
          <w:sz w:val="22"/>
          <w:szCs w:val="22"/>
          <w:lang w:val="mn-MN"/>
        </w:rPr>
        <w:tab/>
        <w:t>3.0-4.4</w:t>
      </w:r>
      <w:r w:rsidRPr="00C56BB5">
        <w:rPr>
          <w:sz w:val="22"/>
          <w:szCs w:val="22"/>
          <w:lang w:val="mn-MN"/>
        </w:rPr>
        <w:tab/>
        <w:t xml:space="preserve">Сул сэдэлждэг </w:t>
      </w:r>
      <w:r w:rsidRPr="00C56BB5">
        <w:rPr>
          <w:sz w:val="22"/>
          <w:szCs w:val="22"/>
          <w:lang w:val="mn-MN"/>
        </w:rPr>
        <w:tab/>
        <w:t>Харьцангуй сул, идэвхгүй илэрдэг хэрэгцээ</w:t>
      </w:r>
    </w:p>
    <w:p w14:paraId="5B6007D3" w14:textId="77777777" w:rsidR="00C56BB5" w:rsidRPr="00C56BB5" w:rsidRDefault="00C56BB5" w:rsidP="00C56BB5">
      <w:pPr>
        <w:tabs>
          <w:tab w:val="left" w:pos="1155"/>
        </w:tabs>
        <w:jc w:val="both"/>
        <w:rPr>
          <w:sz w:val="22"/>
          <w:szCs w:val="22"/>
          <w:lang w:val="mn-MN"/>
        </w:rPr>
      </w:pPr>
      <w:r w:rsidRPr="00C56BB5">
        <w:rPr>
          <w:sz w:val="22"/>
          <w:szCs w:val="22"/>
          <w:lang w:val="mn-MN"/>
        </w:rPr>
        <w:t>3</w:t>
      </w:r>
      <w:r w:rsidRPr="00C56BB5">
        <w:rPr>
          <w:sz w:val="22"/>
          <w:szCs w:val="22"/>
          <w:lang w:val="mn-MN"/>
        </w:rPr>
        <w:tab/>
        <w:t>4.5-5.9</w:t>
      </w:r>
      <w:r w:rsidRPr="00C56BB5">
        <w:rPr>
          <w:sz w:val="22"/>
          <w:szCs w:val="22"/>
          <w:lang w:val="mn-MN"/>
        </w:rPr>
        <w:tab/>
        <w:t xml:space="preserve">Заримдаа сэдэлждэг </w:t>
      </w:r>
      <w:r w:rsidRPr="00C56BB5">
        <w:rPr>
          <w:sz w:val="22"/>
          <w:szCs w:val="22"/>
          <w:lang w:val="mn-MN"/>
        </w:rPr>
        <w:tab/>
        <w:t>Нөлөөлж болох ч ач холбогдол өндөр биш</w:t>
      </w:r>
    </w:p>
    <w:p w14:paraId="0E191DA5" w14:textId="77777777" w:rsidR="00C56BB5" w:rsidRPr="00C56BB5" w:rsidRDefault="00C56BB5" w:rsidP="00C56BB5">
      <w:pPr>
        <w:tabs>
          <w:tab w:val="left" w:pos="1155"/>
        </w:tabs>
        <w:jc w:val="both"/>
        <w:rPr>
          <w:sz w:val="22"/>
          <w:szCs w:val="22"/>
          <w:lang w:val="mn-MN"/>
        </w:rPr>
      </w:pPr>
    </w:p>
    <w:p w14:paraId="7492FD4F" w14:textId="77777777" w:rsidR="00C56BB5" w:rsidRPr="00C56BB5" w:rsidRDefault="00C56BB5" w:rsidP="00C56BB5">
      <w:pPr>
        <w:tabs>
          <w:tab w:val="left" w:pos="1155"/>
        </w:tabs>
        <w:jc w:val="both"/>
        <w:rPr>
          <w:sz w:val="22"/>
          <w:szCs w:val="22"/>
          <w:lang w:val="mn-MN"/>
        </w:rPr>
      </w:pPr>
      <w:r w:rsidRPr="00C56BB5">
        <w:rPr>
          <w:sz w:val="22"/>
          <w:szCs w:val="22"/>
          <w:lang w:val="mn-MN"/>
        </w:rPr>
        <w:t>4</w:t>
      </w:r>
      <w:r w:rsidRPr="00C56BB5">
        <w:rPr>
          <w:sz w:val="22"/>
          <w:szCs w:val="22"/>
          <w:lang w:val="mn-MN"/>
        </w:rPr>
        <w:tab/>
        <w:t>6.0-7.4</w:t>
      </w:r>
      <w:r w:rsidRPr="00C56BB5">
        <w:rPr>
          <w:sz w:val="22"/>
          <w:szCs w:val="22"/>
          <w:lang w:val="mn-MN"/>
        </w:rPr>
        <w:tab/>
        <w:t>Сэдэлждэг</w:t>
      </w:r>
      <w:r w:rsidRPr="00C56BB5">
        <w:rPr>
          <w:sz w:val="22"/>
          <w:szCs w:val="22"/>
          <w:lang w:val="mn-MN"/>
        </w:rPr>
        <w:tab/>
        <w:t xml:space="preserve">Ажиллах урам зоригт нөлөөлөхүйц сэдэлжүүлэгч болдог. </w:t>
      </w:r>
    </w:p>
    <w:p w14:paraId="460CACA5" w14:textId="77777777" w:rsidR="00C56BB5" w:rsidRPr="00C56BB5" w:rsidRDefault="00C56BB5" w:rsidP="00C56BB5">
      <w:pPr>
        <w:tabs>
          <w:tab w:val="left" w:pos="1155"/>
        </w:tabs>
        <w:jc w:val="both"/>
        <w:rPr>
          <w:sz w:val="22"/>
          <w:szCs w:val="22"/>
          <w:lang w:val="mn-MN"/>
        </w:rPr>
      </w:pPr>
    </w:p>
    <w:p w14:paraId="6F4813F9" w14:textId="77777777" w:rsidR="00C56BB5" w:rsidRPr="00C56BB5" w:rsidRDefault="00C56BB5" w:rsidP="00C56BB5">
      <w:pPr>
        <w:tabs>
          <w:tab w:val="left" w:pos="1155"/>
        </w:tabs>
        <w:jc w:val="both"/>
        <w:rPr>
          <w:sz w:val="22"/>
          <w:szCs w:val="22"/>
          <w:lang w:val="mn-MN"/>
        </w:rPr>
      </w:pPr>
      <w:r w:rsidRPr="00C56BB5">
        <w:rPr>
          <w:sz w:val="22"/>
          <w:szCs w:val="22"/>
          <w:lang w:val="mn-MN"/>
        </w:rPr>
        <w:t>5</w:t>
      </w:r>
      <w:r w:rsidRPr="00C56BB5">
        <w:rPr>
          <w:sz w:val="22"/>
          <w:szCs w:val="22"/>
          <w:lang w:val="mn-MN"/>
        </w:rPr>
        <w:tab/>
        <w:t>7.5-8.9</w:t>
      </w:r>
      <w:r w:rsidRPr="00C56BB5">
        <w:rPr>
          <w:sz w:val="22"/>
          <w:szCs w:val="22"/>
          <w:lang w:val="mn-MN"/>
        </w:rPr>
        <w:tab/>
        <w:t xml:space="preserve">Их сэдэлждэг  </w:t>
      </w:r>
      <w:r w:rsidRPr="00C56BB5">
        <w:rPr>
          <w:sz w:val="22"/>
          <w:szCs w:val="22"/>
          <w:lang w:val="mn-MN"/>
        </w:rPr>
        <w:tab/>
        <w:t xml:space="preserve">Сэдэлжүүлэгч  хүчин зүйл болдог. </w:t>
      </w:r>
    </w:p>
    <w:p w14:paraId="3B333616" w14:textId="77777777" w:rsidR="00C56BB5" w:rsidRPr="00C56BB5" w:rsidRDefault="00C56BB5" w:rsidP="00C56BB5">
      <w:pPr>
        <w:tabs>
          <w:tab w:val="left" w:pos="1155"/>
        </w:tabs>
        <w:jc w:val="both"/>
        <w:rPr>
          <w:sz w:val="22"/>
          <w:szCs w:val="22"/>
          <w:lang w:val="mn-MN"/>
        </w:rPr>
      </w:pPr>
    </w:p>
    <w:p w14:paraId="36AEC2EF" w14:textId="77777777" w:rsidR="00C56BB5" w:rsidRPr="00C56BB5" w:rsidRDefault="00C56BB5" w:rsidP="00C56BB5">
      <w:pPr>
        <w:tabs>
          <w:tab w:val="left" w:pos="1155"/>
        </w:tabs>
        <w:jc w:val="both"/>
        <w:rPr>
          <w:sz w:val="22"/>
          <w:szCs w:val="22"/>
          <w:lang w:val="mn-MN"/>
        </w:rPr>
      </w:pPr>
      <w:r w:rsidRPr="00C56BB5">
        <w:rPr>
          <w:sz w:val="22"/>
          <w:szCs w:val="22"/>
          <w:lang w:val="mn-MN"/>
        </w:rPr>
        <w:t>6</w:t>
      </w:r>
      <w:r w:rsidRPr="00C56BB5">
        <w:rPr>
          <w:sz w:val="22"/>
          <w:szCs w:val="22"/>
          <w:lang w:val="mn-MN"/>
        </w:rPr>
        <w:tab/>
        <w:t xml:space="preserve">9.0-10 </w:t>
      </w:r>
      <w:r w:rsidRPr="00C56BB5">
        <w:rPr>
          <w:sz w:val="22"/>
          <w:szCs w:val="22"/>
          <w:lang w:val="mn-MN"/>
        </w:rPr>
        <w:tab/>
        <w:t xml:space="preserve">Маш их сэдэлждэг </w:t>
      </w:r>
      <w:r w:rsidRPr="00C56BB5">
        <w:rPr>
          <w:sz w:val="22"/>
          <w:szCs w:val="22"/>
          <w:lang w:val="mn-MN"/>
        </w:rPr>
        <w:tab/>
        <w:t xml:space="preserve">Хамгийн хүчтэй сэдэлжүүлэгч болдог. </w:t>
      </w:r>
    </w:p>
    <w:p w14:paraId="6979159A" w14:textId="77777777" w:rsidR="00C56BB5" w:rsidRPr="00C56BB5" w:rsidRDefault="00C56BB5" w:rsidP="00C56BB5">
      <w:pPr>
        <w:tabs>
          <w:tab w:val="left" w:pos="1155"/>
        </w:tabs>
        <w:jc w:val="both"/>
        <w:rPr>
          <w:sz w:val="22"/>
          <w:szCs w:val="22"/>
          <w:lang w:val="mn-MN"/>
        </w:rPr>
      </w:pPr>
    </w:p>
    <w:p w14:paraId="653E996C" w14:textId="77777777" w:rsidR="00C56BB5" w:rsidRPr="00C56BB5" w:rsidRDefault="00C56BB5" w:rsidP="00C56BB5">
      <w:pPr>
        <w:tabs>
          <w:tab w:val="left" w:pos="1155"/>
        </w:tabs>
        <w:jc w:val="both"/>
        <w:rPr>
          <w:sz w:val="22"/>
          <w:szCs w:val="22"/>
          <w:lang w:val="mn-MN"/>
        </w:rPr>
      </w:pPr>
    </w:p>
    <w:p w14:paraId="2D90B454"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Тайлбар: Тайлангийн энэ хэсэгт үнэлгээнд хамрагдагчийн ажлын байран дахь урам зоригт байдлыг тодорхойлогч гол сэдэлжүүлэгч хүчин зүйлсийг илрүүлэхэд чиглэнэ.  Тухайн хүн ажлын орчинд урам зоригтой, сэдэлтэй байхад ямар төрлийн хүчин зүйлс илүү чухал нөлөөтэй болохыг тодорхойлоход зориулагдсан бөгөөд улмаар байгууллага тухайн хүнийг урамшуулах, дэмжих стратеги илүү оновчтой боловсруулахад туслах болно оо. </w:t>
      </w:r>
    </w:p>
    <w:p w14:paraId="2362CA2B" w14:textId="77777777" w:rsidR="00C56BB5" w:rsidRPr="00C56BB5" w:rsidRDefault="00C56BB5" w:rsidP="00C56BB5">
      <w:pPr>
        <w:tabs>
          <w:tab w:val="left" w:pos="1155"/>
        </w:tabs>
        <w:jc w:val="both"/>
        <w:rPr>
          <w:sz w:val="22"/>
          <w:szCs w:val="22"/>
          <w:lang w:val="mn-MN"/>
        </w:rPr>
      </w:pPr>
    </w:p>
    <w:p w14:paraId="1FF28A52" w14:textId="77777777" w:rsidR="00C56BB5" w:rsidRPr="00C56BB5" w:rsidRDefault="00C56BB5" w:rsidP="00C56BB5">
      <w:pPr>
        <w:tabs>
          <w:tab w:val="left" w:pos="1155"/>
        </w:tabs>
        <w:jc w:val="both"/>
        <w:rPr>
          <w:sz w:val="22"/>
          <w:szCs w:val="22"/>
          <w:lang w:val="mn-MN"/>
        </w:rPr>
      </w:pPr>
    </w:p>
    <w:p w14:paraId="36B13632" w14:textId="77777777" w:rsidR="00C56BB5" w:rsidRPr="00C56BB5" w:rsidRDefault="00C56BB5" w:rsidP="00C56BB5">
      <w:pPr>
        <w:tabs>
          <w:tab w:val="left" w:pos="1155"/>
        </w:tabs>
        <w:jc w:val="both"/>
        <w:rPr>
          <w:sz w:val="22"/>
          <w:szCs w:val="22"/>
          <w:lang w:val="mn-MN"/>
        </w:rPr>
      </w:pPr>
    </w:p>
    <w:p w14:paraId="4778DDCD" w14:textId="77777777" w:rsidR="00C56BB5" w:rsidRPr="00C56BB5" w:rsidRDefault="00C56BB5" w:rsidP="00C56BB5">
      <w:pPr>
        <w:tabs>
          <w:tab w:val="left" w:pos="1155"/>
        </w:tabs>
        <w:jc w:val="both"/>
        <w:rPr>
          <w:sz w:val="22"/>
          <w:szCs w:val="22"/>
          <w:lang w:val="mn-MN"/>
        </w:rPr>
      </w:pPr>
    </w:p>
    <w:p w14:paraId="02E1DFD0" w14:textId="77777777" w:rsidR="00C56BB5" w:rsidRPr="00C56BB5" w:rsidRDefault="00C56BB5" w:rsidP="00C56BB5">
      <w:pPr>
        <w:tabs>
          <w:tab w:val="left" w:pos="1155"/>
        </w:tabs>
        <w:jc w:val="both"/>
        <w:rPr>
          <w:sz w:val="22"/>
          <w:szCs w:val="22"/>
          <w:lang w:val="mn-MN"/>
        </w:rPr>
      </w:pPr>
    </w:p>
    <w:p w14:paraId="2E53D5FA" w14:textId="77777777" w:rsidR="00C56BB5" w:rsidRPr="00C56BB5" w:rsidRDefault="00C56BB5" w:rsidP="00C56BB5">
      <w:pPr>
        <w:tabs>
          <w:tab w:val="left" w:pos="1155"/>
        </w:tabs>
        <w:jc w:val="both"/>
        <w:rPr>
          <w:sz w:val="22"/>
          <w:szCs w:val="22"/>
          <w:lang w:val="mn-MN"/>
        </w:rPr>
      </w:pPr>
    </w:p>
    <w:p w14:paraId="6144A020" w14:textId="77777777" w:rsidR="00C56BB5" w:rsidRPr="00C56BB5" w:rsidRDefault="00C56BB5" w:rsidP="00C56BB5">
      <w:pPr>
        <w:tabs>
          <w:tab w:val="left" w:pos="1155"/>
        </w:tabs>
        <w:jc w:val="both"/>
        <w:rPr>
          <w:sz w:val="22"/>
          <w:szCs w:val="22"/>
          <w:lang w:val="mn-MN"/>
        </w:rPr>
      </w:pPr>
    </w:p>
    <w:p w14:paraId="20BFE755" w14:textId="77777777" w:rsidR="00C56BB5" w:rsidRPr="00C56BB5" w:rsidRDefault="00C56BB5" w:rsidP="00C56BB5">
      <w:pPr>
        <w:tabs>
          <w:tab w:val="left" w:pos="1155"/>
        </w:tabs>
        <w:jc w:val="both"/>
        <w:rPr>
          <w:sz w:val="22"/>
          <w:szCs w:val="22"/>
          <w:lang w:val="mn-MN"/>
        </w:rPr>
      </w:pPr>
    </w:p>
    <w:p w14:paraId="7D1A7D72" w14:textId="77777777" w:rsidR="00C56BB5" w:rsidRPr="00C56BB5" w:rsidRDefault="00C56BB5" w:rsidP="00C56BB5">
      <w:pPr>
        <w:tabs>
          <w:tab w:val="left" w:pos="1155"/>
        </w:tabs>
        <w:jc w:val="both"/>
        <w:rPr>
          <w:sz w:val="22"/>
          <w:szCs w:val="22"/>
          <w:lang w:val="mn-MN"/>
        </w:rPr>
      </w:pPr>
    </w:p>
    <w:p w14:paraId="7C4B68E2" w14:textId="77777777" w:rsidR="00C56BB5" w:rsidRDefault="00C56BB5" w:rsidP="00C56BB5">
      <w:pPr>
        <w:tabs>
          <w:tab w:val="left" w:pos="1155"/>
        </w:tabs>
        <w:jc w:val="both"/>
        <w:rPr>
          <w:sz w:val="22"/>
          <w:szCs w:val="22"/>
          <w:lang w:val="mn-MN"/>
        </w:rPr>
      </w:pPr>
    </w:p>
    <w:p w14:paraId="69F1DDB0" w14:textId="77777777" w:rsidR="00C56BB5" w:rsidRPr="00C56BB5" w:rsidRDefault="00C56BB5" w:rsidP="00C56BB5">
      <w:pPr>
        <w:tabs>
          <w:tab w:val="left" w:pos="1155"/>
        </w:tabs>
        <w:jc w:val="both"/>
        <w:rPr>
          <w:sz w:val="22"/>
          <w:szCs w:val="22"/>
          <w:lang w:val="mn-MN"/>
        </w:rPr>
      </w:pPr>
    </w:p>
    <w:p w14:paraId="7403AAA6" w14:textId="77777777" w:rsidR="00C56BB5" w:rsidRPr="00C56BB5" w:rsidRDefault="00C56BB5" w:rsidP="00C56BB5">
      <w:pPr>
        <w:tabs>
          <w:tab w:val="left" w:pos="1155"/>
        </w:tabs>
        <w:jc w:val="both"/>
        <w:rPr>
          <w:sz w:val="22"/>
          <w:szCs w:val="22"/>
          <w:lang w:val="mn-MN"/>
        </w:rPr>
      </w:pPr>
      <w:r w:rsidRPr="00C56BB5">
        <w:rPr>
          <w:sz w:val="22"/>
          <w:szCs w:val="22"/>
          <w:lang w:val="mn-MN"/>
        </w:rPr>
        <w:lastRenderedPageBreak/>
        <w:t xml:space="preserve">1.1 СЭДЭЛЖҮҮЛЭГЧ ХҮЧИН ЗҮЙЛИЙН БҮЛЭГ ҮЗҮҮЛЭЛТ </w:t>
      </w:r>
    </w:p>
    <w:p w14:paraId="4BB68895" w14:textId="77777777" w:rsidR="00C56BB5" w:rsidRPr="00C56BB5" w:rsidRDefault="00C56BB5" w:rsidP="00C56BB5">
      <w:pPr>
        <w:tabs>
          <w:tab w:val="left" w:pos="1155"/>
        </w:tabs>
        <w:jc w:val="both"/>
        <w:rPr>
          <w:sz w:val="22"/>
          <w:szCs w:val="22"/>
          <w:lang w:val="mn-MN"/>
        </w:rPr>
      </w:pPr>
    </w:p>
    <w:p w14:paraId="34A293B9"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Тайлбар: Тестийн энэ хэсэгт байгууллагын ажилтанууд  ажлын сэдэл, урам зоригт нөлөөлж буй гол хүчин зүйлсийг гурван үндсэн бүлгээр - нийгмийн зүгээс сэдэлжүүлэгч хүчин зүйл,  хувийн хөгжлийн сэдэлжүүлэгч хүчин зүйл, болон байгууллагын зүгээс сэдэлжүүлэгч хүчин зүйл гэж тодорхойлсон. </w:t>
      </w:r>
    </w:p>
    <w:p w14:paraId="5C09E0A5" w14:textId="77777777" w:rsidR="00C56BB5" w:rsidRPr="00C56BB5" w:rsidRDefault="00C56BB5" w:rsidP="00C56BB5">
      <w:pPr>
        <w:tabs>
          <w:tab w:val="left" w:pos="1155"/>
        </w:tabs>
        <w:jc w:val="both"/>
        <w:rPr>
          <w:sz w:val="22"/>
          <w:szCs w:val="22"/>
          <w:lang w:val="mn-MN"/>
        </w:rPr>
      </w:pPr>
    </w:p>
    <w:p w14:paraId="01FBFBE0"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Эдгээр гурван хүчин зүйл нь ажилтны дотоод ба гадаад урам зоригийн эх үүсвэр, ажлын орчны уур амьсгал, байгууллагын соёл болон хамтын ажиллагааны чанарыг цогцоор нь илэрхийлдэг болно. </w:t>
      </w:r>
    </w:p>
    <w:p w14:paraId="3AFA835D" w14:textId="77777777" w:rsidR="00C56BB5" w:rsidRPr="00C56BB5" w:rsidRDefault="00C56BB5" w:rsidP="00C56BB5">
      <w:pPr>
        <w:tabs>
          <w:tab w:val="left" w:pos="1155"/>
        </w:tabs>
        <w:jc w:val="both"/>
        <w:rPr>
          <w:sz w:val="22"/>
          <w:szCs w:val="22"/>
          <w:lang w:val="mn-MN"/>
        </w:rPr>
      </w:pPr>
    </w:p>
    <w:p w14:paraId="378E491A"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Хувийн хөгжлийн сэдэлжүүлэгч хүчин зүйл нь хувь хүн өөрийгөө хөгжүүлэх, мэргэжлийн ур чадвараа дээшлүүлэх, шинэ мэдлэг эзэмших, ажил мэргэжлийн өсөлтөд хүрэх зэрэг дотоод хандлага, үнэт зүйлст тулгуурладаг.</w:t>
      </w:r>
    </w:p>
    <w:p w14:paraId="68972B68" w14:textId="77777777" w:rsidR="00C56BB5" w:rsidRPr="00C56BB5" w:rsidRDefault="00C56BB5" w:rsidP="00C56BB5">
      <w:pPr>
        <w:tabs>
          <w:tab w:val="left" w:pos="1155"/>
        </w:tabs>
        <w:jc w:val="both"/>
        <w:rPr>
          <w:sz w:val="22"/>
          <w:szCs w:val="22"/>
          <w:lang w:val="mn-MN"/>
        </w:rPr>
      </w:pPr>
    </w:p>
    <w:p w14:paraId="0A692122"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Байгууллагын зүгээс сэдэлжүүлэгч хүчин зүйл нь байгууллагаас ажилтанд олгодог материаллаг болон сэтгэлзүйн дэмжлэг, ажлын орчны нөхцөл, урамшууллын бодлого, хөдөлмөрийн үр дүнг үнэлэх систем, удирдлагын дэмжлэг, итгэлцэл зэрэгтэй холбоотой. Байгууллагын дэмжлэг нь ажилтны сэтгэл ханамжийг нэмэгдүүлэх, ажлын орчинд тогтвортой байдал бий болгох, урт хугацааны үнэнч байдлыг хадгалах гол хүчин зүйл болдог.</w:t>
      </w:r>
    </w:p>
    <w:p w14:paraId="7E28BB7D" w14:textId="77777777" w:rsidR="00C56BB5" w:rsidRPr="00C56BB5" w:rsidRDefault="00C56BB5" w:rsidP="00C56BB5">
      <w:pPr>
        <w:tabs>
          <w:tab w:val="left" w:pos="1155"/>
        </w:tabs>
        <w:jc w:val="both"/>
        <w:rPr>
          <w:sz w:val="22"/>
          <w:szCs w:val="22"/>
          <w:lang w:val="mn-MN"/>
        </w:rPr>
      </w:pPr>
    </w:p>
    <w:p w14:paraId="7BAD95B4"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Нийгмийн зүгээс сэдэлжүүлэгч хүчин зүйл нь нийгмийн оролцоо, хамт олонтой харилцах харилцааны чанар, бусдад үзүүлэх нөлөө, мөн хамтын зорилгод хувь нэмэр оруулах хандлага зэргээр тодорхойлогдоно.  Өөрөөр хэлбэл, ажилтан бусдын дунд хүлээн зөвшөөрөгдөх, нийгэмд эерэг нөлөө үзүүлэх, багаар ажиллах, санаа бодлоо хуваалцах замаар байгууллагын амжилтад хувь нэмэр оруулах хүсэл тэмүүллээр сэдэлждэг.</w:t>
      </w:r>
    </w:p>
    <w:p w14:paraId="4D551ECA"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w:t>
      </w:r>
    </w:p>
    <w:p w14:paraId="558B03B9"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ДҮГНЭЛТ  </w:t>
      </w:r>
    </w:p>
    <w:p w14:paraId="511AAFF7" w14:textId="77777777" w:rsidR="00C56BB5" w:rsidRPr="00C56BB5" w:rsidRDefault="00C56BB5" w:rsidP="00C56BB5">
      <w:pPr>
        <w:tabs>
          <w:tab w:val="left" w:pos="1155"/>
        </w:tabs>
        <w:jc w:val="both"/>
        <w:rPr>
          <w:sz w:val="22"/>
          <w:szCs w:val="22"/>
          <w:lang w:val="mn-MN"/>
        </w:rPr>
      </w:pPr>
      <w:r w:rsidRPr="00C56BB5">
        <w:rPr>
          <w:sz w:val="22"/>
          <w:szCs w:val="22"/>
          <w:lang w:val="mn-MN"/>
        </w:rPr>
        <w:t>Гурван хүчин зүйлийн нөлөөллийн харьцуулалт нь илт давуу ялгаагүй ч нийгмийн зүгээс сэдэлжүүлэгч хүчин зүйл (37%) хамгийн өндөр хувьтай гарсан байна. Энэ нь байгууллагын ажилтнуудын хувьд нийгмийн орчин, хамтын ажиллагаа, бусдад нөлөөлөх боломж, санаа бодлоо хуваалцах зэрэг харилцааны хүчин зүйлс ажлын сэдэлд голлох нөлөө үзүүлж буйг харуулж байна.</w:t>
      </w:r>
    </w:p>
    <w:p w14:paraId="07DD75D1" w14:textId="77777777" w:rsidR="00C56BB5" w:rsidRPr="00C56BB5" w:rsidRDefault="00C56BB5" w:rsidP="00C56BB5">
      <w:pPr>
        <w:tabs>
          <w:tab w:val="left" w:pos="1155"/>
        </w:tabs>
        <w:jc w:val="both"/>
        <w:rPr>
          <w:sz w:val="22"/>
          <w:szCs w:val="22"/>
          <w:lang w:val="mn-MN"/>
        </w:rPr>
      </w:pPr>
    </w:p>
    <w:p w14:paraId="55FD99A8"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1.2 ГОЛ СЭДЭЛЖҮҮЛЭГЧ ХҮЧИН ЗҮЙЛ </w:t>
      </w:r>
    </w:p>
    <w:p w14:paraId="7CFCADDA" w14:textId="77777777" w:rsidR="00C56BB5" w:rsidRPr="00C56BB5" w:rsidRDefault="00C56BB5" w:rsidP="00C56BB5">
      <w:pPr>
        <w:tabs>
          <w:tab w:val="left" w:pos="1155"/>
        </w:tabs>
        <w:jc w:val="both"/>
        <w:rPr>
          <w:sz w:val="22"/>
          <w:szCs w:val="22"/>
          <w:lang w:val="mn-MN"/>
        </w:rPr>
      </w:pPr>
    </w:p>
    <w:p w14:paraId="04A66CA6" w14:textId="77777777" w:rsidR="00C56BB5" w:rsidRPr="00C56BB5" w:rsidRDefault="00C56BB5" w:rsidP="00C56BB5">
      <w:pPr>
        <w:tabs>
          <w:tab w:val="left" w:pos="1155"/>
        </w:tabs>
        <w:jc w:val="both"/>
        <w:rPr>
          <w:sz w:val="22"/>
          <w:szCs w:val="22"/>
          <w:lang w:val="mn-MN"/>
        </w:rPr>
      </w:pPr>
      <w:r w:rsidRPr="00C56BB5">
        <w:rPr>
          <w:sz w:val="22"/>
          <w:szCs w:val="22"/>
          <w:lang w:val="mn-MN"/>
        </w:rPr>
        <w:t>Тайлбар : Тус хэсэгт сэдэлжүүлэгч хүчин зүйлийг тодорхойлох тестийн 15 үзүүлэлтээс чухам ямар үзүүлэлт нь тухайн байгууллагын ажиллагсддаг хамгийн гол нөлөө үзүүлэхүйц сэдэлжүүлэгч хүчин зүйл болж буйг сэтгэл ханамжийн үзүүлэлтийн хамт тодорхойлсон болно .</w:t>
      </w:r>
    </w:p>
    <w:p w14:paraId="7FA2D7DE" w14:textId="77777777" w:rsidR="00C56BB5" w:rsidRPr="00C56BB5" w:rsidRDefault="00C56BB5" w:rsidP="00C56BB5">
      <w:pPr>
        <w:tabs>
          <w:tab w:val="left" w:pos="1155"/>
        </w:tabs>
        <w:jc w:val="both"/>
        <w:rPr>
          <w:sz w:val="22"/>
          <w:szCs w:val="22"/>
          <w:lang w:val="mn-MN"/>
        </w:rPr>
      </w:pPr>
    </w:p>
    <w:p w14:paraId="25406F5D"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Сэдэлжүүлэгч хүчин зүйл гэдэг нь ажилтныг тодорхой үйлдэл хийх, зорилгод хүрэхэд түлхэц болдог дотоод болон гадаад өдөөгч юм.</w:t>
      </w:r>
    </w:p>
    <w:p w14:paraId="33FD053F" w14:textId="77777777" w:rsidR="00C56BB5" w:rsidRPr="00C56BB5" w:rsidRDefault="00C56BB5" w:rsidP="00C56BB5">
      <w:pPr>
        <w:tabs>
          <w:tab w:val="left" w:pos="1155"/>
        </w:tabs>
        <w:jc w:val="both"/>
        <w:rPr>
          <w:sz w:val="22"/>
          <w:szCs w:val="22"/>
          <w:lang w:val="mn-MN"/>
        </w:rPr>
      </w:pPr>
    </w:p>
    <w:p w14:paraId="0CBF2026"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Сэтгэл ханамж нь тухайн ажилтны ажил, орчин, байгууллагын бодлого, удирдлагын хандлага зэргээс үүдэлтэй сэтгэлзүйн хариу үйлдэлийг хэлнэ. </w:t>
      </w:r>
    </w:p>
    <w:p w14:paraId="1B41189D" w14:textId="77777777" w:rsidR="00C56BB5" w:rsidRPr="00C56BB5" w:rsidRDefault="00C56BB5" w:rsidP="00C56BB5">
      <w:pPr>
        <w:tabs>
          <w:tab w:val="left" w:pos="1155"/>
        </w:tabs>
        <w:jc w:val="both"/>
        <w:rPr>
          <w:sz w:val="22"/>
          <w:szCs w:val="22"/>
          <w:lang w:val="mn-MN"/>
        </w:rPr>
      </w:pPr>
    </w:p>
    <w:p w14:paraId="2B5A0B77" w14:textId="77777777" w:rsidR="00C56BB5" w:rsidRPr="00C56BB5" w:rsidRDefault="00C56BB5" w:rsidP="00C56BB5">
      <w:pPr>
        <w:tabs>
          <w:tab w:val="left" w:pos="1155"/>
        </w:tabs>
        <w:jc w:val="both"/>
        <w:rPr>
          <w:sz w:val="22"/>
          <w:szCs w:val="22"/>
          <w:lang w:val="mn-MN"/>
        </w:rPr>
      </w:pPr>
    </w:p>
    <w:p w14:paraId="38769232" w14:textId="77777777" w:rsidR="00C56BB5" w:rsidRPr="00C56BB5" w:rsidRDefault="00C56BB5" w:rsidP="00C56BB5">
      <w:pPr>
        <w:tabs>
          <w:tab w:val="left" w:pos="1155"/>
        </w:tabs>
        <w:jc w:val="both"/>
        <w:rPr>
          <w:sz w:val="22"/>
          <w:szCs w:val="22"/>
          <w:lang w:val="mn-MN"/>
        </w:rPr>
      </w:pPr>
    </w:p>
    <w:p w14:paraId="37D36A52" w14:textId="77777777" w:rsidR="00C56BB5" w:rsidRPr="00C56BB5" w:rsidRDefault="00C56BB5" w:rsidP="00C56BB5">
      <w:pPr>
        <w:tabs>
          <w:tab w:val="left" w:pos="1155"/>
        </w:tabs>
        <w:jc w:val="both"/>
        <w:rPr>
          <w:sz w:val="22"/>
          <w:szCs w:val="22"/>
          <w:lang w:val="mn-MN"/>
        </w:rPr>
      </w:pPr>
    </w:p>
    <w:p w14:paraId="44A2A3AE" w14:textId="77777777" w:rsidR="00C56BB5" w:rsidRPr="00C56BB5" w:rsidRDefault="00C56BB5" w:rsidP="00C56BB5">
      <w:pPr>
        <w:tabs>
          <w:tab w:val="left" w:pos="1155"/>
        </w:tabs>
        <w:jc w:val="both"/>
        <w:rPr>
          <w:sz w:val="22"/>
          <w:szCs w:val="22"/>
          <w:lang w:val="mn-MN"/>
        </w:rPr>
      </w:pPr>
      <w:r w:rsidRPr="00C56BB5">
        <w:rPr>
          <w:sz w:val="22"/>
          <w:szCs w:val="22"/>
          <w:lang w:val="mn-MN"/>
        </w:rPr>
        <w:tab/>
      </w:r>
    </w:p>
    <w:p w14:paraId="2E6E2686" w14:textId="77777777" w:rsidR="00C56BB5" w:rsidRPr="00C56BB5" w:rsidRDefault="00C56BB5" w:rsidP="00C56BB5">
      <w:pPr>
        <w:tabs>
          <w:tab w:val="left" w:pos="1155"/>
        </w:tabs>
        <w:jc w:val="both"/>
        <w:rPr>
          <w:sz w:val="22"/>
          <w:szCs w:val="22"/>
          <w:lang w:val="mn-MN"/>
        </w:rPr>
      </w:pPr>
    </w:p>
    <w:p w14:paraId="52C8B420" w14:textId="77777777" w:rsidR="00C56BB5" w:rsidRPr="00C56BB5" w:rsidRDefault="00C56BB5" w:rsidP="00C56BB5">
      <w:pPr>
        <w:tabs>
          <w:tab w:val="left" w:pos="1155"/>
        </w:tabs>
        <w:jc w:val="both"/>
        <w:rPr>
          <w:sz w:val="22"/>
          <w:szCs w:val="22"/>
          <w:lang w:val="mn-MN"/>
        </w:rPr>
      </w:pPr>
      <w:r w:rsidRPr="00C56BB5">
        <w:rPr>
          <w:sz w:val="22"/>
          <w:szCs w:val="22"/>
          <w:lang w:val="mn-MN"/>
        </w:rPr>
        <w:tab/>
      </w:r>
    </w:p>
    <w:p w14:paraId="78B31A78" w14:textId="77777777" w:rsidR="00C56BB5" w:rsidRPr="00C56BB5" w:rsidRDefault="00C56BB5" w:rsidP="00C56BB5">
      <w:pPr>
        <w:tabs>
          <w:tab w:val="left" w:pos="1155"/>
        </w:tabs>
        <w:jc w:val="both"/>
        <w:rPr>
          <w:sz w:val="22"/>
          <w:szCs w:val="22"/>
          <w:lang w:val="mn-MN"/>
        </w:rPr>
      </w:pPr>
    </w:p>
    <w:p w14:paraId="0A0B6E8D" w14:textId="77777777" w:rsidR="00C56BB5" w:rsidRPr="00C56BB5" w:rsidRDefault="00C56BB5" w:rsidP="00C56BB5">
      <w:pPr>
        <w:tabs>
          <w:tab w:val="left" w:pos="1155"/>
        </w:tabs>
        <w:jc w:val="both"/>
        <w:rPr>
          <w:sz w:val="22"/>
          <w:szCs w:val="22"/>
          <w:lang w:val="mn-MN"/>
        </w:rPr>
      </w:pPr>
    </w:p>
    <w:p w14:paraId="739CBB8F" w14:textId="77777777" w:rsidR="00C56BB5" w:rsidRPr="00C56BB5" w:rsidRDefault="00C56BB5" w:rsidP="00C56BB5">
      <w:pPr>
        <w:tabs>
          <w:tab w:val="left" w:pos="1155"/>
        </w:tabs>
        <w:jc w:val="both"/>
        <w:rPr>
          <w:sz w:val="22"/>
          <w:szCs w:val="22"/>
          <w:lang w:val="mn-MN"/>
        </w:rPr>
      </w:pPr>
    </w:p>
    <w:p w14:paraId="5ED460D2"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ДҮГНЭЛТ </w:t>
      </w:r>
    </w:p>
    <w:p w14:paraId="14934C81" w14:textId="77777777" w:rsidR="00C56BB5" w:rsidRPr="00C56BB5" w:rsidRDefault="00C56BB5" w:rsidP="00C56BB5">
      <w:pPr>
        <w:tabs>
          <w:tab w:val="left" w:pos="1155"/>
        </w:tabs>
        <w:jc w:val="both"/>
        <w:rPr>
          <w:sz w:val="22"/>
          <w:szCs w:val="22"/>
          <w:lang w:val="mn-MN"/>
        </w:rPr>
      </w:pPr>
    </w:p>
    <w:p w14:paraId="71EAC022"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Сэдэлжүүлэгч хүчин зүйл тодорхойлох тестийн үр дүнгээс хархад  карьер хөгжүүлэх боломж болон нийгмийн орчин нь байгууллагын ажилтнуудын хувьд гол сэдэлжүүлэгч хүчин зүйлсээр илэрсэн байна. </w:t>
      </w:r>
    </w:p>
    <w:p w14:paraId="55D9DF4C" w14:textId="77777777" w:rsidR="00C56BB5" w:rsidRPr="00C56BB5" w:rsidRDefault="00C56BB5" w:rsidP="00C56BB5">
      <w:pPr>
        <w:tabs>
          <w:tab w:val="left" w:pos="1155"/>
        </w:tabs>
        <w:jc w:val="both"/>
        <w:rPr>
          <w:sz w:val="22"/>
          <w:szCs w:val="22"/>
          <w:lang w:val="mn-MN"/>
        </w:rPr>
      </w:pPr>
      <w:r w:rsidRPr="00C56BB5">
        <w:rPr>
          <w:sz w:val="22"/>
          <w:szCs w:val="22"/>
          <w:lang w:val="mn-MN"/>
        </w:rPr>
        <w:t>Энэ нь ажилтнуудын мэргэжлийн өсөлт, дэвшилтэд чиглэсэн хүлээлт, мөн хамт олонтой харилцах, нөлөөлөх, хамтын орчинд ажиллах хэрэгцээ нь тэдний ажлын урам зориг, оролцоонд голлон нөлөөлж байгааг илтгэнэ.Карьерийн хөгжил болон нийгмийн орчны хүчин зүйлс давхар сэдэлжүүлэгчээр илэрсэн нь байгууллага хүний хөгжлийг дэмжих бодлого, хамтын уур амьсгалыг бэхжүүлэх соёлыг стратегийн түвшинд анхаарах боломжийг харуулж байна.</w:t>
      </w:r>
    </w:p>
    <w:p w14:paraId="5EC72211" w14:textId="77777777" w:rsidR="00C56BB5" w:rsidRPr="00C56BB5" w:rsidRDefault="00C56BB5" w:rsidP="00C56BB5">
      <w:pPr>
        <w:tabs>
          <w:tab w:val="left" w:pos="1155"/>
        </w:tabs>
        <w:jc w:val="both"/>
        <w:rPr>
          <w:sz w:val="22"/>
          <w:szCs w:val="22"/>
          <w:lang w:val="mn-MN"/>
        </w:rPr>
      </w:pPr>
    </w:p>
    <w:p w14:paraId="1872DCDD" w14:textId="77777777" w:rsidR="00C56BB5" w:rsidRPr="00C56BB5" w:rsidRDefault="00C56BB5" w:rsidP="00C56BB5">
      <w:pPr>
        <w:tabs>
          <w:tab w:val="left" w:pos="1155"/>
        </w:tabs>
        <w:jc w:val="both"/>
        <w:rPr>
          <w:sz w:val="22"/>
          <w:szCs w:val="22"/>
          <w:lang w:val="mn-MN"/>
        </w:rPr>
      </w:pPr>
      <w:r w:rsidRPr="00C56BB5">
        <w:rPr>
          <w:sz w:val="22"/>
          <w:szCs w:val="22"/>
          <w:lang w:val="mn-MN"/>
        </w:rPr>
        <w:t>1.3 СЭДЭЛЖҮҮЛЭГЧ ХҮЧИН ЗҮЙЛСИЙН ГРАФИК ҮЗҮҮЛЭЛТ</w:t>
      </w:r>
    </w:p>
    <w:p w14:paraId="098FD957" w14:textId="77777777" w:rsidR="00C56BB5" w:rsidRPr="00C56BB5" w:rsidRDefault="00C56BB5" w:rsidP="00C56BB5">
      <w:pPr>
        <w:tabs>
          <w:tab w:val="left" w:pos="1155"/>
        </w:tabs>
        <w:jc w:val="both"/>
        <w:rPr>
          <w:sz w:val="22"/>
          <w:szCs w:val="22"/>
          <w:lang w:val="mn-MN"/>
        </w:rPr>
      </w:pPr>
    </w:p>
    <w:p w14:paraId="6E9183EB" w14:textId="77777777" w:rsidR="00C56BB5" w:rsidRPr="00C56BB5" w:rsidRDefault="00C56BB5" w:rsidP="00C56BB5">
      <w:pPr>
        <w:tabs>
          <w:tab w:val="left" w:pos="1155"/>
        </w:tabs>
        <w:jc w:val="both"/>
        <w:rPr>
          <w:sz w:val="22"/>
          <w:szCs w:val="22"/>
          <w:lang w:val="mn-MN"/>
        </w:rPr>
      </w:pPr>
      <w:r w:rsidRPr="00C56BB5">
        <w:rPr>
          <w:sz w:val="22"/>
          <w:szCs w:val="22"/>
          <w:lang w:val="mn-MN"/>
        </w:rPr>
        <w:t>Сэдэлжүүлэгч хүчин зүйлийг тодорхойлох тестийн үр дүнг доор харуулав. Хэмжсэн хүчин зүйл бүрийн хувьд дээд тод үзүүлэлт нь  сэдэлжүүлэгч хүчин зүйл оноо, доод бүдэг үзүүлэлт нь сэтгэл ханамжийн оноог илэрхийлнэ.</w:t>
      </w:r>
    </w:p>
    <w:p w14:paraId="5F7EB9BE" w14:textId="77777777" w:rsidR="00C56BB5" w:rsidRPr="00C56BB5" w:rsidRDefault="00C56BB5" w:rsidP="00C56BB5">
      <w:pPr>
        <w:tabs>
          <w:tab w:val="left" w:pos="1155"/>
        </w:tabs>
        <w:jc w:val="both"/>
        <w:rPr>
          <w:sz w:val="22"/>
          <w:szCs w:val="22"/>
          <w:lang w:val="mn-MN"/>
        </w:rPr>
      </w:pPr>
    </w:p>
    <w:p w14:paraId="6F5FD7FF" w14:textId="61DCBB19" w:rsidR="00C56BB5" w:rsidRPr="00C56BB5" w:rsidRDefault="00C56BB5" w:rsidP="00C56BB5">
      <w:pPr>
        <w:tabs>
          <w:tab w:val="left" w:pos="1155"/>
        </w:tabs>
        <w:jc w:val="both"/>
        <w:rPr>
          <w:sz w:val="22"/>
          <w:szCs w:val="22"/>
          <w:lang w:val="mn-MN"/>
        </w:rPr>
      </w:pPr>
      <w:r w:rsidRPr="00C56BB5">
        <w:rPr>
          <w:sz w:val="22"/>
          <w:szCs w:val="22"/>
          <w:lang w:val="mn-MN"/>
        </w:rPr>
        <w:t xml:space="preserve">3 бүлгийн сэдэлждэг хүчин зүйл болон сэтгэл ханамжийн үзүүлэлтийн тайлбар график </w:t>
      </w:r>
    </w:p>
    <w:p w14:paraId="4AEE5416" w14:textId="77777777" w:rsidR="00C56BB5" w:rsidRPr="00C56BB5" w:rsidRDefault="00C56BB5" w:rsidP="00C56BB5">
      <w:pPr>
        <w:tabs>
          <w:tab w:val="left" w:pos="1155"/>
        </w:tabs>
        <w:jc w:val="both"/>
        <w:rPr>
          <w:sz w:val="22"/>
          <w:szCs w:val="22"/>
          <w:lang w:val="mn-MN"/>
        </w:rPr>
      </w:pPr>
    </w:p>
    <w:p w14:paraId="341CB2F9"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2.1 СЭДЭЛЖҮҮЛЭГЧ ХҮЧИН ЗҮЙЛСИЙН ДЭЛГЭРЭНГҮЙ ҮР ДҮН </w:t>
      </w:r>
    </w:p>
    <w:p w14:paraId="4C0AD246" w14:textId="77777777" w:rsidR="00C56BB5" w:rsidRPr="00C56BB5" w:rsidRDefault="00C56BB5" w:rsidP="00C56BB5">
      <w:pPr>
        <w:tabs>
          <w:tab w:val="left" w:pos="1155"/>
        </w:tabs>
        <w:jc w:val="both"/>
        <w:rPr>
          <w:sz w:val="22"/>
          <w:szCs w:val="22"/>
          <w:lang w:val="mn-MN"/>
        </w:rPr>
      </w:pPr>
    </w:p>
    <w:p w14:paraId="56319CC6" w14:textId="77777777" w:rsidR="00C56BB5" w:rsidRPr="00C56BB5" w:rsidRDefault="00C56BB5" w:rsidP="00C56BB5">
      <w:pPr>
        <w:tabs>
          <w:tab w:val="left" w:pos="1155"/>
        </w:tabs>
        <w:jc w:val="both"/>
        <w:rPr>
          <w:sz w:val="22"/>
          <w:szCs w:val="22"/>
          <w:lang w:val="mn-MN"/>
        </w:rPr>
      </w:pPr>
      <w:r w:rsidRPr="00C56BB5">
        <w:rPr>
          <w:sz w:val="22"/>
          <w:szCs w:val="22"/>
          <w:lang w:val="mn-MN"/>
        </w:rPr>
        <w:t>2.1.1 ХУВИЙН ХӨГЖЛИЙН СЭДЭЛЖҮҮЛЭГЧ ХҮЧИН ЗҮЙЛ</w:t>
      </w:r>
    </w:p>
    <w:p w14:paraId="48582D7F" w14:textId="77777777" w:rsidR="00C56BB5" w:rsidRPr="00C56BB5" w:rsidRDefault="00C56BB5" w:rsidP="00C56BB5">
      <w:pPr>
        <w:tabs>
          <w:tab w:val="left" w:pos="1155"/>
        </w:tabs>
        <w:jc w:val="both"/>
        <w:rPr>
          <w:sz w:val="22"/>
          <w:szCs w:val="22"/>
          <w:lang w:val="mn-MN"/>
        </w:rPr>
      </w:pPr>
    </w:p>
    <w:p w14:paraId="79D64B9B"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Энэхүү хэсэг нь үнэлгээнд хамрагдагчийн хувийн хөгжлийн сэдэлжүүлэгч хүчин зүйлс болон тэдгээрийн сэтгэл ханамжийн түвшнгийн үнэлгээ, дүгнэлтийг харуулав. Тухайн хувь хүн ажлын байран дээр өөрийгөө хөгжүүлэх, амжилтад хүрэх, ур чадвараа ахиулахад чиглэсэн сэдэлжүүлэгч хүчин зүйлсийг тодорхойлох, улмаар байгууллага болон хувь хүний хөгжлийн стратегийг оновчтой төлөвлөхөд дэмжлэг үзүүлэхэд оршино.</w:t>
      </w:r>
    </w:p>
    <w:p w14:paraId="2D1F7DC9" w14:textId="77777777" w:rsidR="00C56BB5" w:rsidRPr="00C56BB5" w:rsidRDefault="00C56BB5" w:rsidP="00C56BB5">
      <w:pPr>
        <w:tabs>
          <w:tab w:val="left" w:pos="1155"/>
        </w:tabs>
        <w:jc w:val="both"/>
        <w:rPr>
          <w:sz w:val="22"/>
          <w:szCs w:val="22"/>
          <w:lang w:val="mn-MN"/>
        </w:rPr>
      </w:pPr>
    </w:p>
    <w:p w14:paraId="2C2940E4"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“Хувийн хөгжлийн сэдэлжүүлэгч хүчин” нь тухайн хүний мэргэжлийнхээ хувьд өсөн дэвшихэд түлхэц болдог үнэт зүйлсийг ойлгодог. Ажлын байран дээр өсөж хөгжих, амжилтад хөтлөх тэдгээр үнэт зүйлст: </w:t>
      </w:r>
    </w:p>
    <w:p w14:paraId="45AB3F7F"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Өөрийгөө сорих – шинэ сорилт, шаардлагыг даван туулах замаар өөрийн чадварыг баталах эрмэлзэл.</w:t>
      </w:r>
    </w:p>
    <w:p w14:paraId="55AFCEB7"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Магтаал, сайшаал хүртэх – бусдын хүлээн зөвшөөрөл, эерэг үнэлгээг хүлээх замаар урам зоригийг нэмэгдүүлэх </w:t>
      </w:r>
    </w:p>
    <w:p w14:paraId="549A2BAE"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Өрсөлдөх сэтгэл – бусадтай өрсөлдөж илүү сайн гүйцэтгэл үзүүлэх, амжилтад хүрэх эрмэлзэл.</w:t>
      </w:r>
    </w:p>
    <w:p w14:paraId="398A8CF3"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Суралцах, эрмэлзэл – шинэ мэдлэг, ур чадварыг эзэмших, өөрийгөө тасралтгүй сайжруулах хүсэл тэмүүлэл.</w:t>
      </w:r>
    </w:p>
    <w:p w14:paraId="134E1ED8"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Карьерийн өсөлт, дэвшил эрэлхийлэх – мэргэжлийн ахиц, манлайллын боломжийг ашиглан урт хугацааны амжилтыг бий болгох зорилго.</w:t>
      </w:r>
    </w:p>
    <w:p w14:paraId="370212C5" w14:textId="77777777" w:rsidR="00C56BB5" w:rsidRPr="00C56BB5" w:rsidRDefault="00C56BB5" w:rsidP="00C56BB5">
      <w:pPr>
        <w:tabs>
          <w:tab w:val="left" w:pos="1155"/>
        </w:tabs>
        <w:jc w:val="both"/>
        <w:rPr>
          <w:sz w:val="22"/>
          <w:szCs w:val="22"/>
          <w:lang w:val="mn-MN"/>
        </w:rPr>
      </w:pPr>
    </w:p>
    <w:p w14:paraId="6596E249"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БАЙГУУЛЛАГЫН ДУНДАЖ ҮЗҮҮЛЭЛТИЙН ГРАФИК </w:t>
      </w:r>
    </w:p>
    <w:p w14:paraId="6873F8BD" w14:textId="77777777" w:rsidR="00C56BB5" w:rsidRPr="00C56BB5" w:rsidRDefault="00C56BB5" w:rsidP="00C56BB5">
      <w:pPr>
        <w:tabs>
          <w:tab w:val="left" w:pos="1155"/>
        </w:tabs>
        <w:jc w:val="both"/>
        <w:rPr>
          <w:sz w:val="22"/>
          <w:szCs w:val="22"/>
          <w:lang w:val="mn-MN"/>
        </w:rPr>
      </w:pPr>
    </w:p>
    <w:p w14:paraId="73C1C88C" w14:textId="3BC89081" w:rsidR="00C56BB5" w:rsidRPr="00C56BB5" w:rsidRDefault="00C56BB5" w:rsidP="00C56BB5">
      <w:pPr>
        <w:tabs>
          <w:tab w:val="left" w:pos="1155"/>
        </w:tabs>
        <w:jc w:val="both"/>
        <w:rPr>
          <w:sz w:val="22"/>
          <w:szCs w:val="22"/>
          <w:lang w:val="mn-MN"/>
        </w:rPr>
      </w:pPr>
      <w:r w:rsidRPr="00C56BB5">
        <w:rPr>
          <w:sz w:val="22"/>
          <w:szCs w:val="22"/>
          <w:lang w:val="mn-MN"/>
        </w:rPr>
        <w:t xml:space="preserve">Хүснэгт 1 Хувийн хөгжлийн сэдэлжүүлэгч хүчин зүйлс ба сэтгэл ханамжийн  түвшингийн  график үзүүлэлт </w:t>
      </w:r>
    </w:p>
    <w:p w14:paraId="6C37962C" w14:textId="77777777" w:rsidR="00C56BB5" w:rsidRPr="00C56BB5" w:rsidRDefault="00C56BB5" w:rsidP="00C56BB5">
      <w:pPr>
        <w:tabs>
          <w:tab w:val="left" w:pos="1155"/>
        </w:tabs>
        <w:jc w:val="both"/>
        <w:rPr>
          <w:sz w:val="22"/>
          <w:szCs w:val="22"/>
          <w:lang w:val="mn-MN"/>
        </w:rPr>
      </w:pPr>
    </w:p>
    <w:p w14:paraId="2B8904CE"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Тайлбар : Сэдэлжүүлэгч хүчин зүйлсийг тодорхойлох үнэлгээний хувийн хөгжлийн хүчин зүйлийн  үр дүнгээс хамгийн өндөр оноотой буюу тухайн байгууллагын үнэлгээнд хамрагдагсадын хувьд нөлөөлөхүйц сэдэл болж байгаа үзүүлэлтүүдийн үр дүнг доорх хүснэгтэд харуулсан болно. </w:t>
      </w:r>
    </w:p>
    <w:p w14:paraId="428A1F30"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Хүснэгт 2 Хувийн хөгжлийн сэдэлжүүлэгч хүчин зүйлийн сэдэл ба сэтгэл ханамж үзүүлэлтийн үр дүн </w:t>
      </w:r>
    </w:p>
    <w:p w14:paraId="47DB51CC" w14:textId="77777777" w:rsidR="00C56BB5" w:rsidRPr="00C56BB5" w:rsidRDefault="00C56BB5" w:rsidP="00C56BB5">
      <w:pPr>
        <w:tabs>
          <w:tab w:val="left" w:pos="1155"/>
        </w:tabs>
        <w:jc w:val="both"/>
        <w:rPr>
          <w:sz w:val="22"/>
          <w:szCs w:val="22"/>
          <w:lang w:val="mn-MN"/>
        </w:rPr>
      </w:pPr>
    </w:p>
    <w:p w14:paraId="43DDE563" w14:textId="77777777" w:rsidR="00C56BB5" w:rsidRPr="00C56BB5" w:rsidRDefault="00C56BB5" w:rsidP="00C56BB5">
      <w:pPr>
        <w:tabs>
          <w:tab w:val="left" w:pos="1155"/>
        </w:tabs>
        <w:jc w:val="both"/>
        <w:rPr>
          <w:sz w:val="22"/>
          <w:szCs w:val="22"/>
          <w:lang w:val="mn-MN"/>
        </w:rPr>
      </w:pPr>
      <w:r w:rsidRPr="00C56BB5">
        <w:rPr>
          <w:sz w:val="22"/>
          <w:szCs w:val="22"/>
          <w:lang w:val="mn-MN"/>
        </w:rPr>
        <w:lastRenderedPageBreak/>
        <w:t>Онооны үзүүлэлт</w:t>
      </w:r>
      <w:r w:rsidRPr="00C56BB5">
        <w:rPr>
          <w:sz w:val="22"/>
          <w:szCs w:val="22"/>
          <w:lang w:val="mn-MN"/>
        </w:rPr>
        <w:tab/>
        <w:t>Тайлбар</w:t>
      </w:r>
      <w:r w:rsidRPr="00C56BB5">
        <w:rPr>
          <w:sz w:val="22"/>
          <w:szCs w:val="22"/>
          <w:lang w:val="mn-MN"/>
        </w:rPr>
        <w:tab/>
        <w:t>Суралцах эрмэлзэл</w:t>
      </w:r>
      <w:r w:rsidRPr="00C56BB5">
        <w:rPr>
          <w:sz w:val="22"/>
          <w:szCs w:val="22"/>
          <w:lang w:val="mn-MN"/>
        </w:rPr>
        <w:tab/>
        <w:t>Карьер хөгжүүлэх боломж</w:t>
      </w:r>
    </w:p>
    <w:p w14:paraId="32B5DE7B" w14:textId="77777777" w:rsidR="00C56BB5" w:rsidRPr="00C56BB5" w:rsidRDefault="00C56BB5" w:rsidP="00C56BB5">
      <w:pPr>
        <w:tabs>
          <w:tab w:val="left" w:pos="1155"/>
        </w:tabs>
        <w:jc w:val="both"/>
        <w:rPr>
          <w:sz w:val="22"/>
          <w:szCs w:val="22"/>
          <w:lang w:val="mn-MN"/>
        </w:rPr>
      </w:pPr>
    </w:p>
    <w:p w14:paraId="0624F485" w14:textId="77777777" w:rsidR="00C56BB5" w:rsidRPr="00C56BB5" w:rsidRDefault="00C56BB5" w:rsidP="00C56BB5">
      <w:pPr>
        <w:tabs>
          <w:tab w:val="left" w:pos="1155"/>
        </w:tabs>
        <w:jc w:val="both"/>
        <w:rPr>
          <w:sz w:val="22"/>
          <w:szCs w:val="22"/>
          <w:lang w:val="mn-MN"/>
        </w:rPr>
      </w:pPr>
    </w:p>
    <w:p w14:paraId="52C55201" w14:textId="77777777" w:rsidR="00C56BB5" w:rsidRPr="00C56BB5" w:rsidRDefault="00C56BB5" w:rsidP="00C56BB5">
      <w:pPr>
        <w:tabs>
          <w:tab w:val="left" w:pos="1155"/>
        </w:tabs>
        <w:jc w:val="both"/>
        <w:rPr>
          <w:sz w:val="22"/>
          <w:szCs w:val="22"/>
          <w:lang w:val="mn-MN"/>
        </w:rPr>
      </w:pPr>
      <w:r w:rsidRPr="00C56BB5">
        <w:rPr>
          <w:sz w:val="22"/>
          <w:szCs w:val="22"/>
          <w:lang w:val="mn-MN"/>
        </w:rPr>
        <w:tab/>
      </w:r>
      <w:r w:rsidRPr="00C56BB5">
        <w:rPr>
          <w:sz w:val="22"/>
          <w:szCs w:val="22"/>
          <w:lang w:val="mn-MN"/>
        </w:rPr>
        <w:tab/>
        <w:t>Сэдэл</w:t>
      </w:r>
      <w:r w:rsidRPr="00C56BB5">
        <w:rPr>
          <w:sz w:val="22"/>
          <w:szCs w:val="22"/>
          <w:lang w:val="mn-MN"/>
        </w:rPr>
        <w:tab/>
        <w:t>Сэтгэл ханамж</w:t>
      </w:r>
      <w:r w:rsidRPr="00C56BB5">
        <w:rPr>
          <w:sz w:val="22"/>
          <w:szCs w:val="22"/>
          <w:lang w:val="mn-MN"/>
        </w:rPr>
        <w:tab/>
        <w:t>Сэдэл</w:t>
      </w:r>
      <w:r w:rsidRPr="00C56BB5">
        <w:rPr>
          <w:sz w:val="22"/>
          <w:szCs w:val="22"/>
          <w:lang w:val="mn-MN"/>
        </w:rPr>
        <w:tab/>
        <w:t>Сэтгэл ханамж</w:t>
      </w:r>
    </w:p>
    <w:p w14:paraId="76E7D956" w14:textId="77777777" w:rsidR="00C56BB5" w:rsidRPr="00C56BB5" w:rsidRDefault="00C56BB5" w:rsidP="00C56BB5">
      <w:pPr>
        <w:tabs>
          <w:tab w:val="left" w:pos="1155"/>
        </w:tabs>
        <w:jc w:val="both"/>
        <w:rPr>
          <w:sz w:val="22"/>
          <w:szCs w:val="22"/>
          <w:lang w:val="mn-MN"/>
        </w:rPr>
      </w:pPr>
      <w:r w:rsidRPr="00C56BB5">
        <w:rPr>
          <w:sz w:val="22"/>
          <w:szCs w:val="22"/>
          <w:lang w:val="mn-MN"/>
        </w:rPr>
        <w:t>4.5-5.9 оноо</w:t>
      </w:r>
      <w:r w:rsidRPr="00C56BB5">
        <w:rPr>
          <w:sz w:val="22"/>
          <w:szCs w:val="22"/>
          <w:lang w:val="mn-MN"/>
        </w:rPr>
        <w:tab/>
        <w:t xml:space="preserve">Заримдаа сэдэлждэг </w:t>
      </w:r>
      <w:r w:rsidRPr="00C56BB5">
        <w:rPr>
          <w:sz w:val="22"/>
          <w:szCs w:val="22"/>
          <w:lang w:val="mn-MN"/>
        </w:rPr>
        <w:tab/>
        <w:t>24%</w:t>
      </w:r>
      <w:r w:rsidRPr="00C56BB5">
        <w:rPr>
          <w:sz w:val="22"/>
          <w:szCs w:val="22"/>
          <w:lang w:val="mn-MN"/>
        </w:rPr>
        <w:tab/>
        <w:t>14%</w:t>
      </w:r>
      <w:r w:rsidRPr="00C56BB5">
        <w:rPr>
          <w:sz w:val="22"/>
          <w:szCs w:val="22"/>
          <w:lang w:val="mn-MN"/>
        </w:rPr>
        <w:tab/>
        <w:t>14%</w:t>
      </w:r>
      <w:r w:rsidRPr="00C56BB5">
        <w:rPr>
          <w:sz w:val="22"/>
          <w:szCs w:val="22"/>
          <w:lang w:val="mn-MN"/>
        </w:rPr>
        <w:tab/>
        <w:t>14%</w:t>
      </w:r>
    </w:p>
    <w:p w14:paraId="3789A471" w14:textId="77777777" w:rsidR="00C56BB5" w:rsidRPr="00C56BB5" w:rsidRDefault="00C56BB5" w:rsidP="00C56BB5">
      <w:pPr>
        <w:tabs>
          <w:tab w:val="left" w:pos="1155"/>
        </w:tabs>
        <w:jc w:val="both"/>
        <w:rPr>
          <w:sz w:val="22"/>
          <w:szCs w:val="22"/>
          <w:lang w:val="mn-MN"/>
        </w:rPr>
      </w:pPr>
      <w:r w:rsidRPr="00C56BB5">
        <w:rPr>
          <w:sz w:val="22"/>
          <w:szCs w:val="22"/>
          <w:lang w:val="mn-MN"/>
        </w:rPr>
        <w:t>6-7.4 оноо</w:t>
      </w:r>
      <w:r w:rsidRPr="00C56BB5">
        <w:rPr>
          <w:sz w:val="22"/>
          <w:szCs w:val="22"/>
          <w:lang w:val="mn-MN"/>
        </w:rPr>
        <w:tab/>
        <w:t>Сэдэлждэг</w:t>
      </w:r>
      <w:r w:rsidRPr="00C56BB5">
        <w:rPr>
          <w:sz w:val="22"/>
          <w:szCs w:val="22"/>
          <w:lang w:val="mn-MN"/>
        </w:rPr>
        <w:tab/>
        <w:t>38%</w:t>
      </w:r>
      <w:r w:rsidRPr="00C56BB5">
        <w:rPr>
          <w:sz w:val="22"/>
          <w:szCs w:val="22"/>
          <w:lang w:val="mn-MN"/>
        </w:rPr>
        <w:tab/>
        <w:t>14%</w:t>
      </w:r>
      <w:r w:rsidRPr="00C56BB5">
        <w:rPr>
          <w:sz w:val="22"/>
          <w:szCs w:val="22"/>
          <w:lang w:val="mn-MN"/>
        </w:rPr>
        <w:tab/>
        <w:t>31%</w:t>
      </w:r>
      <w:r w:rsidRPr="00C56BB5">
        <w:rPr>
          <w:sz w:val="22"/>
          <w:szCs w:val="22"/>
          <w:lang w:val="mn-MN"/>
        </w:rPr>
        <w:tab/>
        <w:t>28%</w:t>
      </w:r>
    </w:p>
    <w:p w14:paraId="3676419E" w14:textId="77777777" w:rsidR="00C56BB5" w:rsidRPr="00C56BB5" w:rsidRDefault="00C56BB5" w:rsidP="00C56BB5">
      <w:pPr>
        <w:tabs>
          <w:tab w:val="left" w:pos="1155"/>
        </w:tabs>
        <w:jc w:val="both"/>
        <w:rPr>
          <w:sz w:val="22"/>
          <w:szCs w:val="22"/>
          <w:lang w:val="mn-MN"/>
        </w:rPr>
      </w:pPr>
      <w:r w:rsidRPr="00C56BB5">
        <w:rPr>
          <w:sz w:val="22"/>
          <w:szCs w:val="22"/>
          <w:lang w:val="mn-MN"/>
        </w:rPr>
        <w:t>7.5-8.9 оноо</w:t>
      </w:r>
      <w:r w:rsidRPr="00C56BB5">
        <w:rPr>
          <w:sz w:val="22"/>
          <w:szCs w:val="22"/>
          <w:lang w:val="mn-MN"/>
        </w:rPr>
        <w:tab/>
        <w:t xml:space="preserve">Их сэдэлждэг  </w:t>
      </w:r>
      <w:r w:rsidRPr="00C56BB5">
        <w:rPr>
          <w:sz w:val="22"/>
          <w:szCs w:val="22"/>
          <w:lang w:val="mn-MN"/>
        </w:rPr>
        <w:tab/>
        <w:t>14%</w:t>
      </w:r>
      <w:r w:rsidRPr="00C56BB5">
        <w:rPr>
          <w:sz w:val="22"/>
          <w:szCs w:val="22"/>
          <w:lang w:val="mn-MN"/>
        </w:rPr>
        <w:tab/>
        <w:t>38%</w:t>
      </w:r>
      <w:r w:rsidRPr="00C56BB5">
        <w:rPr>
          <w:sz w:val="22"/>
          <w:szCs w:val="22"/>
          <w:lang w:val="mn-MN"/>
        </w:rPr>
        <w:tab/>
        <w:t>34%</w:t>
      </w:r>
      <w:r w:rsidRPr="00C56BB5">
        <w:rPr>
          <w:sz w:val="22"/>
          <w:szCs w:val="22"/>
          <w:lang w:val="mn-MN"/>
        </w:rPr>
        <w:tab/>
        <w:t>24%</w:t>
      </w:r>
    </w:p>
    <w:p w14:paraId="71C01792"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9.0-10 оноо </w:t>
      </w:r>
      <w:r w:rsidRPr="00C56BB5">
        <w:rPr>
          <w:sz w:val="22"/>
          <w:szCs w:val="22"/>
          <w:lang w:val="mn-MN"/>
        </w:rPr>
        <w:tab/>
        <w:t xml:space="preserve">Маш их сэдэлждэг </w:t>
      </w:r>
      <w:r w:rsidRPr="00C56BB5">
        <w:rPr>
          <w:sz w:val="22"/>
          <w:szCs w:val="22"/>
          <w:lang w:val="mn-MN"/>
        </w:rPr>
        <w:tab/>
        <w:t>0%</w:t>
      </w:r>
      <w:r w:rsidRPr="00C56BB5">
        <w:rPr>
          <w:sz w:val="22"/>
          <w:szCs w:val="22"/>
          <w:lang w:val="mn-MN"/>
        </w:rPr>
        <w:tab/>
        <w:t>21%</w:t>
      </w:r>
      <w:r w:rsidRPr="00C56BB5">
        <w:rPr>
          <w:sz w:val="22"/>
          <w:szCs w:val="22"/>
          <w:lang w:val="mn-MN"/>
        </w:rPr>
        <w:tab/>
        <w:t>21%</w:t>
      </w:r>
      <w:r w:rsidRPr="00C56BB5">
        <w:rPr>
          <w:sz w:val="22"/>
          <w:szCs w:val="22"/>
          <w:lang w:val="mn-MN"/>
        </w:rPr>
        <w:tab/>
        <w:t>17%</w:t>
      </w:r>
    </w:p>
    <w:p w14:paraId="71553FAF" w14:textId="77777777" w:rsidR="00C56BB5" w:rsidRPr="00C56BB5" w:rsidRDefault="00C56BB5" w:rsidP="00C56BB5">
      <w:pPr>
        <w:tabs>
          <w:tab w:val="left" w:pos="1155"/>
        </w:tabs>
        <w:jc w:val="both"/>
        <w:rPr>
          <w:sz w:val="22"/>
          <w:szCs w:val="22"/>
          <w:lang w:val="mn-MN"/>
        </w:rPr>
      </w:pPr>
    </w:p>
    <w:p w14:paraId="6E792252" w14:textId="77777777" w:rsidR="00C56BB5" w:rsidRPr="00C56BB5" w:rsidRDefault="00C56BB5" w:rsidP="00C56BB5">
      <w:pPr>
        <w:tabs>
          <w:tab w:val="left" w:pos="1155"/>
        </w:tabs>
        <w:jc w:val="both"/>
        <w:rPr>
          <w:sz w:val="22"/>
          <w:szCs w:val="22"/>
          <w:lang w:val="mn-MN"/>
        </w:rPr>
      </w:pPr>
    </w:p>
    <w:p w14:paraId="38268678"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Тайлбар : Хувийн хөгжлийн хүчин зүйл бүлгээс хамгийн өндөр оноотой үзүүлэлтийн онооны тайлбар, сэдэл болон сэтгэл ханамжийн үзүүлэлтийн уялдаа тайлбар, цаашид хөгжүүлэх зөвлөмжийг агуулсан болно. </w:t>
      </w:r>
    </w:p>
    <w:p w14:paraId="39018BFA" w14:textId="77777777" w:rsidR="00C56BB5" w:rsidRPr="00C56BB5" w:rsidRDefault="00C56BB5" w:rsidP="00C56BB5">
      <w:pPr>
        <w:tabs>
          <w:tab w:val="left" w:pos="1155"/>
        </w:tabs>
        <w:jc w:val="both"/>
        <w:rPr>
          <w:sz w:val="22"/>
          <w:szCs w:val="22"/>
          <w:lang w:val="mn-MN"/>
        </w:rPr>
      </w:pPr>
    </w:p>
    <w:p w14:paraId="0B63BC42"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Үзүүлэлт </w:t>
      </w:r>
      <w:r w:rsidRPr="00C56BB5">
        <w:rPr>
          <w:sz w:val="22"/>
          <w:szCs w:val="22"/>
          <w:lang w:val="mn-MN"/>
        </w:rPr>
        <w:tab/>
        <w:t xml:space="preserve">Сэдэлжүүлэгч хүчин зүйлийн оноо </w:t>
      </w:r>
      <w:r w:rsidRPr="00C56BB5">
        <w:rPr>
          <w:sz w:val="22"/>
          <w:szCs w:val="22"/>
          <w:lang w:val="mn-MN"/>
        </w:rPr>
        <w:tab/>
        <w:t xml:space="preserve">Сэтгэл ханамжийн оноо </w:t>
      </w:r>
      <w:r w:rsidRPr="00C56BB5">
        <w:rPr>
          <w:sz w:val="22"/>
          <w:szCs w:val="22"/>
          <w:lang w:val="mn-MN"/>
        </w:rPr>
        <w:tab/>
        <w:t xml:space="preserve">Уялдаа тайлбар </w:t>
      </w:r>
    </w:p>
    <w:p w14:paraId="0C39D991" w14:textId="77777777" w:rsidR="00C56BB5" w:rsidRPr="00C56BB5" w:rsidRDefault="00C56BB5" w:rsidP="00C56BB5">
      <w:pPr>
        <w:tabs>
          <w:tab w:val="left" w:pos="1155"/>
        </w:tabs>
        <w:jc w:val="both"/>
        <w:rPr>
          <w:sz w:val="22"/>
          <w:szCs w:val="22"/>
          <w:lang w:val="mn-MN"/>
        </w:rPr>
      </w:pPr>
      <w:r w:rsidRPr="00C56BB5">
        <w:rPr>
          <w:sz w:val="22"/>
          <w:szCs w:val="22"/>
          <w:lang w:val="mn-MN"/>
        </w:rPr>
        <w:t>Карьер хөгжүүлэх боломж</w:t>
      </w:r>
      <w:r w:rsidRPr="00C56BB5">
        <w:rPr>
          <w:sz w:val="22"/>
          <w:szCs w:val="22"/>
          <w:lang w:val="mn-MN"/>
        </w:rPr>
        <w:tab/>
        <w:t>7.7</w:t>
      </w:r>
      <w:r w:rsidRPr="00C56BB5">
        <w:rPr>
          <w:sz w:val="22"/>
          <w:szCs w:val="22"/>
          <w:lang w:val="mn-MN"/>
        </w:rPr>
        <w:tab/>
        <w:t>6.5</w:t>
      </w:r>
      <w:r w:rsidRPr="00C56BB5">
        <w:rPr>
          <w:sz w:val="22"/>
          <w:szCs w:val="22"/>
          <w:lang w:val="mn-MN"/>
        </w:rPr>
        <w:tab/>
        <w:t>Карьерийн ахиц дэвшил, албан тушаалын өсөлт, ур чадварын үнэлгээг хамгийн хүчтэй сэдэл  болон илэрчээ. Гэвч сэтгэл ханамж харьцангуй доогуур байгаа нь байгууллага ажилтны хүлээлтэд нийцсэн карьер хөгжлийн бодит боломж, шат дараалсан өсөлт, дэмжлэгийн тогтолцоо сул байгааг харуулж байна. Өөрөөр хэлбэл, ажилтнууд карьер өсөлтийг чухалчилж байгаа ч бодит нөхцөл хангалтгүй байгаа учир “өндөр сэдэл – бага ханамж” бүсэд орж байна.</w:t>
      </w:r>
    </w:p>
    <w:p w14:paraId="225C3BE3" w14:textId="77777777" w:rsidR="00C56BB5" w:rsidRPr="00C56BB5" w:rsidRDefault="00C56BB5" w:rsidP="00C56BB5">
      <w:pPr>
        <w:tabs>
          <w:tab w:val="left" w:pos="1155"/>
        </w:tabs>
        <w:jc w:val="both"/>
        <w:rPr>
          <w:sz w:val="22"/>
          <w:szCs w:val="22"/>
          <w:lang w:val="mn-MN"/>
        </w:rPr>
      </w:pPr>
    </w:p>
    <w:p w14:paraId="47722D62" w14:textId="77777777" w:rsidR="00C56BB5" w:rsidRPr="00C56BB5" w:rsidRDefault="00C56BB5" w:rsidP="00C56BB5">
      <w:pPr>
        <w:tabs>
          <w:tab w:val="left" w:pos="1155"/>
        </w:tabs>
        <w:jc w:val="both"/>
        <w:rPr>
          <w:sz w:val="22"/>
          <w:szCs w:val="22"/>
          <w:lang w:val="mn-MN"/>
        </w:rPr>
      </w:pPr>
      <w:r w:rsidRPr="00C56BB5">
        <w:rPr>
          <w:sz w:val="22"/>
          <w:szCs w:val="22"/>
          <w:lang w:val="mn-MN"/>
        </w:rPr>
        <w:t>Суралцах хүсэл эрмэлзэл</w:t>
      </w:r>
      <w:r w:rsidRPr="00C56BB5">
        <w:rPr>
          <w:sz w:val="22"/>
          <w:szCs w:val="22"/>
          <w:lang w:val="mn-MN"/>
        </w:rPr>
        <w:tab/>
        <w:t>5.9</w:t>
      </w:r>
      <w:r w:rsidRPr="00C56BB5">
        <w:rPr>
          <w:sz w:val="22"/>
          <w:szCs w:val="22"/>
          <w:lang w:val="mn-MN"/>
        </w:rPr>
        <w:tab/>
        <w:t>7.1</w:t>
      </w:r>
      <w:r w:rsidRPr="00C56BB5">
        <w:rPr>
          <w:sz w:val="22"/>
          <w:szCs w:val="22"/>
          <w:lang w:val="mn-MN"/>
        </w:rPr>
        <w:tab/>
        <w:t>Тус үзүүлэлтээр дунд түвшний сэдэлтэй боловч сэтгэл ханамж дунд түвшинд сайн байна. Ажилтнууд суралцах хэрэгцээг мэдэрч байгаа ч дотоод урам зориг сул, өөрөөр хэлбэл суралцах хүсэл нь байвч хэрэгжилтийн орчин, урамшуулал, сургалтын хүртээмж бүрэн хангалтгүй байна. Сэтгэл ханамж бага зэрэг өндөр байгаа нь байгууллага тодорхой хэмжээнд сургалтын боломж олгодог ч эдгээр нь ажилтны ур чадварын бодит өсөлтөд бүрэн хүрэлцэхгүй байгааг харуулж байна.</w:t>
      </w:r>
    </w:p>
    <w:p w14:paraId="308984A6" w14:textId="77777777" w:rsidR="00C56BB5" w:rsidRDefault="00C56BB5" w:rsidP="00C56BB5">
      <w:pPr>
        <w:tabs>
          <w:tab w:val="left" w:pos="1155"/>
        </w:tabs>
        <w:jc w:val="both"/>
        <w:rPr>
          <w:sz w:val="22"/>
          <w:szCs w:val="22"/>
          <w:lang w:val="mn-MN"/>
        </w:rPr>
      </w:pPr>
    </w:p>
    <w:p w14:paraId="0243F21B" w14:textId="185C85E6" w:rsidR="00C56BB5" w:rsidRPr="00C56BB5" w:rsidRDefault="00C56BB5" w:rsidP="00C56BB5">
      <w:pPr>
        <w:tabs>
          <w:tab w:val="left" w:pos="1155"/>
        </w:tabs>
        <w:jc w:val="both"/>
        <w:rPr>
          <w:sz w:val="22"/>
          <w:szCs w:val="22"/>
          <w:lang w:val="mn-MN"/>
        </w:rPr>
      </w:pPr>
      <w:r w:rsidRPr="00C56BB5">
        <w:rPr>
          <w:sz w:val="22"/>
          <w:szCs w:val="22"/>
          <w:lang w:val="mn-MN"/>
        </w:rPr>
        <w:t xml:space="preserve">2.1.2 ХУВИЙН ХӨГЖЛИЙН СЭДЭЛЖҮҮЛЭГЧ ХҮЧИН ЗҮЙЛ, САЙЖРУУЛАХ ЗӨВЛӨМЖ </w:t>
      </w:r>
    </w:p>
    <w:p w14:paraId="03AB9FB3" w14:textId="77777777" w:rsidR="00C56BB5" w:rsidRPr="00C56BB5" w:rsidRDefault="00C56BB5" w:rsidP="00C56BB5">
      <w:pPr>
        <w:tabs>
          <w:tab w:val="left" w:pos="1155"/>
        </w:tabs>
        <w:jc w:val="both"/>
        <w:rPr>
          <w:sz w:val="22"/>
          <w:szCs w:val="22"/>
          <w:lang w:val="mn-MN"/>
        </w:rPr>
      </w:pPr>
    </w:p>
    <w:p w14:paraId="6A1A37BF"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Тус үр дүнгээс хархад  карьер хөгжүүлэх боломж болон суралцах эрмэлзэл гэсэн хоёр үзүүлэлт хамгийн өндөр оноотой гарсан нь байгууллагын ажилтнуудын хувьд тасралтгүй суралцах ба мэргэжлийн ахиц дэвшил нь  чухал хүчин зүйл болж байна. </w:t>
      </w:r>
    </w:p>
    <w:p w14:paraId="0AD9812F" w14:textId="77777777" w:rsidR="00C56BB5" w:rsidRPr="00C56BB5" w:rsidRDefault="00C56BB5" w:rsidP="00C56BB5">
      <w:pPr>
        <w:tabs>
          <w:tab w:val="left" w:pos="1155"/>
        </w:tabs>
        <w:jc w:val="both"/>
        <w:rPr>
          <w:sz w:val="22"/>
          <w:szCs w:val="22"/>
          <w:lang w:val="mn-MN"/>
        </w:rPr>
      </w:pPr>
    </w:p>
    <w:p w14:paraId="553D945B"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Ажилтнуудын сэдэлжүүлэгч хүчин зүйлийн оноо өндөр, харин сэтгэл ханамж дунд түвшинд байгаа нь  </w:t>
      </w:r>
    </w:p>
    <w:p w14:paraId="36714E50"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байгууллага “хөгжлийн үнэ цэнийг” зөв тодорхойлсон ч бодит хэрэгжилт, системийн түвшинд сул байгааг илтгэж байна. </w:t>
      </w:r>
    </w:p>
    <w:p w14:paraId="33D61214" w14:textId="77777777" w:rsidR="00C56BB5" w:rsidRPr="00C56BB5" w:rsidRDefault="00C56BB5" w:rsidP="00C56BB5">
      <w:pPr>
        <w:tabs>
          <w:tab w:val="left" w:pos="1155"/>
        </w:tabs>
        <w:jc w:val="both"/>
        <w:rPr>
          <w:sz w:val="22"/>
          <w:szCs w:val="22"/>
          <w:lang w:val="mn-MN"/>
        </w:rPr>
      </w:pPr>
    </w:p>
    <w:p w14:paraId="368059E4" w14:textId="77777777" w:rsidR="00C56BB5" w:rsidRPr="00C56BB5" w:rsidRDefault="00C56BB5" w:rsidP="00C56BB5">
      <w:pPr>
        <w:tabs>
          <w:tab w:val="left" w:pos="1155"/>
        </w:tabs>
        <w:jc w:val="both"/>
        <w:rPr>
          <w:sz w:val="22"/>
          <w:szCs w:val="22"/>
          <w:lang w:val="mn-MN"/>
        </w:rPr>
      </w:pPr>
      <w:r w:rsidRPr="00C56BB5">
        <w:rPr>
          <w:sz w:val="22"/>
          <w:szCs w:val="22"/>
          <w:lang w:val="mn-MN"/>
        </w:rPr>
        <w:t>Сэдэлжүүлэгч хүчин зүйлсийн нөлөөг урт хугацаанд тогтвортой байлгахын тулд:</w:t>
      </w:r>
    </w:p>
    <w:p w14:paraId="75054462"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Хүний нөөцийн бодлого нь “карьерийн ахиц + тасралтгүй суралцах орчин”-ыг хослуулсан загвартай байх шаардлагатай. </w:t>
      </w:r>
    </w:p>
    <w:p w14:paraId="661D6B85"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Сургалт, хөгжлийн хөтөлбөрүүдийг бодит гүйцэтгэл, өсөлттэй уялдуулах. </w:t>
      </w:r>
    </w:p>
    <w:p w14:paraId="11B2BA57"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Удирдлагын түвшинд “хөгжлийг дэмжих бодлого баримтлах нь чухал ач холбогдолтой юм. </w:t>
      </w:r>
    </w:p>
    <w:p w14:paraId="65C4374A" w14:textId="77777777" w:rsidR="00C56BB5" w:rsidRPr="00C56BB5" w:rsidRDefault="00C56BB5" w:rsidP="00C56BB5">
      <w:pPr>
        <w:tabs>
          <w:tab w:val="left" w:pos="1155"/>
        </w:tabs>
        <w:jc w:val="both"/>
        <w:rPr>
          <w:sz w:val="22"/>
          <w:szCs w:val="22"/>
          <w:lang w:val="mn-MN"/>
        </w:rPr>
      </w:pPr>
    </w:p>
    <w:p w14:paraId="3389F34A" w14:textId="77777777" w:rsidR="00C56BB5" w:rsidRPr="00C56BB5" w:rsidRDefault="00C56BB5" w:rsidP="00C56BB5">
      <w:pPr>
        <w:tabs>
          <w:tab w:val="left" w:pos="1155"/>
        </w:tabs>
        <w:jc w:val="both"/>
        <w:rPr>
          <w:sz w:val="22"/>
          <w:szCs w:val="22"/>
          <w:lang w:val="mn-MN"/>
        </w:rPr>
      </w:pPr>
      <w:r w:rsidRPr="00C56BB5">
        <w:rPr>
          <w:sz w:val="22"/>
          <w:szCs w:val="22"/>
          <w:lang w:val="mn-MN"/>
        </w:rPr>
        <w:t>2.2 БАЙГУУЛЛАГЫН ЗҮГЭЭС СЭДЭЛЖҮҮЛЭГЧ ХҮЧИН ЗҮЙЛ</w:t>
      </w:r>
    </w:p>
    <w:p w14:paraId="4E473CD1" w14:textId="77777777" w:rsidR="00C56BB5" w:rsidRPr="00C56BB5" w:rsidRDefault="00C56BB5" w:rsidP="00C56BB5">
      <w:pPr>
        <w:tabs>
          <w:tab w:val="left" w:pos="1155"/>
        </w:tabs>
        <w:jc w:val="both"/>
        <w:rPr>
          <w:sz w:val="22"/>
          <w:szCs w:val="22"/>
          <w:lang w:val="mn-MN"/>
        </w:rPr>
      </w:pPr>
    </w:p>
    <w:p w14:paraId="1DF4FD16"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Энэхүү хэсэг нь байгууллагаас ажилтанд үзүүлж буй сэдэлжүүлэгч хүчин зүйлс болон тэдгээрийн сэтгэл ханамжийн түвшингийн үнэлгээ, дүгнэлтийг харуулна. Тухайн хувь хүний ажлын урам зориг, гүйцэтгэл, байгууллагын үнэт зүйлтэй уялдсан байдалд сэдэлжүүлэгч хүчин зүйлс хэрхэн нөлөөлж байгаа болон сэтгэл ханамжийн уялдааг тодорхойлсон болно. </w:t>
      </w:r>
    </w:p>
    <w:p w14:paraId="5A9E02B1" w14:textId="77777777" w:rsidR="00C56BB5" w:rsidRPr="00C56BB5" w:rsidRDefault="00C56BB5" w:rsidP="00C56BB5">
      <w:pPr>
        <w:tabs>
          <w:tab w:val="left" w:pos="1155"/>
        </w:tabs>
        <w:jc w:val="both"/>
        <w:rPr>
          <w:sz w:val="22"/>
          <w:szCs w:val="22"/>
          <w:lang w:val="mn-MN"/>
        </w:rPr>
      </w:pPr>
    </w:p>
    <w:p w14:paraId="7ADA2800" w14:textId="77777777" w:rsidR="00C56BB5" w:rsidRPr="00C56BB5" w:rsidRDefault="00C56BB5" w:rsidP="00C56BB5">
      <w:pPr>
        <w:tabs>
          <w:tab w:val="left" w:pos="1155"/>
        </w:tabs>
        <w:jc w:val="both"/>
        <w:rPr>
          <w:sz w:val="22"/>
          <w:szCs w:val="22"/>
          <w:lang w:val="mn-MN"/>
        </w:rPr>
      </w:pPr>
      <w:r w:rsidRPr="00C56BB5">
        <w:rPr>
          <w:sz w:val="22"/>
          <w:szCs w:val="22"/>
          <w:lang w:val="mn-MN"/>
        </w:rPr>
        <w:lastRenderedPageBreak/>
        <w:t xml:space="preserve">     Байгууллагын зүгээс үзүүлэх сэдэлжүүлэгч хүчин зүйлс нь ажилтны хөдөлмөрийн үр дүн, ажлын орчны сэтгэл ханамж, урам зоригийг дэмжих зорилготой байгууллагын зүгээс олгож буй дэмжлэгийг илэрхийлдэг. </w:t>
      </w:r>
    </w:p>
    <w:p w14:paraId="1E3D70D4" w14:textId="77777777" w:rsidR="00C56BB5" w:rsidRPr="00C56BB5" w:rsidRDefault="00C56BB5" w:rsidP="00C56BB5">
      <w:pPr>
        <w:tabs>
          <w:tab w:val="left" w:pos="1155"/>
        </w:tabs>
        <w:jc w:val="both"/>
        <w:rPr>
          <w:sz w:val="22"/>
          <w:szCs w:val="22"/>
          <w:lang w:val="mn-MN"/>
        </w:rPr>
      </w:pPr>
    </w:p>
    <w:p w14:paraId="361E2CFD" w14:textId="77777777" w:rsidR="00C56BB5" w:rsidRPr="00C56BB5" w:rsidRDefault="00C56BB5" w:rsidP="00C56BB5">
      <w:pPr>
        <w:tabs>
          <w:tab w:val="left" w:pos="1155"/>
        </w:tabs>
        <w:jc w:val="both"/>
        <w:rPr>
          <w:sz w:val="22"/>
          <w:szCs w:val="22"/>
          <w:lang w:val="mn-MN"/>
        </w:rPr>
      </w:pPr>
      <w:r w:rsidRPr="00C56BB5">
        <w:rPr>
          <w:sz w:val="22"/>
          <w:szCs w:val="22"/>
          <w:lang w:val="mn-MN"/>
        </w:rPr>
        <w:t>Үүнд дараах үзүүлэлтүүд хамаарна:</w:t>
      </w:r>
    </w:p>
    <w:p w14:paraId="3EB0B3B0" w14:textId="77777777" w:rsidR="00C56BB5" w:rsidRPr="00C56BB5" w:rsidRDefault="00C56BB5" w:rsidP="00C56BB5">
      <w:pPr>
        <w:tabs>
          <w:tab w:val="left" w:pos="1155"/>
        </w:tabs>
        <w:jc w:val="both"/>
        <w:rPr>
          <w:sz w:val="22"/>
          <w:szCs w:val="22"/>
          <w:lang w:val="mn-MN"/>
        </w:rPr>
      </w:pPr>
    </w:p>
    <w:p w14:paraId="1BEA2F3F"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Бие даан, чөлөөтэй ажиллах боломж – өөрийн шийдвэр гаргах, санаачилгыг хэрэгжүүлэх эрх чөлөөтэй байх байдал.</w:t>
      </w:r>
    </w:p>
    <w:p w14:paraId="0223423B"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Цалин болон урамшууллын бодлого – шударга, тогтвортой, гүйцэтгэлд суурилсан хө rémuneration систем.</w:t>
      </w:r>
    </w:p>
    <w:p w14:paraId="1DB089B5"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Эрүүл, тэнцвэртэй ажлын орчин – ажлын болон хувийн амьдралын тэнцвэр, сэтгэлзүйн болон бие махбодийн аюулгүй байдал.</w:t>
      </w:r>
    </w:p>
    <w:p w14:paraId="189FA80B"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Ажлын байрны тогтвортой байдал – байгууллагын урт хугацааны итгэлцэл, ажилтны ирээдүйн баталгааг хангах нөхцөл.</w:t>
      </w:r>
    </w:p>
    <w:p w14:paraId="3FFE7CD2"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Идэвхтэй, хөдөлгөөнтэй байх боломж – ажлын уян хатан байдал, хөдөлгөөнтэй орчны дэмжлэг, шинэ сорилт хүлээн авах боломж.</w:t>
      </w:r>
    </w:p>
    <w:p w14:paraId="1E7C72E1" w14:textId="77777777" w:rsidR="00C56BB5" w:rsidRPr="00C56BB5" w:rsidRDefault="00C56BB5" w:rsidP="00C56BB5">
      <w:pPr>
        <w:tabs>
          <w:tab w:val="left" w:pos="1155"/>
        </w:tabs>
        <w:jc w:val="both"/>
        <w:rPr>
          <w:sz w:val="22"/>
          <w:szCs w:val="22"/>
          <w:lang w:val="mn-MN"/>
        </w:rPr>
      </w:pPr>
    </w:p>
    <w:p w14:paraId="274FD584" w14:textId="77777777" w:rsidR="00C56BB5" w:rsidRPr="00C56BB5" w:rsidRDefault="00C56BB5" w:rsidP="00C56BB5">
      <w:pPr>
        <w:tabs>
          <w:tab w:val="left" w:pos="1155"/>
        </w:tabs>
        <w:jc w:val="both"/>
        <w:rPr>
          <w:sz w:val="22"/>
          <w:szCs w:val="22"/>
          <w:lang w:val="mn-MN"/>
        </w:rPr>
      </w:pPr>
    </w:p>
    <w:p w14:paraId="3CBEF023"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БАЙГУУЛЛАГЫН ДУНДАЖ ҮЗҮҮЛЭЛТИЙН ГРАФИК </w:t>
      </w:r>
    </w:p>
    <w:p w14:paraId="040F37A0" w14:textId="77777777" w:rsidR="00C56BB5" w:rsidRPr="00C56BB5" w:rsidRDefault="00C56BB5" w:rsidP="00C56BB5">
      <w:pPr>
        <w:tabs>
          <w:tab w:val="left" w:pos="1155"/>
        </w:tabs>
        <w:jc w:val="both"/>
        <w:rPr>
          <w:sz w:val="22"/>
          <w:szCs w:val="22"/>
          <w:lang w:val="mn-MN"/>
        </w:rPr>
      </w:pPr>
    </w:p>
    <w:p w14:paraId="56D59E7C"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Хүснэгт 2 Байгууллагын зүгээс сэдэлжүүлэгч хүчин зүйлс ба сэтгэл ханамжийн  түвшингийн  график үзүүлэлт </w:t>
      </w:r>
    </w:p>
    <w:p w14:paraId="5C2DDF13"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w:t>
      </w:r>
    </w:p>
    <w:p w14:paraId="66D3C88C" w14:textId="77777777" w:rsidR="00C56BB5" w:rsidRPr="00C56BB5" w:rsidRDefault="00C56BB5" w:rsidP="00C56BB5">
      <w:pPr>
        <w:tabs>
          <w:tab w:val="left" w:pos="1155"/>
        </w:tabs>
        <w:jc w:val="both"/>
        <w:rPr>
          <w:sz w:val="22"/>
          <w:szCs w:val="22"/>
          <w:lang w:val="mn-MN"/>
        </w:rPr>
      </w:pPr>
    </w:p>
    <w:p w14:paraId="65C18B3C"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Тайлбар : Сэдэлжүүлэгч хүчин зүйлсийг тодорхойлох үнэлгээний байгууллагын зүгээс сэдэлжүүлэгч хүчин зүйлийн  үр дүнгээс хамгийн өндөр оноотой буюу тухайн байгууллагын үнэлгээнд хамрагдагсадын хувьд нөлөөлөхүйц сэдэл болж буй үзүүлэлтүүдийн үр дүнг доорх хүснэгтэд харуулсан болно. </w:t>
      </w:r>
    </w:p>
    <w:p w14:paraId="4D07579C" w14:textId="77777777" w:rsidR="00C56BB5" w:rsidRPr="00C56BB5" w:rsidRDefault="00C56BB5" w:rsidP="00C56BB5">
      <w:pPr>
        <w:tabs>
          <w:tab w:val="left" w:pos="1155"/>
        </w:tabs>
        <w:jc w:val="both"/>
        <w:rPr>
          <w:sz w:val="22"/>
          <w:szCs w:val="22"/>
          <w:lang w:val="mn-MN"/>
        </w:rPr>
      </w:pPr>
    </w:p>
    <w:p w14:paraId="2DB8DB35"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Хүснэгт 2 Байгууллагын зүгээс сэдэлжүүлэгч хүчин зүйлийн сэдэл ба сэтгэл ханамж үзүүлэлтийн үр дүн </w:t>
      </w:r>
    </w:p>
    <w:p w14:paraId="27BE4A6F" w14:textId="77777777" w:rsidR="00C56BB5" w:rsidRPr="00C56BB5" w:rsidRDefault="00C56BB5" w:rsidP="00C56BB5">
      <w:pPr>
        <w:tabs>
          <w:tab w:val="left" w:pos="1155"/>
        </w:tabs>
        <w:jc w:val="both"/>
        <w:rPr>
          <w:sz w:val="22"/>
          <w:szCs w:val="22"/>
          <w:lang w:val="mn-MN"/>
        </w:rPr>
      </w:pPr>
    </w:p>
    <w:p w14:paraId="4A3A576B"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Онооны үзүүлэлт </w:t>
      </w:r>
      <w:r w:rsidRPr="00C56BB5">
        <w:rPr>
          <w:sz w:val="22"/>
          <w:szCs w:val="22"/>
          <w:lang w:val="mn-MN"/>
        </w:rPr>
        <w:tab/>
        <w:t>Тайлбар</w:t>
      </w:r>
      <w:r w:rsidRPr="00C56BB5">
        <w:rPr>
          <w:sz w:val="22"/>
          <w:szCs w:val="22"/>
          <w:lang w:val="mn-MN"/>
        </w:rPr>
        <w:tab/>
        <w:t xml:space="preserve">Бие даан чөлөөтэй ажиллах </w:t>
      </w:r>
      <w:r w:rsidRPr="00C56BB5">
        <w:rPr>
          <w:sz w:val="22"/>
          <w:szCs w:val="22"/>
          <w:lang w:val="mn-MN"/>
        </w:rPr>
        <w:tab/>
        <w:t xml:space="preserve">Эрүүл тэнцвэртэй байдал </w:t>
      </w:r>
    </w:p>
    <w:p w14:paraId="3B388E92" w14:textId="77777777" w:rsidR="00C56BB5" w:rsidRPr="00C56BB5" w:rsidRDefault="00C56BB5" w:rsidP="00C56BB5">
      <w:pPr>
        <w:tabs>
          <w:tab w:val="left" w:pos="1155"/>
        </w:tabs>
        <w:jc w:val="both"/>
        <w:rPr>
          <w:sz w:val="22"/>
          <w:szCs w:val="22"/>
          <w:lang w:val="mn-MN"/>
        </w:rPr>
      </w:pPr>
    </w:p>
    <w:p w14:paraId="03C243B2" w14:textId="77777777" w:rsidR="00C56BB5" w:rsidRPr="00C56BB5" w:rsidRDefault="00C56BB5" w:rsidP="00C56BB5">
      <w:pPr>
        <w:tabs>
          <w:tab w:val="left" w:pos="1155"/>
        </w:tabs>
        <w:jc w:val="both"/>
        <w:rPr>
          <w:sz w:val="22"/>
          <w:szCs w:val="22"/>
          <w:lang w:val="mn-MN"/>
        </w:rPr>
      </w:pPr>
      <w:r w:rsidRPr="00C56BB5">
        <w:rPr>
          <w:sz w:val="22"/>
          <w:szCs w:val="22"/>
          <w:lang w:val="mn-MN"/>
        </w:rPr>
        <w:tab/>
      </w:r>
      <w:r w:rsidRPr="00C56BB5">
        <w:rPr>
          <w:sz w:val="22"/>
          <w:szCs w:val="22"/>
          <w:lang w:val="mn-MN"/>
        </w:rPr>
        <w:tab/>
        <w:t>Сэдэл</w:t>
      </w:r>
      <w:r w:rsidRPr="00C56BB5">
        <w:rPr>
          <w:sz w:val="22"/>
          <w:szCs w:val="22"/>
          <w:lang w:val="mn-MN"/>
        </w:rPr>
        <w:tab/>
        <w:t>Сэтгэл ханамж</w:t>
      </w:r>
      <w:r w:rsidRPr="00C56BB5">
        <w:rPr>
          <w:sz w:val="22"/>
          <w:szCs w:val="22"/>
          <w:lang w:val="mn-MN"/>
        </w:rPr>
        <w:tab/>
        <w:t>Сэдэл</w:t>
      </w:r>
      <w:r w:rsidRPr="00C56BB5">
        <w:rPr>
          <w:sz w:val="22"/>
          <w:szCs w:val="22"/>
          <w:lang w:val="mn-MN"/>
        </w:rPr>
        <w:tab/>
        <w:t>Сэтгэл ханамж</w:t>
      </w:r>
    </w:p>
    <w:p w14:paraId="4EABB02C" w14:textId="77777777" w:rsidR="00C56BB5" w:rsidRPr="00C56BB5" w:rsidRDefault="00C56BB5" w:rsidP="00C56BB5">
      <w:pPr>
        <w:tabs>
          <w:tab w:val="left" w:pos="1155"/>
        </w:tabs>
        <w:jc w:val="both"/>
        <w:rPr>
          <w:sz w:val="22"/>
          <w:szCs w:val="22"/>
          <w:lang w:val="mn-MN"/>
        </w:rPr>
      </w:pPr>
    </w:p>
    <w:p w14:paraId="2B925DC7" w14:textId="77777777" w:rsidR="00C56BB5" w:rsidRPr="00C56BB5" w:rsidRDefault="00C56BB5" w:rsidP="00C56BB5">
      <w:pPr>
        <w:tabs>
          <w:tab w:val="left" w:pos="1155"/>
        </w:tabs>
        <w:jc w:val="both"/>
        <w:rPr>
          <w:sz w:val="22"/>
          <w:szCs w:val="22"/>
          <w:lang w:val="mn-MN"/>
        </w:rPr>
      </w:pPr>
      <w:r w:rsidRPr="00C56BB5">
        <w:rPr>
          <w:sz w:val="22"/>
          <w:szCs w:val="22"/>
          <w:lang w:val="mn-MN"/>
        </w:rPr>
        <w:t>4.5-5.9 оноо</w:t>
      </w:r>
      <w:r w:rsidRPr="00C56BB5">
        <w:rPr>
          <w:sz w:val="22"/>
          <w:szCs w:val="22"/>
          <w:lang w:val="mn-MN"/>
        </w:rPr>
        <w:tab/>
        <w:t xml:space="preserve">Заримдаа сэдэлждэг </w:t>
      </w:r>
      <w:r w:rsidRPr="00C56BB5">
        <w:rPr>
          <w:sz w:val="22"/>
          <w:szCs w:val="22"/>
          <w:lang w:val="mn-MN"/>
        </w:rPr>
        <w:tab/>
        <w:t>31%</w:t>
      </w:r>
      <w:r w:rsidRPr="00C56BB5">
        <w:rPr>
          <w:sz w:val="22"/>
          <w:szCs w:val="22"/>
          <w:lang w:val="mn-MN"/>
        </w:rPr>
        <w:tab/>
        <w:t>28%</w:t>
      </w:r>
      <w:r w:rsidRPr="00C56BB5">
        <w:rPr>
          <w:sz w:val="22"/>
          <w:szCs w:val="22"/>
          <w:lang w:val="mn-MN"/>
        </w:rPr>
        <w:tab/>
        <w:t>24%</w:t>
      </w:r>
      <w:r w:rsidRPr="00C56BB5">
        <w:rPr>
          <w:sz w:val="22"/>
          <w:szCs w:val="22"/>
          <w:lang w:val="mn-MN"/>
        </w:rPr>
        <w:tab/>
        <w:t>28%</w:t>
      </w:r>
    </w:p>
    <w:p w14:paraId="2924744F" w14:textId="77777777" w:rsidR="00C56BB5" w:rsidRPr="00C56BB5" w:rsidRDefault="00C56BB5" w:rsidP="00C56BB5">
      <w:pPr>
        <w:tabs>
          <w:tab w:val="left" w:pos="1155"/>
        </w:tabs>
        <w:jc w:val="both"/>
        <w:rPr>
          <w:sz w:val="22"/>
          <w:szCs w:val="22"/>
          <w:lang w:val="mn-MN"/>
        </w:rPr>
      </w:pPr>
      <w:r w:rsidRPr="00C56BB5">
        <w:rPr>
          <w:sz w:val="22"/>
          <w:szCs w:val="22"/>
          <w:lang w:val="mn-MN"/>
        </w:rPr>
        <w:t>6-7.4 оноо</w:t>
      </w:r>
      <w:r w:rsidRPr="00C56BB5">
        <w:rPr>
          <w:sz w:val="22"/>
          <w:szCs w:val="22"/>
          <w:lang w:val="mn-MN"/>
        </w:rPr>
        <w:tab/>
        <w:t>Сэдэлждэг</w:t>
      </w:r>
      <w:r w:rsidRPr="00C56BB5">
        <w:rPr>
          <w:sz w:val="22"/>
          <w:szCs w:val="22"/>
          <w:lang w:val="mn-MN"/>
        </w:rPr>
        <w:tab/>
        <w:t>21%</w:t>
      </w:r>
      <w:r w:rsidRPr="00C56BB5">
        <w:rPr>
          <w:sz w:val="22"/>
          <w:szCs w:val="22"/>
          <w:lang w:val="mn-MN"/>
        </w:rPr>
        <w:tab/>
        <w:t>34%</w:t>
      </w:r>
      <w:r w:rsidRPr="00C56BB5">
        <w:rPr>
          <w:sz w:val="22"/>
          <w:szCs w:val="22"/>
          <w:lang w:val="mn-MN"/>
        </w:rPr>
        <w:tab/>
        <w:t>10%</w:t>
      </w:r>
      <w:r w:rsidRPr="00C56BB5">
        <w:rPr>
          <w:sz w:val="22"/>
          <w:szCs w:val="22"/>
          <w:lang w:val="mn-MN"/>
        </w:rPr>
        <w:tab/>
        <w:t>28%</w:t>
      </w:r>
    </w:p>
    <w:p w14:paraId="768ECC71" w14:textId="77777777" w:rsidR="00C56BB5" w:rsidRPr="00C56BB5" w:rsidRDefault="00C56BB5" w:rsidP="00C56BB5">
      <w:pPr>
        <w:tabs>
          <w:tab w:val="left" w:pos="1155"/>
        </w:tabs>
        <w:jc w:val="both"/>
        <w:rPr>
          <w:sz w:val="22"/>
          <w:szCs w:val="22"/>
          <w:lang w:val="mn-MN"/>
        </w:rPr>
      </w:pPr>
      <w:r w:rsidRPr="00C56BB5">
        <w:rPr>
          <w:sz w:val="22"/>
          <w:szCs w:val="22"/>
          <w:lang w:val="mn-MN"/>
        </w:rPr>
        <w:t>7.5-8.9 оноо</w:t>
      </w:r>
      <w:r w:rsidRPr="00C56BB5">
        <w:rPr>
          <w:sz w:val="22"/>
          <w:szCs w:val="22"/>
          <w:lang w:val="mn-MN"/>
        </w:rPr>
        <w:tab/>
        <w:t xml:space="preserve">Их сэдэлждэг  </w:t>
      </w:r>
      <w:r w:rsidRPr="00C56BB5">
        <w:rPr>
          <w:sz w:val="22"/>
          <w:szCs w:val="22"/>
          <w:lang w:val="mn-MN"/>
        </w:rPr>
        <w:tab/>
        <w:t>3%</w:t>
      </w:r>
      <w:r w:rsidRPr="00C56BB5">
        <w:rPr>
          <w:sz w:val="22"/>
          <w:szCs w:val="22"/>
          <w:lang w:val="mn-MN"/>
        </w:rPr>
        <w:tab/>
        <w:t>14%</w:t>
      </w:r>
      <w:r w:rsidRPr="00C56BB5">
        <w:rPr>
          <w:sz w:val="22"/>
          <w:szCs w:val="22"/>
          <w:lang w:val="mn-MN"/>
        </w:rPr>
        <w:tab/>
        <w:t>3%</w:t>
      </w:r>
      <w:r w:rsidRPr="00C56BB5">
        <w:rPr>
          <w:sz w:val="22"/>
          <w:szCs w:val="22"/>
          <w:lang w:val="mn-MN"/>
        </w:rPr>
        <w:tab/>
        <w:t>21%</w:t>
      </w:r>
    </w:p>
    <w:p w14:paraId="5F4611C5"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9.0-10 оноо </w:t>
      </w:r>
      <w:r w:rsidRPr="00C56BB5">
        <w:rPr>
          <w:sz w:val="22"/>
          <w:szCs w:val="22"/>
          <w:lang w:val="mn-MN"/>
        </w:rPr>
        <w:tab/>
        <w:t xml:space="preserve">Маш их сэдэлждэг </w:t>
      </w:r>
      <w:r w:rsidRPr="00C56BB5">
        <w:rPr>
          <w:sz w:val="22"/>
          <w:szCs w:val="22"/>
          <w:lang w:val="mn-MN"/>
        </w:rPr>
        <w:tab/>
        <w:t>31%</w:t>
      </w:r>
      <w:r w:rsidRPr="00C56BB5">
        <w:rPr>
          <w:sz w:val="22"/>
          <w:szCs w:val="22"/>
          <w:lang w:val="mn-MN"/>
        </w:rPr>
        <w:tab/>
        <w:t>28%</w:t>
      </w:r>
      <w:r w:rsidRPr="00C56BB5">
        <w:rPr>
          <w:sz w:val="22"/>
          <w:szCs w:val="22"/>
          <w:lang w:val="mn-MN"/>
        </w:rPr>
        <w:tab/>
        <w:t>24%</w:t>
      </w:r>
      <w:r w:rsidRPr="00C56BB5">
        <w:rPr>
          <w:sz w:val="22"/>
          <w:szCs w:val="22"/>
          <w:lang w:val="mn-MN"/>
        </w:rPr>
        <w:tab/>
        <w:t>28%</w:t>
      </w:r>
    </w:p>
    <w:p w14:paraId="1E24A330" w14:textId="77777777" w:rsidR="00C56BB5" w:rsidRPr="00C56BB5" w:rsidRDefault="00C56BB5" w:rsidP="00C56BB5">
      <w:pPr>
        <w:tabs>
          <w:tab w:val="left" w:pos="1155"/>
        </w:tabs>
        <w:jc w:val="both"/>
        <w:rPr>
          <w:sz w:val="22"/>
          <w:szCs w:val="22"/>
          <w:lang w:val="mn-MN"/>
        </w:rPr>
      </w:pPr>
    </w:p>
    <w:p w14:paraId="7E951C22" w14:textId="77777777" w:rsidR="00C56BB5" w:rsidRPr="00C56BB5" w:rsidRDefault="00C56BB5" w:rsidP="00C56BB5">
      <w:pPr>
        <w:tabs>
          <w:tab w:val="left" w:pos="1155"/>
        </w:tabs>
        <w:jc w:val="both"/>
        <w:rPr>
          <w:sz w:val="22"/>
          <w:szCs w:val="22"/>
          <w:lang w:val="mn-MN"/>
        </w:rPr>
      </w:pPr>
    </w:p>
    <w:p w14:paraId="3965514B"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Байгууллагын зүгээс сэдэлжүүлэгч хүчин зүйл бүлгээс хамгийн өндөр оноотой үзүүлэлтийн онооны тайлбар, сэдэл болон сэтгэл ханамжийн үзүүлэлтийн уялдаа тайлбар, цаашид хөгжүүлэх зөвлөмжийг агуулсан болно. </w:t>
      </w:r>
    </w:p>
    <w:p w14:paraId="7EEC7758" w14:textId="77777777" w:rsidR="00C56BB5" w:rsidRPr="00C56BB5" w:rsidRDefault="00C56BB5" w:rsidP="00C56BB5">
      <w:pPr>
        <w:tabs>
          <w:tab w:val="left" w:pos="1155"/>
        </w:tabs>
        <w:jc w:val="both"/>
        <w:rPr>
          <w:sz w:val="22"/>
          <w:szCs w:val="22"/>
          <w:lang w:val="mn-MN"/>
        </w:rPr>
      </w:pPr>
    </w:p>
    <w:p w14:paraId="50AB67A6"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Үзүүлэлт </w:t>
      </w:r>
      <w:r w:rsidRPr="00C56BB5">
        <w:rPr>
          <w:sz w:val="22"/>
          <w:szCs w:val="22"/>
          <w:lang w:val="mn-MN"/>
        </w:rPr>
        <w:tab/>
        <w:t xml:space="preserve">Сэдэлжүүлэгч хүчин зүйлийн оноо </w:t>
      </w:r>
      <w:r w:rsidRPr="00C56BB5">
        <w:rPr>
          <w:sz w:val="22"/>
          <w:szCs w:val="22"/>
          <w:lang w:val="mn-MN"/>
        </w:rPr>
        <w:tab/>
        <w:t xml:space="preserve">Сэтгэл ханамжийн оноо </w:t>
      </w:r>
      <w:r w:rsidRPr="00C56BB5">
        <w:rPr>
          <w:sz w:val="22"/>
          <w:szCs w:val="22"/>
          <w:lang w:val="mn-MN"/>
        </w:rPr>
        <w:tab/>
        <w:t xml:space="preserve">Уялдаа тайлбар </w:t>
      </w:r>
    </w:p>
    <w:p w14:paraId="5AB42EBC" w14:textId="77777777" w:rsidR="00C56BB5" w:rsidRPr="00C56BB5" w:rsidRDefault="00C56BB5" w:rsidP="00C56BB5">
      <w:pPr>
        <w:tabs>
          <w:tab w:val="left" w:pos="1155"/>
        </w:tabs>
        <w:jc w:val="both"/>
        <w:rPr>
          <w:sz w:val="22"/>
          <w:szCs w:val="22"/>
          <w:lang w:val="mn-MN"/>
        </w:rPr>
      </w:pPr>
      <w:r w:rsidRPr="00C56BB5">
        <w:rPr>
          <w:sz w:val="22"/>
          <w:szCs w:val="22"/>
          <w:lang w:val="mn-MN"/>
        </w:rPr>
        <w:t>Бие даан чөлөөтэй ажиллах</w:t>
      </w:r>
      <w:r w:rsidRPr="00C56BB5">
        <w:rPr>
          <w:sz w:val="22"/>
          <w:szCs w:val="22"/>
          <w:lang w:val="mn-MN"/>
        </w:rPr>
        <w:tab/>
        <w:t>5.8</w:t>
      </w:r>
      <w:r w:rsidRPr="00C56BB5">
        <w:rPr>
          <w:sz w:val="22"/>
          <w:szCs w:val="22"/>
          <w:lang w:val="mn-MN"/>
        </w:rPr>
        <w:tab/>
        <w:t>6.8</w:t>
      </w:r>
      <w:r w:rsidRPr="00C56BB5">
        <w:rPr>
          <w:sz w:val="22"/>
          <w:szCs w:val="22"/>
          <w:lang w:val="mn-MN"/>
        </w:rPr>
        <w:tab/>
        <w:t xml:space="preserve">Ажилтнууд ажлын байранд чөлөөтэй амар ажиллах нөхцөлийг харьцангуй мэдэрч байгаа ч түүнийг бүрэн идэвхжүүлэх хэмжээнд хүрээгүй байна. Сэтгэл ханамж илүү өндөр байгаа нь орчны уур амьсгал таатай боловч дотоод урам зориг сул байгааг харуулж байна. </w:t>
      </w:r>
    </w:p>
    <w:p w14:paraId="4D71BD8F" w14:textId="77777777" w:rsidR="00C56BB5" w:rsidRPr="00C56BB5" w:rsidRDefault="00C56BB5" w:rsidP="00C56BB5">
      <w:pPr>
        <w:tabs>
          <w:tab w:val="left" w:pos="1155"/>
        </w:tabs>
        <w:jc w:val="both"/>
        <w:rPr>
          <w:sz w:val="22"/>
          <w:szCs w:val="22"/>
          <w:lang w:val="mn-MN"/>
        </w:rPr>
      </w:pPr>
    </w:p>
    <w:p w14:paraId="1F81F9EF" w14:textId="77777777" w:rsidR="00C56BB5" w:rsidRPr="00C56BB5" w:rsidRDefault="00C56BB5" w:rsidP="00C56BB5">
      <w:pPr>
        <w:tabs>
          <w:tab w:val="left" w:pos="1155"/>
        </w:tabs>
        <w:jc w:val="both"/>
        <w:rPr>
          <w:sz w:val="22"/>
          <w:szCs w:val="22"/>
          <w:lang w:val="mn-MN"/>
        </w:rPr>
      </w:pPr>
      <w:r w:rsidRPr="00C56BB5">
        <w:rPr>
          <w:sz w:val="22"/>
          <w:szCs w:val="22"/>
          <w:lang w:val="mn-MN"/>
        </w:rPr>
        <w:lastRenderedPageBreak/>
        <w:t>Эрүүл тэнцвэртэй байх</w:t>
      </w:r>
      <w:r w:rsidRPr="00C56BB5">
        <w:rPr>
          <w:sz w:val="22"/>
          <w:szCs w:val="22"/>
          <w:lang w:val="mn-MN"/>
        </w:rPr>
        <w:tab/>
        <w:t>5.3</w:t>
      </w:r>
      <w:r w:rsidRPr="00C56BB5">
        <w:rPr>
          <w:sz w:val="22"/>
          <w:szCs w:val="22"/>
          <w:lang w:val="mn-MN"/>
        </w:rPr>
        <w:tab/>
        <w:t>7.1</w:t>
      </w:r>
      <w:r w:rsidRPr="00C56BB5">
        <w:rPr>
          <w:sz w:val="22"/>
          <w:szCs w:val="22"/>
          <w:lang w:val="mn-MN"/>
        </w:rPr>
        <w:tab/>
        <w:t xml:space="preserve">Ажилтнууд ажил–амьдралын тэнцвэрт сэтгэл ханамжтай байгаа ч энэ хүчин зүйл ажлын урам зоригийг идэвхжүүлэх гол шалтгаан болж чадахгүй байгаа харагдаж байна. Сэтгэл ханамж өндөр боловч сэдэл бага төвшинд байна. </w:t>
      </w:r>
    </w:p>
    <w:p w14:paraId="585DF747" w14:textId="77777777" w:rsidR="00C56BB5" w:rsidRPr="00C56BB5" w:rsidRDefault="00C56BB5" w:rsidP="00C56BB5">
      <w:pPr>
        <w:tabs>
          <w:tab w:val="left" w:pos="1155"/>
        </w:tabs>
        <w:jc w:val="both"/>
        <w:rPr>
          <w:sz w:val="22"/>
          <w:szCs w:val="22"/>
          <w:lang w:val="mn-MN"/>
        </w:rPr>
      </w:pPr>
    </w:p>
    <w:p w14:paraId="78B0F848" w14:textId="77777777" w:rsidR="00C56BB5" w:rsidRPr="00C56BB5" w:rsidRDefault="00C56BB5" w:rsidP="00C56BB5">
      <w:pPr>
        <w:tabs>
          <w:tab w:val="left" w:pos="1155"/>
        </w:tabs>
        <w:jc w:val="both"/>
        <w:rPr>
          <w:sz w:val="22"/>
          <w:szCs w:val="22"/>
          <w:lang w:val="mn-MN"/>
        </w:rPr>
      </w:pPr>
    </w:p>
    <w:p w14:paraId="3831CCA1"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2.2.2 БАЙГУУЛЛАГЫН ЗҮГЭЭС  СЭДЭЛЖҮҮЛЭГЧ ХҮЧИН ЗҮЙЛС, САЙЖРУУЛАХ ЗӨВЛӨМЖ </w:t>
      </w:r>
    </w:p>
    <w:p w14:paraId="69841AAC" w14:textId="77777777" w:rsidR="00C56BB5" w:rsidRPr="00C56BB5" w:rsidRDefault="00C56BB5" w:rsidP="00C56BB5">
      <w:pPr>
        <w:tabs>
          <w:tab w:val="left" w:pos="1155"/>
        </w:tabs>
        <w:jc w:val="both"/>
        <w:rPr>
          <w:sz w:val="22"/>
          <w:szCs w:val="22"/>
          <w:lang w:val="mn-MN"/>
        </w:rPr>
      </w:pPr>
    </w:p>
    <w:p w14:paraId="0C001EB1"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Тус үр дүнгээс хархад  бие даан чөлөөтэй ажиллах боломж  болон эрүүл тэнцвэртэй байх гэсэн хоёр үзүүлэлт хамгийн өндөр оноотой гарсан нь байгууллагын ажилтнуудын хувьд ажлын орчин сэтгэл зүйн аюулгүй байдлыг хангах  хэрэгцээ ажиглагдаж буйг илтгэнэ. </w:t>
      </w:r>
    </w:p>
    <w:p w14:paraId="7BA6167B" w14:textId="77777777" w:rsidR="00C56BB5" w:rsidRPr="00C56BB5" w:rsidRDefault="00C56BB5" w:rsidP="00C56BB5">
      <w:pPr>
        <w:tabs>
          <w:tab w:val="left" w:pos="1155"/>
        </w:tabs>
        <w:jc w:val="both"/>
        <w:rPr>
          <w:sz w:val="22"/>
          <w:szCs w:val="22"/>
          <w:lang w:val="mn-MN"/>
        </w:rPr>
      </w:pPr>
    </w:p>
    <w:p w14:paraId="2DB97701"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Байгууллагын ажилтнуудын сэтгэл ханамж өндөр байх нь эерэг боловч, энэ нь сэдэлжүүлэгч хүчин зүйлтэй эн тэнцэхгүй. Сэдэл нь өсөлт, хувь нэмэр, үнэ цэнийг мэдрэх хэрэгцээнээс эхэлдэг гэж үздэг. </w:t>
      </w:r>
    </w:p>
    <w:p w14:paraId="3F1720D4"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Иймд байгууллага ажилтны сэтгэл ханамжийг “суурь” гэж авч үзээд, түүн дээр сэдэлжүүлэх тогтолцоог системтэйгээр хөгжүүлэх шаардлага ажиглагдаж байна. Үүний тулд: </w:t>
      </w:r>
    </w:p>
    <w:p w14:paraId="75533915" w14:textId="77777777" w:rsidR="00C56BB5" w:rsidRPr="00C56BB5" w:rsidRDefault="00C56BB5" w:rsidP="00C56BB5">
      <w:pPr>
        <w:tabs>
          <w:tab w:val="left" w:pos="1155"/>
        </w:tabs>
        <w:jc w:val="both"/>
        <w:rPr>
          <w:sz w:val="22"/>
          <w:szCs w:val="22"/>
          <w:lang w:val="mn-MN"/>
        </w:rPr>
      </w:pPr>
    </w:p>
    <w:p w14:paraId="14C1D331"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Сэтгэл ханамжаас сэдэлрүү шилжих боломжийг хангаж өгөх, сэтгэл ханамжийн суурийг ашиглан ажилтны дотоод урам зориг, оролцоог идэвхжүүлэх стратеги хэрэгжүүлэх , эрэлхийлэх</w:t>
      </w:r>
    </w:p>
    <w:p w14:paraId="6ACFBC51"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Ажил–амьдралын тэнцвэрийг сэдэлжүүлэх хүчин зүйл болгон ашиглахын тулд эрүүл, уян хатан ажлын орчныг байгууллагын урамшууллын бодлоготой уялдуулах.</w:t>
      </w:r>
    </w:p>
    <w:p w14:paraId="3E784E23"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Хүний нөөцийн хөгжлийн нэгдсэн бодлого хэрэгжүүлэх, сургалт, карьер төлөвлөлт, гүйцэтгэлийн үнэлгээг нэгтгэсэн сэдэлжүүлэх хөтөлбөр хэрэгжүүлэх арга замуудыг зөвлөж байна. </w:t>
      </w:r>
    </w:p>
    <w:p w14:paraId="285A5EF8" w14:textId="77777777" w:rsidR="00C56BB5" w:rsidRPr="00C56BB5" w:rsidRDefault="00C56BB5" w:rsidP="00C56BB5">
      <w:pPr>
        <w:tabs>
          <w:tab w:val="left" w:pos="1155"/>
        </w:tabs>
        <w:jc w:val="both"/>
        <w:rPr>
          <w:sz w:val="22"/>
          <w:szCs w:val="22"/>
          <w:lang w:val="mn-MN"/>
        </w:rPr>
      </w:pPr>
    </w:p>
    <w:p w14:paraId="2DFA2A29" w14:textId="77777777" w:rsidR="00C56BB5" w:rsidRPr="00C56BB5" w:rsidRDefault="00C56BB5" w:rsidP="00C56BB5">
      <w:pPr>
        <w:tabs>
          <w:tab w:val="left" w:pos="1155"/>
        </w:tabs>
        <w:jc w:val="both"/>
        <w:rPr>
          <w:sz w:val="22"/>
          <w:szCs w:val="22"/>
          <w:lang w:val="mn-MN"/>
        </w:rPr>
      </w:pPr>
    </w:p>
    <w:p w14:paraId="7AB4B5E0" w14:textId="77777777" w:rsidR="00C56BB5" w:rsidRPr="00C56BB5" w:rsidRDefault="00C56BB5" w:rsidP="00C56BB5">
      <w:pPr>
        <w:tabs>
          <w:tab w:val="left" w:pos="1155"/>
        </w:tabs>
        <w:jc w:val="both"/>
        <w:rPr>
          <w:sz w:val="22"/>
          <w:szCs w:val="22"/>
          <w:lang w:val="mn-MN"/>
        </w:rPr>
      </w:pPr>
    </w:p>
    <w:p w14:paraId="01B239EE" w14:textId="77777777" w:rsidR="00C56BB5" w:rsidRPr="00C56BB5" w:rsidRDefault="00C56BB5" w:rsidP="00C56BB5">
      <w:pPr>
        <w:tabs>
          <w:tab w:val="left" w:pos="1155"/>
        </w:tabs>
        <w:jc w:val="both"/>
        <w:rPr>
          <w:sz w:val="22"/>
          <w:szCs w:val="22"/>
          <w:lang w:val="mn-MN"/>
        </w:rPr>
      </w:pPr>
      <w:r w:rsidRPr="00C56BB5">
        <w:rPr>
          <w:sz w:val="22"/>
          <w:szCs w:val="22"/>
          <w:lang w:val="mn-MN"/>
        </w:rPr>
        <w:t>2.3.1 НИЙГМИЙН ЗҮГЭЭС СЭДЭЛЖҮҮЛЭГЧ ХҮЧИН ЗҮЙЛС</w:t>
      </w:r>
    </w:p>
    <w:p w14:paraId="2D651423" w14:textId="77777777" w:rsidR="00C56BB5" w:rsidRPr="00C56BB5" w:rsidRDefault="00C56BB5" w:rsidP="00C56BB5">
      <w:pPr>
        <w:tabs>
          <w:tab w:val="left" w:pos="1155"/>
        </w:tabs>
        <w:jc w:val="both"/>
        <w:rPr>
          <w:sz w:val="22"/>
          <w:szCs w:val="22"/>
          <w:lang w:val="mn-MN"/>
        </w:rPr>
      </w:pPr>
    </w:p>
    <w:p w14:paraId="19C250CC"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Энэхүү хэсэг нь үнэлгээнд хамрагдагчийн нийгмийн зүгээс сэдэлжүүлэгч хүчин зүйлс болон тэдгээрийн сэтгэл ханамжийн түвшин, дүгнэлт, тайлбарыг харуулна. Тухайн хувь хүн нийгмийн орчин, бусадтай харилцах харилцаанаас хэрхэн урам зориг авч, нийгмийн хүчин зүйлүүд хувь хүний  ажлын урам зоригт  үзүүлэх нөлөөг  тодорхойлно. </w:t>
      </w:r>
    </w:p>
    <w:p w14:paraId="4EA25090" w14:textId="77777777" w:rsidR="00C56BB5" w:rsidRPr="00C56BB5" w:rsidRDefault="00C56BB5" w:rsidP="00C56BB5">
      <w:pPr>
        <w:tabs>
          <w:tab w:val="left" w:pos="1155"/>
        </w:tabs>
        <w:jc w:val="both"/>
        <w:rPr>
          <w:sz w:val="22"/>
          <w:szCs w:val="22"/>
          <w:lang w:val="mn-MN"/>
        </w:rPr>
      </w:pPr>
    </w:p>
    <w:p w14:paraId="43F995D4"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Нийгмийн зүгээс сэдэлжүүлэгч хүчин зүйлс нь хувь хүний нийгмийн оролцоо, харилцааны чанар, бусдад үзүүлэх нөлөөлөл, хамтын зорилгод хувь нэмэр оруулах хүсэл эрмэлзлийг илэрхийлдэг. Эдгээр нь тухайн хүний нийгмийн дотно байдал, харилцааны хэрэгцээ, хамтын ажиллагааны чиг баримжааг тодорхойлход нөлөөлдөг  үнэт зүйлсийг хамруулж авч үздэг. </w:t>
      </w:r>
    </w:p>
    <w:p w14:paraId="58F5C6F9" w14:textId="77777777" w:rsidR="00C56BB5" w:rsidRPr="00C56BB5" w:rsidRDefault="00C56BB5" w:rsidP="00C56BB5">
      <w:pPr>
        <w:tabs>
          <w:tab w:val="left" w:pos="1155"/>
        </w:tabs>
        <w:jc w:val="both"/>
        <w:rPr>
          <w:sz w:val="22"/>
          <w:szCs w:val="22"/>
          <w:lang w:val="mn-MN"/>
        </w:rPr>
      </w:pPr>
      <w:r w:rsidRPr="00C56BB5">
        <w:rPr>
          <w:sz w:val="22"/>
          <w:szCs w:val="22"/>
          <w:lang w:val="mn-MN"/>
        </w:rPr>
        <w:t>Үүнд дараах үзүүлэлтүүд хамаарна:</w:t>
      </w:r>
    </w:p>
    <w:p w14:paraId="67DF19F1" w14:textId="77777777" w:rsidR="00C56BB5" w:rsidRPr="00C56BB5" w:rsidRDefault="00C56BB5" w:rsidP="00C56BB5">
      <w:pPr>
        <w:tabs>
          <w:tab w:val="left" w:pos="1155"/>
        </w:tabs>
        <w:jc w:val="both"/>
        <w:rPr>
          <w:sz w:val="22"/>
          <w:szCs w:val="22"/>
          <w:lang w:val="mn-MN"/>
        </w:rPr>
      </w:pPr>
    </w:p>
    <w:p w14:paraId="74F32A6F"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Нийгмийн орчин – багийн уур амьсгал, харилцааны таатай орчныг эрхэмлэн, бусадтай хамтран ажиллах сонирхол.</w:t>
      </w:r>
    </w:p>
    <w:p w14:paraId="2FAFD624"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Санаагаа хуваалцах – өөрийн үзэл бодол, санал санаачилгыг бусадтай нээлттэй хуваалцах, хамтын шийдэлд хувь нэмэр оруулах эрмэлзэл.</w:t>
      </w:r>
    </w:p>
    <w:p w14:paraId="07B6F9A0"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Нөлөөлөл үзүүлэх – бусдын сэтгэл, хандлага, зан төлөвт эерэг өөрчлөлт бий болгох замаар нийгмийн орчин, бусдад нөлөөлөх хүсэл.</w:t>
      </w:r>
    </w:p>
    <w:p w14:paraId="11931ABD"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Бусдыг хөгжүүлэх – хамт олны гишүүдийн өсөлт, суралцах боломжийг дэмжих, чиглүүлэх, туршлагаа бусадтай  хуваалцах сонирхол.</w:t>
      </w:r>
    </w:p>
    <w:p w14:paraId="53756D32"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Олон нийтэд үйлчлэх – нийгэм, хамт олны сайн сайхны төлөө хувь нэмэр оруулах, нийгмийн хариуцлагатай үйл ажиллагаанд оролцох хандлага гэх зэрэг болно. </w:t>
      </w:r>
    </w:p>
    <w:p w14:paraId="5AEAFB44" w14:textId="77777777" w:rsidR="00C56BB5" w:rsidRDefault="00C56BB5" w:rsidP="00C56BB5">
      <w:pPr>
        <w:tabs>
          <w:tab w:val="left" w:pos="1155"/>
        </w:tabs>
        <w:jc w:val="both"/>
        <w:rPr>
          <w:sz w:val="22"/>
          <w:szCs w:val="22"/>
          <w:lang w:val="mn-MN"/>
        </w:rPr>
      </w:pPr>
    </w:p>
    <w:p w14:paraId="2DF26895" w14:textId="77777777" w:rsidR="00C56BB5" w:rsidRPr="00C56BB5" w:rsidRDefault="00C56BB5" w:rsidP="00C56BB5">
      <w:pPr>
        <w:tabs>
          <w:tab w:val="left" w:pos="1155"/>
        </w:tabs>
        <w:jc w:val="both"/>
        <w:rPr>
          <w:sz w:val="22"/>
          <w:szCs w:val="22"/>
          <w:lang w:val="mn-MN"/>
        </w:rPr>
      </w:pPr>
    </w:p>
    <w:p w14:paraId="03B65352" w14:textId="77777777" w:rsidR="00C56BB5" w:rsidRPr="00C56BB5" w:rsidRDefault="00C56BB5" w:rsidP="00C56BB5">
      <w:pPr>
        <w:tabs>
          <w:tab w:val="left" w:pos="1155"/>
        </w:tabs>
        <w:jc w:val="both"/>
        <w:rPr>
          <w:sz w:val="22"/>
          <w:szCs w:val="22"/>
          <w:lang w:val="mn-MN"/>
        </w:rPr>
      </w:pPr>
    </w:p>
    <w:p w14:paraId="04A72EAF" w14:textId="77777777" w:rsidR="00C56BB5" w:rsidRPr="00C56BB5" w:rsidRDefault="00C56BB5" w:rsidP="00C56BB5">
      <w:pPr>
        <w:tabs>
          <w:tab w:val="left" w:pos="1155"/>
        </w:tabs>
        <w:jc w:val="both"/>
        <w:rPr>
          <w:sz w:val="22"/>
          <w:szCs w:val="22"/>
          <w:lang w:val="mn-MN"/>
        </w:rPr>
      </w:pPr>
      <w:r w:rsidRPr="00C56BB5">
        <w:rPr>
          <w:sz w:val="22"/>
          <w:szCs w:val="22"/>
          <w:lang w:val="mn-MN"/>
        </w:rPr>
        <w:lastRenderedPageBreak/>
        <w:t xml:space="preserve">БАЙГУУЛЛАГЫН ДУНДАЖ ҮЗҮҮЛЭЛТИЙН ГРАФИК </w:t>
      </w:r>
    </w:p>
    <w:p w14:paraId="1CB6A467" w14:textId="77777777" w:rsidR="00C56BB5" w:rsidRPr="00C56BB5" w:rsidRDefault="00C56BB5" w:rsidP="00C56BB5">
      <w:pPr>
        <w:tabs>
          <w:tab w:val="left" w:pos="1155"/>
        </w:tabs>
        <w:jc w:val="both"/>
        <w:rPr>
          <w:sz w:val="22"/>
          <w:szCs w:val="22"/>
          <w:lang w:val="mn-MN"/>
        </w:rPr>
      </w:pPr>
    </w:p>
    <w:p w14:paraId="25CDB912" w14:textId="77777777" w:rsidR="00C56BB5" w:rsidRPr="00C56BB5" w:rsidRDefault="00C56BB5" w:rsidP="00C56BB5">
      <w:pPr>
        <w:tabs>
          <w:tab w:val="left" w:pos="1155"/>
        </w:tabs>
        <w:jc w:val="both"/>
        <w:rPr>
          <w:sz w:val="22"/>
          <w:szCs w:val="22"/>
          <w:lang w:val="mn-MN"/>
        </w:rPr>
      </w:pPr>
      <w:r w:rsidRPr="00C56BB5">
        <w:rPr>
          <w:sz w:val="22"/>
          <w:szCs w:val="22"/>
          <w:lang w:val="mn-MN"/>
        </w:rPr>
        <w:t>Хүснэгт 4  Нийгмийн зүгээс  сэдэлжүүлэгч хүчин зүйлс бүлгийн сэдэл ба сэтгэл ханамжийн  түвшин график</w:t>
      </w:r>
    </w:p>
    <w:p w14:paraId="60419D1C"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w:t>
      </w:r>
    </w:p>
    <w:p w14:paraId="50353681" w14:textId="77777777" w:rsidR="00C56BB5" w:rsidRPr="00C56BB5" w:rsidRDefault="00C56BB5" w:rsidP="00C56BB5">
      <w:pPr>
        <w:tabs>
          <w:tab w:val="left" w:pos="1155"/>
        </w:tabs>
        <w:jc w:val="both"/>
        <w:rPr>
          <w:sz w:val="22"/>
          <w:szCs w:val="22"/>
          <w:lang w:val="mn-MN"/>
        </w:rPr>
      </w:pPr>
    </w:p>
    <w:p w14:paraId="2478CBF4" w14:textId="77777777" w:rsidR="00C56BB5" w:rsidRPr="00C56BB5" w:rsidRDefault="00C56BB5" w:rsidP="00C56BB5">
      <w:pPr>
        <w:tabs>
          <w:tab w:val="left" w:pos="1155"/>
        </w:tabs>
        <w:jc w:val="both"/>
        <w:rPr>
          <w:sz w:val="22"/>
          <w:szCs w:val="22"/>
          <w:lang w:val="mn-MN"/>
        </w:rPr>
      </w:pPr>
      <w:r w:rsidRPr="00C56BB5">
        <w:rPr>
          <w:sz w:val="22"/>
          <w:szCs w:val="22"/>
          <w:lang w:val="mn-MN"/>
        </w:rPr>
        <w:t>Тайлбар : Сэдэлжүүлэгч хүчин зүйлсийг тодорхойлох үнэлгээний нийгмийн зүгээс сэдэлжүүлэгч хүчин зүйлийн  үр дүнгээс хамгийн өндөр оноотой буюу тухайн байгууллагын үнэлгээнд хамрагдагсадын хувьд нөлөөлөхүйц сэдэл болж буй үзүүлэлтүүдийн үр дүнг доорх хүснэгтэд харуулсан болно.</w:t>
      </w:r>
    </w:p>
    <w:p w14:paraId="4935285B" w14:textId="77777777" w:rsidR="00C56BB5" w:rsidRPr="00C56BB5" w:rsidRDefault="00C56BB5" w:rsidP="00C56BB5">
      <w:pPr>
        <w:tabs>
          <w:tab w:val="left" w:pos="1155"/>
        </w:tabs>
        <w:jc w:val="both"/>
        <w:rPr>
          <w:sz w:val="22"/>
          <w:szCs w:val="22"/>
          <w:lang w:val="mn-MN"/>
        </w:rPr>
      </w:pPr>
    </w:p>
    <w:p w14:paraId="175A074C"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Хүснэгт 5 Нийгмийн зүгээс сэдэлжүүлэгч хүчин зүйл бүлгийн сэдэл ба сэтгэл ханамж үзүүлэлтийн тоон үр дүн </w:t>
      </w:r>
    </w:p>
    <w:p w14:paraId="73D6B916" w14:textId="77777777" w:rsidR="00C56BB5" w:rsidRPr="00C56BB5" w:rsidRDefault="00C56BB5" w:rsidP="00C56BB5">
      <w:pPr>
        <w:tabs>
          <w:tab w:val="left" w:pos="1155"/>
        </w:tabs>
        <w:jc w:val="both"/>
        <w:rPr>
          <w:sz w:val="22"/>
          <w:szCs w:val="22"/>
          <w:lang w:val="mn-MN"/>
        </w:rPr>
      </w:pPr>
    </w:p>
    <w:p w14:paraId="0F876FF7"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Онооны үзүүлэлт </w:t>
      </w:r>
      <w:r w:rsidRPr="00C56BB5">
        <w:rPr>
          <w:sz w:val="22"/>
          <w:szCs w:val="22"/>
          <w:lang w:val="mn-MN"/>
        </w:rPr>
        <w:tab/>
        <w:t>Тайлбар</w:t>
      </w:r>
      <w:r w:rsidRPr="00C56BB5">
        <w:rPr>
          <w:sz w:val="22"/>
          <w:szCs w:val="22"/>
          <w:lang w:val="mn-MN"/>
        </w:rPr>
        <w:tab/>
        <w:t xml:space="preserve">Нийгмийн орчин </w:t>
      </w:r>
      <w:r w:rsidRPr="00C56BB5">
        <w:rPr>
          <w:sz w:val="22"/>
          <w:szCs w:val="22"/>
          <w:lang w:val="mn-MN"/>
        </w:rPr>
        <w:tab/>
        <w:t xml:space="preserve">Санаагаа хуваалцах  </w:t>
      </w:r>
    </w:p>
    <w:p w14:paraId="59DF0AA8" w14:textId="77777777" w:rsidR="00C56BB5" w:rsidRPr="00C56BB5" w:rsidRDefault="00C56BB5" w:rsidP="00C56BB5">
      <w:pPr>
        <w:tabs>
          <w:tab w:val="left" w:pos="1155"/>
        </w:tabs>
        <w:jc w:val="both"/>
        <w:rPr>
          <w:sz w:val="22"/>
          <w:szCs w:val="22"/>
          <w:lang w:val="mn-MN"/>
        </w:rPr>
      </w:pPr>
    </w:p>
    <w:p w14:paraId="5CA8A426" w14:textId="77777777" w:rsidR="00C56BB5" w:rsidRPr="00C56BB5" w:rsidRDefault="00C56BB5" w:rsidP="00C56BB5">
      <w:pPr>
        <w:tabs>
          <w:tab w:val="left" w:pos="1155"/>
        </w:tabs>
        <w:jc w:val="both"/>
        <w:rPr>
          <w:sz w:val="22"/>
          <w:szCs w:val="22"/>
          <w:lang w:val="mn-MN"/>
        </w:rPr>
      </w:pPr>
    </w:p>
    <w:p w14:paraId="4CAE2CD5" w14:textId="77777777" w:rsidR="00C56BB5" w:rsidRPr="00C56BB5" w:rsidRDefault="00C56BB5" w:rsidP="00C56BB5">
      <w:pPr>
        <w:tabs>
          <w:tab w:val="left" w:pos="1155"/>
        </w:tabs>
        <w:jc w:val="both"/>
        <w:rPr>
          <w:sz w:val="22"/>
          <w:szCs w:val="22"/>
          <w:lang w:val="mn-MN"/>
        </w:rPr>
      </w:pPr>
      <w:r w:rsidRPr="00C56BB5">
        <w:rPr>
          <w:sz w:val="22"/>
          <w:szCs w:val="22"/>
          <w:lang w:val="mn-MN"/>
        </w:rPr>
        <w:tab/>
      </w:r>
      <w:r w:rsidRPr="00C56BB5">
        <w:rPr>
          <w:sz w:val="22"/>
          <w:szCs w:val="22"/>
          <w:lang w:val="mn-MN"/>
        </w:rPr>
        <w:tab/>
        <w:t>Сэдэл</w:t>
      </w:r>
      <w:r w:rsidRPr="00C56BB5">
        <w:rPr>
          <w:sz w:val="22"/>
          <w:szCs w:val="22"/>
          <w:lang w:val="mn-MN"/>
        </w:rPr>
        <w:tab/>
        <w:t>Сэтгэл ханамж</w:t>
      </w:r>
    </w:p>
    <w:p w14:paraId="50FAB7DA" w14:textId="77777777" w:rsidR="00C56BB5" w:rsidRPr="00C56BB5" w:rsidRDefault="00C56BB5" w:rsidP="00C56BB5">
      <w:pPr>
        <w:tabs>
          <w:tab w:val="left" w:pos="1155"/>
        </w:tabs>
        <w:jc w:val="both"/>
        <w:rPr>
          <w:sz w:val="22"/>
          <w:szCs w:val="22"/>
          <w:lang w:val="mn-MN"/>
        </w:rPr>
      </w:pPr>
    </w:p>
    <w:p w14:paraId="3D6C032F" w14:textId="77777777" w:rsidR="00C56BB5" w:rsidRPr="00C56BB5" w:rsidRDefault="00C56BB5" w:rsidP="00C56BB5">
      <w:pPr>
        <w:tabs>
          <w:tab w:val="left" w:pos="1155"/>
        </w:tabs>
        <w:jc w:val="both"/>
        <w:rPr>
          <w:sz w:val="22"/>
          <w:szCs w:val="22"/>
          <w:lang w:val="mn-MN"/>
        </w:rPr>
      </w:pPr>
      <w:r w:rsidRPr="00C56BB5">
        <w:rPr>
          <w:sz w:val="22"/>
          <w:szCs w:val="22"/>
          <w:lang w:val="mn-MN"/>
        </w:rPr>
        <w:tab/>
        <w:t>Сэдэл</w:t>
      </w:r>
      <w:r w:rsidRPr="00C56BB5">
        <w:rPr>
          <w:sz w:val="22"/>
          <w:szCs w:val="22"/>
          <w:lang w:val="mn-MN"/>
        </w:rPr>
        <w:tab/>
        <w:t>Сэтгэл ханамж</w:t>
      </w:r>
    </w:p>
    <w:p w14:paraId="73C2E582" w14:textId="77777777" w:rsidR="00C56BB5" w:rsidRPr="00C56BB5" w:rsidRDefault="00C56BB5" w:rsidP="00C56BB5">
      <w:pPr>
        <w:tabs>
          <w:tab w:val="left" w:pos="1155"/>
        </w:tabs>
        <w:jc w:val="both"/>
        <w:rPr>
          <w:sz w:val="22"/>
          <w:szCs w:val="22"/>
          <w:lang w:val="mn-MN"/>
        </w:rPr>
      </w:pPr>
      <w:r w:rsidRPr="00C56BB5">
        <w:rPr>
          <w:sz w:val="22"/>
          <w:szCs w:val="22"/>
          <w:lang w:val="mn-MN"/>
        </w:rPr>
        <w:t>4.5-5.9 оноо</w:t>
      </w:r>
      <w:r w:rsidRPr="00C56BB5">
        <w:rPr>
          <w:sz w:val="22"/>
          <w:szCs w:val="22"/>
          <w:lang w:val="mn-MN"/>
        </w:rPr>
        <w:tab/>
        <w:t xml:space="preserve">Заримдаа сэдэлждэг </w:t>
      </w:r>
      <w:r w:rsidRPr="00C56BB5">
        <w:rPr>
          <w:sz w:val="22"/>
          <w:szCs w:val="22"/>
          <w:lang w:val="mn-MN"/>
        </w:rPr>
        <w:tab/>
        <w:t>10%</w:t>
      </w:r>
      <w:r w:rsidRPr="00C56BB5">
        <w:rPr>
          <w:sz w:val="22"/>
          <w:szCs w:val="22"/>
          <w:lang w:val="mn-MN"/>
        </w:rPr>
        <w:tab/>
        <w:t>17%</w:t>
      </w:r>
      <w:r w:rsidRPr="00C56BB5">
        <w:rPr>
          <w:sz w:val="22"/>
          <w:szCs w:val="22"/>
          <w:lang w:val="mn-MN"/>
        </w:rPr>
        <w:tab/>
        <w:t>10%</w:t>
      </w:r>
      <w:r w:rsidRPr="00C56BB5">
        <w:rPr>
          <w:sz w:val="22"/>
          <w:szCs w:val="22"/>
          <w:lang w:val="mn-MN"/>
        </w:rPr>
        <w:tab/>
        <w:t>17%</w:t>
      </w:r>
    </w:p>
    <w:p w14:paraId="16EB985A" w14:textId="77777777" w:rsidR="00C56BB5" w:rsidRPr="00C56BB5" w:rsidRDefault="00C56BB5" w:rsidP="00C56BB5">
      <w:pPr>
        <w:tabs>
          <w:tab w:val="left" w:pos="1155"/>
        </w:tabs>
        <w:jc w:val="both"/>
        <w:rPr>
          <w:sz w:val="22"/>
          <w:szCs w:val="22"/>
          <w:lang w:val="mn-MN"/>
        </w:rPr>
      </w:pPr>
      <w:r w:rsidRPr="00C56BB5">
        <w:rPr>
          <w:sz w:val="22"/>
          <w:szCs w:val="22"/>
          <w:lang w:val="mn-MN"/>
        </w:rPr>
        <w:t>6-7.4 оноо</w:t>
      </w:r>
      <w:r w:rsidRPr="00C56BB5">
        <w:rPr>
          <w:sz w:val="22"/>
          <w:szCs w:val="22"/>
          <w:lang w:val="mn-MN"/>
        </w:rPr>
        <w:tab/>
        <w:t>Сэдэлждэг</w:t>
      </w:r>
      <w:r w:rsidRPr="00C56BB5">
        <w:rPr>
          <w:sz w:val="22"/>
          <w:szCs w:val="22"/>
          <w:lang w:val="mn-MN"/>
        </w:rPr>
        <w:tab/>
        <w:t>34%</w:t>
      </w:r>
      <w:r w:rsidRPr="00C56BB5">
        <w:rPr>
          <w:sz w:val="22"/>
          <w:szCs w:val="22"/>
          <w:lang w:val="mn-MN"/>
        </w:rPr>
        <w:tab/>
        <w:t>24%</w:t>
      </w:r>
      <w:r w:rsidRPr="00C56BB5">
        <w:rPr>
          <w:sz w:val="22"/>
          <w:szCs w:val="22"/>
          <w:lang w:val="mn-MN"/>
        </w:rPr>
        <w:tab/>
        <w:t>24%</w:t>
      </w:r>
      <w:r w:rsidRPr="00C56BB5">
        <w:rPr>
          <w:sz w:val="22"/>
          <w:szCs w:val="22"/>
          <w:lang w:val="mn-MN"/>
        </w:rPr>
        <w:tab/>
        <w:t>21%</w:t>
      </w:r>
    </w:p>
    <w:p w14:paraId="67406C5D" w14:textId="77777777" w:rsidR="00C56BB5" w:rsidRPr="00C56BB5" w:rsidRDefault="00C56BB5" w:rsidP="00C56BB5">
      <w:pPr>
        <w:tabs>
          <w:tab w:val="left" w:pos="1155"/>
        </w:tabs>
        <w:jc w:val="both"/>
        <w:rPr>
          <w:sz w:val="22"/>
          <w:szCs w:val="22"/>
          <w:lang w:val="mn-MN"/>
        </w:rPr>
      </w:pPr>
      <w:r w:rsidRPr="00C56BB5">
        <w:rPr>
          <w:sz w:val="22"/>
          <w:szCs w:val="22"/>
          <w:lang w:val="mn-MN"/>
        </w:rPr>
        <w:t>7.5-8.9 оноо</w:t>
      </w:r>
      <w:r w:rsidRPr="00C56BB5">
        <w:rPr>
          <w:sz w:val="22"/>
          <w:szCs w:val="22"/>
          <w:lang w:val="mn-MN"/>
        </w:rPr>
        <w:tab/>
        <w:t xml:space="preserve">Их сэдэлждэг  </w:t>
      </w:r>
      <w:r w:rsidRPr="00C56BB5">
        <w:rPr>
          <w:sz w:val="22"/>
          <w:szCs w:val="22"/>
          <w:lang w:val="mn-MN"/>
        </w:rPr>
        <w:tab/>
        <w:t>31%</w:t>
      </w:r>
      <w:r w:rsidRPr="00C56BB5">
        <w:rPr>
          <w:sz w:val="22"/>
          <w:szCs w:val="22"/>
          <w:lang w:val="mn-MN"/>
        </w:rPr>
        <w:tab/>
        <w:t>31%</w:t>
      </w:r>
      <w:r w:rsidRPr="00C56BB5">
        <w:rPr>
          <w:sz w:val="22"/>
          <w:szCs w:val="22"/>
          <w:lang w:val="mn-MN"/>
        </w:rPr>
        <w:tab/>
        <w:t>21%</w:t>
      </w:r>
      <w:r w:rsidRPr="00C56BB5">
        <w:rPr>
          <w:sz w:val="22"/>
          <w:szCs w:val="22"/>
          <w:lang w:val="mn-MN"/>
        </w:rPr>
        <w:tab/>
        <w:t>28%</w:t>
      </w:r>
    </w:p>
    <w:p w14:paraId="2D8A2A6A"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9.0-10 оноо </w:t>
      </w:r>
      <w:r w:rsidRPr="00C56BB5">
        <w:rPr>
          <w:sz w:val="22"/>
          <w:szCs w:val="22"/>
          <w:lang w:val="mn-MN"/>
        </w:rPr>
        <w:tab/>
        <w:t xml:space="preserve">Маш их сэдэлждэг </w:t>
      </w:r>
      <w:r w:rsidRPr="00C56BB5">
        <w:rPr>
          <w:sz w:val="22"/>
          <w:szCs w:val="22"/>
          <w:lang w:val="mn-MN"/>
        </w:rPr>
        <w:tab/>
        <w:t>3%</w:t>
      </w:r>
      <w:r w:rsidRPr="00C56BB5">
        <w:rPr>
          <w:sz w:val="22"/>
          <w:szCs w:val="22"/>
          <w:lang w:val="mn-MN"/>
        </w:rPr>
        <w:tab/>
        <w:t>21%</w:t>
      </w:r>
      <w:r w:rsidRPr="00C56BB5">
        <w:rPr>
          <w:sz w:val="22"/>
          <w:szCs w:val="22"/>
          <w:lang w:val="mn-MN"/>
        </w:rPr>
        <w:tab/>
        <w:t>3%</w:t>
      </w:r>
      <w:r w:rsidRPr="00C56BB5">
        <w:rPr>
          <w:sz w:val="22"/>
          <w:szCs w:val="22"/>
          <w:lang w:val="mn-MN"/>
        </w:rPr>
        <w:tab/>
        <w:t>28%</w:t>
      </w:r>
    </w:p>
    <w:p w14:paraId="2889FD4D" w14:textId="77777777" w:rsidR="00C56BB5" w:rsidRPr="00C56BB5" w:rsidRDefault="00C56BB5" w:rsidP="00C56BB5">
      <w:pPr>
        <w:tabs>
          <w:tab w:val="left" w:pos="1155"/>
        </w:tabs>
        <w:jc w:val="both"/>
        <w:rPr>
          <w:sz w:val="22"/>
          <w:szCs w:val="22"/>
          <w:lang w:val="mn-MN"/>
        </w:rPr>
      </w:pPr>
    </w:p>
    <w:p w14:paraId="50C72FD0" w14:textId="77777777" w:rsidR="00C56BB5" w:rsidRPr="00C56BB5" w:rsidRDefault="00C56BB5" w:rsidP="00C56BB5">
      <w:pPr>
        <w:tabs>
          <w:tab w:val="left" w:pos="1155"/>
        </w:tabs>
        <w:jc w:val="both"/>
        <w:rPr>
          <w:sz w:val="22"/>
          <w:szCs w:val="22"/>
          <w:lang w:val="mn-MN"/>
        </w:rPr>
      </w:pPr>
    </w:p>
    <w:p w14:paraId="04822B4A"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Тайлбар : Нийгмийн зүгээс сэдэлжүүлэгч хүчин зүйл бүлгээс хамгийн өндөр оноотой үзүүлэлтийн онооны тайлбар, сэдэл болон сэтгэл ханамжийн үзүүлэлтийн уялдаа тайлбар, цаашид хөгжүүлэх зөвлөмжийг агуулсан болно. </w:t>
      </w:r>
    </w:p>
    <w:p w14:paraId="10C35881" w14:textId="77777777" w:rsidR="00C56BB5" w:rsidRPr="00C56BB5" w:rsidRDefault="00C56BB5" w:rsidP="00C56BB5">
      <w:pPr>
        <w:tabs>
          <w:tab w:val="left" w:pos="1155"/>
        </w:tabs>
        <w:jc w:val="both"/>
        <w:rPr>
          <w:sz w:val="22"/>
          <w:szCs w:val="22"/>
          <w:lang w:val="mn-MN"/>
        </w:rPr>
      </w:pPr>
    </w:p>
    <w:p w14:paraId="3126FD31"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Үзүүлэлт </w:t>
      </w:r>
      <w:r w:rsidRPr="00C56BB5">
        <w:rPr>
          <w:sz w:val="22"/>
          <w:szCs w:val="22"/>
          <w:lang w:val="mn-MN"/>
        </w:rPr>
        <w:tab/>
        <w:t xml:space="preserve">Сэдэлжүүлэгч хүчин зүйлийн оноо </w:t>
      </w:r>
      <w:r w:rsidRPr="00C56BB5">
        <w:rPr>
          <w:sz w:val="22"/>
          <w:szCs w:val="22"/>
          <w:lang w:val="mn-MN"/>
        </w:rPr>
        <w:tab/>
        <w:t xml:space="preserve">Сэтгэл ханамжийн оноо </w:t>
      </w:r>
      <w:r w:rsidRPr="00C56BB5">
        <w:rPr>
          <w:sz w:val="22"/>
          <w:szCs w:val="22"/>
          <w:lang w:val="mn-MN"/>
        </w:rPr>
        <w:tab/>
        <w:t xml:space="preserve">Уялдаа тайлбар </w:t>
      </w:r>
    </w:p>
    <w:p w14:paraId="3FCC20B6" w14:textId="77777777" w:rsidR="00C56BB5" w:rsidRPr="00C56BB5" w:rsidRDefault="00C56BB5" w:rsidP="00C56BB5">
      <w:pPr>
        <w:tabs>
          <w:tab w:val="left" w:pos="1155"/>
        </w:tabs>
        <w:jc w:val="both"/>
        <w:rPr>
          <w:sz w:val="22"/>
          <w:szCs w:val="22"/>
          <w:lang w:val="mn-MN"/>
        </w:rPr>
      </w:pPr>
      <w:r w:rsidRPr="00C56BB5">
        <w:rPr>
          <w:sz w:val="22"/>
          <w:szCs w:val="22"/>
          <w:lang w:val="mn-MN"/>
        </w:rPr>
        <w:t>Нийгмийн орчны нөлөөлөл</w:t>
      </w:r>
      <w:r w:rsidRPr="00C56BB5">
        <w:rPr>
          <w:sz w:val="22"/>
          <w:szCs w:val="22"/>
          <w:lang w:val="mn-MN"/>
        </w:rPr>
        <w:tab/>
        <w:t>6.3</w:t>
      </w:r>
      <w:r w:rsidRPr="00C56BB5">
        <w:rPr>
          <w:sz w:val="22"/>
          <w:szCs w:val="22"/>
          <w:lang w:val="mn-MN"/>
        </w:rPr>
        <w:tab/>
        <w:t>7.1</w:t>
      </w:r>
      <w:r w:rsidRPr="00C56BB5">
        <w:rPr>
          <w:sz w:val="22"/>
          <w:szCs w:val="22"/>
          <w:lang w:val="mn-MN"/>
        </w:rPr>
        <w:tab/>
        <w:t xml:space="preserve"> Ажилтнууд байгууллагын хамт олны уур амьсгал, харилцааг эерэгээр мэдэрч, орчны хувьд сэтгэл ханамжтай байгаа боловч энэ уур амьсгал тэдний дотоод сэдлийг бүрэн өдөөж чадахгүй байгааг харуулж байна. Нийгмийн орчныг тогтвортой, найрсаг гэж үзэж байгаа ч хамтын зорилгын төлөө санаачилгатай оролцох урам зориг сул байна.</w:t>
      </w:r>
    </w:p>
    <w:p w14:paraId="150FACC7" w14:textId="77777777" w:rsidR="00C56BB5" w:rsidRPr="00C56BB5" w:rsidRDefault="00C56BB5" w:rsidP="00C56BB5">
      <w:pPr>
        <w:tabs>
          <w:tab w:val="left" w:pos="1155"/>
        </w:tabs>
        <w:jc w:val="both"/>
        <w:rPr>
          <w:sz w:val="22"/>
          <w:szCs w:val="22"/>
          <w:lang w:val="mn-MN"/>
        </w:rPr>
      </w:pPr>
    </w:p>
    <w:p w14:paraId="15640CC9" w14:textId="77777777" w:rsidR="00C56BB5" w:rsidRPr="00C56BB5" w:rsidRDefault="00C56BB5" w:rsidP="00C56BB5">
      <w:pPr>
        <w:tabs>
          <w:tab w:val="left" w:pos="1155"/>
        </w:tabs>
        <w:jc w:val="both"/>
        <w:rPr>
          <w:sz w:val="22"/>
          <w:szCs w:val="22"/>
          <w:lang w:val="mn-MN"/>
        </w:rPr>
      </w:pPr>
      <w:r w:rsidRPr="00C56BB5">
        <w:rPr>
          <w:sz w:val="22"/>
          <w:szCs w:val="22"/>
          <w:lang w:val="mn-MN"/>
        </w:rPr>
        <w:t>Санаагаа хуваалцах боломж</w:t>
      </w:r>
      <w:r w:rsidRPr="00C56BB5">
        <w:rPr>
          <w:sz w:val="22"/>
          <w:szCs w:val="22"/>
          <w:lang w:val="mn-MN"/>
        </w:rPr>
        <w:tab/>
        <w:t>5.6</w:t>
      </w:r>
      <w:r w:rsidRPr="00C56BB5">
        <w:rPr>
          <w:sz w:val="22"/>
          <w:szCs w:val="22"/>
          <w:lang w:val="mn-MN"/>
        </w:rPr>
        <w:tab/>
        <w:t>7.2</w:t>
      </w:r>
      <w:r w:rsidRPr="00C56BB5">
        <w:rPr>
          <w:sz w:val="22"/>
          <w:szCs w:val="22"/>
          <w:lang w:val="mn-MN"/>
        </w:rPr>
        <w:tab/>
        <w:t xml:space="preserve">Санаагаа илэрхийлэх, санал бодлоо хэлэх орчин сэтгэл ханамжийн хувьд эерэг, аюулгүй гэж үзэж байгаа боловч санаачилга бодитоор хэрэгжих, үнэлэгдэх итгэл сул байгааг илтгэж байна. </w:t>
      </w:r>
    </w:p>
    <w:p w14:paraId="3A4B413A" w14:textId="77777777" w:rsidR="00C56BB5" w:rsidRPr="00C56BB5" w:rsidRDefault="00C56BB5" w:rsidP="00C56BB5">
      <w:pPr>
        <w:tabs>
          <w:tab w:val="left" w:pos="1155"/>
        </w:tabs>
        <w:jc w:val="both"/>
        <w:rPr>
          <w:sz w:val="22"/>
          <w:szCs w:val="22"/>
          <w:lang w:val="mn-MN"/>
        </w:rPr>
      </w:pPr>
    </w:p>
    <w:p w14:paraId="74122F79" w14:textId="77777777" w:rsidR="00C56BB5" w:rsidRPr="00C56BB5" w:rsidRDefault="00C56BB5" w:rsidP="00C56BB5">
      <w:pPr>
        <w:tabs>
          <w:tab w:val="left" w:pos="1155"/>
        </w:tabs>
        <w:jc w:val="both"/>
        <w:rPr>
          <w:sz w:val="22"/>
          <w:szCs w:val="22"/>
          <w:lang w:val="mn-MN"/>
        </w:rPr>
      </w:pPr>
    </w:p>
    <w:p w14:paraId="0693E4F4" w14:textId="77777777" w:rsidR="00C56BB5" w:rsidRPr="00C56BB5" w:rsidRDefault="00C56BB5" w:rsidP="00C56BB5">
      <w:pPr>
        <w:tabs>
          <w:tab w:val="left" w:pos="1155"/>
        </w:tabs>
        <w:jc w:val="both"/>
        <w:rPr>
          <w:sz w:val="22"/>
          <w:szCs w:val="22"/>
          <w:lang w:val="mn-MN"/>
        </w:rPr>
      </w:pPr>
    </w:p>
    <w:p w14:paraId="72C3235A" w14:textId="77777777" w:rsidR="00C56BB5" w:rsidRPr="00C56BB5" w:rsidRDefault="00C56BB5" w:rsidP="00C56BB5">
      <w:pPr>
        <w:tabs>
          <w:tab w:val="left" w:pos="1155"/>
        </w:tabs>
        <w:jc w:val="both"/>
        <w:rPr>
          <w:sz w:val="22"/>
          <w:szCs w:val="22"/>
          <w:lang w:val="mn-MN"/>
        </w:rPr>
      </w:pPr>
    </w:p>
    <w:p w14:paraId="4330352C"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2.3.2 НИЙГМИЙН ЗҮГЭЭС  СЭДЭЛЖҮҮЛЭГЧ ХҮЧИН ЗҮЙЛС, САЙЖРУУЛАХ ЗӨВЛӨМЖ </w:t>
      </w:r>
    </w:p>
    <w:p w14:paraId="2B74AE08" w14:textId="77777777" w:rsidR="00C56BB5" w:rsidRPr="00C56BB5" w:rsidRDefault="00C56BB5" w:rsidP="00C56BB5">
      <w:pPr>
        <w:tabs>
          <w:tab w:val="left" w:pos="1155"/>
        </w:tabs>
        <w:jc w:val="both"/>
        <w:rPr>
          <w:sz w:val="22"/>
          <w:szCs w:val="22"/>
          <w:lang w:val="mn-MN"/>
        </w:rPr>
      </w:pPr>
    </w:p>
    <w:p w14:paraId="3645229A"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Тус үр дүнгээс хархад  нийгмийн орчны нөлөөлөл болон санаагаа хуваалцах боломж гэсэн хоёр үзүүлэлт хамгийн өндөр оноотой гарсан нь байгууллагын ажилтнуудын хувьд нийгмийн орчин  уур амьсгал ба харилцааны орчин зэрэгт сэтгэл ханамжтай байгаа ч эдгээр хүчин зүйлс нь сэдэлжүүлэгч хүчин зүйл болж бүрэн идэвхийг өдөөж чадахгүй байна.  </w:t>
      </w:r>
    </w:p>
    <w:p w14:paraId="154D428B" w14:textId="77777777" w:rsidR="00C56BB5" w:rsidRPr="00C56BB5" w:rsidRDefault="00C56BB5" w:rsidP="00C56BB5">
      <w:pPr>
        <w:tabs>
          <w:tab w:val="left" w:pos="1155"/>
        </w:tabs>
        <w:jc w:val="both"/>
        <w:rPr>
          <w:sz w:val="22"/>
          <w:szCs w:val="22"/>
          <w:lang w:val="mn-MN"/>
        </w:rPr>
      </w:pPr>
    </w:p>
    <w:p w14:paraId="4FFE84BE"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Сэтгэл ханамж болон сэдэлжүүлэгч хүчин зүйлийн зөрүүтэй байдал нь тус байгууллага нь орчны таатай байдлыг бий болгосон боловч хувь хүний оролцоог идэвхжүүлэх шатандаа хангалтгүй байгааг илтгэнэ. </w:t>
      </w:r>
      <w:r w:rsidRPr="00C56BB5">
        <w:rPr>
          <w:sz w:val="22"/>
          <w:szCs w:val="22"/>
          <w:lang w:val="mn-MN"/>
        </w:rPr>
        <w:lastRenderedPageBreak/>
        <w:t xml:space="preserve">Иймээс байгууллагын стратегийн зорилго нь “Сэтгэл ханамжийг хадгалах + Сэдлийг нэмэгдүүлэх” гэсэн хос чиглэлд төвлөрөх шаардлагатай байна.  Үүний тулд : </w:t>
      </w:r>
    </w:p>
    <w:p w14:paraId="72375A57" w14:textId="77777777" w:rsidR="00C56BB5" w:rsidRPr="00C56BB5" w:rsidRDefault="00C56BB5" w:rsidP="00C56BB5">
      <w:pPr>
        <w:tabs>
          <w:tab w:val="left" w:pos="1155"/>
        </w:tabs>
        <w:jc w:val="both"/>
        <w:rPr>
          <w:sz w:val="22"/>
          <w:szCs w:val="22"/>
          <w:lang w:val="mn-MN"/>
        </w:rPr>
      </w:pPr>
    </w:p>
    <w:p w14:paraId="5091BC55"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Байгууллага хамт олны оролцоог идэвхжүүлэх сэтгэл ханамжаас сэдэлрүү шилжих боломжийг хангаж өгөх, сэтгэл ханамжийн суурийг ашиглан ажилтны  урам зориг, оролцоог идэвхжүүлэх стратеги хэрэгжүүлэх, эрэлхийлэх</w:t>
      </w:r>
    </w:p>
    <w:p w14:paraId="01F2E51F"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Ажилтны санаачлагыг бодитоор хэрэгжүүлэх дэмжлэгийн тогтолцоог бий болгох, </w:t>
      </w:r>
    </w:p>
    <w:p w14:paraId="5E4C7A60"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Сонсох, оролцуулах, урамшуулах манлайллыг төлөвшүүлэх, хөгжлийн нэгдсэн бодлого хэрэгжүүлэх, сургалт, үнэлгээг нэгтгэсэн  хөтөлбөр хэрэгжүүлэх арга замуудыг зөвлөж байна. </w:t>
      </w:r>
    </w:p>
    <w:p w14:paraId="36FFA3D9" w14:textId="77777777" w:rsidR="00C56BB5" w:rsidRPr="00C56BB5" w:rsidRDefault="00C56BB5" w:rsidP="00C56BB5">
      <w:pPr>
        <w:tabs>
          <w:tab w:val="left" w:pos="1155"/>
        </w:tabs>
        <w:jc w:val="both"/>
        <w:rPr>
          <w:sz w:val="22"/>
          <w:szCs w:val="22"/>
          <w:lang w:val="mn-MN"/>
        </w:rPr>
      </w:pPr>
    </w:p>
    <w:p w14:paraId="74AA4BC4" w14:textId="77777777" w:rsidR="00C56BB5" w:rsidRPr="00C56BB5" w:rsidRDefault="00C56BB5" w:rsidP="00C56BB5">
      <w:pPr>
        <w:tabs>
          <w:tab w:val="left" w:pos="1155"/>
        </w:tabs>
        <w:jc w:val="both"/>
        <w:rPr>
          <w:sz w:val="22"/>
          <w:szCs w:val="22"/>
          <w:lang w:val="mn-MN"/>
        </w:rPr>
      </w:pPr>
    </w:p>
    <w:p w14:paraId="44298215"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НЭГДСЭН ТАЙЛАНГЫН ДҮГНЭЛТ </w:t>
      </w:r>
    </w:p>
    <w:p w14:paraId="07703E6B" w14:textId="77777777" w:rsidR="00C56BB5" w:rsidRPr="00C56BB5" w:rsidRDefault="00C56BB5" w:rsidP="00C56BB5">
      <w:pPr>
        <w:tabs>
          <w:tab w:val="left" w:pos="1155"/>
        </w:tabs>
        <w:jc w:val="both"/>
        <w:rPr>
          <w:sz w:val="22"/>
          <w:szCs w:val="22"/>
          <w:lang w:val="mn-MN"/>
        </w:rPr>
      </w:pPr>
    </w:p>
    <w:p w14:paraId="781739BA"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“Эрдэнэс Монгол ХХК” хамрагдсан уг үнэлгээний хүрээнд байгууллагын ажилтнуудын юунаас сэдэл авч, хэрхэн бүтээмжтэй ажиллах болон өөрсдийн одоогын нөхцөл байдлын сэтгэл ханамжын түвшинг тодорхойлсон болно. </w:t>
      </w:r>
    </w:p>
    <w:p w14:paraId="2E0E90E1" w14:textId="77777777" w:rsidR="00C56BB5" w:rsidRPr="00C56BB5" w:rsidRDefault="00C56BB5" w:rsidP="00C56BB5">
      <w:pPr>
        <w:tabs>
          <w:tab w:val="left" w:pos="1155"/>
        </w:tabs>
        <w:jc w:val="both"/>
        <w:rPr>
          <w:sz w:val="22"/>
          <w:szCs w:val="22"/>
          <w:lang w:val="mn-MN"/>
        </w:rPr>
      </w:pPr>
      <w:r w:rsidRPr="00C56BB5">
        <w:rPr>
          <w:sz w:val="22"/>
          <w:szCs w:val="22"/>
          <w:lang w:val="mn-MN"/>
        </w:rPr>
        <w:t>Тайланд нь ажилтнуудын хөгжих боломж өндөртэй нөхцөл,  шаардлагатай талуудыг танин мэдэж, цаашдын сургалт, хүний нөөцийн  бодлого боловсруулахад чиглэж байна.</w:t>
      </w:r>
    </w:p>
    <w:p w14:paraId="7FD8C866" w14:textId="77777777" w:rsidR="00C56BB5" w:rsidRPr="00C56BB5" w:rsidRDefault="00C56BB5" w:rsidP="00C56BB5">
      <w:pPr>
        <w:tabs>
          <w:tab w:val="left" w:pos="1155"/>
        </w:tabs>
        <w:jc w:val="both"/>
        <w:rPr>
          <w:sz w:val="22"/>
          <w:szCs w:val="22"/>
          <w:lang w:val="mn-MN"/>
        </w:rPr>
      </w:pPr>
      <w:r w:rsidRPr="00C56BB5">
        <w:rPr>
          <w:sz w:val="22"/>
          <w:szCs w:val="22"/>
          <w:lang w:val="mn-MN"/>
        </w:rPr>
        <w:t>Үнэлгээний нэгдсэн дүгнэлтийн хувьд :</w:t>
      </w:r>
    </w:p>
    <w:p w14:paraId="3A8CE7E4"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 xml:space="preserve">Хувийн хөгжлийн сэдэлжүүлэгч хүчин зүйл </w:t>
      </w:r>
    </w:p>
    <w:p w14:paraId="4AA8F2F7"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Байгууллагын зүгээс сэдэлжүүлэгч хүчин зүйл</w:t>
      </w:r>
    </w:p>
    <w:p w14:paraId="4E7DBF1A"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Нийгмийн зүгээс сэдэлжүүлэгч хүчин зүйлс 3 бүлэг үзүүлэлтээр сэдэл болон сэтгэл ханамжийн түвшинг тодорхойлсон болно.</w:t>
      </w:r>
    </w:p>
    <w:p w14:paraId="49192C53" w14:textId="77777777" w:rsidR="00C56BB5" w:rsidRPr="00C56BB5" w:rsidRDefault="00C56BB5" w:rsidP="00C56BB5">
      <w:pPr>
        <w:tabs>
          <w:tab w:val="left" w:pos="1155"/>
        </w:tabs>
        <w:jc w:val="both"/>
        <w:rPr>
          <w:sz w:val="22"/>
          <w:szCs w:val="22"/>
          <w:lang w:val="mn-MN"/>
        </w:rPr>
      </w:pPr>
    </w:p>
    <w:p w14:paraId="65C64ADC"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Эрдэнэс Монгол ХХК нийгмийн зүгээс сэдэлжүүлэгч хүчин зүйлс хамгийн өндөр түвшинд илэрсэн байна. Энэ нь ажилтнуудын хувьд хамт олонтойгоо үр дүнтэй харилцах, бусдад нөлөөлөх, бусдыг хөгжүүлэх, олон нийтийн үйл ажиллагаанд оролцож эерэг нөлөө үзүүлэх нь ажлын урам зоригт чухал  нөлөөтэй болохыг харуулж байна. </w:t>
      </w:r>
    </w:p>
    <w:p w14:paraId="0332CA8B" w14:textId="77777777" w:rsidR="00C56BB5" w:rsidRPr="00C56BB5" w:rsidRDefault="00C56BB5" w:rsidP="00C56BB5">
      <w:pPr>
        <w:tabs>
          <w:tab w:val="left" w:pos="1155"/>
        </w:tabs>
        <w:jc w:val="both"/>
        <w:rPr>
          <w:sz w:val="22"/>
          <w:szCs w:val="22"/>
          <w:lang w:val="mn-MN"/>
        </w:rPr>
      </w:pPr>
    </w:p>
    <w:p w14:paraId="4E90EA32"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 Сэтгэл ханамж дунд түвшинд байгаагаар илэрсэн нь ажлын байрны баталгаат байдал, магтаал сайшаал хүртэх, идэвхтэй хөдөлгөөн зэрэг нь  тодорхой хэмжээнд сайжрах шаардлагатай байгааг илтгэнэ. </w:t>
      </w:r>
    </w:p>
    <w:p w14:paraId="287566BF" w14:textId="77777777" w:rsidR="00C56BB5" w:rsidRPr="00C56BB5" w:rsidRDefault="00C56BB5" w:rsidP="00C56BB5">
      <w:pPr>
        <w:tabs>
          <w:tab w:val="left" w:pos="1155"/>
        </w:tabs>
        <w:jc w:val="both"/>
        <w:rPr>
          <w:sz w:val="22"/>
          <w:szCs w:val="22"/>
          <w:lang w:val="mn-MN"/>
        </w:rPr>
      </w:pPr>
    </w:p>
    <w:p w14:paraId="3AF36B0E"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Карьерийн ахиц дэвшил, бусдад нөлөөлөх боломж нийгмийн орчин, бие даан ажиллах, суралцах эрмэлзэл зэрэг хүчин зүйлс нь сэдэлжүүлэгчийн эх сурвалж болж байна. Эдгээр хэрэгцээ, хүсэл эрмэлзэлд тулгуурлан ажилтны урт хугацааны тогтвортой байдал, гүйцэтгэл, оролцооны идэвхэд эергэ нөлөө үзүүлж болно. </w:t>
      </w:r>
    </w:p>
    <w:p w14:paraId="275EBE5F" w14:textId="77777777" w:rsidR="00C56BB5" w:rsidRPr="00C56BB5" w:rsidRDefault="00C56BB5" w:rsidP="00C56BB5">
      <w:pPr>
        <w:tabs>
          <w:tab w:val="left" w:pos="1155"/>
        </w:tabs>
        <w:jc w:val="both"/>
        <w:rPr>
          <w:sz w:val="22"/>
          <w:szCs w:val="22"/>
          <w:lang w:val="mn-MN"/>
        </w:rPr>
      </w:pPr>
    </w:p>
    <w:p w14:paraId="78BA0485"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Байгууллагын сэтгэл ханамжийн түвшинг сэдэлжүүлэх хүчин зүйлийн хөшүүрэг болгон ашиглах шаардлагахын тулд  гурван үндсэн чиглэлд анхаарах нь зүйтэй. Үүнд: </w:t>
      </w:r>
    </w:p>
    <w:p w14:paraId="134C637F" w14:textId="77777777" w:rsidR="00C56BB5" w:rsidRPr="00C56BB5" w:rsidRDefault="00C56BB5" w:rsidP="00C56BB5">
      <w:pPr>
        <w:tabs>
          <w:tab w:val="left" w:pos="1155"/>
        </w:tabs>
        <w:jc w:val="both"/>
        <w:rPr>
          <w:sz w:val="22"/>
          <w:szCs w:val="22"/>
          <w:lang w:val="mn-MN"/>
        </w:rPr>
      </w:pPr>
    </w:p>
    <w:p w14:paraId="7491B84E"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Нэгдүгээрт, сэтгэл ханамжийг хадгалангаа ажилтны хувь нэмэр, санаачилгыг урамшуулах дотоод урамшууллын системийг хөгжүүлэх;</w:t>
      </w:r>
    </w:p>
    <w:p w14:paraId="155878E2"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Хоёрдугаарт, карьер хөгжлийн бодит дэмжлэг, сургалт хөгжлийн тогтолцоог сайжруулах замаар хүлээлт ба бодит нөхцөлийн зөрүүг арилгах;</w:t>
      </w:r>
    </w:p>
    <w:p w14:paraId="7E2222FB"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Гуравдугаарт, хамт олны уур амьсгал, харилцааны итгэлцлийг бүтээлч оролцоотой холбох, өөрөөр хэлбэл “сэтгэл ханамжаас сэдэлжүүлэх хүчин зүйлрүү шилжих” соёлыг төлөвшүүлэх шаардлагатай.</w:t>
      </w:r>
    </w:p>
    <w:p w14:paraId="7EA4EFD1"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Ажилтнуудын сэтгэл ханамж өндөр, сэдэл дунд түвшинд байгаа үед богино хугацаанд тогтвортой байдлыг хадгалах ч урт хугацаанд бүтээмж, идэвхийг сулруулах эрсдэлтэй. Тиймээс байгууллагын хөгжлийн дараагийн шат нь “Сэтгэл ханамж → Сэдэл → Гүйцэтгэл → Бүтээмж” гэсэн дарааллыг системтэй </w:t>
      </w:r>
      <w:r w:rsidRPr="00C56BB5">
        <w:rPr>
          <w:sz w:val="22"/>
          <w:szCs w:val="22"/>
          <w:lang w:val="mn-MN"/>
        </w:rPr>
        <w:lastRenderedPageBreak/>
        <w:t>хэрэгжүүлэх, сэтгэл ханамжийг идэвхжүүлэлтэд шилжүүлэх стратеги боловсруулахад чиглэх нь зүйтэй юм.</w:t>
      </w:r>
    </w:p>
    <w:p w14:paraId="18910FDA" w14:textId="77777777" w:rsidR="00C56BB5" w:rsidRPr="00C56BB5" w:rsidRDefault="00C56BB5" w:rsidP="00C56BB5">
      <w:pPr>
        <w:tabs>
          <w:tab w:val="left" w:pos="1155"/>
        </w:tabs>
        <w:jc w:val="both"/>
        <w:rPr>
          <w:sz w:val="22"/>
          <w:szCs w:val="22"/>
          <w:lang w:val="mn-MN"/>
        </w:rPr>
      </w:pPr>
    </w:p>
    <w:p w14:paraId="1019D978"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САЙЖРУУЛАХ ЗӨВЛӨМЖ </w:t>
      </w:r>
    </w:p>
    <w:p w14:paraId="4AB877B5" w14:textId="77777777" w:rsidR="00C56BB5" w:rsidRPr="00C56BB5" w:rsidRDefault="00C56BB5" w:rsidP="00C56BB5">
      <w:pPr>
        <w:tabs>
          <w:tab w:val="left" w:pos="1155"/>
        </w:tabs>
        <w:jc w:val="both"/>
        <w:rPr>
          <w:sz w:val="22"/>
          <w:szCs w:val="22"/>
          <w:lang w:val="mn-MN"/>
        </w:rPr>
      </w:pPr>
      <w:r w:rsidRPr="00C56BB5">
        <w:rPr>
          <w:sz w:val="22"/>
          <w:szCs w:val="22"/>
          <w:lang w:val="mn-MN"/>
        </w:rPr>
        <w:t xml:space="preserve">Дээрх тайлангын үр дүнд үндэслэн хэд хэдэн сайжруулах зөвлөмжийг хүргэж байна. Үүнд: </w:t>
      </w:r>
    </w:p>
    <w:p w14:paraId="21D52D8D"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“Сэтгэл ханамж → Сэдэл → Гүйцэтгэл → Бүтээмж буюу үр дүн” шаталсан хөгжлийн загвараар төлөвлөх буюу Ажилтны санал, санаачилгыг үр дүнтэй хэрэгжүүлэх “feedback-to-action” механизмыг бий болгож, санаачилга гаргасан ажилтныг байгууллагын түвшинд урамшуулах.</w:t>
      </w:r>
    </w:p>
    <w:p w14:paraId="0A41490D"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Бие даасан шийдвэр гаргах боломж, үүргийн хариуцлагыг тэнцвэртэй хуваарилснаар ажилтнуудын өөрийгөө илэрхийлэх, санаачилга гаргах, урам зоригтой ажиллах нөхцөлийг бүрдүүлэх.</w:t>
      </w:r>
    </w:p>
    <w:p w14:paraId="059C2E80"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Ажилтны карьерийн ахиц дэвшлийн ил тод зам, ур чадварын шалгуур, хөгжлийн үе шаттай төлөвлөгөөг боловсруулж хэрэгжүүлэх.</w:t>
      </w:r>
    </w:p>
    <w:p w14:paraId="53B08F82"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Гүйцэтгэлд суурилсан урамшууллын тогтолцоо, менторшип хөтөлбөр, карьер зөвлөгөөний уулзалт зэргийг тогтмолжуулах.</w:t>
      </w:r>
    </w:p>
    <w:p w14:paraId="377E521B"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Сэтгэлзүйн тогтвортой байдлыг хангах well-being хөтөлбөр, стрессийн менежмент, сэтгэлзүйн дэмжлэгийн үйлчилгээ бий болгох.</w:t>
      </w:r>
    </w:p>
    <w:p w14:paraId="0420B486" w14:textId="77777777" w:rsidR="00C56BB5" w:rsidRPr="00C56BB5" w:rsidRDefault="00C56BB5" w:rsidP="00C56BB5">
      <w:pPr>
        <w:tabs>
          <w:tab w:val="left" w:pos="1155"/>
        </w:tabs>
        <w:jc w:val="both"/>
        <w:rPr>
          <w:sz w:val="22"/>
          <w:szCs w:val="22"/>
          <w:lang w:val="mn-MN"/>
        </w:rPr>
      </w:pPr>
      <w:r w:rsidRPr="00C56BB5">
        <w:rPr>
          <w:sz w:val="22"/>
          <w:szCs w:val="22"/>
          <w:lang w:val="mn-MN"/>
        </w:rPr>
        <w:t>•</w:t>
      </w:r>
      <w:r w:rsidRPr="00C56BB5">
        <w:rPr>
          <w:sz w:val="22"/>
          <w:szCs w:val="22"/>
          <w:lang w:val="mn-MN"/>
        </w:rPr>
        <w:tab/>
        <w:t>Уян хатан ажлын зохион байгуулалт, ажлын ачааллын зохицуулалтаар дамжуулан ажил–амьдралын тэнцвэрийг хадгалах.</w:t>
      </w:r>
    </w:p>
    <w:p w14:paraId="75BA1C91" w14:textId="77777777" w:rsidR="00C56BB5" w:rsidRPr="00C56BB5" w:rsidRDefault="00C56BB5" w:rsidP="00C56BB5">
      <w:pPr>
        <w:tabs>
          <w:tab w:val="left" w:pos="1155"/>
        </w:tabs>
        <w:jc w:val="both"/>
        <w:rPr>
          <w:sz w:val="22"/>
          <w:szCs w:val="22"/>
          <w:lang w:val="mn-MN"/>
        </w:rPr>
      </w:pPr>
    </w:p>
    <w:p w14:paraId="565B5DDA" w14:textId="77777777" w:rsidR="00C56BB5" w:rsidRPr="00C56BB5" w:rsidRDefault="00C56BB5" w:rsidP="00C56BB5">
      <w:pPr>
        <w:tabs>
          <w:tab w:val="left" w:pos="1155"/>
        </w:tabs>
        <w:jc w:val="center"/>
        <w:rPr>
          <w:sz w:val="22"/>
          <w:szCs w:val="22"/>
          <w:lang w:val="mn-MN"/>
        </w:rPr>
      </w:pPr>
    </w:p>
    <w:p w14:paraId="0A2C5CCC" w14:textId="77777777" w:rsidR="00C56BB5" w:rsidRPr="00C56BB5" w:rsidRDefault="00C56BB5" w:rsidP="00C56BB5">
      <w:pPr>
        <w:tabs>
          <w:tab w:val="left" w:pos="1155"/>
        </w:tabs>
        <w:rPr>
          <w:sz w:val="22"/>
          <w:szCs w:val="22"/>
          <w:lang w:val="mn-MN"/>
        </w:rPr>
      </w:pPr>
      <w:r w:rsidRPr="00C56BB5">
        <w:rPr>
          <w:sz w:val="22"/>
          <w:szCs w:val="22"/>
          <w:lang w:val="mn-MN"/>
        </w:rPr>
        <w:t>ХӨГЖҮҮЛЭХ СУРГАЛТЫН ЧИГЛЭЛ</w:t>
      </w:r>
    </w:p>
    <w:p w14:paraId="62F0C776" w14:textId="2258E7C5" w:rsidR="00C56BB5" w:rsidRPr="00C56BB5" w:rsidRDefault="00C56BB5" w:rsidP="00C56BB5">
      <w:pPr>
        <w:tabs>
          <w:tab w:val="left" w:pos="1155"/>
        </w:tabs>
        <w:rPr>
          <w:sz w:val="22"/>
          <w:szCs w:val="22"/>
          <w:lang w:val="mn-MN"/>
        </w:rPr>
      </w:pPr>
      <w:r w:rsidRPr="00C56BB5">
        <w:rPr>
          <w:sz w:val="22"/>
          <w:szCs w:val="22"/>
          <w:lang w:val="mn-MN"/>
        </w:rPr>
        <w:t>№</w:t>
      </w:r>
      <w:r w:rsidRPr="00C56BB5">
        <w:rPr>
          <w:sz w:val="22"/>
          <w:szCs w:val="22"/>
          <w:lang w:val="mn-MN"/>
        </w:rPr>
        <w:tab/>
        <w:t>Сургалтын чиглэл</w:t>
      </w:r>
      <w:r>
        <w:rPr>
          <w:sz w:val="22"/>
          <w:szCs w:val="22"/>
          <w:lang w:val="mn-MN"/>
        </w:rPr>
        <w:t xml:space="preserve"> </w:t>
      </w:r>
      <w:r w:rsidRPr="00C56BB5">
        <w:rPr>
          <w:sz w:val="22"/>
          <w:szCs w:val="22"/>
          <w:lang w:val="mn-MN"/>
        </w:rPr>
        <w:tab/>
        <w:t xml:space="preserve">Гол сэдэв </w:t>
      </w:r>
      <w:r w:rsidRPr="00C56BB5">
        <w:rPr>
          <w:sz w:val="22"/>
          <w:szCs w:val="22"/>
          <w:lang w:val="mn-MN"/>
        </w:rPr>
        <w:tab/>
        <w:t xml:space="preserve">Хүлээгдэж буй үр дүн </w:t>
      </w:r>
    </w:p>
    <w:p w14:paraId="4A20F367" w14:textId="77777777" w:rsidR="00C56BB5" w:rsidRPr="00C56BB5" w:rsidRDefault="00C56BB5" w:rsidP="00C56BB5">
      <w:pPr>
        <w:tabs>
          <w:tab w:val="left" w:pos="1155"/>
        </w:tabs>
        <w:rPr>
          <w:sz w:val="22"/>
          <w:szCs w:val="22"/>
          <w:lang w:val="mn-MN"/>
        </w:rPr>
      </w:pPr>
    </w:p>
    <w:p w14:paraId="6D2681B8" w14:textId="77777777" w:rsidR="00C56BB5" w:rsidRPr="00C56BB5" w:rsidRDefault="00C56BB5" w:rsidP="00C56BB5">
      <w:pPr>
        <w:tabs>
          <w:tab w:val="left" w:pos="1155"/>
        </w:tabs>
        <w:rPr>
          <w:sz w:val="22"/>
          <w:szCs w:val="22"/>
          <w:lang w:val="mn-MN"/>
        </w:rPr>
      </w:pPr>
      <w:r w:rsidRPr="00C56BB5">
        <w:rPr>
          <w:sz w:val="22"/>
          <w:szCs w:val="22"/>
          <w:lang w:val="mn-MN"/>
        </w:rPr>
        <w:t>1</w:t>
      </w:r>
      <w:r w:rsidRPr="00C56BB5">
        <w:rPr>
          <w:sz w:val="22"/>
          <w:szCs w:val="22"/>
          <w:lang w:val="mn-MN"/>
        </w:rPr>
        <w:tab/>
        <w:t>Удирдлагын ба байгууллагын соёл</w:t>
      </w:r>
      <w:r w:rsidRPr="00C56BB5">
        <w:rPr>
          <w:sz w:val="22"/>
          <w:szCs w:val="22"/>
          <w:lang w:val="mn-MN"/>
        </w:rPr>
        <w:tab/>
        <w:t xml:space="preserve">Хамтын ажиллагаа ба шийдвэр гаргалтын ур чадвар </w:t>
      </w:r>
    </w:p>
    <w:p w14:paraId="794B5EBC" w14:textId="77777777" w:rsidR="00C56BB5" w:rsidRPr="00C56BB5" w:rsidRDefault="00C56BB5" w:rsidP="00C56BB5">
      <w:pPr>
        <w:tabs>
          <w:tab w:val="left" w:pos="1155"/>
        </w:tabs>
        <w:rPr>
          <w:sz w:val="22"/>
          <w:szCs w:val="22"/>
          <w:lang w:val="mn-MN"/>
        </w:rPr>
      </w:pPr>
      <w:r w:rsidRPr="00C56BB5">
        <w:rPr>
          <w:sz w:val="22"/>
          <w:szCs w:val="22"/>
          <w:lang w:val="mn-MN"/>
        </w:rPr>
        <w:t>Хүн төвтэй харилцааны манлайлал</w:t>
      </w:r>
      <w:r w:rsidRPr="00C56BB5">
        <w:rPr>
          <w:sz w:val="22"/>
          <w:szCs w:val="22"/>
          <w:lang w:val="mn-MN"/>
        </w:rPr>
        <w:tab/>
        <w:t>Удирдлагын хандлага сайжирч, багийн итгэлцэл, харилцааны соёл төлөвшинө.</w:t>
      </w:r>
    </w:p>
    <w:p w14:paraId="5B7E4BE7" w14:textId="77777777" w:rsidR="00C56BB5" w:rsidRPr="00C56BB5" w:rsidRDefault="00C56BB5" w:rsidP="00C56BB5">
      <w:pPr>
        <w:tabs>
          <w:tab w:val="left" w:pos="1155"/>
        </w:tabs>
        <w:rPr>
          <w:sz w:val="22"/>
          <w:szCs w:val="22"/>
          <w:lang w:val="mn-MN"/>
        </w:rPr>
      </w:pPr>
      <w:r w:rsidRPr="00C56BB5">
        <w:rPr>
          <w:sz w:val="22"/>
          <w:szCs w:val="22"/>
          <w:lang w:val="mn-MN"/>
        </w:rPr>
        <w:t>2</w:t>
      </w:r>
      <w:r w:rsidRPr="00C56BB5">
        <w:rPr>
          <w:sz w:val="22"/>
          <w:szCs w:val="22"/>
          <w:lang w:val="mn-MN"/>
        </w:rPr>
        <w:tab/>
        <w:t>Сэдэлжүүлэлт ба хөгжил</w:t>
      </w:r>
      <w:r w:rsidRPr="00C56BB5">
        <w:rPr>
          <w:sz w:val="22"/>
          <w:szCs w:val="22"/>
          <w:lang w:val="mn-MN"/>
        </w:rPr>
        <w:tab/>
        <w:t xml:space="preserve">Хүлээн зөвшөөрөх харилцаа, урамшууллын сэтгэлзүй </w:t>
      </w:r>
    </w:p>
    <w:p w14:paraId="1732D5A1" w14:textId="77777777" w:rsidR="00C56BB5" w:rsidRPr="00C56BB5" w:rsidRDefault="00C56BB5" w:rsidP="00C56BB5">
      <w:pPr>
        <w:tabs>
          <w:tab w:val="left" w:pos="1155"/>
        </w:tabs>
        <w:rPr>
          <w:sz w:val="22"/>
          <w:szCs w:val="22"/>
          <w:lang w:val="mn-MN"/>
        </w:rPr>
      </w:pPr>
      <w:r w:rsidRPr="00C56BB5">
        <w:rPr>
          <w:sz w:val="22"/>
          <w:szCs w:val="22"/>
          <w:lang w:val="mn-MN"/>
        </w:rPr>
        <w:t xml:space="preserve">Ажилтны оролцоог дэмжих харилцааны ур чадвар </w:t>
      </w:r>
    </w:p>
    <w:p w14:paraId="143A4CDF" w14:textId="77777777" w:rsidR="00C56BB5" w:rsidRPr="00C56BB5" w:rsidRDefault="00C56BB5" w:rsidP="00C56BB5">
      <w:pPr>
        <w:tabs>
          <w:tab w:val="left" w:pos="1155"/>
        </w:tabs>
        <w:rPr>
          <w:sz w:val="22"/>
          <w:szCs w:val="22"/>
          <w:lang w:val="mn-MN"/>
        </w:rPr>
      </w:pPr>
      <w:r w:rsidRPr="00C56BB5">
        <w:rPr>
          <w:sz w:val="22"/>
          <w:szCs w:val="22"/>
          <w:lang w:val="mn-MN"/>
        </w:rPr>
        <w:t>Гүйцэтгэлд суурилсан үнэлгээ, урамшууллын арга зүй</w:t>
      </w:r>
      <w:r w:rsidRPr="00C56BB5">
        <w:rPr>
          <w:sz w:val="22"/>
          <w:szCs w:val="22"/>
          <w:lang w:val="mn-MN"/>
        </w:rPr>
        <w:tab/>
        <w:t>Сэтгэл ханамж ба сэдэлжүүлэлт уялдан, ажилтны оролцоо, урам зориг нэмэгдэнэ.</w:t>
      </w:r>
    </w:p>
    <w:p w14:paraId="1BA3B026" w14:textId="77777777" w:rsidR="00C56BB5" w:rsidRPr="00C56BB5" w:rsidRDefault="00C56BB5" w:rsidP="00C56BB5">
      <w:pPr>
        <w:tabs>
          <w:tab w:val="left" w:pos="1155"/>
        </w:tabs>
        <w:rPr>
          <w:sz w:val="22"/>
          <w:szCs w:val="22"/>
          <w:lang w:val="mn-MN"/>
        </w:rPr>
      </w:pPr>
      <w:r w:rsidRPr="00C56BB5">
        <w:rPr>
          <w:sz w:val="22"/>
          <w:szCs w:val="22"/>
          <w:lang w:val="mn-MN"/>
        </w:rPr>
        <w:t>3</w:t>
      </w:r>
      <w:r w:rsidRPr="00C56BB5">
        <w:rPr>
          <w:sz w:val="22"/>
          <w:szCs w:val="22"/>
          <w:lang w:val="mn-MN"/>
        </w:rPr>
        <w:tab/>
        <w:t>Хувь хүний хөгжил ба сэтгэл зүйн аюулгүй орчин</w:t>
      </w:r>
      <w:r w:rsidRPr="00C56BB5">
        <w:rPr>
          <w:sz w:val="22"/>
          <w:szCs w:val="22"/>
          <w:lang w:val="mn-MN"/>
        </w:rPr>
        <w:tab/>
        <w:t xml:space="preserve">Өөрийгөө танин мэдэх ба дотоод урам зоригийг хөгжүүлэх </w:t>
      </w:r>
    </w:p>
    <w:p w14:paraId="71A970ED" w14:textId="77777777" w:rsidR="00C56BB5" w:rsidRPr="00C56BB5" w:rsidRDefault="00C56BB5" w:rsidP="00C56BB5">
      <w:pPr>
        <w:tabs>
          <w:tab w:val="left" w:pos="1155"/>
        </w:tabs>
        <w:rPr>
          <w:sz w:val="22"/>
          <w:szCs w:val="22"/>
          <w:lang w:val="mn-MN"/>
        </w:rPr>
      </w:pPr>
      <w:r w:rsidRPr="00C56BB5">
        <w:rPr>
          <w:sz w:val="22"/>
          <w:szCs w:val="22"/>
          <w:lang w:val="mn-MN"/>
        </w:rPr>
        <w:t xml:space="preserve">Стрессийн менежмент ба сэтгэлзүйн уян хатан байдал </w:t>
      </w:r>
    </w:p>
    <w:p w14:paraId="0C5E2D1C" w14:textId="77777777" w:rsidR="00C56BB5" w:rsidRPr="00C56BB5" w:rsidRDefault="00C56BB5" w:rsidP="00C56BB5">
      <w:pPr>
        <w:tabs>
          <w:tab w:val="left" w:pos="1155"/>
        </w:tabs>
        <w:rPr>
          <w:sz w:val="22"/>
          <w:szCs w:val="22"/>
          <w:lang w:val="mn-MN"/>
        </w:rPr>
      </w:pPr>
      <w:r w:rsidRPr="00C56BB5">
        <w:rPr>
          <w:sz w:val="22"/>
          <w:szCs w:val="22"/>
          <w:lang w:val="mn-MN"/>
        </w:rPr>
        <w:t xml:space="preserve">Эерэг сэтгэлгээ ба дасан зохицох чадвар </w:t>
      </w:r>
    </w:p>
    <w:p w14:paraId="13F54C23" w14:textId="77777777" w:rsidR="00C56BB5" w:rsidRPr="00C56BB5" w:rsidRDefault="00C56BB5" w:rsidP="00C56BB5">
      <w:pPr>
        <w:tabs>
          <w:tab w:val="left" w:pos="1155"/>
        </w:tabs>
        <w:rPr>
          <w:sz w:val="22"/>
          <w:szCs w:val="22"/>
          <w:lang w:val="mn-MN"/>
        </w:rPr>
      </w:pPr>
      <w:r w:rsidRPr="00C56BB5">
        <w:rPr>
          <w:sz w:val="22"/>
          <w:szCs w:val="22"/>
          <w:lang w:val="mn-MN"/>
        </w:rPr>
        <w:t>Эмпати ба харилцааны оюун ухаан (emotional intelligence)</w:t>
      </w:r>
      <w:r w:rsidRPr="00C56BB5">
        <w:rPr>
          <w:sz w:val="22"/>
          <w:szCs w:val="22"/>
          <w:lang w:val="mn-MN"/>
        </w:rPr>
        <w:tab/>
        <w:t>Ажилтнуудын сэтгэлзүйн тогтвортой байдал нэмэгдэж, стрессийн удирдлага сайжирна.</w:t>
      </w:r>
    </w:p>
    <w:p w14:paraId="4476A0B3" w14:textId="77777777" w:rsidR="00C56BB5" w:rsidRPr="00C56BB5" w:rsidRDefault="00C56BB5" w:rsidP="00C56BB5">
      <w:pPr>
        <w:tabs>
          <w:tab w:val="left" w:pos="1155"/>
        </w:tabs>
        <w:rPr>
          <w:sz w:val="22"/>
          <w:szCs w:val="22"/>
          <w:lang w:val="mn-MN"/>
        </w:rPr>
      </w:pPr>
      <w:r w:rsidRPr="00C56BB5">
        <w:rPr>
          <w:sz w:val="22"/>
          <w:szCs w:val="22"/>
          <w:lang w:val="mn-MN"/>
        </w:rPr>
        <w:t>4</w:t>
      </w:r>
      <w:r w:rsidRPr="00C56BB5">
        <w:rPr>
          <w:sz w:val="22"/>
          <w:szCs w:val="22"/>
          <w:lang w:val="mn-MN"/>
        </w:rPr>
        <w:tab/>
        <w:t>Ажил амьдралын тэнцвэр Well being</w:t>
      </w:r>
      <w:r w:rsidRPr="00C56BB5">
        <w:rPr>
          <w:sz w:val="22"/>
          <w:szCs w:val="22"/>
          <w:lang w:val="mn-MN"/>
        </w:rPr>
        <w:tab/>
        <w:t xml:space="preserve">Well-being хандлага ба эрүүл байгууллагын соёл </w:t>
      </w:r>
    </w:p>
    <w:p w14:paraId="15FFBF88" w14:textId="77777777" w:rsidR="00C56BB5" w:rsidRPr="00C56BB5" w:rsidRDefault="00C56BB5" w:rsidP="00C56BB5">
      <w:pPr>
        <w:tabs>
          <w:tab w:val="left" w:pos="1155"/>
        </w:tabs>
        <w:rPr>
          <w:sz w:val="22"/>
          <w:szCs w:val="22"/>
          <w:lang w:val="mn-MN"/>
        </w:rPr>
      </w:pPr>
      <w:r w:rsidRPr="00C56BB5">
        <w:rPr>
          <w:sz w:val="22"/>
          <w:szCs w:val="22"/>
          <w:lang w:val="mn-MN"/>
        </w:rPr>
        <w:t xml:space="preserve">Сэтгэлзүйн эрүүл мэндийг хамгаалах арга </w:t>
      </w:r>
    </w:p>
    <w:p w14:paraId="0F638958" w14:textId="77777777" w:rsidR="00C56BB5" w:rsidRPr="00C56BB5" w:rsidRDefault="00C56BB5" w:rsidP="00C56BB5">
      <w:pPr>
        <w:tabs>
          <w:tab w:val="left" w:pos="1155"/>
        </w:tabs>
        <w:rPr>
          <w:sz w:val="22"/>
          <w:szCs w:val="22"/>
          <w:lang w:val="mn-MN"/>
        </w:rPr>
      </w:pPr>
      <w:r w:rsidRPr="00C56BB5">
        <w:rPr>
          <w:sz w:val="22"/>
          <w:szCs w:val="22"/>
          <w:lang w:val="mn-MN"/>
        </w:rPr>
        <w:t xml:space="preserve">Уян хатан ажиллах хэв маяг </w:t>
      </w:r>
    </w:p>
    <w:p w14:paraId="7898ACA3" w14:textId="77777777" w:rsidR="00C56BB5" w:rsidRPr="00C56BB5" w:rsidRDefault="00C56BB5" w:rsidP="00C56BB5">
      <w:pPr>
        <w:tabs>
          <w:tab w:val="left" w:pos="1155"/>
        </w:tabs>
        <w:rPr>
          <w:sz w:val="22"/>
          <w:szCs w:val="22"/>
          <w:lang w:val="mn-MN"/>
        </w:rPr>
      </w:pPr>
      <w:r w:rsidRPr="00C56BB5">
        <w:rPr>
          <w:sz w:val="22"/>
          <w:szCs w:val="22"/>
          <w:lang w:val="mn-MN"/>
        </w:rPr>
        <w:t>Ажил–амьдралын тэнцвэрийг хадгалах дадал</w:t>
      </w:r>
    </w:p>
    <w:p w14:paraId="1423E7D9" w14:textId="77777777" w:rsidR="00C56BB5" w:rsidRPr="00C56BB5" w:rsidRDefault="00C56BB5" w:rsidP="00C56BB5">
      <w:pPr>
        <w:tabs>
          <w:tab w:val="left" w:pos="1155"/>
        </w:tabs>
        <w:rPr>
          <w:sz w:val="22"/>
          <w:szCs w:val="22"/>
          <w:lang w:val="mn-MN"/>
        </w:rPr>
      </w:pPr>
      <w:r w:rsidRPr="00C56BB5">
        <w:rPr>
          <w:sz w:val="22"/>
          <w:szCs w:val="22"/>
          <w:lang w:val="mn-MN"/>
        </w:rPr>
        <w:tab/>
        <w:t>Сэтгэл ханамж, бүтээмж, ажилтны урт хугацааны тогтвортой байдал нэмэгдэнэ.</w:t>
      </w:r>
    </w:p>
    <w:p w14:paraId="40822269" w14:textId="77777777" w:rsidR="00C56BB5" w:rsidRPr="00C56BB5" w:rsidRDefault="00C56BB5" w:rsidP="00C56BB5">
      <w:pPr>
        <w:tabs>
          <w:tab w:val="left" w:pos="1155"/>
        </w:tabs>
        <w:rPr>
          <w:sz w:val="22"/>
          <w:szCs w:val="22"/>
          <w:lang w:val="mn-MN"/>
        </w:rPr>
      </w:pPr>
      <w:r w:rsidRPr="00C56BB5">
        <w:rPr>
          <w:sz w:val="22"/>
          <w:szCs w:val="22"/>
          <w:lang w:val="mn-MN"/>
        </w:rPr>
        <w:t>5</w:t>
      </w:r>
      <w:r w:rsidRPr="00C56BB5">
        <w:rPr>
          <w:sz w:val="22"/>
          <w:szCs w:val="22"/>
          <w:lang w:val="mn-MN"/>
        </w:rPr>
        <w:tab/>
        <w:t>Хамтын оролцоо ба инноваци</w:t>
      </w:r>
      <w:r w:rsidRPr="00C56BB5">
        <w:rPr>
          <w:sz w:val="22"/>
          <w:szCs w:val="22"/>
          <w:lang w:val="mn-MN"/>
        </w:rPr>
        <w:tab/>
        <w:t xml:space="preserve">Санаачилга ба бүтээлч сэтгэлгээний ур чадвар </w:t>
      </w:r>
    </w:p>
    <w:p w14:paraId="5B6EE0EC" w14:textId="77777777" w:rsidR="00C56BB5" w:rsidRPr="00C56BB5" w:rsidRDefault="00C56BB5" w:rsidP="00C56BB5">
      <w:pPr>
        <w:tabs>
          <w:tab w:val="left" w:pos="1155"/>
        </w:tabs>
        <w:rPr>
          <w:sz w:val="22"/>
          <w:szCs w:val="22"/>
          <w:lang w:val="mn-MN"/>
        </w:rPr>
      </w:pPr>
      <w:r w:rsidRPr="00C56BB5">
        <w:rPr>
          <w:sz w:val="22"/>
          <w:szCs w:val="22"/>
          <w:lang w:val="mn-MN"/>
        </w:rPr>
        <w:t xml:space="preserve">Зөрчлийг шийдвэрлэх ба харилцааны эв дүй </w:t>
      </w:r>
    </w:p>
    <w:p w14:paraId="47B7A237" w14:textId="77777777" w:rsidR="00C56BB5" w:rsidRPr="00C56BB5" w:rsidRDefault="00C56BB5" w:rsidP="00C56BB5">
      <w:pPr>
        <w:tabs>
          <w:tab w:val="left" w:pos="1155"/>
        </w:tabs>
        <w:rPr>
          <w:sz w:val="22"/>
          <w:szCs w:val="22"/>
          <w:lang w:val="mn-MN"/>
        </w:rPr>
      </w:pPr>
      <w:r w:rsidRPr="00C56BB5">
        <w:rPr>
          <w:sz w:val="22"/>
          <w:szCs w:val="22"/>
          <w:lang w:val="mn-MN"/>
        </w:rPr>
        <w:t>Багийн ажлын харилцаа, итгэлцэл ба хамтын шийдвэр гаргалт  Инноваци ба асуудал шийдвэрлэх арга зүй</w:t>
      </w:r>
    </w:p>
    <w:p w14:paraId="6AD6E1B5" w14:textId="47C0350D" w:rsidR="00C56BB5" w:rsidRPr="00C56BB5" w:rsidRDefault="00C56BB5" w:rsidP="00C56BB5">
      <w:pPr>
        <w:tabs>
          <w:tab w:val="left" w:pos="1155"/>
        </w:tabs>
        <w:rPr>
          <w:sz w:val="22"/>
          <w:szCs w:val="22"/>
          <w:lang w:val="mn-MN"/>
        </w:rPr>
      </w:pPr>
      <w:r w:rsidRPr="00C56BB5">
        <w:rPr>
          <w:sz w:val="22"/>
          <w:szCs w:val="22"/>
          <w:lang w:val="mn-MN"/>
        </w:rPr>
        <w:t>Хамтын оролцоо идэвхжиж, бүтээлч санаачилга, хамтын шийдвэрийн чанар дээшилнэ.</w:t>
      </w:r>
    </w:p>
    <w:p w14:paraId="2CEEFE18" w14:textId="77777777" w:rsidR="00ED6E59" w:rsidRPr="00C56BB5" w:rsidRDefault="00ED6E59" w:rsidP="00ED6E59">
      <w:pPr>
        <w:tabs>
          <w:tab w:val="left" w:pos="1155"/>
        </w:tabs>
        <w:jc w:val="center"/>
        <w:rPr>
          <w:sz w:val="22"/>
          <w:szCs w:val="22"/>
          <w:lang w:val="mn-MN"/>
        </w:rPr>
      </w:pPr>
    </w:p>
    <w:sectPr w:rsidR="00ED6E59" w:rsidRPr="00C56BB5" w:rsidSect="00031013">
      <w:pgSz w:w="12240" w:h="15840"/>
      <w:pgMar w:top="1440" w:right="877"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A82"/>
    <w:multiLevelType w:val="multilevel"/>
    <w:tmpl w:val="2D043718"/>
    <w:lvl w:ilvl="0">
      <w:start w:val="1"/>
      <w:numFmt w:val="decimal"/>
      <w:lvlText w:val="%1."/>
      <w:lvlJc w:val="left"/>
      <w:pPr>
        <w:ind w:left="1080" w:hanging="360"/>
      </w:pPr>
      <w:rPr>
        <w:rFonts w:hint="default"/>
      </w:rPr>
    </w:lvl>
    <w:lvl w:ilvl="1">
      <w:start w:val="3"/>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071C7426"/>
    <w:multiLevelType w:val="hybridMultilevel"/>
    <w:tmpl w:val="6A140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469FF"/>
    <w:multiLevelType w:val="multilevel"/>
    <w:tmpl w:val="32CE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70AC6"/>
    <w:multiLevelType w:val="hybridMultilevel"/>
    <w:tmpl w:val="1068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860FE"/>
    <w:multiLevelType w:val="multilevel"/>
    <w:tmpl w:val="2D043718"/>
    <w:lvl w:ilvl="0">
      <w:start w:val="1"/>
      <w:numFmt w:val="decimal"/>
      <w:lvlText w:val="%1."/>
      <w:lvlJc w:val="left"/>
      <w:pPr>
        <w:ind w:left="1353" w:hanging="360"/>
      </w:pPr>
      <w:rPr>
        <w:rFonts w:hint="default"/>
      </w:rPr>
    </w:lvl>
    <w:lvl w:ilvl="1">
      <w:start w:val="3"/>
      <w:numFmt w:val="decimal"/>
      <w:isLgl/>
      <w:lvlText w:val="%1.%2"/>
      <w:lvlJc w:val="left"/>
      <w:pPr>
        <w:ind w:left="1533" w:hanging="540"/>
      </w:pPr>
      <w:rPr>
        <w:rFonts w:hint="default"/>
      </w:rPr>
    </w:lvl>
    <w:lvl w:ilvl="2">
      <w:start w:val="2"/>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5" w15:restartNumberingAfterBreak="0">
    <w:nsid w:val="101D67AA"/>
    <w:multiLevelType w:val="multilevel"/>
    <w:tmpl w:val="59E2B8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3330A2"/>
    <w:multiLevelType w:val="hybridMultilevel"/>
    <w:tmpl w:val="EE18AA06"/>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7" w15:restartNumberingAfterBreak="0">
    <w:nsid w:val="16A15A6E"/>
    <w:multiLevelType w:val="hybridMultilevel"/>
    <w:tmpl w:val="CD3AC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A2148"/>
    <w:multiLevelType w:val="hybridMultilevel"/>
    <w:tmpl w:val="1B887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01972"/>
    <w:multiLevelType w:val="multilevel"/>
    <w:tmpl w:val="B8DED5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C441F79"/>
    <w:multiLevelType w:val="multilevel"/>
    <w:tmpl w:val="58EC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9E4668"/>
    <w:multiLevelType w:val="hybridMultilevel"/>
    <w:tmpl w:val="92C2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143F33"/>
    <w:multiLevelType w:val="multilevel"/>
    <w:tmpl w:val="88C08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26D5D04"/>
    <w:multiLevelType w:val="hybridMultilevel"/>
    <w:tmpl w:val="32E4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F61104"/>
    <w:multiLevelType w:val="multilevel"/>
    <w:tmpl w:val="D3D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93F48"/>
    <w:multiLevelType w:val="hybridMultilevel"/>
    <w:tmpl w:val="F110A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103ABE"/>
    <w:multiLevelType w:val="hybridMultilevel"/>
    <w:tmpl w:val="18DE7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DE6E80"/>
    <w:multiLevelType w:val="hybridMultilevel"/>
    <w:tmpl w:val="FAE0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D74EA8"/>
    <w:multiLevelType w:val="multilevel"/>
    <w:tmpl w:val="B64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400F2"/>
    <w:multiLevelType w:val="multilevel"/>
    <w:tmpl w:val="C764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B532F"/>
    <w:multiLevelType w:val="multilevel"/>
    <w:tmpl w:val="08422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B4D4037"/>
    <w:multiLevelType w:val="hybridMultilevel"/>
    <w:tmpl w:val="8966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D91946"/>
    <w:multiLevelType w:val="hybridMultilevel"/>
    <w:tmpl w:val="8814F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466F6A"/>
    <w:multiLevelType w:val="multilevel"/>
    <w:tmpl w:val="FFAC1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A19A8"/>
    <w:multiLevelType w:val="multilevel"/>
    <w:tmpl w:val="01CAD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9E75B33"/>
    <w:multiLevelType w:val="multilevel"/>
    <w:tmpl w:val="EC1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056455"/>
    <w:multiLevelType w:val="multilevel"/>
    <w:tmpl w:val="C72E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110F8"/>
    <w:multiLevelType w:val="multilevel"/>
    <w:tmpl w:val="75E2B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0B44E93"/>
    <w:multiLevelType w:val="hybridMultilevel"/>
    <w:tmpl w:val="3F609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047B31"/>
    <w:multiLevelType w:val="hybridMultilevel"/>
    <w:tmpl w:val="A3F0B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8F69DB"/>
    <w:multiLevelType w:val="hybridMultilevel"/>
    <w:tmpl w:val="6C92B572"/>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31" w15:restartNumberingAfterBreak="0">
    <w:nsid w:val="56C3322D"/>
    <w:multiLevelType w:val="hybridMultilevel"/>
    <w:tmpl w:val="5476C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AC716C"/>
    <w:multiLevelType w:val="multilevel"/>
    <w:tmpl w:val="F2F8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377920"/>
    <w:multiLevelType w:val="hybridMultilevel"/>
    <w:tmpl w:val="0A965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82140C"/>
    <w:multiLevelType w:val="multilevel"/>
    <w:tmpl w:val="7F8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E4846"/>
    <w:multiLevelType w:val="multilevel"/>
    <w:tmpl w:val="C6BA49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F6E3EC3"/>
    <w:multiLevelType w:val="hybridMultilevel"/>
    <w:tmpl w:val="1D965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D048AB"/>
    <w:multiLevelType w:val="multilevel"/>
    <w:tmpl w:val="2AF6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8A0E24"/>
    <w:multiLevelType w:val="hybridMultilevel"/>
    <w:tmpl w:val="64069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DD5CD9"/>
    <w:multiLevelType w:val="multilevel"/>
    <w:tmpl w:val="8AE85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A6624C0"/>
    <w:multiLevelType w:val="multilevel"/>
    <w:tmpl w:val="1DB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23085"/>
    <w:multiLevelType w:val="hybridMultilevel"/>
    <w:tmpl w:val="588A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815D5D"/>
    <w:multiLevelType w:val="multilevel"/>
    <w:tmpl w:val="0406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9469D2"/>
    <w:multiLevelType w:val="hybridMultilevel"/>
    <w:tmpl w:val="C5DAE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E822DC"/>
    <w:multiLevelType w:val="hybridMultilevel"/>
    <w:tmpl w:val="3238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414DCE"/>
    <w:multiLevelType w:val="hybridMultilevel"/>
    <w:tmpl w:val="17A69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A70BDD"/>
    <w:multiLevelType w:val="hybridMultilevel"/>
    <w:tmpl w:val="7954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3879F4"/>
    <w:multiLevelType w:val="multilevel"/>
    <w:tmpl w:val="98F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C05552"/>
    <w:multiLevelType w:val="hybridMultilevel"/>
    <w:tmpl w:val="232EF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233034">
    <w:abstractNumId w:val="39"/>
  </w:num>
  <w:num w:numId="2" w16cid:durableId="1744792001">
    <w:abstractNumId w:val="4"/>
  </w:num>
  <w:num w:numId="3" w16cid:durableId="75447201">
    <w:abstractNumId w:val="0"/>
  </w:num>
  <w:num w:numId="4" w16cid:durableId="1192690435">
    <w:abstractNumId w:val="16"/>
  </w:num>
  <w:num w:numId="5" w16cid:durableId="329022444">
    <w:abstractNumId w:val="33"/>
  </w:num>
  <w:num w:numId="6" w16cid:durableId="1542866994">
    <w:abstractNumId w:val="40"/>
  </w:num>
  <w:num w:numId="7" w16cid:durableId="1523321958">
    <w:abstractNumId w:val="31"/>
  </w:num>
  <w:num w:numId="8" w16cid:durableId="758450964">
    <w:abstractNumId w:val="11"/>
  </w:num>
  <w:num w:numId="9" w16cid:durableId="2091464034">
    <w:abstractNumId w:val="37"/>
  </w:num>
  <w:num w:numId="10" w16cid:durableId="1079866521">
    <w:abstractNumId w:val="10"/>
  </w:num>
  <w:num w:numId="11" w16cid:durableId="475614126">
    <w:abstractNumId w:val="32"/>
  </w:num>
  <w:num w:numId="12" w16cid:durableId="1761680791">
    <w:abstractNumId w:val="25"/>
  </w:num>
  <w:num w:numId="13" w16cid:durableId="659190997">
    <w:abstractNumId w:val="47"/>
  </w:num>
  <w:num w:numId="14" w16cid:durableId="169030488">
    <w:abstractNumId w:val="44"/>
  </w:num>
  <w:num w:numId="15" w16cid:durableId="463962023">
    <w:abstractNumId w:val="6"/>
  </w:num>
  <w:num w:numId="16" w16cid:durableId="116678686">
    <w:abstractNumId w:val="26"/>
  </w:num>
  <w:num w:numId="17" w16cid:durableId="1885168645">
    <w:abstractNumId w:val="30"/>
  </w:num>
  <w:num w:numId="18" w16cid:durableId="1304700152">
    <w:abstractNumId w:val="45"/>
  </w:num>
  <w:num w:numId="19" w16cid:durableId="1701515946">
    <w:abstractNumId w:val="27"/>
  </w:num>
  <w:num w:numId="20" w16cid:durableId="1710298378">
    <w:abstractNumId w:val="24"/>
  </w:num>
  <w:num w:numId="21" w16cid:durableId="803617980">
    <w:abstractNumId w:val="35"/>
  </w:num>
  <w:num w:numId="22" w16cid:durableId="1457522667">
    <w:abstractNumId w:val="9"/>
  </w:num>
  <w:num w:numId="23" w16cid:durableId="1238249941">
    <w:abstractNumId w:val="5"/>
  </w:num>
  <w:num w:numId="24" w16cid:durableId="601107031">
    <w:abstractNumId w:val="20"/>
  </w:num>
  <w:num w:numId="25" w16cid:durableId="1204831482">
    <w:abstractNumId w:val="12"/>
  </w:num>
  <w:num w:numId="26" w16cid:durableId="1308320130">
    <w:abstractNumId w:val="7"/>
  </w:num>
  <w:num w:numId="27" w16cid:durableId="811288616">
    <w:abstractNumId w:val="36"/>
  </w:num>
  <w:num w:numId="28" w16cid:durableId="1863128893">
    <w:abstractNumId w:val="18"/>
  </w:num>
  <w:num w:numId="29" w16cid:durableId="1129782631">
    <w:abstractNumId w:val="23"/>
  </w:num>
  <w:num w:numId="30" w16cid:durableId="1794325831">
    <w:abstractNumId w:val="14"/>
  </w:num>
  <w:num w:numId="31" w16cid:durableId="1484002710">
    <w:abstractNumId w:val="2"/>
  </w:num>
  <w:num w:numId="32" w16cid:durableId="253638289">
    <w:abstractNumId w:val="3"/>
  </w:num>
  <w:num w:numId="33" w16cid:durableId="2032492746">
    <w:abstractNumId w:val="46"/>
  </w:num>
  <w:num w:numId="34" w16cid:durableId="268701430">
    <w:abstractNumId w:val="8"/>
  </w:num>
  <w:num w:numId="35" w16cid:durableId="1590655560">
    <w:abstractNumId w:val="43"/>
  </w:num>
  <w:num w:numId="36" w16cid:durableId="681319667">
    <w:abstractNumId w:val="28"/>
  </w:num>
  <w:num w:numId="37" w16cid:durableId="1500005949">
    <w:abstractNumId w:val="29"/>
  </w:num>
  <w:num w:numId="38" w16cid:durableId="1824733138">
    <w:abstractNumId w:val="17"/>
  </w:num>
  <w:num w:numId="39" w16cid:durableId="301810480">
    <w:abstractNumId w:val="21"/>
  </w:num>
  <w:num w:numId="40" w16cid:durableId="1487891986">
    <w:abstractNumId w:val="1"/>
  </w:num>
  <w:num w:numId="41" w16cid:durableId="1239096895">
    <w:abstractNumId w:val="48"/>
  </w:num>
  <w:num w:numId="42" w16cid:durableId="1055162307">
    <w:abstractNumId w:val="34"/>
  </w:num>
  <w:num w:numId="43" w16cid:durableId="477721454">
    <w:abstractNumId w:val="15"/>
  </w:num>
  <w:num w:numId="44" w16cid:durableId="957567006">
    <w:abstractNumId w:val="38"/>
  </w:num>
  <w:num w:numId="45" w16cid:durableId="421879718">
    <w:abstractNumId w:val="42"/>
  </w:num>
  <w:num w:numId="46" w16cid:durableId="702021866">
    <w:abstractNumId w:val="22"/>
  </w:num>
  <w:num w:numId="47" w16cid:durableId="852105995">
    <w:abstractNumId w:val="13"/>
  </w:num>
  <w:num w:numId="48" w16cid:durableId="39598524">
    <w:abstractNumId w:val="19"/>
  </w:num>
  <w:num w:numId="49" w16cid:durableId="1218514323">
    <w:abstractNumId w:val="41"/>
  </w:num>
  <w:num w:numId="50" w16cid:durableId="112350333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A09"/>
    <w:rsid w:val="00024A58"/>
    <w:rsid w:val="00025A2D"/>
    <w:rsid w:val="00031013"/>
    <w:rsid w:val="00054959"/>
    <w:rsid w:val="000572C2"/>
    <w:rsid w:val="00065D64"/>
    <w:rsid w:val="000715CA"/>
    <w:rsid w:val="000767BF"/>
    <w:rsid w:val="000A114D"/>
    <w:rsid w:val="000B3402"/>
    <w:rsid w:val="000D414F"/>
    <w:rsid w:val="000E5F1E"/>
    <w:rsid w:val="001234D1"/>
    <w:rsid w:val="00154C7B"/>
    <w:rsid w:val="001B6620"/>
    <w:rsid w:val="001C2079"/>
    <w:rsid w:val="001E4340"/>
    <w:rsid w:val="00210BFC"/>
    <w:rsid w:val="00212B34"/>
    <w:rsid w:val="00214489"/>
    <w:rsid w:val="00225DEE"/>
    <w:rsid w:val="00242CBA"/>
    <w:rsid w:val="002464DF"/>
    <w:rsid w:val="002506A1"/>
    <w:rsid w:val="00250F7C"/>
    <w:rsid w:val="00251ED5"/>
    <w:rsid w:val="00257917"/>
    <w:rsid w:val="00265117"/>
    <w:rsid w:val="00293470"/>
    <w:rsid w:val="0030683B"/>
    <w:rsid w:val="00344FC4"/>
    <w:rsid w:val="00372D32"/>
    <w:rsid w:val="00383E40"/>
    <w:rsid w:val="0039326D"/>
    <w:rsid w:val="003944DD"/>
    <w:rsid w:val="003B6EF4"/>
    <w:rsid w:val="003D532E"/>
    <w:rsid w:val="003E5877"/>
    <w:rsid w:val="003F4E02"/>
    <w:rsid w:val="00470E59"/>
    <w:rsid w:val="00486552"/>
    <w:rsid w:val="004F149D"/>
    <w:rsid w:val="004F2713"/>
    <w:rsid w:val="00533C41"/>
    <w:rsid w:val="0053673F"/>
    <w:rsid w:val="00575EFF"/>
    <w:rsid w:val="00577F81"/>
    <w:rsid w:val="005803E5"/>
    <w:rsid w:val="00586A81"/>
    <w:rsid w:val="005A01FE"/>
    <w:rsid w:val="005C3044"/>
    <w:rsid w:val="005D044D"/>
    <w:rsid w:val="005D530E"/>
    <w:rsid w:val="005E3394"/>
    <w:rsid w:val="005F3B4A"/>
    <w:rsid w:val="00606C11"/>
    <w:rsid w:val="00621734"/>
    <w:rsid w:val="00633A01"/>
    <w:rsid w:val="00653B54"/>
    <w:rsid w:val="00657FA3"/>
    <w:rsid w:val="00666073"/>
    <w:rsid w:val="0067691A"/>
    <w:rsid w:val="006933B1"/>
    <w:rsid w:val="006B1AAD"/>
    <w:rsid w:val="006B2D42"/>
    <w:rsid w:val="006C2E08"/>
    <w:rsid w:val="006D4A90"/>
    <w:rsid w:val="0071066D"/>
    <w:rsid w:val="00716B96"/>
    <w:rsid w:val="00757CEA"/>
    <w:rsid w:val="00762154"/>
    <w:rsid w:val="0077485B"/>
    <w:rsid w:val="00781F62"/>
    <w:rsid w:val="007A20C6"/>
    <w:rsid w:val="007A421F"/>
    <w:rsid w:val="007A4A89"/>
    <w:rsid w:val="007D009A"/>
    <w:rsid w:val="007F7377"/>
    <w:rsid w:val="00854167"/>
    <w:rsid w:val="00895F1F"/>
    <w:rsid w:val="008D7702"/>
    <w:rsid w:val="00903444"/>
    <w:rsid w:val="00906A09"/>
    <w:rsid w:val="009116B3"/>
    <w:rsid w:val="0093044E"/>
    <w:rsid w:val="00947CD5"/>
    <w:rsid w:val="009556DE"/>
    <w:rsid w:val="0096595D"/>
    <w:rsid w:val="00974E14"/>
    <w:rsid w:val="00981591"/>
    <w:rsid w:val="009949D0"/>
    <w:rsid w:val="009A4CC3"/>
    <w:rsid w:val="009A5B19"/>
    <w:rsid w:val="009B73E8"/>
    <w:rsid w:val="009E6812"/>
    <w:rsid w:val="009F3E69"/>
    <w:rsid w:val="00A376F3"/>
    <w:rsid w:val="00A54F3E"/>
    <w:rsid w:val="00A56583"/>
    <w:rsid w:val="00A6139C"/>
    <w:rsid w:val="00AA4487"/>
    <w:rsid w:val="00B22F24"/>
    <w:rsid w:val="00B3558D"/>
    <w:rsid w:val="00B41D73"/>
    <w:rsid w:val="00B922E3"/>
    <w:rsid w:val="00B94A38"/>
    <w:rsid w:val="00BA5A02"/>
    <w:rsid w:val="00BD51AE"/>
    <w:rsid w:val="00BF17FF"/>
    <w:rsid w:val="00C56BB5"/>
    <w:rsid w:val="00C57E56"/>
    <w:rsid w:val="00C614A1"/>
    <w:rsid w:val="00C634AD"/>
    <w:rsid w:val="00C64ED0"/>
    <w:rsid w:val="00C662E1"/>
    <w:rsid w:val="00C82095"/>
    <w:rsid w:val="00CA11A0"/>
    <w:rsid w:val="00CB2F1D"/>
    <w:rsid w:val="00D06550"/>
    <w:rsid w:val="00D1000C"/>
    <w:rsid w:val="00D11CD5"/>
    <w:rsid w:val="00D3148D"/>
    <w:rsid w:val="00D54E08"/>
    <w:rsid w:val="00D65C83"/>
    <w:rsid w:val="00D81DAB"/>
    <w:rsid w:val="00DA39A3"/>
    <w:rsid w:val="00DC72F3"/>
    <w:rsid w:val="00DD59DC"/>
    <w:rsid w:val="00DD631E"/>
    <w:rsid w:val="00DE670F"/>
    <w:rsid w:val="00E00234"/>
    <w:rsid w:val="00E202A5"/>
    <w:rsid w:val="00E67374"/>
    <w:rsid w:val="00E74F2A"/>
    <w:rsid w:val="00E811ED"/>
    <w:rsid w:val="00E8570C"/>
    <w:rsid w:val="00EC1CBE"/>
    <w:rsid w:val="00EC4C9B"/>
    <w:rsid w:val="00ED6E59"/>
    <w:rsid w:val="00EE3B0C"/>
    <w:rsid w:val="00F060F8"/>
    <w:rsid w:val="00F42F5D"/>
    <w:rsid w:val="00F433E2"/>
    <w:rsid w:val="00F61A44"/>
    <w:rsid w:val="00F67E06"/>
    <w:rsid w:val="00F71A01"/>
    <w:rsid w:val="00F73F2D"/>
    <w:rsid w:val="00F77252"/>
    <w:rsid w:val="00F80DC7"/>
    <w:rsid w:val="00FA4516"/>
    <w:rsid w:val="00FA5714"/>
    <w:rsid w:val="00FB4984"/>
    <w:rsid w:val="00FD3BBB"/>
    <w:rsid w:val="00FD4CFF"/>
    <w:rsid w:val="00FE68BC"/>
    <w:rsid w:val="00FF4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ECD3"/>
  <w15:chartTrackingRefBased/>
  <w15:docId w15:val="{45E50097-D7DE-A74F-B2E9-15BF0E6A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C83"/>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06A0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634A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571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A09"/>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Normal"/>
    <w:next w:val="Normal"/>
    <w:uiPriority w:val="39"/>
    <w:qFormat/>
    <w:rsid w:val="00906A09"/>
    <w:pPr>
      <w:pBdr>
        <w:bottom w:val="single" w:sz="24" w:space="1" w:color="4472C4" w:themeColor="accent1"/>
      </w:pBdr>
      <w:spacing w:before="120" w:after="120" w:line="288" w:lineRule="auto"/>
    </w:pPr>
    <w:rPr>
      <w:rFonts w:asciiTheme="majorHAnsi" w:eastAsiaTheme="minorHAnsi" w:hAnsiTheme="majorHAnsi" w:cstheme="minorBidi"/>
      <w:b/>
      <w:color w:val="ED7D31" w:themeColor="accent2"/>
      <w:sz w:val="40"/>
    </w:rPr>
  </w:style>
  <w:style w:type="paragraph" w:styleId="BodyText">
    <w:name w:val="Body Text"/>
    <w:basedOn w:val="Normal"/>
    <w:link w:val="BodyTextChar"/>
    <w:uiPriority w:val="1"/>
    <w:qFormat/>
    <w:rsid w:val="00906A09"/>
    <w:pPr>
      <w:widowControl w:val="0"/>
      <w:autoSpaceDE w:val="0"/>
      <w:autoSpaceDN w:val="0"/>
    </w:pPr>
    <w:rPr>
      <w:sz w:val="22"/>
      <w:szCs w:val="22"/>
      <w:lang w:val="ru-RU"/>
    </w:rPr>
  </w:style>
  <w:style w:type="character" w:customStyle="1" w:styleId="BodyTextChar">
    <w:name w:val="Body Text Char"/>
    <w:basedOn w:val="DefaultParagraphFont"/>
    <w:link w:val="BodyText"/>
    <w:uiPriority w:val="1"/>
    <w:rsid w:val="00906A09"/>
    <w:rPr>
      <w:rFonts w:ascii="Times New Roman" w:eastAsia="Times New Roman" w:hAnsi="Times New Roman" w:cs="Times New Roman"/>
      <w:kern w:val="0"/>
      <w:sz w:val="22"/>
      <w:szCs w:val="22"/>
      <w:lang w:val="ru-RU"/>
      <w14:ligatures w14:val="none"/>
    </w:rPr>
  </w:style>
  <w:style w:type="character" w:customStyle="1" w:styleId="Heading2Char">
    <w:name w:val="Heading 2 Char"/>
    <w:basedOn w:val="DefaultParagraphFont"/>
    <w:link w:val="Heading2"/>
    <w:uiPriority w:val="9"/>
    <w:semiHidden/>
    <w:rsid w:val="00C634AD"/>
    <w:rPr>
      <w:rFonts w:asciiTheme="majorHAnsi" w:eastAsiaTheme="majorEastAsia" w:hAnsiTheme="majorHAnsi" w:cstheme="majorBidi"/>
      <w:color w:val="2F5496" w:themeColor="accent1" w:themeShade="BF"/>
      <w:kern w:val="0"/>
      <w:sz w:val="26"/>
      <w:szCs w:val="26"/>
      <w14:ligatures w14:val="none"/>
    </w:rPr>
  </w:style>
  <w:style w:type="table" w:styleId="TableGrid">
    <w:name w:val="Table Grid"/>
    <w:basedOn w:val="TableNormal"/>
    <w:uiPriority w:val="39"/>
    <w:rsid w:val="000310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4516"/>
    <w:pPr>
      <w:ind w:left="720"/>
      <w:contextualSpacing/>
    </w:pPr>
  </w:style>
  <w:style w:type="paragraph" w:styleId="NormalWeb">
    <w:name w:val="Normal (Web)"/>
    <w:basedOn w:val="Normal"/>
    <w:uiPriority w:val="99"/>
    <w:semiHidden/>
    <w:unhideWhenUsed/>
    <w:rsid w:val="00D3148D"/>
  </w:style>
  <w:style w:type="table" w:styleId="PlainTable2">
    <w:name w:val="Plain Table 2"/>
    <w:basedOn w:val="TableNormal"/>
    <w:uiPriority w:val="42"/>
    <w:rsid w:val="00251E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251E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FA5714"/>
    <w:rPr>
      <w:rFonts w:asciiTheme="majorHAnsi" w:eastAsiaTheme="majorEastAsia" w:hAnsiTheme="majorHAnsi" w:cstheme="majorBidi"/>
      <w:color w:val="1F3763" w:themeColor="accent1" w:themeShade="7F"/>
      <w:kern w:val="0"/>
      <w14:ligatures w14:val="none"/>
    </w:rPr>
  </w:style>
  <w:style w:type="character" w:styleId="Strong">
    <w:name w:val="Strong"/>
    <w:basedOn w:val="DefaultParagraphFont"/>
    <w:uiPriority w:val="22"/>
    <w:qFormat/>
    <w:rsid w:val="00293470"/>
    <w:rPr>
      <w:b/>
      <w:bCs/>
    </w:rPr>
  </w:style>
  <w:style w:type="character" w:styleId="Emphasis">
    <w:name w:val="Emphasis"/>
    <w:basedOn w:val="DefaultParagraphFont"/>
    <w:uiPriority w:val="20"/>
    <w:qFormat/>
    <w:rsid w:val="002934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6284">
      <w:bodyDiv w:val="1"/>
      <w:marLeft w:val="0"/>
      <w:marRight w:val="0"/>
      <w:marTop w:val="0"/>
      <w:marBottom w:val="0"/>
      <w:divBdr>
        <w:top w:val="none" w:sz="0" w:space="0" w:color="auto"/>
        <w:left w:val="none" w:sz="0" w:space="0" w:color="auto"/>
        <w:bottom w:val="none" w:sz="0" w:space="0" w:color="auto"/>
        <w:right w:val="none" w:sz="0" w:space="0" w:color="auto"/>
      </w:divBdr>
    </w:div>
    <w:div w:id="76291797">
      <w:bodyDiv w:val="1"/>
      <w:marLeft w:val="0"/>
      <w:marRight w:val="0"/>
      <w:marTop w:val="0"/>
      <w:marBottom w:val="0"/>
      <w:divBdr>
        <w:top w:val="none" w:sz="0" w:space="0" w:color="auto"/>
        <w:left w:val="none" w:sz="0" w:space="0" w:color="auto"/>
        <w:bottom w:val="none" w:sz="0" w:space="0" w:color="auto"/>
        <w:right w:val="none" w:sz="0" w:space="0" w:color="auto"/>
      </w:divBdr>
    </w:div>
    <w:div w:id="178664218">
      <w:bodyDiv w:val="1"/>
      <w:marLeft w:val="0"/>
      <w:marRight w:val="0"/>
      <w:marTop w:val="0"/>
      <w:marBottom w:val="0"/>
      <w:divBdr>
        <w:top w:val="none" w:sz="0" w:space="0" w:color="auto"/>
        <w:left w:val="none" w:sz="0" w:space="0" w:color="auto"/>
        <w:bottom w:val="none" w:sz="0" w:space="0" w:color="auto"/>
        <w:right w:val="none" w:sz="0" w:space="0" w:color="auto"/>
      </w:divBdr>
    </w:div>
    <w:div w:id="217934421">
      <w:bodyDiv w:val="1"/>
      <w:marLeft w:val="0"/>
      <w:marRight w:val="0"/>
      <w:marTop w:val="0"/>
      <w:marBottom w:val="0"/>
      <w:divBdr>
        <w:top w:val="none" w:sz="0" w:space="0" w:color="auto"/>
        <w:left w:val="none" w:sz="0" w:space="0" w:color="auto"/>
        <w:bottom w:val="none" w:sz="0" w:space="0" w:color="auto"/>
        <w:right w:val="none" w:sz="0" w:space="0" w:color="auto"/>
      </w:divBdr>
    </w:div>
    <w:div w:id="270089531">
      <w:bodyDiv w:val="1"/>
      <w:marLeft w:val="0"/>
      <w:marRight w:val="0"/>
      <w:marTop w:val="0"/>
      <w:marBottom w:val="0"/>
      <w:divBdr>
        <w:top w:val="none" w:sz="0" w:space="0" w:color="auto"/>
        <w:left w:val="none" w:sz="0" w:space="0" w:color="auto"/>
        <w:bottom w:val="none" w:sz="0" w:space="0" w:color="auto"/>
        <w:right w:val="none" w:sz="0" w:space="0" w:color="auto"/>
      </w:divBdr>
    </w:div>
    <w:div w:id="323320326">
      <w:bodyDiv w:val="1"/>
      <w:marLeft w:val="0"/>
      <w:marRight w:val="0"/>
      <w:marTop w:val="0"/>
      <w:marBottom w:val="0"/>
      <w:divBdr>
        <w:top w:val="none" w:sz="0" w:space="0" w:color="auto"/>
        <w:left w:val="none" w:sz="0" w:space="0" w:color="auto"/>
        <w:bottom w:val="none" w:sz="0" w:space="0" w:color="auto"/>
        <w:right w:val="none" w:sz="0" w:space="0" w:color="auto"/>
      </w:divBdr>
    </w:div>
    <w:div w:id="353194631">
      <w:bodyDiv w:val="1"/>
      <w:marLeft w:val="0"/>
      <w:marRight w:val="0"/>
      <w:marTop w:val="0"/>
      <w:marBottom w:val="0"/>
      <w:divBdr>
        <w:top w:val="none" w:sz="0" w:space="0" w:color="auto"/>
        <w:left w:val="none" w:sz="0" w:space="0" w:color="auto"/>
        <w:bottom w:val="none" w:sz="0" w:space="0" w:color="auto"/>
        <w:right w:val="none" w:sz="0" w:space="0" w:color="auto"/>
      </w:divBdr>
      <w:divsChild>
        <w:div w:id="951325377">
          <w:marLeft w:val="0"/>
          <w:marRight w:val="0"/>
          <w:marTop w:val="0"/>
          <w:marBottom w:val="0"/>
          <w:divBdr>
            <w:top w:val="none" w:sz="0" w:space="0" w:color="auto"/>
            <w:left w:val="none" w:sz="0" w:space="0" w:color="auto"/>
            <w:bottom w:val="none" w:sz="0" w:space="0" w:color="auto"/>
            <w:right w:val="none" w:sz="0" w:space="0" w:color="auto"/>
          </w:divBdr>
        </w:div>
      </w:divsChild>
    </w:div>
    <w:div w:id="355690619">
      <w:bodyDiv w:val="1"/>
      <w:marLeft w:val="0"/>
      <w:marRight w:val="0"/>
      <w:marTop w:val="0"/>
      <w:marBottom w:val="0"/>
      <w:divBdr>
        <w:top w:val="none" w:sz="0" w:space="0" w:color="auto"/>
        <w:left w:val="none" w:sz="0" w:space="0" w:color="auto"/>
        <w:bottom w:val="none" w:sz="0" w:space="0" w:color="auto"/>
        <w:right w:val="none" w:sz="0" w:space="0" w:color="auto"/>
      </w:divBdr>
    </w:div>
    <w:div w:id="375351972">
      <w:bodyDiv w:val="1"/>
      <w:marLeft w:val="0"/>
      <w:marRight w:val="0"/>
      <w:marTop w:val="0"/>
      <w:marBottom w:val="0"/>
      <w:divBdr>
        <w:top w:val="none" w:sz="0" w:space="0" w:color="auto"/>
        <w:left w:val="none" w:sz="0" w:space="0" w:color="auto"/>
        <w:bottom w:val="none" w:sz="0" w:space="0" w:color="auto"/>
        <w:right w:val="none" w:sz="0" w:space="0" w:color="auto"/>
      </w:divBdr>
    </w:div>
    <w:div w:id="407925674">
      <w:bodyDiv w:val="1"/>
      <w:marLeft w:val="0"/>
      <w:marRight w:val="0"/>
      <w:marTop w:val="0"/>
      <w:marBottom w:val="0"/>
      <w:divBdr>
        <w:top w:val="none" w:sz="0" w:space="0" w:color="auto"/>
        <w:left w:val="none" w:sz="0" w:space="0" w:color="auto"/>
        <w:bottom w:val="none" w:sz="0" w:space="0" w:color="auto"/>
        <w:right w:val="none" w:sz="0" w:space="0" w:color="auto"/>
      </w:divBdr>
      <w:divsChild>
        <w:div w:id="1233270271">
          <w:marLeft w:val="0"/>
          <w:marRight w:val="0"/>
          <w:marTop w:val="0"/>
          <w:marBottom w:val="0"/>
          <w:divBdr>
            <w:top w:val="none" w:sz="0" w:space="0" w:color="auto"/>
            <w:left w:val="none" w:sz="0" w:space="0" w:color="auto"/>
            <w:bottom w:val="none" w:sz="0" w:space="0" w:color="auto"/>
            <w:right w:val="none" w:sz="0" w:space="0" w:color="auto"/>
          </w:divBdr>
        </w:div>
      </w:divsChild>
    </w:div>
    <w:div w:id="418644477">
      <w:bodyDiv w:val="1"/>
      <w:marLeft w:val="0"/>
      <w:marRight w:val="0"/>
      <w:marTop w:val="0"/>
      <w:marBottom w:val="0"/>
      <w:divBdr>
        <w:top w:val="none" w:sz="0" w:space="0" w:color="auto"/>
        <w:left w:val="none" w:sz="0" w:space="0" w:color="auto"/>
        <w:bottom w:val="none" w:sz="0" w:space="0" w:color="auto"/>
        <w:right w:val="none" w:sz="0" w:space="0" w:color="auto"/>
      </w:divBdr>
    </w:div>
    <w:div w:id="441193971">
      <w:bodyDiv w:val="1"/>
      <w:marLeft w:val="0"/>
      <w:marRight w:val="0"/>
      <w:marTop w:val="0"/>
      <w:marBottom w:val="0"/>
      <w:divBdr>
        <w:top w:val="none" w:sz="0" w:space="0" w:color="auto"/>
        <w:left w:val="none" w:sz="0" w:space="0" w:color="auto"/>
        <w:bottom w:val="none" w:sz="0" w:space="0" w:color="auto"/>
        <w:right w:val="none" w:sz="0" w:space="0" w:color="auto"/>
      </w:divBdr>
    </w:div>
    <w:div w:id="480191912">
      <w:bodyDiv w:val="1"/>
      <w:marLeft w:val="0"/>
      <w:marRight w:val="0"/>
      <w:marTop w:val="0"/>
      <w:marBottom w:val="0"/>
      <w:divBdr>
        <w:top w:val="none" w:sz="0" w:space="0" w:color="auto"/>
        <w:left w:val="none" w:sz="0" w:space="0" w:color="auto"/>
        <w:bottom w:val="none" w:sz="0" w:space="0" w:color="auto"/>
        <w:right w:val="none" w:sz="0" w:space="0" w:color="auto"/>
      </w:divBdr>
    </w:div>
    <w:div w:id="494540934">
      <w:bodyDiv w:val="1"/>
      <w:marLeft w:val="0"/>
      <w:marRight w:val="0"/>
      <w:marTop w:val="0"/>
      <w:marBottom w:val="0"/>
      <w:divBdr>
        <w:top w:val="none" w:sz="0" w:space="0" w:color="auto"/>
        <w:left w:val="none" w:sz="0" w:space="0" w:color="auto"/>
        <w:bottom w:val="none" w:sz="0" w:space="0" w:color="auto"/>
        <w:right w:val="none" w:sz="0" w:space="0" w:color="auto"/>
      </w:divBdr>
    </w:div>
    <w:div w:id="510530699">
      <w:bodyDiv w:val="1"/>
      <w:marLeft w:val="0"/>
      <w:marRight w:val="0"/>
      <w:marTop w:val="0"/>
      <w:marBottom w:val="0"/>
      <w:divBdr>
        <w:top w:val="none" w:sz="0" w:space="0" w:color="auto"/>
        <w:left w:val="none" w:sz="0" w:space="0" w:color="auto"/>
        <w:bottom w:val="none" w:sz="0" w:space="0" w:color="auto"/>
        <w:right w:val="none" w:sz="0" w:space="0" w:color="auto"/>
      </w:divBdr>
    </w:div>
    <w:div w:id="528371502">
      <w:bodyDiv w:val="1"/>
      <w:marLeft w:val="0"/>
      <w:marRight w:val="0"/>
      <w:marTop w:val="0"/>
      <w:marBottom w:val="0"/>
      <w:divBdr>
        <w:top w:val="none" w:sz="0" w:space="0" w:color="auto"/>
        <w:left w:val="none" w:sz="0" w:space="0" w:color="auto"/>
        <w:bottom w:val="none" w:sz="0" w:space="0" w:color="auto"/>
        <w:right w:val="none" w:sz="0" w:space="0" w:color="auto"/>
      </w:divBdr>
      <w:divsChild>
        <w:div w:id="459765225">
          <w:marLeft w:val="0"/>
          <w:marRight w:val="0"/>
          <w:marTop w:val="0"/>
          <w:marBottom w:val="0"/>
          <w:divBdr>
            <w:top w:val="none" w:sz="0" w:space="0" w:color="auto"/>
            <w:left w:val="none" w:sz="0" w:space="0" w:color="auto"/>
            <w:bottom w:val="none" w:sz="0" w:space="0" w:color="auto"/>
            <w:right w:val="none" w:sz="0" w:space="0" w:color="auto"/>
          </w:divBdr>
        </w:div>
      </w:divsChild>
    </w:div>
    <w:div w:id="533732997">
      <w:bodyDiv w:val="1"/>
      <w:marLeft w:val="0"/>
      <w:marRight w:val="0"/>
      <w:marTop w:val="0"/>
      <w:marBottom w:val="0"/>
      <w:divBdr>
        <w:top w:val="none" w:sz="0" w:space="0" w:color="auto"/>
        <w:left w:val="none" w:sz="0" w:space="0" w:color="auto"/>
        <w:bottom w:val="none" w:sz="0" w:space="0" w:color="auto"/>
        <w:right w:val="none" w:sz="0" w:space="0" w:color="auto"/>
      </w:divBdr>
    </w:div>
    <w:div w:id="549608215">
      <w:bodyDiv w:val="1"/>
      <w:marLeft w:val="0"/>
      <w:marRight w:val="0"/>
      <w:marTop w:val="0"/>
      <w:marBottom w:val="0"/>
      <w:divBdr>
        <w:top w:val="none" w:sz="0" w:space="0" w:color="auto"/>
        <w:left w:val="none" w:sz="0" w:space="0" w:color="auto"/>
        <w:bottom w:val="none" w:sz="0" w:space="0" w:color="auto"/>
        <w:right w:val="none" w:sz="0" w:space="0" w:color="auto"/>
      </w:divBdr>
    </w:div>
    <w:div w:id="652805017">
      <w:bodyDiv w:val="1"/>
      <w:marLeft w:val="0"/>
      <w:marRight w:val="0"/>
      <w:marTop w:val="0"/>
      <w:marBottom w:val="0"/>
      <w:divBdr>
        <w:top w:val="none" w:sz="0" w:space="0" w:color="auto"/>
        <w:left w:val="none" w:sz="0" w:space="0" w:color="auto"/>
        <w:bottom w:val="none" w:sz="0" w:space="0" w:color="auto"/>
        <w:right w:val="none" w:sz="0" w:space="0" w:color="auto"/>
      </w:divBdr>
    </w:div>
    <w:div w:id="677394004">
      <w:bodyDiv w:val="1"/>
      <w:marLeft w:val="0"/>
      <w:marRight w:val="0"/>
      <w:marTop w:val="0"/>
      <w:marBottom w:val="0"/>
      <w:divBdr>
        <w:top w:val="none" w:sz="0" w:space="0" w:color="auto"/>
        <w:left w:val="none" w:sz="0" w:space="0" w:color="auto"/>
        <w:bottom w:val="none" w:sz="0" w:space="0" w:color="auto"/>
        <w:right w:val="none" w:sz="0" w:space="0" w:color="auto"/>
      </w:divBdr>
    </w:div>
    <w:div w:id="683703779">
      <w:bodyDiv w:val="1"/>
      <w:marLeft w:val="0"/>
      <w:marRight w:val="0"/>
      <w:marTop w:val="0"/>
      <w:marBottom w:val="0"/>
      <w:divBdr>
        <w:top w:val="none" w:sz="0" w:space="0" w:color="auto"/>
        <w:left w:val="none" w:sz="0" w:space="0" w:color="auto"/>
        <w:bottom w:val="none" w:sz="0" w:space="0" w:color="auto"/>
        <w:right w:val="none" w:sz="0" w:space="0" w:color="auto"/>
      </w:divBdr>
    </w:div>
    <w:div w:id="697243168">
      <w:bodyDiv w:val="1"/>
      <w:marLeft w:val="0"/>
      <w:marRight w:val="0"/>
      <w:marTop w:val="0"/>
      <w:marBottom w:val="0"/>
      <w:divBdr>
        <w:top w:val="none" w:sz="0" w:space="0" w:color="auto"/>
        <w:left w:val="none" w:sz="0" w:space="0" w:color="auto"/>
        <w:bottom w:val="none" w:sz="0" w:space="0" w:color="auto"/>
        <w:right w:val="none" w:sz="0" w:space="0" w:color="auto"/>
      </w:divBdr>
    </w:div>
    <w:div w:id="713426093">
      <w:bodyDiv w:val="1"/>
      <w:marLeft w:val="0"/>
      <w:marRight w:val="0"/>
      <w:marTop w:val="0"/>
      <w:marBottom w:val="0"/>
      <w:divBdr>
        <w:top w:val="none" w:sz="0" w:space="0" w:color="auto"/>
        <w:left w:val="none" w:sz="0" w:space="0" w:color="auto"/>
        <w:bottom w:val="none" w:sz="0" w:space="0" w:color="auto"/>
        <w:right w:val="none" w:sz="0" w:space="0" w:color="auto"/>
      </w:divBdr>
    </w:div>
    <w:div w:id="761800758">
      <w:bodyDiv w:val="1"/>
      <w:marLeft w:val="0"/>
      <w:marRight w:val="0"/>
      <w:marTop w:val="0"/>
      <w:marBottom w:val="0"/>
      <w:divBdr>
        <w:top w:val="none" w:sz="0" w:space="0" w:color="auto"/>
        <w:left w:val="none" w:sz="0" w:space="0" w:color="auto"/>
        <w:bottom w:val="none" w:sz="0" w:space="0" w:color="auto"/>
        <w:right w:val="none" w:sz="0" w:space="0" w:color="auto"/>
      </w:divBdr>
    </w:div>
    <w:div w:id="763839175">
      <w:bodyDiv w:val="1"/>
      <w:marLeft w:val="0"/>
      <w:marRight w:val="0"/>
      <w:marTop w:val="0"/>
      <w:marBottom w:val="0"/>
      <w:divBdr>
        <w:top w:val="none" w:sz="0" w:space="0" w:color="auto"/>
        <w:left w:val="none" w:sz="0" w:space="0" w:color="auto"/>
        <w:bottom w:val="none" w:sz="0" w:space="0" w:color="auto"/>
        <w:right w:val="none" w:sz="0" w:space="0" w:color="auto"/>
      </w:divBdr>
    </w:div>
    <w:div w:id="780682900">
      <w:bodyDiv w:val="1"/>
      <w:marLeft w:val="0"/>
      <w:marRight w:val="0"/>
      <w:marTop w:val="0"/>
      <w:marBottom w:val="0"/>
      <w:divBdr>
        <w:top w:val="none" w:sz="0" w:space="0" w:color="auto"/>
        <w:left w:val="none" w:sz="0" w:space="0" w:color="auto"/>
        <w:bottom w:val="none" w:sz="0" w:space="0" w:color="auto"/>
        <w:right w:val="none" w:sz="0" w:space="0" w:color="auto"/>
      </w:divBdr>
    </w:div>
    <w:div w:id="797723449">
      <w:bodyDiv w:val="1"/>
      <w:marLeft w:val="0"/>
      <w:marRight w:val="0"/>
      <w:marTop w:val="0"/>
      <w:marBottom w:val="0"/>
      <w:divBdr>
        <w:top w:val="none" w:sz="0" w:space="0" w:color="auto"/>
        <w:left w:val="none" w:sz="0" w:space="0" w:color="auto"/>
        <w:bottom w:val="none" w:sz="0" w:space="0" w:color="auto"/>
        <w:right w:val="none" w:sz="0" w:space="0" w:color="auto"/>
      </w:divBdr>
    </w:div>
    <w:div w:id="829830709">
      <w:bodyDiv w:val="1"/>
      <w:marLeft w:val="0"/>
      <w:marRight w:val="0"/>
      <w:marTop w:val="0"/>
      <w:marBottom w:val="0"/>
      <w:divBdr>
        <w:top w:val="none" w:sz="0" w:space="0" w:color="auto"/>
        <w:left w:val="none" w:sz="0" w:space="0" w:color="auto"/>
        <w:bottom w:val="none" w:sz="0" w:space="0" w:color="auto"/>
        <w:right w:val="none" w:sz="0" w:space="0" w:color="auto"/>
      </w:divBdr>
    </w:div>
    <w:div w:id="852380294">
      <w:bodyDiv w:val="1"/>
      <w:marLeft w:val="0"/>
      <w:marRight w:val="0"/>
      <w:marTop w:val="0"/>
      <w:marBottom w:val="0"/>
      <w:divBdr>
        <w:top w:val="none" w:sz="0" w:space="0" w:color="auto"/>
        <w:left w:val="none" w:sz="0" w:space="0" w:color="auto"/>
        <w:bottom w:val="none" w:sz="0" w:space="0" w:color="auto"/>
        <w:right w:val="none" w:sz="0" w:space="0" w:color="auto"/>
      </w:divBdr>
      <w:divsChild>
        <w:div w:id="113210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226271">
      <w:bodyDiv w:val="1"/>
      <w:marLeft w:val="0"/>
      <w:marRight w:val="0"/>
      <w:marTop w:val="0"/>
      <w:marBottom w:val="0"/>
      <w:divBdr>
        <w:top w:val="none" w:sz="0" w:space="0" w:color="auto"/>
        <w:left w:val="none" w:sz="0" w:space="0" w:color="auto"/>
        <w:bottom w:val="none" w:sz="0" w:space="0" w:color="auto"/>
        <w:right w:val="none" w:sz="0" w:space="0" w:color="auto"/>
      </w:divBdr>
    </w:div>
    <w:div w:id="888883395">
      <w:bodyDiv w:val="1"/>
      <w:marLeft w:val="0"/>
      <w:marRight w:val="0"/>
      <w:marTop w:val="0"/>
      <w:marBottom w:val="0"/>
      <w:divBdr>
        <w:top w:val="none" w:sz="0" w:space="0" w:color="auto"/>
        <w:left w:val="none" w:sz="0" w:space="0" w:color="auto"/>
        <w:bottom w:val="none" w:sz="0" w:space="0" w:color="auto"/>
        <w:right w:val="none" w:sz="0" w:space="0" w:color="auto"/>
      </w:divBdr>
    </w:div>
    <w:div w:id="910888999">
      <w:bodyDiv w:val="1"/>
      <w:marLeft w:val="0"/>
      <w:marRight w:val="0"/>
      <w:marTop w:val="0"/>
      <w:marBottom w:val="0"/>
      <w:divBdr>
        <w:top w:val="none" w:sz="0" w:space="0" w:color="auto"/>
        <w:left w:val="none" w:sz="0" w:space="0" w:color="auto"/>
        <w:bottom w:val="none" w:sz="0" w:space="0" w:color="auto"/>
        <w:right w:val="none" w:sz="0" w:space="0" w:color="auto"/>
      </w:divBdr>
      <w:divsChild>
        <w:div w:id="420567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933104">
      <w:bodyDiv w:val="1"/>
      <w:marLeft w:val="0"/>
      <w:marRight w:val="0"/>
      <w:marTop w:val="0"/>
      <w:marBottom w:val="0"/>
      <w:divBdr>
        <w:top w:val="none" w:sz="0" w:space="0" w:color="auto"/>
        <w:left w:val="none" w:sz="0" w:space="0" w:color="auto"/>
        <w:bottom w:val="none" w:sz="0" w:space="0" w:color="auto"/>
        <w:right w:val="none" w:sz="0" w:space="0" w:color="auto"/>
      </w:divBdr>
    </w:div>
    <w:div w:id="918060461">
      <w:bodyDiv w:val="1"/>
      <w:marLeft w:val="0"/>
      <w:marRight w:val="0"/>
      <w:marTop w:val="0"/>
      <w:marBottom w:val="0"/>
      <w:divBdr>
        <w:top w:val="none" w:sz="0" w:space="0" w:color="auto"/>
        <w:left w:val="none" w:sz="0" w:space="0" w:color="auto"/>
        <w:bottom w:val="none" w:sz="0" w:space="0" w:color="auto"/>
        <w:right w:val="none" w:sz="0" w:space="0" w:color="auto"/>
      </w:divBdr>
    </w:div>
    <w:div w:id="946961093">
      <w:bodyDiv w:val="1"/>
      <w:marLeft w:val="0"/>
      <w:marRight w:val="0"/>
      <w:marTop w:val="0"/>
      <w:marBottom w:val="0"/>
      <w:divBdr>
        <w:top w:val="none" w:sz="0" w:space="0" w:color="auto"/>
        <w:left w:val="none" w:sz="0" w:space="0" w:color="auto"/>
        <w:bottom w:val="none" w:sz="0" w:space="0" w:color="auto"/>
        <w:right w:val="none" w:sz="0" w:space="0" w:color="auto"/>
      </w:divBdr>
    </w:div>
    <w:div w:id="963728862">
      <w:bodyDiv w:val="1"/>
      <w:marLeft w:val="0"/>
      <w:marRight w:val="0"/>
      <w:marTop w:val="0"/>
      <w:marBottom w:val="0"/>
      <w:divBdr>
        <w:top w:val="none" w:sz="0" w:space="0" w:color="auto"/>
        <w:left w:val="none" w:sz="0" w:space="0" w:color="auto"/>
        <w:bottom w:val="none" w:sz="0" w:space="0" w:color="auto"/>
        <w:right w:val="none" w:sz="0" w:space="0" w:color="auto"/>
      </w:divBdr>
      <w:divsChild>
        <w:div w:id="383528858">
          <w:marLeft w:val="0"/>
          <w:marRight w:val="0"/>
          <w:marTop w:val="0"/>
          <w:marBottom w:val="0"/>
          <w:divBdr>
            <w:top w:val="none" w:sz="0" w:space="0" w:color="auto"/>
            <w:left w:val="none" w:sz="0" w:space="0" w:color="auto"/>
            <w:bottom w:val="none" w:sz="0" w:space="0" w:color="auto"/>
            <w:right w:val="none" w:sz="0" w:space="0" w:color="auto"/>
          </w:divBdr>
          <w:divsChild>
            <w:div w:id="851451560">
              <w:marLeft w:val="0"/>
              <w:marRight w:val="0"/>
              <w:marTop w:val="0"/>
              <w:marBottom w:val="0"/>
              <w:divBdr>
                <w:top w:val="none" w:sz="0" w:space="0" w:color="auto"/>
                <w:left w:val="none" w:sz="0" w:space="0" w:color="auto"/>
                <w:bottom w:val="none" w:sz="0" w:space="0" w:color="auto"/>
                <w:right w:val="none" w:sz="0" w:space="0" w:color="auto"/>
              </w:divBdr>
              <w:divsChild>
                <w:div w:id="1697658852">
                  <w:marLeft w:val="0"/>
                  <w:marRight w:val="0"/>
                  <w:marTop w:val="0"/>
                  <w:marBottom w:val="0"/>
                  <w:divBdr>
                    <w:top w:val="none" w:sz="0" w:space="0" w:color="auto"/>
                    <w:left w:val="none" w:sz="0" w:space="0" w:color="auto"/>
                    <w:bottom w:val="none" w:sz="0" w:space="0" w:color="auto"/>
                    <w:right w:val="none" w:sz="0" w:space="0" w:color="auto"/>
                  </w:divBdr>
                  <w:divsChild>
                    <w:div w:id="1635868154">
                      <w:marLeft w:val="0"/>
                      <w:marRight w:val="0"/>
                      <w:marTop w:val="0"/>
                      <w:marBottom w:val="0"/>
                      <w:divBdr>
                        <w:top w:val="none" w:sz="0" w:space="0" w:color="auto"/>
                        <w:left w:val="none" w:sz="0" w:space="0" w:color="auto"/>
                        <w:bottom w:val="none" w:sz="0" w:space="0" w:color="auto"/>
                        <w:right w:val="none" w:sz="0" w:space="0" w:color="auto"/>
                      </w:divBdr>
                      <w:divsChild>
                        <w:div w:id="678389686">
                          <w:marLeft w:val="0"/>
                          <w:marRight w:val="0"/>
                          <w:marTop w:val="0"/>
                          <w:marBottom w:val="0"/>
                          <w:divBdr>
                            <w:top w:val="none" w:sz="0" w:space="0" w:color="auto"/>
                            <w:left w:val="none" w:sz="0" w:space="0" w:color="auto"/>
                            <w:bottom w:val="none" w:sz="0" w:space="0" w:color="auto"/>
                            <w:right w:val="none" w:sz="0" w:space="0" w:color="auto"/>
                          </w:divBdr>
                          <w:divsChild>
                            <w:div w:id="5074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05575">
      <w:bodyDiv w:val="1"/>
      <w:marLeft w:val="0"/>
      <w:marRight w:val="0"/>
      <w:marTop w:val="0"/>
      <w:marBottom w:val="0"/>
      <w:divBdr>
        <w:top w:val="none" w:sz="0" w:space="0" w:color="auto"/>
        <w:left w:val="none" w:sz="0" w:space="0" w:color="auto"/>
        <w:bottom w:val="none" w:sz="0" w:space="0" w:color="auto"/>
        <w:right w:val="none" w:sz="0" w:space="0" w:color="auto"/>
      </w:divBdr>
    </w:div>
    <w:div w:id="992370159">
      <w:bodyDiv w:val="1"/>
      <w:marLeft w:val="0"/>
      <w:marRight w:val="0"/>
      <w:marTop w:val="0"/>
      <w:marBottom w:val="0"/>
      <w:divBdr>
        <w:top w:val="none" w:sz="0" w:space="0" w:color="auto"/>
        <w:left w:val="none" w:sz="0" w:space="0" w:color="auto"/>
        <w:bottom w:val="none" w:sz="0" w:space="0" w:color="auto"/>
        <w:right w:val="none" w:sz="0" w:space="0" w:color="auto"/>
      </w:divBdr>
    </w:div>
    <w:div w:id="1007293904">
      <w:bodyDiv w:val="1"/>
      <w:marLeft w:val="0"/>
      <w:marRight w:val="0"/>
      <w:marTop w:val="0"/>
      <w:marBottom w:val="0"/>
      <w:divBdr>
        <w:top w:val="none" w:sz="0" w:space="0" w:color="auto"/>
        <w:left w:val="none" w:sz="0" w:space="0" w:color="auto"/>
        <w:bottom w:val="none" w:sz="0" w:space="0" w:color="auto"/>
        <w:right w:val="none" w:sz="0" w:space="0" w:color="auto"/>
      </w:divBdr>
    </w:div>
    <w:div w:id="1150096572">
      <w:bodyDiv w:val="1"/>
      <w:marLeft w:val="0"/>
      <w:marRight w:val="0"/>
      <w:marTop w:val="0"/>
      <w:marBottom w:val="0"/>
      <w:divBdr>
        <w:top w:val="none" w:sz="0" w:space="0" w:color="auto"/>
        <w:left w:val="none" w:sz="0" w:space="0" w:color="auto"/>
        <w:bottom w:val="none" w:sz="0" w:space="0" w:color="auto"/>
        <w:right w:val="none" w:sz="0" w:space="0" w:color="auto"/>
      </w:divBdr>
    </w:div>
    <w:div w:id="1171065112">
      <w:bodyDiv w:val="1"/>
      <w:marLeft w:val="0"/>
      <w:marRight w:val="0"/>
      <w:marTop w:val="0"/>
      <w:marBottom w:val="0"/>
      <w:divBdr>
        <w:top w:val="none" w:sz="0" w:space="0" w:color="auto"/>
        <w:left w:val="none" w:sz="0" w:space="0" w:color="auto"/>
        <w:bottom w:val="none" w:sz="0" w:space="0" w:color="auto"/>
        <w:right w:val="none" w:sz="0" w:space="0" w:color="auto"/>
      </w:divBdr>
    </w:div>
    <w:div w:id="1182474249">
      <w:bodyDiv w:val="1"/>
      <w:marLeft w:val="0"/>
      <w:marRight w:val="0"/>
      <w:marTop w:val="0"/>
      <w:marBottom w:val="0"/>
      <w:divBdr>
        <w:top w:val="none" w:sz="0" w:space="0" w:color="auto"/>
        <w:left w:val="none" w:sz="0" w:space="0" w:color="auto"/>
        <w:bottom w:val="none" w:sz="0" w:space="0" w:color="auto"/>
        <w:right w:val="none" w:sz="0" w:space="0" w:color="auto"/>
      </w:divBdr>
    </w:div>
    <w:div w:id="1199784422">
      <w:bodyDiv w:val="1"/>
      <w:marLeft w:val="0"/>
      <w:marRight w:val="0"/>
      <w:marTop w:val="0"/>
      <w:marBottom w:val="0"/>
      <w:divBdr>
        <w:top w:val="none" w:sz="0" w:space="0" w:color="auto"/>
        <w:left w:val="none" w:sz="0" w:space="0" w:color="auto"/>
        <w:bottom w:val="none" w:sz="0" w:space="0" w:color="auto"/>
        <w:right w:val="none" w:sz="0" w:space="0" w:color="auto"/>
      </w:divBdr>
    </w:div>
    <w:div w:id="1254244333">
      <w:bodyDiv w:val="1"/>
      <w:marLeft w:val="0"/>
      <w:marRight w:val="0"/>
      <w:marTop w:val="0"/>
      <w:marBottom w:val="0"/>
      <w:divBdr>
        <w:top w:val="none" w:sz="0" w:space="0" w:color="auto"/>
        <w:left w:val="none" w:sz="0" w:space="0" w:color="auto"/>
        <w:bottom w:val="none" w:sz="0" w:space="0" w:color="auto"/>
        <w:right w:val="none" w:sz="0" w:space="0" w:color="auto"/>
      </w:divBdr>
    </w:div>
    <w:div w:id="1275019707">
      <w:bodyDiv w:val="1"/>
      <w:marLeft w:val="0"/>
      <w:marRight w:val="0"/>
      <w:marTop w:val="0"/>
      <w:marBottom w:val="0"/>
      <w:divBdr>
        <w:top w:val="none" w:sz="0" w:space="0" w:color="auto"/>
        <w:left w:val="none" w:sz="0" w:space="0" w:color="auto"/>
        <w:bottom w:val="none" w:sz="0" w:space="0" w:color="auto"/>
        <w:right w:val="none" w:sz="0" w:space="0" w:color="auto"/>
      </w:divBdr>
      <w:divsChild>
        <w:div w:id="1851330780">
          <w:marLeft w:val="0"/>
          <w:marRight w:val="0"/>
          <w:marTop w:val="0"/>
          <w:marBottom w:val="0"/>
          <w:divBdr>
            <w:top w:val="none" w:sz="0" w:space="0" w:color="auto"/>
            <w:left w:val="none" w:sz="0" w:space="0" w:color="auto"/>
            <w:bottom w:val="none" w:sz="0" w:space="0" w:color="auto"/>
            <w:right w:val="none" w:sz="0" w:space="0" w:color="auto"/>
          </w:divBdr>
          <w:divsChild>
            <w:div w:id="435097630">
              <w:marLeft w:val="0"/>
              <w:marRight w:val="0"/>
              <w:marTop w:val="0"/>
              <w:marBottom w:val="0"/>
              <w:divBdr>
                <w:top w:val="none" w:sz="0" w:space="0" w:color="auto"/>
                <w:left w:val="none" w:sz="0" w:space="0" w:color="auto"/>
                <w:bottom w:val="none" w:sz="0" w:space="0" w:color="auto"/>
                <w:right w:val="none" w:sz="0" w:space="0" w:color="auto"/>
              </w:divBdr>
              <w:divsChild>
                <w:div w:id="1094668678">
                  <w:marLeft w:val="0"/>
                  <w:marRight w:val="0"/>
                  <w:marTop w:val="0"/>
                  <w:marBottom w:val="0"/>
                  <w:divBdr>
                    <w:top w:val="none" w:sz="0" w:space="0" w:color="auto"/>
                    <w:left w:val="none" w:sz="0" w:space="0" w:color="auto"/>
                    <w:bottom w:val="none" w:sz="0" w:space="0" w:color="auto"/>
                    <w:right w:val="none" w:sz="0" w:space="0" w:color="auto"/>
                  </w:divBdr>
                  <w:divsChild>
                    <w:div w:id="1507944320">
                      <w:marLeft w:val="0"/>
                      <w:marRight w:val="0"/>
                      <w:marTop w:val="0"/>
                      <w:marBottom w:val="0"/>
                      <w:divBdr>
                        <w:top w:val="none" w:sz="0" w:space="0" w:color="auto"/>
                        <w:left w:val="none" w:sz="0" w:space="0" w:color="auto"/>
                        <w:bottom w:val="none" w:sz="0" w:space="0" w:color="auto"/>
                        <w:right w:val="none" w:sz="0" w:space="0" w:color="auto"/>
                      </w:divBdr>
                      <w:divsChild>
                        <w:div w:id="38164598">
                          <w:marLeft w:val="0"/>
                          <w:marRight w:val="0"/>
                          <w:marTop w:val="0"/>
                          <w:marBottom w:val="0"/>
                          <w:divBdr>
                            <w:top w:val="none" w:sz="0" w:space="0" w:color="auto"/>
                            <w:left w:val="none" w:sz="0" w:space="0" w:color="auto"/>
                            <w:bottom w:val="none" w:sz="0" w:space="0" w:color="auto"/>
                            <w:right w:val="none" w:sz="0" w:space="0" w:color="auto"/>
                          </w:divBdr>
                          <w:divsChild>
                            <w:div w:id="20039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057964">
      <w:bodyDiv w:val="1"/>
      <w:marLeft w:val="0"/>
      <w:marRight w:val="0"/>
      <w:marTop w:val="0"/>
      <w:marBottom w:val="0"/>
      <w:divBdr>
        <w:top w:val="none" w:sz="0" w:space="0" w:color="auto"/>
        <w:left w:val="none" w:sz="0" w:space="0" w:color="auto"/>
        <w:bottom w:val="none" w:sz="0" w:space="0" w:color="auto"/>
        <w:right w:val="none" w:sz="0" w:space="0" w:color="auto"/>
      </w:divBdr>
    </w:div>
    <w:div w:id="1313489785">
      <w:bodyDiv w:val="1"/>
      <w:marLeft w:val="0"/>
      <w:marRight w:val="0"/>
      <w:marTop w:val="0"/>
      <w:marBottom w:val="0"/>
      <w:divBdr>
        <w:top w:val="none" w:sz="0" w:space="0" w:color="auto"/>
        <w:left w:val="none" w:sz="0" w:space="0" w:color="auto"/>
        <w:bottom w:val="none" w:sz="0" w:space="0" w:color="auto"/>
        <w:right w:val="none" w:sz="0" w:space="0" w:color="auto"/>
      </w:divBdr>
      <w:divsChild>
        <w:div w:id="1913807944">
          <w:marLeft w:val="0"/>
          <w:marRight w:val="0"/>
          <w:marTop w:val="0"/>
          <w:marBottom w:val="0"/>
          <w:divBdr>
            <w:top w:val="none" w:sz="0" w:space="0" w:color="auto"/>
            <w:left w:val="none" w:sz="0" w:space="0" w:color="auto"/>
            <w:bottom w:val="none" w:sz="0" w:space="0" w:color="auto"/>
            <w:right w:val="none" w:sz="0" w:space="0" w:color="auto"/>
          </w:divBdr>
        </w:div>
      </w:divsChild>
    </w:div>
    <w:div w:id="1432123458">
      <w:bodyDiv w:val="1"/>
      <w:marLeft w:val="0"/>
      <w:marRight w:val="0"/>
      <w:marTop w:val="0"/>
      <w:marBottom w:val="0"/>
      <w:divBdr>
        <w:top w:val="none" w:sz="0" w:space="0" w:color="auto"/>
        <w:left w:val="none" w:sz="0" w:space="0" w:color="auto"/>
        <w:bottom w:val="none" w:sz="0" w:space="0" w:color="auto"/>
        <w:right w:val="none" w:sz="0" w:space="0" w:color="auto"/>
      </w:divBdr>
    </w:div>
    <w:div w:id="1472793231">
      <w:bodyDiv w:val="1"/>
      <w:marLeft w:val="0"/>
      <w:marRight w:val="0"/>
      <w:marTop w:val="0"/>
      <w:marBottom w:val="0"/>
      <w:divBdr>
        <w:top w:val="none" w:sz="0" w:space="0" w:color="auto"/>
        <w:left w:val="none" w:sz="0" w:space="0" w:color="auto"/>
        <w:bottom w:val="none" w:sz="0" w:space="0" w:color="auto"/>
        <w:right w:val="none" w:sz="0" w:space="0" w:color="auto"/>
      </w:divBdr>
    </w:div>
    <w:div w:id="1490829327">
      <w:bodyDiv w:val="1"/>
      <w:marLeft w:val="0"/>
      <w:marRight w:val="0"/>
      <w:marTop w:val="0"/>
      <w:marBottom w:val="0"/>
      <w:divBdr>
        <w:top w:val="none" w:sz="0" w:space="0" w:color="auto"/>
        <w:left w:val="none" w:sz="0" w:space="0" w:color="auto"/>
        <w:bottom w:val="none" w:sz="0" w:space="0" w:color="auto"/>
        <w:right w:val="none" w:sz="0" w:space="0" w:color="auto"/>
      </w:divBdr>
    </w:div>
    <w:div w:id="1497725689">
      <w:bodyDiv w:val="1"/>
      <w:marLeft w:val="0"/>
      <w:marRight w:val="0"/>
      <w:marTop w:val="0"/>
      <w:marBottom w:val="0"/>
      <w:divBdr>
        <w:top w:val="none" w:sz="0" w:space="0" w:color="auto"/>
        <w:left w:val="none" w:sz="0" w:space="0" w:color="auto"/>
        <w:bottom w:val="none" w:sz="0" w:space="0" w:color="auto"/>
        <w:right w:val="none" w:sz="0" w:space="0" w:color="auto"/>
      </w:divBdr>
    </w:div>
    <w:div w:id="1527525562">
      <w:bodyDiv w:val="1"/>
      <w:marLeft w:val="0"/>
      <w:marRight w:val="0"/>
      <w:marTop w:val="0"/>
      <w:marBottom w:val="0"/>
      <w:divBdr>
        <w:top w:val="none" w:sz="0" w:space="0" w:color="auto"/>
        <w:left w:val="none" w:sz="0" w:space="0" w:color="auto"/>
        <w:bottom w:val="none" w:sz="0" w:space="0" w:color="auto"/>
        <w:right w:val="none" w:sz="0" w:space="0" w:color="auto"/>
      </w:divBdr>
    </w:div>
    <w:div w:id="1530873055">
      <w:bodyDiv w:val="1"/>
      <w:marLeft w:val="0"/>
      <w:marRight w:val="0"/>
      <w:marTop w:val="0"/>
      <w:marBottom w:val="0"/>
      <w:divBdr>
        <w:top w:val="none" w:sz="0" w:space="0" w:color="auto"/>
        <w:left w:val="none" w:sz="0" w:space="0" w:color="auto"/>
        <w:bottom w:val="none" w:sz="0" w:space="0" w:color="auto"/>
        <w:right w:val="none" w:sz="0" w:space="0" w:color="auto"/>
      </w:divBdr>
    </w:div>
    <w:div w:id="1532651336">
      <w:bodyDiv w:val="1"/>
      <w:marLeft w:val="0"/>
      <w:marRight w:val="0"/>
      <w:marTop w:val="0"/>
      <w:marBottom w:val="0"/>
      <w:divBdr>
        <w:top w:val="none" w:sz="0" w:space="0" w:color="auto"/>
        <w:left w:val="none" w:sz="0" w:space="0" w:color="auto"/>
        <w:bottom w:val="none" w:sz="0" w:space="0" w:color="auto"/>
        <w:right w:val="none" w:sz="0" w:space="0" w:color="auto"/>
      </w:divBdr>
    </w:div>
    <w:div w:id="1553617899">
      <w:bodyDiv w:val="1"/>
      <w:marLeft w:val="0"/>
      <w:marRight w:val="0"/>
      <w:marTop w:val="0"/>
      <w:marBottom w:val="0"/>
      <w:divBdr>
        <w:top w:val="none" w:sz="0" w:space="0" w:color="auto"/>
        <w:left w:val="none" w:sz="0" w:space="0" w:color="auto"/>
        <w:bottom w:val="none" w:sz="0" w:space="0" w:color="auto"/>
        <w:right w:val="none" w:sz="0" w:space="0" w:color="auto"/>
      </w:divBdr>
    </w:div>
    <w:div w:id="1580208184">
      <w:bodyDiv w:val="1"/>
      <w:marLeft w:val="0"/>
      <w:marRight w:val="0"/>
      <w:marTop w:val="0"/>
      <w:marBottom w:val="0"/>
      <w:divBdr>
        <w:top w:val="none" w:sz="0" w:space="0" w:color="auto"/>
        <w:left w:val="none" w:sz="0" w:space="0" w:color="auto"/>
        <w:bottom w:val="none" w:sz="0" w:space="0" w:color="auto"/>
        <w:right w:val="none" w:sz="0" w:space="0" w:color="auto"/>
      </w:divBdr>
    </w:div>
    <w:div w:id="1613702632">
      <w:bodyDiv w:val="1"/>
      <w:marLeft w:val="0"/>
      <w:marRight w:val="0"/>
      <w:marTop w:val="0"/>
      <w:marBottom w:val="0"/>
      <w:divBdr>
        <w:top w:val="none" w:sz="0" w:space="0" w:color="auto"/>
        <w:left w:val="none" w:sz="0" w:space="0" w:color="auto"/>
        <w:bottom w:val="none" w:sz="0" w:space="0" w:color="auto"/>
        <w:right w:val="none" w:sz="0" w:space="0" w:color="auto"/>
      </w:divBdr>
    </w:div>
    <w:div w:id="1634434890">
      <w:bodyDiv w:val="1"/>
      <w:marLeft w:val="0"/>
      <w:marRight w:val="0"/>
      <w:marTop w:val="0"/>
      <w:marBottom w:val="0"/>
      <w:divBdr>
        <w:top w:val="none" w:sz="0" w:space="0" w:color="auto"/>
        <w:left w:val="none" w:sz="0" w:space="0" w:color="auto"/>
        <w:bottom w:val="none" w:sz="0" w:space="0" w:color="auto"/>
        <w:right w:val="none" w:sz="0" w:space="0" w:color="auto"/>
      </w:divBdr>
    </w:div>
    <w:div w:id="1651788444">
      <w:bodyDiv w:val="1"/>
      <w:marLeft w:val="0"/>
      <w:marRight w:val="0"/>
      <w:marTop w:val="0"/>
      <w:marBottom w:val="0"/>
      <w:divBdr>
        <w:top w:val="none" w:sz="0" w:space="0" w:color="auto"/>
        <w:left w:val="none" w:sz="0" w:space="0" w:color="auto"/>
        <w:bottom w:val="none" w:sz="0" w:space="0" w:color="auto"/>
        <w:right w:val="none" w:sz="0" w:space="0" w:color="auto"/>
      </w:divBdr>
    </w:div>
    <w:div w:id="1687514264">
      <w:bodyDiv w:val="1"/>
      <w:marLeft w:val="0"/>
      <w:marRight w:val="0"/>
      <w:marTop w:val="0"/>
      <w:marBottom w:val="0"/>
      <w:divBdr>
        <w:top w:val="none" w:sz="0" w:space="0" w:color="auto"/>
        <w:left w:val="none" w:sz="0" w:space="0" w:color="auto"/>
        <w:bottom w:val="none" w:sz="0" w:space="0" w:color="auto"/>
        <w:right w:val="none" w:sz="0" w:space="0" w:color="auto"/>
      </w:divBdr>
    </w:div>
    <w:div w:id="1715039491">
      <w:bodyDiv w:val="1"/>
      <w:marLeft w:val="0"/>
      <w:marRight w:val="0"/>
      <w:marTop w:val="0"/>
      <w:marBottom w:val="0"/>
      <w:divBdr>
        <w:top w:val="none" w:sz="0" w:space="0" w:color="auto"/>
        <w:left w:val="none" w:sz="0" w:space="0" w:color="auto"/>
        <w:bottom w:val="none" w:sz="0" w:space="0" w:color="auto"/>
        <w:right w:val="none" w:sz="0" w:space="0" w:color="auto"/>
      </w:divBdr>
      <w:divsChild>
        <w:div w:id="1619334289">
          <w:marLeft w:val="0"/>
          <w:marRight w:val="0"/>
          <w:marTop w:val="0"/>
          <w:marBottom w:val="0"/>
          <w:divBdr>
            <w:top w:val="none" w:sz="0" w:space="0" w:color="auto"/>
            <w:left w:val="none" w:sz="0" w:space="0" w:color="auto"/>
            <w:bottom w:val="none" w:sz="0" w:space="0" w:color="auto"/>
            <w:right w:val="none" w:sz="0" w:space="0" w:color="auto"/>
          </w:divBdr>
        </w:div>
        <w:div w:id="289215982">
          <w:marLeft w:val="0"/>
          <w:marRight w:val="0"/>
          <w:marTop w:val="0"/>
          <w:marBottom w:val="0"/>
          <w:divBdr>
            <w:top w:val="none" w:sz="0" w:space="0" w:color="auto"/>
            <w:left w:val="none" w:sz="0" w:space="0" w:color="auto"/>
            <w:bottom w:val="none" w:sz="0" w:space="0" w:color="auto"/>
            <w:right w:val="none" w:sz="0" w:space="0" w:color="auto"/>
          </w:divBdr>
        </w:div>
        <w:div w:id="1284650449">
          <w:marLeft w:val="0"/>
          <w:marRight w:val="0"/>
          <w:marTop w:val="0"/>
          <w:marBottom w:val="0"/>
          <w:divBdr>
            <w:top w:val="none" w:sz="0" w:space="0" w:color="auto"/>
            <w:left w:val="none" w:sz="0" w:space="0" w:color="auto"/>
            <w:bottom w:val="none" w:sz="0" w:space="0" w:color="auto"/>
            <w:right w:val="none" w:sz="0" w:space="0" w:color="auto"/>
          </w:divBdr>
        </w:div>
        <w:div w:id="1245719838">
          <w:marLeft w:val="0"/>
          <w:marRight w:val="0"/>
          <w:marTop w:val="0"/>
          <w:marBottom w:val="0"/>
          <w:divBdr>
            <w:top w:val="none" w:sz="0" w:space="0" w:color="auto"/>
            <w:left w:val="none" w:sz="0" w:space="0" w:color="auto"/>
            <w:bottom w:val="none" w:sz="0" w:space="0" w:color="auto"/>
            <w:right w:val="none" w:sz="0" w:space="0" w:color="auto"/>
          </w:divBdr>
        </w:div>
        <w:div w:id="328214466">
          <w:marLeft w:val="0"/>
          <w:marRight w:val="0"/>
          <w:marTop w:val="0"/>
          <w:marBottom w:val="0"/>
          <w:divBdr>
            <w:top w:val="none" w:sz="0" w:space="0" w:color="auto"/>
            <w:left w:val="none" w:sz="0" w:space="0" w:color="auto"/>
            <w:bottom w:val="none" w:sz="0" w:space="0" w:color="auto"/>
            <w:right w:val="none" w:sz="0" w:space="0" w:color="auto"/>
          </w:divBdr>
        </w:div>
        <w:div w:id="178085933">
          <w:marLeft w:val="0"/>
          <w:marRight w:val="0"/>
          <w:marTop w:val="0"/>
          <w:marBottom w:val="0"/>
          <w:divBdr>
            <w:top w:val="none" w:sz="0" w:space="0" w:color="auto"/>
            <w:left w:val="none" w:sz="0" w:space="0" w:color="auto"/>
            <w:bottom w:val="none" w:sz="0" w:space="0" w:color="auto"/>
            <w:right w:val="none" w:sz="0" w:space="0" w:color="auto"/>
          </w:divBdr>
        </w:div>
        <w:div w:id="809246213">
          <w:marLeft w:val="0"/>
          <w:marRight w:val="0"/>
          <w:marTop w:val="0"/>
          <w:marBottom w:val="0"/>
          <w:divBdr>
            <w:top w:val="none" w:sz="0" w:space="0" w:color="auto"/>
            <w:left w:val="none" w:sz="0" w:space="0" w:color="auto"/>
            <w:bottom w:val="none" w:sz="0" w:space="0" w:color="auto"/>
            <w:right w:val="none" w:sz="0" w:space="0" w:color="auto"/>
          </w:divBdr>
        </w:div>
        <w:div w:id="332996856">
          <w:marLeft w:val="0"/>
          <w:marRight w:val="0"/>
          <w:marTop w:val="0"/>
          <w:marBottom w:val="0"/>
          <w:divBdr>
            <w:top w:val="none" w:sz="0" w:space="0" w:color="auto"/>
            <w:left w:val="none" w:sz="0" w:space="0" w:color="auto"/>
            <w:bottom w:val="none" w:sz="0" w:space="0" w:color="auto"/>
            <w:right w:val="none" w:sz="0" w:space="0" w:color="auto"/>
          </w:divBdr>
        </w:div>
      </w:divsChild>
    </w:div>
    <w:div w:id="1768191585">
      <w:bodyDiv w:val="1"/>
      <w:marLeft w:val="0"/>
      <w:marRight w:val="0"/>
      <w:marTop w:val="0"/>
      <w:marBottom w:val="0"/>
      <w:divBdr>
        <w:top w:val="none" w:sz="0" w:space="0" w:color="auto"/>
        <w:left w:val="none" w:sz="0" w:space="0" w:color="auto"/>
        <w:bottom w:val="none" w:sz="0" w:space="0" w:color="auto"/>
        <w:right w:val="none" w:sz="0" w:space="0" w:color="auto"/>
      </w:divBdr>
    </w:div>
    <w:div w:id="1788625128">
      <w:bodyDiv w:val="1"/>
      <w:marLeft w:val="0"/>
      <w:marRight w:val="0"/>
      <w:marTop w:val="0"/>
      <w:marBottom w:val="0"/>
      <w:divBdr>
        <w:top w:val="none" w:sz="0" w:space="0" w:color="auto"/>
        <w:left w:val="none" w:sz="0" w:space="0" w:color="auto"/>
        <w:bottom w:val="none" w:sz="0" w:space="0" w:color="auto"/>
        <w:right w:val="none" w:sz="0" w:space="0" w:color="auto"/>
      </w:divBdr>
    </w:div>
    <w:div w:id="1816022344">
      <w:bodyDiv w:val="1"/>
      <w:marLeft w:val="0"/>
      <w:marRight w:val="0"/>
      <w:marTop w:val="0"/>
      <w:marBottom w:val="0"/>
      <w:divBdr>
        <w:top w:val="none" w:sz="0" w:space="0" w:color="auto"/>
        <w:left w:val="none" w:sz="0" w:space="0" w:color="auto"/>
        <w:bottom w:val="none" w:sz="0" w:space="0" w:color="auto"/>
        <w:right w:val="none" w:sz="0" w:space="0" w:color="auto"/>
      </w:divBdr>
    </w:div>
    <w:div w:id="1844321953">
      <w:bodyDiv w:val="1"/>
      <w:marLeft w:val="0"/>
      <w:marRight w:val="0"/>
      <w:marTop w:val="0"/>
      <w:marBottom w:val="0"/>
      <w:divBdr>
        <w:top w:val="none" w:sz="0" w:space="0" w:color="auto"/>
        <w:left w:val="none" w:sz="0" w:space="0" w:color="auto"/>
        <w:bottom w:val="none" w:sz="0" w:space="0" w:color="auto"/>
        <w:right w:val="none" w:sz="0" w:space="0" w:color="auto"/>
      </w:divBdr>
    </w:div>
    <w:div w:id="1852523599">
      <w:bodyDiv w:val="1"/>
      <w:marLeft w:val="0"/>
      <w:marRight w:val="0"/>
      <w:marTop w:val="0"/>
      <w:marBottom w:val="0"/>
      <w:divBdr>
        <w:top w:val="none" w:sz="0" w:space="0" w:color="auto"/>
        <w:left w:val="none" w:sz="0" w:space="0" w:color="auto"/>
        <w:bottom w:val="none" w:sz="0" w:space="0" w:color="auto"/>
        <w:right w:val="none" w:sz="0" w:space="0" w:color="auto"/>
      </w:divBdr>
    </w:div>
    <w:div w:id="1899196519">
      <w:bodyDiv w:val="1"/>
      <w:marLeft w:val="0"/>
      <w:marRight w:val="0"/>
      <w:marTop w:val="0"/>
      <w:marBottom w:val="0"/>
      <w:divBdr>
        <w:top w:val="none" w:sz="0" w:space="0" w:color="auto"/>
        <w:left w:val="none" w:sz="0" w:space="0" w:color="auto"/>
        <w:bottom w:val="none" w:sz="0" w:space="0" w:color="auto"/>
        <w:right w:val="none" w:sz="0" w:space="0" w:color="auto"/>
      </w:divBdr>
    </w:div>
    <w:div w:id="1919166969">
      <w:bodyDiv w:val="1"/>
      <w:marLeft w:val="0"/>
      <w:marRight w:val="0"/>
      <w:marTop w:val="0"/>
      <w:marBottom w:val="0"/>
      <w:divBdr>
        <w:top w:val="none" w:sz="0" w:space="0" w:color="auto"/>
        <w:left w:val="none" w:sz="0" w:space="0" w:color="auto"/>
        <w:bottom w:val="none" w:sz="0" w:space="0" w:color="auto"/>
        <w:right w:val="none" w:sz="0" w:space="0" w:color="auto"/>
      </w:divBdr>
    </w:div>
    <w:div w:id="1940487539">
      <w:bodyDiv w:val="1"/>
      <w:marLeft w:val="0"/>
      <w:marRight w:val="0"/>
      <w:marTop w:val="0"/>
      <w:marBottom w:val="0"/>
      <w:divBdr>
        <w:top w:val="none" w:sz="0" w:space="0" w:color="auto"/>
        <w:left w:val="none" w:sz="0" w:space="0" w:color="auto"/>
        <w:bottom w:val="none" w:sz="0" w:space="0" w:color="auto"/>
        <w:right w:val="none" w:sz="0" w:space="0" w:color="auto"/>
      </w:divBdr>
    </w:div>
    <w:div w:id="1974754421">
      <w:bodyDiv w:val="1"/>
      <w:marLeft w:val="0"/>
      <w:marRight w:val="0"/>
      <w:marTop w:val="0"/>
      <w:marBottom w:val="0"/>
      <w:divBdr>
        <w:top w:val="none" w:sz="0" w:space="0" w:color="auto"/>
        <w:left w:val="none" w:sz="0" w:space="0" w:color="auto"/>
        <w:bottom w:val="none" w:sz="0" w:space="0" w:color="auto"/>
        <w:right w:val="none" w:sz="0" w:space="0" w:color="auto"/>
      </w:divBdr>
    </w:div>
    <w:div w:id="1994065566">
      <w:bodyDiv w:val="1"/>
      <w:marLeft w:val="0"/>
      <w:marRight w:val="0"/>
      <w:marTop w:val="0"/>
      <w:marBottom w:val="0"/>
      <w:divBdr>
        <w:top w:val="none" w:sz="0" w:space="0" w:color="auto"/>
        <w:left w:val="none" w:sz="0" w:space="0" w:color="auto"/>
        <w:bottom w:val="none" w:sz="0" w:space="0" w:color="auto"/>
        <w:right w:val="none" w:sz="0" w:space="0" w:color="auto"/>
      </w:divBdr>
      <w:divsChild>
        <w:div w:id="193008831">
          <w:marLeft w:val="0"/>
          <w:marRight w:val="0"/>
          <w:marTop w:val="0"/>
          <w:marBottom w:val="0"/>
          <w:divBdr>
            <w:top w:val="none" w:sz="0" w:space="0" w:color="auto"/>
            <w:left w:val="none" w:sz="0" w:space="0" w:color="auto"/>
            <w:bottom w:val="none" w:sz="0" w:space="0" w:color="auto"/>
            <w:right w:val="none" w:sz="0" w:space="0" w:color="auto"/>
          </w:divBdr>
        </w:div>
      </w:divsChild>
    </w:div>
    <w:div w:id="2002000685">
      <w:bodyDiv w:val="1"/>
      <w:marLeft w:val="0"/>
      <w:marRight w:val="0"/>
      <w:marTop w:val="0"/>
      <w:marBottom w:val="0"/>
      <w:divBdr>
        <w:top w:val="none" w:sz="0" w:space="0" w:color="auto"/>
        <w:left w:val="none" w:sz="0" w:space="0" w:color="auto"/>
        <w:bottom w:val="none" w:sz="0" w:space="0" w:color="auto"/>
        <w:right w:val="none" w:sz="0" w:space="0" w:color="auto"/>
      </w:divBdr>
    </w:div>
    <w:div w:id="2033799064">
      <w:bodyDiv w:val="1"/>
      <w:marLeft w:val="0"/>
      <w:marRight w:val="0"/>
      <w:marTop w:val="0"/>
      <w:marBottom w:val="0"/>
      <w:divBdr>
        <w:top w:val="none" w:sz="0" w:space="0" w:color="auto"/>
        <w:left w:val="none" w:sz="0" w:space="0" w:color="auto"/>
        <w:bottom w:val="none" w:sz="0" w:space="0" w:color="auto"/>
        <w:right w:val="none" w:sz="0" w:space="0" w:color="auto"/>
      </w:divBdr>
      <w:divsChild>
        <w:div w:id="60373605">
          <w:marLeft w:val="0"/>
          <w:marRight w:val="0"/>
          <w:marTop w:val="0"/>
          <w:marBottom w:val="0"/>
          <w:divBdr>
            <w:top w:val="none" w:sz="0" w:space="0" w:color="auto"/>
            <w:left w:val="none" w:sz="0" w:space="0" w:color="auto"/>
            <w:bottom w:val="none" w:sz="0" w:space="0" w:color="auto"/>
            <w:right w:val="none" w:sz="0" w:space="0" w:color="auto"/>
          </w:divBdr>
        </w:div>
        <w:div w:id="1608267351">
          <w:marLeft w:val="0"/>
          <w:marRight w:val="0"/>
          <w:marTop w:val="0"/>
          <w:marBottom w:val="0"/>
          <w:divBdr>
            <w:top w:val="none" w:sz="0" w:space="0" w:color="auto"/>
            <w:left w:val="none" w:sz="0" w:space="0" w:color="auto"/>
            <w:bottom w:val="none" w:sz="0" w:space="0" w:color="auto"/>
            <w:right w:val="none" w:sz="0" w:space="0" w:color="auto"/>
          </w:divBdr>
        </w:div>
        <w:div w:id="1166482503">
          <w:marLeft w:val="0"/>
          <w:marRight w:val="0"/>
          <w:marTop w:val="0"/>
          <w:marBottom w:val="0"/>
          <w:divBdr>
            <w:top w:val="none" w:sz="0" w:space="0" w:color="auto"/>
            <w:left w:val="none" w:sz="0" w:space="0" w:color="auto"/>
            <w:bottom w:val="none" w:sz="0" w:space="0" w:color="auto"/>
            <w:right w:val="none" w:sz="0" w:space="0" w:color="auto"/>
          </w:divBdr>
        </w:div>
        <w:div w:id="973950495">
          <w:marLeft w:val="0"/>
          <w:marRight w:val="0"/>
          <w:marTop w:val="0"/>
          <w:marBottom w:val="0"/>
          <w:divBdr>
            <w:top w:val="none" w:sz="0" w:space="0" w:color="auto"/>
            <w:left w:val="none" w:sz="0" w:space="0" w:color="auto"/>
            <w:bottom w:val="none" w:sz="0" w:space="0" w:color="auto"/>
            <w:right w:val="none" w:sz="0" w:space="0" w:color="auto"/>
          </w:divBdr>
        </w:div>
        <w:div w:id="1630820337">
          <w:marLeft w:val="0"/>
          <w:marRight w:val="0"/>
          <w:marTop w:val="0"/>
          <w:marBottom w:val="0"/>
          <w:divBdr>
            <w:top w:val="none" w:sz="0" w:space="0" w:color="auto"/>
            <w:left w:val="none" w:sz="0" w:space="0" w:color="auto"/>
            <w:bottom w:val="none" w:sz="0" w:space="0" w:color="auto"/>
            <w:right w:val="none" w:sz="0" w:space="0" w:color="auto"/>
          </w:divBdr>
        </w:div>
        <w:div w:id="692220935">
          <w:marLeft w:val="0"/>
          <w:marRight w:val="0"/>
          <w:marTop w:val="0"/>
          <w:marBottom w:val="0"/>
          <w:divBdr>
            <w:top w:val="none" w:sz="0" w:space="0" w:color="auto"/>
            <w:left w:val="none" w:sz="0" w:space="0" w:color="auto"/>
            <w:bottom w:val="none" w:sz="0" w:space="0" w:color="auto"/>
            <w:right w:val="none" w:sz="0" w:space="0" w:color="auto"/>
          </w:divBdr>
        </w:div>
        <w:div w:id="1847863529">
          <w:marLeft w:val="0"/>
          <w:marRight w:val="0"/>
          <w:marTop w:val="0"/>
          <w:marBottom w:val="0"/>
          <w:divBdr>
            <w:top w:val="none" w:sz="0" w:space="0" w:color="auto"/>
            <w:left w:val="none" w:sz="0" w:space="0" w:color="auto"/>
            <w:bottom w:val="none" w:sz="0" w:space="0" w:color="auto"/>
            <w:right w:val="none" w:sz="0" w:space="0" w:color="auto"/>
          </w:divBdr>
        </w:div>
        <w:div w:id="1568879289">
          <w:marLeft w:val="0"/>
          <w:marRight w:val="0"/>
          <w:marTop w:val="0"/>
          <w:marBottom w:val="0"/>
          <w:divBdr>
            <w:top w:val="none" w:sz="0" w:space="0" w:color="auto"/>
            <w:left w:val="none" w:sz="0" w:space="0" w:color="auto"/>
            <w:bottom w:val="none" w:sz="0" w:space="0" w:color="auto"/>
            <w:right w:val="none" w:sz="0" w:space="0" w:color="auto"/>
          </w:divBdr>
        </w:div>
      </w:divsChild>
    </w:div>
    <w:div w:id="2040356310">
      <w:bodyDiv w:val="1"/>
      <w:marLeft w:val="0"/>
      <w:marRight w:val="0"/>
      <w:marTop w:val="0"/>
      <w:marBottom w:val="0"/>
      <w:divBdr>
        <w:top w:val="none" w:sz="0" w:space="0" w:color="auto"/>
        <w:left w:val="none" w:sz="0" w:space="0" w:color="auto"/>
        <w:bottom w:val="none" w:sz="0" w:space="0" w:color="auto"/>
        <w:right w:val="none" w:sz="0" w:space="0" w:color="auto"/>
      </w:divBdr>
    </w:div>
    <w:div w:id="2093351564">
      <w:bodyDiv w:val="1"/>
      <w:marLeft w:val="0"/>
      <w:marRight w:val="0"/>
      <w:marTop w:val="0"/>
      <w:marBottom w:val="0"/>
      <w:divBdr>
        <w:top w:val="none" w:sz="0" w:space="0" w:color="auto"/>
        <w:left w:val="none" w:sz="0" w:space="0" w:color="auto"/>
        <w:bottom w:val="none" w:sz="0" w:space="0" w:color="auto"/>
        <w:right w:val="none" w:sz="0" w:space="0" w:color="auto"/>
      </w:divBdr>
    </w:div>
    <w:div w:id="2114930254">
      <w:bodyDiv w:val="1"/>
      <w:marLeft w:val="0"/>
      <w:marRight w:val="0"/>
      <w:marTop w:val="0"/>
      <w:marBottom w:val="0"/>
      <w:divBdr>
        <w:top w:val="none" w:sz="0" w:space="0" w:color="auto"/>
        <w:left w:val="none" w:sz="0" w:space="0" w:color="auto"/>
        <w:bottom w:val="none" w:sz="0" w:space="0" w:color="auto"/>
        <w:right w:val="none" w:sz="0" w:space="0" w:color="auto"/>
      </w:divBdr>
      <w:divsChild>
        <w:div w:id="192160517">
          <w:marLeft w:val="0"/>
          <w:marRight w:val="0"/>
          <w:marTop w:val="0"/>
          <w:marBottom w:val="0"/>
          <w:divBdr>
            <w:top w:val="none" w:sz="0" w:space="0" w:color="auto"/>
            <w:left w:val="none" w:sz="0" w:space="0" w:color="auto"/>
            <w:bottom w:val="none" w:sz="0" w:space="0" w:color="auto"/>
            <w:right w:val="none" w:sz="0" w:space="0" w:color="auto"/>
          </w:divBdr>
        </w:div>
      </w:divsChild>
    </w:div>
    <w:div w:id="212398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3398</Words>
  <Characters>19373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business.academy2022@gmail.com</dc:creator>
  <cp:keywords/>
  <dc:description/>
  <cp:lastModifiedBy>Zulaa Mungunzul</cp:lastModifiedBy>
  <cp:revision>19</cp:revision>
  <cp:lastPrinted>2025-11-14T04:33:00Z</cp:lastPrinted>
  <dcterms:created xsi:type="dcterms:W3CDTF">2025-11-11T02:46:00Z</dcterms:created>
  <dcterms:modified xsi:type="dcterms:W3CDTF">2026-03-16T03:17:00Z</dcterms:modified>
</cp:coreProperties>
</file>