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753"/>
        <w:rPr>
          <w:rFonts w:ascii="Times New Roman"/>
          <w:sz w:val="20"/>
        </w:rPr>
      </w:pPr>
      <w:r>
        <w:rPr/>
        <w:drawing>
          <wp:anchor distT="0" distB="0" distL="0" distR="0" allowOverlap="1" layoutInCell="1" locked="0" behindDoc="1" simplePos="0" relativeHeight="487141888">
            <wp:simplePos x="0" y="0"/>
            <wp:positionH relativeFrom="page">
              <wp:posOffset>19684</wp:posOffset>
            </wp:positionH>
            <wp:positionV relativeFrom="page">
              <wp:posOffset>4171087</wp:posOffset>
            </wp:positionV>
            <wp:extent cx="7366952" cy="649691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366952" cy="6496910"/>
                    </a:xfrm>
                    <a:prstGeom prst="rect">
                      <a:avLst/>
                    </a:prstGeom>
                  </pic:spPr>
                </pic:pic>
              </a:graphicData>
            </a:graphic>
          </wp:anchor>
        </w:drawing>
      </w:r>
      <w:r>
        <w:rPr>
          <w:rFonts w:ascii="Times New Roman"/>
          <w:sz w:val="20"/>
        </w:rPr>
        <w:drawing>
          <wp:inline distT="0" distB="0" distL="0" distR="0">
            <wp:extent cx="1504188" cy="1504187"/>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04188" cy="1504187"/>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rPr>
      </w:pPr>
    </w:p>
    <w:p>
      <w:pPr>
        <w:spacing w:before="101"/>
        <w:ind w:left="1862" w:right="0" w:firstLine="0"/>
        <w:jc w:val="left"/>
        <w:rPr>
          <w:sz w:val="52"/>
        </w:rPr>
      </w:pPr>
      <w:r>
        <w:rPr>
          <w:sz w:val="52"/>
        </w:rPr>
        <w:t>USER</w:t>
      </w:r>
      <w:r>
        <w:rPr>
          <w:spacing w:val="-3"/>
          <w:sz w:val="52"/>
        </w:rPr>
        <w:t> </w:t>
      </w:r>
      <w:r>
        <w:rPr>
          <w:spacing w:val="-2"/>
          <w:sz w:val="52"/>
        </w:rPr>
        <w:t>MANUAL</w:t>
      </w:r>
    </w:p>
    <w:p>
      <w:pPr>
        <w:pStyle w:val="Title"/>
      </w:pPr>
      <w:r>
        <w:rPr>
          <w:color w:val="AF0000"/>
        </w:rPr>
        <w:t>BIG</w:t>
      </w:r>
      <w:r>
        <w:rPr>
          <w:color w:val="AF0000"/>
          <w:spacing w:val="-15"/>
        </w:rPr>
        <w:t> </w:t>
      </w:r>
      <w:r>
        <w:rPr>
          <w:color w:val="AF0000"/>
        </w:rPr>
        <w:t>FIVE</w:t>
      </w:r>
      <w:r>
        <w:rPr>
          <w:color w:val="AF0000"/>
          <w:spacing w:val="-15"/>
        </w:rPr>
        <w:t> </w:t>
      </w:r>
      <w:r>
        <w:rPr>
          <w:color w:val="AF0000"/>
          <w:spacing w:val="-2"/>
        </w:rPr>
        <w:t>PROFILE</w:t>
      </w:r>
    </w:p>
    <w:p>
      <w:pPr>
        <w:pStyle w:val="BodyText"/>
        <w:rPr>
          <w:b/>
          <w:sz w:val="68"/>
        </w:rPr>
      </w:pPr>
    </w:p>
    <w:p>
      <w:pPr>
        <w:pStyle w:val="BodyText"/>
        <w:rPr>
          <w:b/>
          <w:sz w:val="68"/>
        </w:rPr>
      </w:pPr>
    </w:p>
    <w:p>
      <w:pPr>
        <w:pStyle w:val="BodyText"/>
        <w:rPr>
          <w:b/>
          <w:sz w:val="68"/>
        </w:rPr>
      </w:pPr>
    </w:p>
    <w:p>
      <w:pPr>
        <w:pStyle w:val="BodyText"/>
        <w:rPr>
          <w:b/>
          <w:sz w:val="68"/>
        </w:rPr>
      </w:pPr>
    </w:p>
    <w:p>
      <w:pPr>
        <w:pStyle w:val="BodyText"/>
        <w:spacing w:before="1"/>
        <w:rPr>
          <w:b/>
          <w:sz w:val="67"/>
        </w:rPr>
      </w:pPr>
    </w:p>
    <w:p>
      <w:pPr>
        <w:spacing w:line="237" w:lineRule="auto" w:before="1"/>
        <w:ind w:left="1979" w:right="761" w:firstLine="0"/>
        <w:jc w:val="both"/>
        <w:rPr>
          <w:sz w:val="20"/>
        </w:rPr>
      </w:pPr>
      <w:r>
        <w:rPr>
          <w:color w:val="252525"/>
          <w:sz w:val="20"/>
        </w:rPr>
        <w:t>This document has been created by the </w:t>
      </w:r>
      <w:r>
        <w:rPr>
          <w:b/>
          <w:color w:val="252525"/>
          <w:sz w:val="20"/>
        </w:rPr>
        <w:t>Research and Innovation Department of Central Test </w:t>
      </w:r>
      <w:r>
        <w:rPr>
          <w:color w:val="252525"/>
          <w:sz w:val="20"/>
        </w:rPr>
        <w:t>and is intended for the internal use of our clients.</w:t>
      </w:r>
    </w:p>
    <w:p>
      <w:pPr>
        <w:pStyle w:val="BodyText"/>
        <w:spacing w:before="4"/>
        <w:rPr>
          <w:sz w:val="20"/>
        </w:rPr>
      </w:pPr>
    </w:p>
    <w:p>
      <w:pPr>
        <w:spacing w:before="1"/>
        <w:ind w:left="1979" w:right="776" w:firstLine="0"/>
        <w:jc w:val="both"/>
        <w:rPr>
          <w:sz w:val="20"/>
        </w:rPr>
      </w:pPr>
      <w:r>
        <w:rPr>
          <w:color w:val="252525"/>
          <w:sz w:val="20"/>
        </w:rPr>
        <w:t>It cannot be reproduced, modified in whole or in part by any means without the expressed written consent of Central Test.</w:t>
      </w:r>
    </w:p>
    <w:p>
      <w:pPr>
        <w:pStyle w:val="BodyText"/>
        <w:rPr>
          <w:sz w:val="24"/>
        </w:rPr>
      </w:pPr>
    </w:p>
    <w:p>
      <w:pPr>
        <w:pStyle w:val="BodyText"/>
        <w:spacing w:before="11"/>
        <w:rPr>
          <w:sz w:val="34"/>
        </w:rPr>
      </w:pPr>
    </w:p>
    <w:p>
      <w:pPr>
        <w:spacing w:before="1"/>
        <w:ind w:left="1979" w:right="0" w:firstLine="0"/>
        <w:jc w:val="both"/>
        <w:rPr>
          <w:b/>
          <w:sz w:val="20"/>
        </w:rPr>
      </w:pPr>
      <w:r>
        <w:rPr>
          <w:b/>
          <w:color w:val="C00000"/>
          <w:sz w:val="20"/>
        </w:rPr>
        <w:t>Central</w:t>
      </w:r>
      <w:r>
        <w:rPr>
          <w:b/>
          <w:color w:val="C00000"/>
          <w:spacing w:val="-10"/>
          <w:sz w:val="20"/>
        </w:rPr>
        <w:t> </w:t>
      </w:r>
      <w:r>
        <w:rPr>
          <w:b/>
          <w:color w:val="C00000"/>
          <w:sz w:val="20"/>
        </w:rPr>
        <w:t>Test</w:t>
      </w:r>
      <w:r>
        <w:rPr>
          <w:b/>
          <w:color w:val="C00000"/>
          <w:spacing w:val="-8"/>
          <w:sz w:val="20"/>
        </w:rPr>
        <w:t> </w:t>
      </w:r>
      <w:r>
        <w:rPr>
          <w:b/>
          <w:color w:val="C00000"/>
          <w:sz w:val="20"/>
        </w:rPr>
        <w:t>-</w:t>
      </w:r>
      <w:r>
        <w:rPr>
          <w:b/>
          <w:color w:val="C00000"/>
          <w:spacing w:val="-5"/>
          <w:sz w:val="20"/>
        </w:rPr>
        <w:t> </w:t>
      </w:r>
      <w:r>
        <w:rPr>
          <w:b/>
          <w:color w:val="C00000"/>
          <w:sz w:val="20"/>
        </w:rPr>
        <w:t>Member</w:t>
      </w:r>
      <w:r>
        <w:rPr>
          <w:b/>
          <w:color w:val="C00000"/>
          <w:spacing w:val="-9"/>
          <w:sz w:val="20"/>
        </w:rPr>
        <w:t> </w:t>
      </w:r>
      <w:r>
        <w:rPr>
          <w:b/>
          <w:color w:val="C00000"/>
          <w:sz w:val="20"/>
        </w:rPr>
        <w:t>of</w:t>
      </w:r>
      <w:r>
        <w:rPr>
          <w:b/>
          <w:color w:val="C00000"/>
          <w:spacing w:val="-6"/>
          <w:sz w:val="20"/>
        </w:rPr>
        <w:t> </w:t>
      </w:r>
      <w:r>
        <w:rPr>
          <w:b/>
          <w:color w:val="C00000"/>
          <w:sz w:val="20"/>
        </w:rPr>
        <w:t>the</w:t>
      </w:r>
      <w:r>
        <w:rPr>
          <w:b/>
          <w:color w:val="C00000"/>
          <w:spacing w:val="-6"/>
          <w:sz w:val="20"/>
        </w:rPr>
        <w:t> </w:t>
      </w:r>
      <w:r>
        <w:rPr>
          <w:b/>
          <w:color w:val="C00000"/>
          <w:sz w:val="20"/>
        </w:rPr>
        <w:t>International</w:t>
      </w:r>
      <w:r>
        <w:rPr>
          <w:b/>
          <w:color w:val="C00000"/>
          <w:spacing w:val="-7"/>
          <w:sz w:val="20"/>
        </w:rPr>
        <w:t> </w:t>
      </w:r>
      <w:r>
        <w:rPr>
          <w:b/>
          <w:color w:val="C00000"/>
          <w:sz w:val="20"/>
        </w:rPr>
        <w:t>Test</w:t>
      </w:r>
      <w:r>
        <w:rPr>
          <w:b/>
          <w:color w:val="C00000"/>
          <w:spacing w:val="-7"/>
          <w:sz w:val="20"/>
        </w:rPr>
        <w:t> </w:t>
      </w:r>
      <w:r>
        <w:rPr>
          <w:b/>
          <w:color w:val="C00000"/>
          <w:spacing w:val="-2"/>
          <w:sz w:val="20"/>
        </w:rPr>
        <w:t>Commission</w:t>
      </w:r>
    </w:p>
    <w:p>
      <w:pPr>
        <w:spacing w:after="0"/>
        <w:jc w:val="both"/>
        <w:rPr>
          <w:sz w:val="20"/>
        </w:rPr>
        <w:sectPr>
          <w:type w:val="continuous"/>
          <w:pgSz w:w="11900" w:h="16840"/>
          <w:pgMar w:top="940" w:bottom="0" w:left="1040" w:right="1080"/>
        </w:sectPr>
      </w:pPr>
    </w:p>
    <w:p>
      <w:pPr>
        <w:pStyle w:val="BodyText"/>
        <w:spacing w:line="20" w:lineRule="exact"/>
        <w:ind w:left="376"/>
        <w:rPr>
          <w:sz w:val="2"/>
        </w:rPr>
      </w:pPr>
      <w:r>
        <w:rPr>
          <w:sz w:val="2"/>
        </w:rPr>
        <mc:AlternateContent>
          <mc:Choice Requires="wps">
            <w:drawing>
              <wp:inline distT="0" distB="0" distL="0" distR="0">
                <wp:extent cx="5845810" cy="18415"/>
                <wp:effectExtent l="9525" t="0" r="2539" b="635"/>
                <wp:docPr id="3" name="Group 3"/>
                <wp:cNvGraphicFramePr>
                  <a:graphicFrameLocks/>
                </wp:cNvGraphicFramePr>
                <a:graphic>
                  <a:graphicData uri="http://schemas.microsoft.com/office/word/2010/wordprocessingGroup">
                    <wpg:wgp>
                      <wpg:cNvPr id="3" name="Group 3"/>
                      <wpg:cNvGrpSpPr/>
                      <wpg:grpSpPr>
                        <a:xfrm>
                          <a:off x="0" y="0"/>
                          <a:ext cx="5845810" cy="18415"/>
                          <a:chExt cx="5845810" cy="18415"/>
                        </a:xfrm>
                      </wpg:grpSpPr>
                      <wps:wsp>
                        <wps:cNvPr id="4" name="Graphic 4"/>
                        <wps:cNvSpPr/>
                        <wps:spPr>
                          <a:xfrm>
                            <a:off x="0" y="9144"/>
                            <a:ext cx="5845810" cy="1270"/>
                          </a:xfrm>
                          <a:custGeom>
                            <a:avLst/>
                            <a:gdLst/>
                            <a:ahLst/>
                            <a:cxnLst/>
                            <a:rect l="l" t="t" r="r" b="b"/>
                            <a:pathLst>
                              <a:path w="5845810" h="0">
                                <a:moveTo>
                                  <a:pt x="0" y="0"/>
                                </a:moveTo>
                                <a:lnTo>
                                  <a:pt x="5845810" y="0"/>
                                </a:lnTo>
                              </a:path>
                            </a:pathLst>
                          </a:custGeom>
                          <a:ln w="18288">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style="width:460.3pt;height:1.45pt;mso-position-horizontal-relative:char;mso-position-vertical-relative:line" id="docshapegroup1" coordorigin="0,0" coordsize="9206,29">
                <v:line style="position:absolute" from="0,14" to="9206,14" stroked="true" strokeweight="1.44pt" strokecolor="#c00000">
                  <v:stroke dashstyle="solid"/>
                </v:line>
              </v:group>
            </w:pict>
          </mc:Fallback>
        </mc:AlternateContent>
      </w:r>
      <w:r>
        <w:rPr>
          <w:sz w:val="2"/>
        </w:rPr>
      </w:r>
    </w:p>
    <w:p>
      <w:pPr>
        <w:pStyle w:val="BodyText"/>
        <w:spacing w:before="5"/>
        <w:rPr>
          <w:b/>
          <w:sz w:val="16"/>
        </w:rPr>
      </w:pPr>
    </w:p>
    <w:p>
      <w:pPr>
        <w:spacing w:before="101"/>
        <w:ind w:left="2755" w:right="2699" w:firstLine="0"/>
        <w:jc w:val="center"/>
        <w:rPr>
          <w:sz w:val="40"/>
        </w:rPr>
      </w:pPr>
      <w:r>
        <w:rPr>
          <w:color w:val="C00000"/>
          <w:sz w:val="40"/>
        </w:rPr>
        <w:t>TABLE</w:t>
      </w:r>
      <w:r>
        <w:rPr>
          <w:color w:val="C00000"/>
          <w:spacing w:val="-1"/>
          <w:sz w:val="40"/>
        </w:rPr>
        <w:t> </w:t>
      </w:r>
      <w:r>
        <w:rPr>
          <w:color w:val="C00000"/>
          <w:sz w:val="40"/>
        </w:rPr>
        <w:t>OF</w:t>
      </w:r>
      <w:r>
        <w:rPr>
          <w:color w:val="C00000"/>
          <w:spacing w:val="-5"/>
          <w:sz w:val="40"/>
        </w:rPr>
        <w:t> </w:t>
      </w:r>
      <w:r>
        <w:rPr>
          <w:color w:val="C00000"/>
          <w:spacing w:val="-2"/>
          <w:sz w:val="40"/>
        </w:rPr>
        <w:t>CONTENTS</w:t>
      </w:r>
    </w:p>
    <w:p>
      <w:pPr>
        <w:pStyle w:val="BodyText"/>
        <w:rPr>
          <w:sz w:val="20"/>
        </w:rPr>
      </w:pPr>
    </w:p>
    <w:p>
      <w:pPr>
        <w:pStyle w:val="BodyText"/>
        <w:spacing w:before="4"/>
        <w:rPr>
          <w:sz w:val="14"/>
        </w:rPr>
      </w:pPr>
      <w:r>
        <w:rPr/>
        <mc:AlternateContent>
          <mc:Choice Requires="wps">
            <w:drawing>
              <wp:anchor distT="0" distB="0" distL="0" distR="0" allowOverlap="1" layoutInCell="1" locked="0" behindDoc="1" simplePos="0" relativeHeight="487588864">
                <wp:simplePos x="0" y="0"/>
                <wp:positionH relativeFrom="page">
                  <wp:posOffset>899794</wp:posOffset>
                </wp:positionH>
                <wp:positionV relativeFrom="paragraph">
                  <wp:posOffset>126331</wp:posOffset>
                </wp:positionV>
                <wp:extent cx="584517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845175" cy="1270"/>
                        </a:xfrm>
                        <a:custGeom>
                          <a:avLst/>
                          <a:gdLst/>
                          <a:ahLst/>
                          <a:cxnLst/>
                          <a:rect l="l" t="t" r="r" b="b"/>
                          <a:pathLst>
                            <a:path w="5845175" h="0">
                              <a:moveTo>
                                <a:pt x="0" y="0"/>
                              </a:moveTo>
                              <a:lnTo>
                                <a:pt x="5845175" y="0"/>
                              </a:lnTo>
                            </a:path>
                          </a:pathLst>
                        </a:custGeom>
                        <a:ln w="7620">
                          <a:solidFill>
                            <a:srgbClr val="C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49998pt;margin-top:9.947383pt;width:460.25pt;height:.1pt;mso-position-horizontal-relative:page;mso-position-vertical-relative:paragraph;z-index:-15727616;mso-wrap-distance-left:0;mso-wrap-distance-right:0" id="docshape2" coordorigin="1417,199" coordsize="9205,0" path="m1417,199l10622,199e" filled="false" stroked="true" strokeweight=".6pt" strokecolor="#c0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9"/>
        <w:rPr>
          <w:sz w:val="16"/>
        </w:rPr>
      </w:pPr>
    </w:p>
    <w:tbl>
      <w:tblPr>
        <w:tblW w:w="0" w:type="auto"/>
        <w:jc w:val="left"/>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0"/>
        <w:gridCol w:w="8183"/>
        <w:gridCol w:w="250"/>
      </w:tblGrid>
      <w:tr>
        <w:trPr>
          <w:trHeight w:val="489" w:hRule="atLeast"/>
        </w:trPr>
        <w:tc>
          <w:tcPr>
            <w:tcW w:w="8913" w:type="dxa"/>
            <w:gridSpan w:val="2"/>
          </w:tcPr>
          <w:p>
            <w:pPr>
              <w:pStyle w:val="TableParagraph"/>
              <w:spacing w:before="1"/>
              <w:ind w:left="50"/>
              <w:rPr>
                <w:sz w:val="28"/>
              </w:rPr>
            </w:pPr>
            <w:hyperlink w:history="true" w:anchor="_bookmark0">
              <w:r>
                <w:rPr>
                  <w:color w:val="C00000"/>
                  <w:sz w:val="28"/>
                </w:rPr>
                <w:t>1.</w:t>
              </w:r>
              <w:r>
                <w:rPr>
                  <w:color w:val="C00000"/>
                  <w:spacing w:val="-9"/>
                  <w:sz w:val="28"/>
                </w:rPr>
                <w:t> </w:t>
              </w:r>
              <w:r>
                <w:rPr>
                  <w:color w:val="C00000"/>
                  <w:sz w:val="28"/>
                </w:rPr>
                <w:t>INTRODUCTION</w:t>
              </w:r>
              <w:r>
                <w:rPr>
                  <w:color w:val="C00000"/>
                  <w:spacing w:val="-6"/>
                  <w:sz w:val="28"/>
                </w:rPr>
                <w:t> </w:t>
              </w:r>
              <w:r>
                <w:rPr>
                  <w:color w:val="C00000"/>
                  <w:spacing w:val="-2"/>
                  <w:sz w:val="28"/>
                </w:rPr>
                <w:t>...........................................................</w:t>
              </w:r>
            </w:hyperlink>
          </w:p>
        </w:tc>
        <w:tc>
          <w:tcPr>
            <w:tcW w:w="250" w:type="dxa"/>
          </w:tcPr>
          <w:p>
            <w:pPr>
              <w:pStyle w:val="TableParagraph"/>
              <w:spacing w:before="1"/>
              <w:ind w:left="40"/>
              <w:rPr>
                <w:sz w:val="28"/>
              </w:rPr>
            </w:pPr>
            <w:hyperlink w:history="true" w:anchor="_bookmark0">
              <w:r>
                <w:rPr>
                  <w:color w:val="C00000"/>
                  <w:w w:val="88"/>
                  <w:sz w:val="28"/>
                </w:rPr>
                <w:t>3</w:t>
              </w:r>
            </w:hyperlink>
          </w:p>
        </w:tc>
      </w:tr>
      <w:tr>
        <w:trPr>
          <w:trHeight w:val="512" w:hRule="atLeast"/>
        </w:trPr>
        <w:tc>
          <w:tcPr>
            <w:tcW w:w="730" w:type="dxa"/>
          </w:tcPr>
          <w:p>
            <w:pPr>
              <w:pStyle w:val="TableParagraph"/>
              <w:spacing w:before="148"/>
              <w:ind w:right="19"/>
              <w:jc w:val="right"/>
              <w:rPr>
                <w:sz w:val="24"/>
              </w:rPr>
            </w:pPr>
            <w:hyperlink w:history="true" w:anchor="_bookmark0">
              <w:r>
                <w:rPr>
                  <w:spacing w:val="-5"/>
                  <w:sz w:val="24"/>
                </w:rPr>
                <w:t>1.1</w:t>
              </w:r>
            </w:hyperlink>
          </w:p>
        </w:tc>
        <w:tc>
          <w:tcPr>
            <w:tcW w:w="8183" w:type="dxa"/>
          </w:tcPr>
          <w:p>
            <w:pPr>
              <w:pStyle w:val="TableParagraph"/>
              <w:spacing w:before="148"/>
              <w:ind w:left="20"/>
              <w:rPr>
                <w:sz w:val="24"/>
              </w:rPr>
            </w:pPr>
            <w:hyperlink w:history="true" w:anchor="_bookmark0">
              <w:r>
                <w:rPr>
                  <w:spacing w:val="-2"/>
                  <w:sz w:val="24"/>
                </w:rPr>
                <w:t>WHAT</w:t>
              </w:r>
              <w:r>
                <w:rPr>
                  <w:spacing w:val="-17"/>
                  <w:sz w:val="24"/>
                </w:rPr>
                <w:t> </w:t>
              </w:r>
              <w:r>
                <w:rPr>
                  <w:spacing w:val="-2"/>
                  <w:sz w:val="24"/>
                </w:rPr>
                <w:t>THE</w:t>
              </w:r>
              <w:r>
                <w:rPr>
                  <w:spacing w:val="-15"/>
                  <w:sz w:val="24"/>
                </w:rPr>
                <w:t> </w:t>
              </w:r>
              <w:r>
                <w:rPr>
                  <w:spacing w:val="-2"/>
                  <w:sz w:val="24"/>
                </w:rPr>
                <w:t>TEST</w:t>
              </w:r>
              <w:r>
                <w:rPr>
                  <w:spacing w:val="-16"/>
                  <w:sz w:val="24"/>
                </w:rPr>
                <w:t> </w:t>
              </w:r>
              <w:r>
                <w:rPr>
                  <w:spacing w:val="-2"/>
                  <w:sz w:val="24"/>
                </w:rPr>
                <w:t>TAKER/TEST</w:t>
              </w:r>
              <w:r>
                <w:rPr>
                  <w:spacing w:val="-17"/>
                  <w:sz w:val="24"/>
                </w:rPr>
                <w:t> </w:t>
              </w:r>
              <w:r>
                <w:rPr>
                  <w:spacing w:val="-2"/>
                  <w:sz w:val="24"/>
                </w:rPr>
                <w:t>ADMINISTRATOR</w:t>
              </w:r>
              <w:r>
                <w:rPr>
                  <w:spacing w:val="-15"/>
                  <w:sz w:val="24"/>
                </w:rPr>
                <w:t> </w:t>
              </w:r>
              <w:r>
                <w:rPr>
                  <w:spacing w:val="-2"/>
                  <w:sz w:val="24"/>
                </w:rPr>
                <w:t>WOULD</w:t>
              </w:r>
              <w:r>
                <w:rPr>
                  <w:spacing w:val="-15"/>
                  <w:sz w:val="24"/>
                </w:rPr>
                <w:t> </w:t>
              </w:r>
              <w:r>
                <w:rPr>
                  <w:spacing w:val="-2"/>
                  <w:sz w:val="24"/>
                </w:rPr>
                <w:t>GET?</w:t>
              </w:r>
              <w:r>
                <w:rPr>
                  <w:spacing w:val="-17"/>
                  <w:sz w:val="24"/>
                </w:rPr>
                <w:t> </w:t>
              </w:r>
              <w:r>
                <w:rPr>
                  <w:spacing w:val="-2"/>
                  <w:sz w:val="24"/>
                </w:rPr>
                <w:t>........</w:t>
              </w:r>
            </w:hyperlink>
          </w:p>
        </w:tc>
        <w:tc>
          <w:tcPr>
            <w:tcW w:w="250" w:type="dxa"/>
          </w:tcPr>
          <w:p>
            <w:pPr>
              <w:pStyle w:val="TableParagraph"/>
              <w:spacing w:before="148"/>
              <w:ind w:left="40"/>
              <w:rPr>
                <w:b/>
                <w:sz w:val="24"/>
              </w:rPr>
            </w:pPr>
            <w:hyperlink w:history="true" w:anchor="_bookmark0">
              <w:r>
                <w:rPr>
                  <w:b/>
                  <w:w w:val="92"/>
                  <w:sz w:val="24"/>
                </w:rPr>
                <w:t>3</w:t>
              </w:r>
            </w:hyperlink>
          </w:p>
        </w:tc>
      </w:tr>
      <w:tr>
        <w:trPr>
          <w:trHeight w:val="438" w:hRule="atLeast"/>
        </w:trPr>
        <w:tc>
          <w:tcPr>
            <w:tcW w:w="730" w:type="dxa"/>
          </w:tcPr>
          <w:p>
            <w:pPr>
              <w:pStyle w:val="TableParagraph"/>
              <w:spacing w:before="72"/>
              <w:ind w:right="19"/>
              <w:jc w:val="right"/>
              <w:rPr>
                <w:sz w:val="24"/>
              </w:rPr>
            </w:pPr>
            <w:r>
              <w:rPr>
                <w:spacing w:val="-5"/>
                <w:sz w:val="24"/>
              </w:rPr>
              <w:t>1.2</w:t>
            </w:r>
          </w:p>
        </w:tc>
        <w:tc>
          <w:tcPr>
            <w:tcW w:w="8183" w:type="dxa"/>
          </w:tcPr>
          <w:p>
            <w:pPr>
              <w:pStyle w:val="TableParagraph"/>
              <w:spacing w:before="72"/>
              <w:ind w:left="20"/>
              <w:rPr>
                <w:sz w:val="24"/>
              </w:rPr>
            </w:pPr>
            <w:r>
              <w:rPr>
                <w:sz w:val="24"/>
              </w:rPr>
              <w:t>WHAT</w:t>
            </w:r>
            <w:r>
              <w:rPr>
                <w:spacing w:val="-3"/>
                <w:sz w:val="24"/>
              </w:rPr>
              <w:t> </w:t>
            </w:r>
            <w:r>
              <w:rPr>
                <w:sz w:val="24"/>
              </w:rPr>
              <w:t>IT</w:t>
            </w:r>
            <w:r>
              <w:rPr>
                <w:spacing w:val="-3"/>
                <w:sz w:val="24"/>
              </w:rPr>
              <w:t> </w:t>
            </w:r>
            <w:r>
              <w:rPr>
                <w:sz w:val="24"/>
              </w:rPr>
              <w:t>MEASURES?</w:t>
            </w:r>
            <w:r>
              <w:rPr>
                <w:spacing w:val="-3"/>
                <w:sz w:val="24"/>
              </w:rPr>
              <w:t> </w:t>
            </w:r>
            <w:r>
              <w:rPr>
                <w:sz w:val="24"/>
              </w:rPr>
              <w:t>SPECIFICITY</w:t>
            </w:r>
            <w:r>
              <w:rPr>
                <w:spacing w:val="-3"/>
                <w:sz w:val="24"/>
              </w:rPr>
              <w:t> </w:t>
            </w:r>
            <w:r>
              <w:rPr>
                <w:sz w:val="24"/>
              </w:rPr>
              <w:t>AND</w:t>
            </w:r>
            <w:r>
              <w:rPr>
                <w:spacing w:val="-3"/>
                <w:sz w:val="24"/>
              </w:rPr>
              <w:t> </w:t>
            </w:r>
            <w:r>
              <w:rPr>
                <w:spacing w:val="-2"/>
                <w:sz w:val="24"/>
              </w:rPr>
              <w:t>THEORETICAL</w:t>
            </w:r>
          </w:p>
        </w:tc>
        <w:tc>
          <w:tcPr>
            <w:tcW w:w="250" w:type="dxa"/>
          </w:tcPr>
          <w:p>
            <w:pPr>
              <w:pStyle w:val="TableParagraph"/>
              <w:rPr>
                <w:rFonts w:ascii="Times New Roman"/>
                <w:sz w:val="24"/>
              </w:rPr>
            </w:pPr>
          </w:p>
        </w:tc>
      </w:tr>
      <w:tr>
        <w:trPr>
          <w:trHeight w:val="365" w:hRule="atLeast"/>
        </w:trPr>
        <w:tc>
          <w:tcPr>
            <w:tcW w:w="730" w:type="dxa"/>
          </w:tcPr>
          <w:p>
            <w:pPr>
              <w:pStyle w:val="TableParagraph"/>
              <w:rPr>
                <w:rFonts w:ascii="Times New Roman"/>
                <w:sz w:val="24"/>
              </w:rPr>
            </w:pPr>
          </w:p>
        </w:tc>
        <w:tc>
          <w:tcPr>
            <w:tcW w:w="8183" w:type="dxa"/>
          </w:tcPr>
          <w:p>
            <w:pPr>
              <w:pStyle w:val="TableParagraph"/>
              <w:spacing w:line="272" w:lineRule="exact" w:before="74"/>
              <w:ind w:left="20"/>
              <w:rPr>
                <w:sz w:val="24"/>
              </w:rPr>
            </w:pPr>
            <w:r>
              <w:rPr>
                <w:spacing w:val="-2"/>
                <w:sz w:val="24"/>
              </w:rPr>
              <w:t>BACKGROUND</w:t>
            </w:r>
            <w:r>
              <w:rPr>
                <w:spacing w:val="-13"/>
                <w:sz w:val="24"/>
              </w:rPr>
              <w:t> </w:t>
            </w:r>
            <w:r>
              <w:rPr>
                <w:spacing w:val="-2"/>
                <w:sz w:val="24"/>
              </w:rPr>
              <w:t>OF</w:t>
            </w:r>
            <w:r>
              <w:rPr>
                <w:spacing w:val="-13"/>
                <w:sz w:val="24"/>
              </w:rPr>
              <w:t> </w:t>
            </w:r>
            <w:r>
              <w:rPr>
                <w:spacing w:val="-2"/>
                <w:sz w:val="24"/>
              </w:rPr>
              <w:t>THE</w:t>
            </w:r>
            <w:r>
              <w:rPr>
                <w:spacing w:val="-12"/>
                <w:sz w:val="24"/>
              </w:rPr>
              <w:t> </w:t>
            </w:r>
            <w:r>
              <w:rPr>
                <w:spacing w:val="-2"/>
                <w:sz w:val="24"/>
              </w:rPr>
              <w:t>TEST</w:t>
            </w:r>
            <w:r>
              <w:rPr>
                <w:spacing w:val="-14"/>
                <w:sz w:val="24"/>
              </w:rPr>
              <w:t> </w:t>
            </w:r>
            <w:r>
              <w:rPr>
                <w:spacing w:val="-2"/>
                <w:sz w:val="24"/>
              </w:rPr>
              <w:t>.......................................................</w:t>
            </w:r>
          </w:p>
        </w:tc>
        <w:tc>
          <w:tcPr>
            <w:tcW w:w="250" w:type="dxa"/>
          </w:tcPr>
          <w:p>
            <w:pPr>
              <w:pStyle w:val="TableParagraph"/>
              <w:spacing w:line="272" w:lineRule="exact" w:before="74"/>
              <w:ind w:left="44"/>
              <w:rPr>
                <w:sz w:val="24"/>
              </w:rPr>
            </w:pPr>
            <w:r>
              <w:rPr>
                <w:sz w:val="24"/>
              </w:rPr>
              <w:t>4</w:t>
            </w:r>
          </w:p>
        </w:tc>
      </w:tr>
    </w:tbl>
    <w:p>
      <w:pPr>
        <w:pStyle w:val="BodyText"/>
        <w:rPr>
          <w:sz w:val="20"/>
        </w:rPr>
      </w:pPr>
    </w:p>
    <w:p>
      <w:pPr>
        <w:pStyle w:val="BodyText"/>
        <w:rPr>
          <w:sz w:val="20"/>
        </w:rPr>
      </w:pPr>
    </w:p>
    <w:p>
      <w:pPr>
        <w:pStyle w:val="BodyText"/>
        <w:rPr>
          <w:sz w:val="20"/>
        </w:rPr>
      </w:pPr>
    </w:p>
    <w:p>
      <w:pPr>
        <w:pStyle w:val="BodyText"/>
        <w:spacing w:before="7"/>
        <w:rPr>
          <w:sz w:val="13"/>
        </w:rPr>
      </w:pPr>
    </w:p>
    <w:tbl>
      <w:tblPr>
        <w:tblW w:w="0" w:type="auto"/>
        <w:jc w:val="left"/>
        <w:tblInd w:w="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
        <w:gridCol w:w="323"/>
        <w:gridCol w:w="553"/>
        <w:gridCol w:w="7495"/>
        <w:gridCol w:w="383"/>
      </w:tblGrid>
      <w:tr>
        <w:trPr>
          <w:trHeight w:val="710" w:hRule="atLeast"/>
        </w:trPr>
        <w:tc>
          <w:tcPr>
            <w:tcW w:w="346" w:type="dxa"/>
          </w:tcPr>
          <w:p>
            <w:pPr>
              <w:pStyle w:val="TableParagraph"/>
              <w:spacing w:before="1"/>
              <w:ind w:right="37"/>
              <w:jc w:val="right"/>
              <w:rPr>
                <w:sz w:val="28"/>
              </w:rPr>
            </w:pPr>
            <w:hyperlink w:history="true" w:anchor="_bookmark1">
              <w:r>
                <w:rPr>
                  <w:color w:val="C00000"/>
                  <w:spacing w:val="-5"/>
                  <w:sz w:val="28"/>
                </w:rPr>
                <w:t>2.</w:t>
              </w:r>
            </w:hyperlink>
          </w:p>
        </w:tc>
        <w:tc>
          <w:tcPr>
            <w:tcW w:w="8371" w:type="dxa"/>
            <w:gridSpan w:val="3"/>
          </w:tcPr>
          <w:p>
            <w:pPr>
              <w:pStyle w:val="TableParagraph"/>
              <w:spacing w:before="1"/>
              <w:ind w:left="54"/>
              <w:rPr>
                <w:sz w:val="28"/>
              </w:rPr>
            </w:pPr>
            <w:hyperlink w:history="true" w:anchor="_bookmark1">
              <w:r>
                <w:rPr>
                  <w:color w:val="C00000"/>
                  <w:spacing w:val="-2"/>
                  <w:sz w:val="28"/>
                </w:rPr>
                <w:t>FACTOR</w:t>
              </w:r>
              <w:r>
                <w:rPr>
                  <w:color w:val="C00000"/>
                  <w:spacing w:val="-17"/>
                  <w:sz w:val="28"/>
                </w:rPr>
                <w:t> </w:t>
              </w:r>
              <w:r>
                <w:rPr>
                  <w:color w:val="C00000"/>
                  <w:spacing w:val="-2"/>
                  <w:sz w:val="28"/>
                </w:rPr>
                <w:t>DESCRIPTIONS</w:t>
              </w:r>
              <w:r>
                <w:rPr>
                  <w:color w:val="C00000"/>
                  <w:spacing w:val="-18"/>
                  <w:sz w:val="28"/>
                </w:rPr>
                <w:t> </w:t>
              </w:r>
              <w:r>
                <w:rPr>
                  <w:color w:val="C00000"/>
                  <w:spacing w:val="-2"/>
                  <w:sz w:val="28"/>
                </w:rPr>
                <w:t>................................................</w:t>
              </w:r>
            </w:hyperlink>
          </w:p>
        </w:tc>
        <w:tc>
          <w:tcPr>
            <w:tcW w:w="383" w:type="dxa"/>
          </w:tcPr>
          <w:p>
            <w:pPr>
              <w:pStyle w:val="TableParagraph"/>
              <w:spacing w:before="1"/>
              <w:ind w:right="47"/>
              <w:jc w:val="right"/>
              <w:rPr>
                <w:sz w:val="28"/>
              </w:rPr>
            </w:pPr>
            <w:hyperlink w:history="true" w:anchor="_bookmark1">
              <w:r>
                <w:rPr>
                  <w:color w:val="C00000"/>
                  <w:w w:val="100"/>
                  <w:sz w:val="28"/>
                </w:rPr>
                <w:t>5</w:t>
              </w:r>
            </w:hyperlink>
          </w:p>
        </w:tc>
      </w:tr>
      <w:tr>
        <w:trPr>
          <w:trHeight w:val="858" w:hRule="atLeast"/>
        </w:trPr>
        <w:tc>
          <w:tcPr>
            <w:tcW w:w="346" w:type="dxa"/>
          </w:tcPr>
          <w:p>
            <w:pPr>
              <w:pStyle w:val="TableParagraph"/>
              <w:spacing w:before="5"/>
              <w:rPr>
                <w:sz w:val="30"/>
              </w:rPr>
            </w:pPr>
          </w:p>
          <w:p>
            <w:pPr>
              <w:pStyle w:val="TableParagraph"/>
              <w:ind w:right="37"/>
              <w:jc w:val="right"/>
              <w:rPr>
                <w:sz w:val="28"/>
              </w:rPr>
            </w:pPr>
            <w:hyperlink w:history="true" w:anchor="_bookmark2">
              <w:r>
                <w:rPr>
                  <w:color w:val="C00000"/>
                  <w:spacing w:val="-5"/>
                  <w:sz w:val="28"/>
                </w:rPr>
                <w:t>3.</w:t>
              </w:r>
            </w:hyperlink>
          </w:p>
        </w:tc>
        <w:tc>
          <w:tcPr>
            <w:tcW w:w="8371" w:type="dxa"/>
            <w:gridSpan w:val="3"/>
          </w:tcPr>
          <w:p>
            <w:pPr>
              <w:pStyle w:val="TableParagraph"/>
              <w:spacing w:before="5"/>
              <w:rPr>
                <w:sz w:val="30"/>
              </w:rPr>
            </w:pPr>
          </w:p>
          <w:p>
            <w:pPr>
              <w:pStyle w:val="TableParagraph"/>
              <w:ind w:left="40"/>
              <w:rPr>
                <w:sz w:val="28"/>
              </w:rPr>
            </w:pPr>
            <w:hyperlink w:history="true" w:anchor="_bookmark2">
              <w:r>
                <w:rPr>
                  <w:color w:val="C00000"/>
                  <w:spacing w:val="-2"/>
                  <w:sz w:val="28"/>
                </w:rPr>
                <w:t>PSYCHOMETRIC</w:t>
              </w:r>
              <w:r>
                <w:rPr>
                  <w:color w:val="C00000"/>
                  <w:spacing w:val="-22"/>
                  <w:sz w:val="28"/>
                </w:rPr>
                <w:t> </w:t>
              </w:r>
              <w:r>
                <w:rPr>
                  <w:color w:val="C00000"/>
                  <w:spacing w:val="-2"/>
                  <w:sz w:val="28"/>
                </w:rPr>
                <w:t>PROPERTIES</w:t>
              </w:r>
              <w:r>
                <w:rPr>
                  <w:color w:val="C00000"/>
                  <w:spacing w:val="-20"/>
                  <w:sz w:val="28"/>
                </w:rPr>
                <w:t> </w:t>
              </w:r>
              <w:r>
                <w:rPr>
                  <w:color w:val="C00000"/>
                  <w:spacing w:val="-2"/>
                  <w:sz w:val="28"/>
                </w:rPr>
                <w:t>.........................................</w:t>
              </w:r>
            </w:hyperlink>
          </w:p>
        </w:tc>
        <w:tc>
          <w:tcPr>
            <w:tcW w:w="383" w:type="dxa"/>
          </w:tcPr>
          <w:p>
            <w:pPr>
              <w:pStyle w:val="TableParagraph"/>
              <w:spacing w:before="5"/>
              <w:rPr>
                <w:sz w:val="30"/>
              </w:rPr>
            </w:pPr>
          </w:p>
          <w:p>
            <w:pPr>
              <w:pStyle w:val="TableParagraph"/>
              <w:ind w:right="47"/>
              <w:jc w:val="right"/>
              <w:rPr>
                <w:sz w:val="28"/>
              </w:rPr>
            </w:pPr>
            <w:hyperlink w:history="true" w:anchor="_bookmark2">
              <w:r>
                <w:rPr>
                  <w:color w:val="C00000"/>
                  <w:w w:val="100"/>
                  <w:sz w:val="28"/>
                </w:rPr>
                <w:t>6</w:t>
              </w:r>
            </w:hyperlink>
          </w:p>
        </w:tc>
      </w:tr>
      <w:tr>
        <w:trPr>
          <w:trHeight w:val="511" w:hRule="atLeast"/>
        </w:trPr>
        <w:tc>
          <w:tcPr>
            <w:tcW w:w="669" w:type="dxa"/>
            <w:gridSpan w:val="2"/>
          </w:tcPr>
          <w:p>
            <w:pPr>
              <w:pStyle w:val="TableParagraph"/>
              <w:spacing w:before="147"/>
              <w:ind w:left="254"/>
              <w:rPr>
                <w:sz w:val="24"/>
              </w:rPr>
            </w:pPr>
            <w:r>
              <w:rPr>
                <w:spacing w:val="-5"/>
                <w:sz w:val="24"/>
              </w:rPr>
              <w:t>3.1</w:t>
            </w:r>
          </w:p>
        </w:tc>
        <w:tc>
          <w:tcPr>
            <w:tcW w:w="8048" w:type="dxa"/>
            <w:gridSpan w:val="2"/>
          </w:tcPr>
          <w:p>
            <w:pPr>
              <w:pStyle w:val="TableParagraph"/>
              <w:spacing w:before="147"/>
              <w:ind w:left="60"/>
              <w:rPr>
                <w:sz w:val="24"/>
              </w:rPr>
            </w:pPr>
            <w:r>
              <w:rPr>
                <w:spacing w:val="-4"/>
                <w:sz w:val="24"/>
              </w:rPr>
              <w:t>MEAN</w:t>
            </w:r>
            <w:r>
              <w:rPr>
                <w:spacing w:val="-15"/>
                <w:sz w:val="24"/>
              </w:rPr>
              <w:t> </w:t>
            </w:r>
            <w:r>
              <w:rPr>
                <w:spacing w:val="-4"/>
                <w:sz w:val="24"/>
              </w:rPr>
              <w:t>AND</w:t>
            </w:r>
            <w:r>
              <w:rPr>
                <w:spacing w:val="-13"/>
                <w:sz w:val="24"/>
              </w:rPr>
              <w:t> </w:t>
            </w:r>
            <w:r>
              <w:rPr>
                <w:spacing w:val="-4"/>
                <w:sz w:val="24"/>
              </w:rPr>
              <w:t>STANDARD</w:t>
            </w:r>
            <w:r>
              <w:rPr>
                <w:spacing w:val="-10"/>
                <w:sz w:val="24"/>
              </w:rPr>
              <w:t> </w:t>
            </w:r>
            <w:r>
              <w:rPr>
                <w:spacing w:val="-4"/>
                <w:sz w:val="24"/>
              </w:rPr>
              <w:t>DEVIATION</w:t>
            </w:r>
            <w:r>
              <w:rPr>
                <w:spacing w:val="-14"/>
                <w:sz w:val="24"/>
              </w:rPr>
              <w:t> </w:t>
            </w:r>
            <w:r>
              <w:rPr>
                <w:spacing w:val="-4"/>
                <w:sz w:val="24"/>
              </w:rPr>
              <w:t>.............................................</w:t>
            </w:r>
          </w:p>
        </w:tc>
        <w:tc>
          <w:tcPr>
            <w:tcW w:w="383" w:type="dxa"/>
          </w:tcPr>
          <w:p>
            <w:pPr>
              <w:pStyle w:val="TableParagraph"/>
              <w:spacing w:before="147"/>
              <w:ind w:right="48"/>
              <w:jc w:val="right"/>
              <w:rPr>
                <w:b/>
                <w:sz w:val="24"/>
              </w:rPr>
            </w:pPr>
            <w:r>
              <w:rPr>
                <w:b/>
                <w:sz w:val="24"/>
              </w:rPr>
              <w:t>6</w:t>
            </w:r>
          </w:p>
        </w:tc>
      </w:tr>
      <w:tr>
        <w:trPr>
          <w:trHeight w:val="438" w:hRule="atLeast"/>
        </w:trPr>
        <w:tc>
          <w:tcPr>
            <w:tcW w:w="669" w:type="dxa"/>
            <w:gridSpan w:val="2"/>
          </w:tcPr>
          <w:p>
            <w:pPr>
              <w:pStyle w:val="TableParagraph"/>
              <w:spacing w:before="72"/>
              <w:ind w:left="254"/>
              <w:rPr>
                <w:sz w:val="24"/>
              </w:rPr>
            </w:pPr>
            <w:r>
              <w:rPr>
                <w:spacing w:val="-5"/>
                <w:sz w:val="24"/>
              </w:rPr>
              <w:t>3.2</w:t>
            </w:r>
          </w:p>
        </w:tc>
        <w:tc>
          <w:tcPr>
            <w:tcW w:w="8048" w:type="dxa"/>
            <w:gridSpan w:val="2"/>
          </w:tcPr>
          <w:p>
            <w:pPr>
              <w:pStyle w:val="TableParagraph"/>
              <w:spacing w:before="72"/>
              <w:ind w:left="60"/>
              <w:rPr>
                <w:sz w:val="24"/>
              </w:rPr>
            </w:pPr>
            <w:r>
              <w:rPr>
                <w:spacing w:val="-5"/>
                <w:sz w:val="24"/>
              </w:rPr>
              <w:t>RELIABILITY </w:t>
            </w:r>
            <w:r>
              <w:rPr>
                <w:spacing w:val="-4"/>
                <w:sz w:val="24"/>
              </w:rPr>
              <w:t>............................................................................</w:t>
            </w:r>
          </w:p>
        </w:tc>
        <w:tc>
          <w:tcPr>
            <w:tcW w:w="383" w:type="dxa"/>
          </w:tcPr>
          <w:p>
            <w:pPr>
              <w:pStyle w:val="TableParagraph"/>
              <w:spacing w:before="72"/>
              <w:ind w:right="48"/>
              <w:jc w:val="right"/>
              <w:rPr>
                <w:b/>
                <w:sz w:val="24"/>
              </w:rPr>
            </w:pPr>
            <w:r>
              <w:rPr>
                <w:b/>
                <w:sz w:val="24"/>
              </w:rPr>
              <w:t>7</w:t>
            </w:r>
          </w:p>
        </w:tc>
      </w:tr>
      <w:tr>
        <w:trPr>
          <w:trHeight w:val="438" w:hRule="atLeast"/>
        </w:trPr>
        <w:tc>
          <w:tcPr>
            <w:tcW w:w="669" w:type="dxa"/>
            <w:gridSpan w:val="2"/>
          </w:tcPr>
          <w:p>
            <w:pPr>
              <w:pStyle w:val="TableParagraph"/>
              <w:spacing w:before="74"/>
              <w:ind w:left="254"/>
              <w:rPr>
                <w:sz w:val="24"/>
              </w:rPr>
            </w:pPr>
            <w:r>
              <w:rPr>
                <w:spacing w:val="-5"/>
                <w:sz w:val="24"/>
              </w:rPr>
              <w:t>3.3</w:t>
            </w:r>
          </w:p>
        </w:tc>
        <w:tc>
          <w:tcPr>
            <w:tcW w:w="8048" w:type="dxa"/>
            <w:gridSpan w:val="2"/>
          </w:tcPr>
          <w:p>
            <w:pPr>
              <w:pStyle w:val="TableParagraph"/>
              <w:spacing w:before="74"/>
              <w:ind w:left="69"/>
              <w:rPr>
                <w:sz w:val="24"/>
              </w:rPr>
            </w:pPr>
            <w:r>
              <w:rPr>
                <w:spacing w:val="-6"/>
                <w:sz w:val="24"/>
              </w:rPr>
              <w:t>VALIDITY</w:t>
            </w:r>
            <w:r>
              <w:rPr>
                <w:spacing w:val="-8"/>
                <w:sz w:val="24"/>
              </w:rPr>
              <w:t> </w:t>
            </w:r>
            <w:r>
              <w:rPr>
                <w:spacing w:val="-5"/>
                <w:sz w:val="24"/>
              </w:rPr>
              <w:t>.................................................................................</w:t>
            </w:r>
          </w:p>
        </w:tc>
        <w:tc>
          <w:tcPr>
            <w:tcW w:w="383" w:type="dxa"/>
          </w:tcPr>
          <w:p>
            <w:pPr>
              <w:pStyle w:val="TableParagraph"/>
              <w:spacing w:before="74"/>
              <w:ind w:right="48"/>
              <w:jc w:val="right"/>
              <w:rPr>
                <w:b/>
                <w:sz w:val="24"/>
              </w:rPr>
            </w:pPr>
            <w:r>
              <w:rPr>
                <w:b/>
                <w:sz w:val="24"/>
              </w:rPr>
              <w:t>7</w:t>
            </w:r>
          </w:p>
        </w:tc>
      </w:tr>
      <w:tr>
        <w:trPr>
          <w:trHeight w:val="436" w:hRule="atLeast"/>
        </w:trPr>
        <w:tc>
          <w:tcPr>
            <w:tcW w:w="669" w:type="dxa"/>
            <w:gridSpan w:val="2"/>
          </w:tcPr>
          <w:p>
            <w:pPr>
              <w:pStyle w:val="TableParagraph"/>
              <w:spacing w:before="72"/>
              <w:ind w:left="254"/>
              <w:rPr>
                <w:sz w:val="24"/>
              </w:rPr>
            </w:pPr>
            <w:r>
              <w:rPr>
                <w:spacing w:val="-5"/>
                <w:sz w:val="24"/>
              </w:rPr>
              <w:t>3.4</w:t>
            </w:r>
          </w:p>
        </w:tc>
        <w:tc>
          <w:tcPr>
            <w:tcW w:w="8048" w:type="dxa"/>
            <w:gridSpan w:val="2"/>
          </w:tcPr>
          <w:p>
            <w:pPr>
              <w:pStyle w:val="TableParagraph"/>
              <w:spacing w:before="72"/>
              <w:ind w:left="24"/>
              <w:rPr>
                <w:sz w:val="24"/>
              </w:rPr>
            </w:pPr>
            <w:r>
              <w:rPr>
                <w:spacing w:val="-6"/>
                <w:sz w:val="24"/>
              </w:rPr>
              <w:t>SOCIO-CULTURAL</w:t>
            </w:r>
            <w:r>
              <w:rPr>
                <w:spacing w:val="3"/>
                <w:sz w:val="24"/>
              </w:rPr>
              <w:t> </w:t>
            </w:r>
            <w:r>
              <w:rPr>
                <w:spacing w:val="-6"/>
                <w:sz w:val="24"/>
              </w:rPr>
              <w:t>CONSIDERATIONS</w:t>
            </w:r>
            <w:r>
              <w:rPr>
                <w:spacing w:val="1"/>
                <w:sz w:val="24"/>
              </w:rPr>
              <w:t> </w:t>
            </w:r>
            <w:r>
              <w:rPr>
                <w:spacing w:val="-6"/>
                <w:sz w:val="24"/>
              </w:rPr>
              <w:t>..........................................</w:t>
            </w:r>
          </w:p>
        </w:tc>
        <w:tc>
          <w:tcPr>
            <w:tcW w:w="383" w:type="dxa"/>
          </w:tcPr>
          <w:p>
            <w:pPr>
              <w:pStyle w:val="TableParagraph"/>
              <w:spacing w:before="72"/>
              <w:ind w:right="48"/>
              <w:jc w:val="right"/>
              <w:rPr>
                <w:b/>
                <w:sz w:val="24"/>
              </w:rPr>
            </w:pPr>
            <w:r>
              <w:rPr>
                <w:b/>
                <w:sz w:val="24"/>
              </w:rPr>
              <w:t>9</w:t>
            </w:r>
          </w:p>
        </w:tc>
      </w:tr>
      <w:tr>
        <w:trPr>
          <w:trHeight w:val="436" w:hRule="atLeast"/>
        </w:trPr>
        <w:tc>
          <w:tcPr>
            <w:tcW w:w="346" w:type="dxa"/>
          </w:tcPr>
          <w:p>
            <w:pPr>
              <w:pStyle w:val="TableParagraph"/>
              <w:rPr>
                <w:rFonts w:ascii="Times New Roman"/>
                <w:sz w:val="24"/>
              </w:rPr>
            </w:pPr>
          </w:p>
        </w:tc>
        <w:tc>
          <w:tcPr>
            <w:tcW w:w="876" w:type="dxa"/>
            <w:gridSpan w:val="2"/>
          </w:tcPr>
          <w:p>
            <w:pPr>
              <w:pStyle w:val="TableParagraph"/>
              <w:spacing w:before="72"/>
              <w:ind w:left="188"/>
              <w:rPr>
                <w:sz w:val="24"/>
              </w:rPr>
            </w:pPr>
            <w:r>
              <w:rPr>
                <w:spacing w:val="-2"/>
                <w:sz w:val="24"/>
              </w:rPr>
              <w:t>3.4.1</w:t>
            </w:r>
          </w:p>
        </w:tc>
        <w:tc>
          <w:tcPr>
            <w:tcW w:w="7495" w:type="dxa"/>
          </w:tcPr>
          <w:p>
            <w:pPr>
              <w:pStyle w:val="TableParagraph"/>
              <w:spacing w:before="72"/>
              <w:ind w:left="70" w:right="29"/>
              <w:jc w:val="center"/>
              <w:rPr>
                <w:sz w:val="24"/>
              </w:rPr>
            </w:pPr>
            <w:r>
              <w:rPr>
                <w:sz w:val="24"/>
              </w:rPr>
              <w:t>GENDER</w:t>
            </w:r>
            <w:r>
              <w:rPr>
                <w:spacing w:val="-6"/>
                <w:sz w:val="24"/>
              </w:rPr>
              <w:t> </w:t>
            </w:r>
            <w:r>
              <w:rPr>
                <w:sz w:val="24"/>
              </w:rPr>
              <w:t>DIFFERENCES</w:t>
            </w:r>
            <w:r>
              <w:rPr>
                <w:spacing w:val="-5"/>
                <w:sz w:val="24"/>
              </w:rPr>
              <w:t> </w:t>
            </w:r>
            <w:r>
              <w:rPr>
                <w:spacing w:val="-2"/>
                <w:sz w:val="24"/>
              </w:rPr>
              <w:t>....................................................</w:t>
            </w:r>
          </w:p>
        </w:tc>
        <w:tc>
          <w:tcPr>
            <w:tcW w:w="383" w:type="dxa"/>
          </w:tcPr>
          <w:p>
            <w:pPr>
              <w:pStyle w:val="TableParagraph"/>
              <w:spacing w:before="72"/>
              <w:ind w:right="48"/>
              <w:jc w:val="right"/>
              <w:rPr>
                <w:b/>
                <w:sz w:val="24"/>
              </w:rPr>
            </w:pPr>
            <w:r>
              <w:rPr>
                <w:b/>
                <w:spacing w:val="-10"/>
                <w:sz w:val="24"/>
              </w:rPr>
              <w:t>10</w:t>
            </w:r>
          </w:p>
        </w:tc>
      </w:tr>
      <w:tr>
        <w:trPr>
          <w:trHeight w:val="364" w:hRule="atLeast"/>
        </w:trPr>
        <w:tc>
          <w:tcPr>
            <w:tcW w:w="346" w:type="dxa"/>
          </w:tcPr>
          <w:p>
            <w:pPr>
              <w:pStyle w:val="TableParagraph"/>
              <w:rPr>
                <w:rFonts w:ascii="Times New Roman"/>
                <w:sz w:val="24"/>
              </w:rPr>
            </w:pPr>
          </w:p>
        </w:tc>
        <w:tc>
          <w:tcPr>
            <w:tcW w:w="876" w:type="dxa"/>
            <w:gridSpan w:val="2"/>
          </w:tcPr>
          <w:p>
            <w:pPr>
              <w:pStyle w:val="TableParagraph"/>
              <w:spacing w:line="272" w:lineRule="exact" w:before="72"/>
              <w:ind w:left="188"/>
              <w:rPr>
                <w:sz w:val="24"/>
              </w:rPr>
            </w:pPr>
            <w:r>
              <w:rPr>
                <w:spacing w:val="-2"/>
                <w:sz w:val="24"/>
              </w:rPr>
              <w:t>3.4.2</w:t>
            </w:r>
          </w:p>
        </w:tc>
        <w:tc>
          <w:tcPr>
            <w:tcW w:w="7495" w:type="dxa"/>
          </w:tcPr>
          <w:p>
            <w:pPr>
              <w:pStyle w:val="TableParagraph"/>
              <w:spacing w:line="272" w:lineRule="exact" w:before="72"/>
              <w:ind w:left="70" w:right="41"/>
              <w:jc w:val="center"/>
              <w:rPr>
                <w:sz w:val="24"/>
              </w:rPr>
            </w:pPr>
            <w:r>
              <w:rPr>
                <w:sz w:val="24"/>
              </w:rPr>
              <w:t>AGE</w:t>
            </w:r>
            <w:r>
              <w:rPr>
                <w:spacing w:val="-13"/>
                <w:sz w:val="24"/>
              </w:rPr>
              <w:t> </w:t>
            </w:r>
            <w:r>
              <w:rPr>
                <w:sz w:val="24"/>
              </w:rPr>
              <w:t>EFFECT</w:t>
            </w:r>
            <w:r>
              <w:rPr>
                <w:spacing w:val="-11"/>
                <w:sz w:val="24"/>
              </w:rPr>
              <w:t> </w:t>
            </w:r>
            <w:r>
              <w:rPr>
                <w:spacing w:val="-2"/>
                <w:sz w:val="24"/>
              </w:rPr>
              <w:t>....................................................................</w:t>
            </w:r>
          </w:p>
        </w:tc>
        <w:tc>
          <w:tcPr>
            <w:tcW w:w="383" w:type="dxa"/>
          </w:tcPr>
          <w:p>
            <w:pPr>
              <w:pStyle w:val="TableParagraph"/>
              <w:spacing w:line="272" w:lineRule="exact" w:before="72"/>
              <w:ind w:right="48"/>
              <w:jc w:val="right"/>
              <w:rPr>
                <w:b/>
                <w:sz w:val="24"/>
              </w:rPr>
            </w:pPr>
            <w:r>
              <w:rPr>
                <w:b/>
                <w:spacing w:val="-10"/>
                <w:sz w:val="24"/>
              </w:rPr>
              <w:t>10</w:t>
            </w:r>
          </w:p>
        </w:tc>
      </w:tr>
    </w:tbl>
    <w:p>
      <w:pPr>
        <w:spacing w:after="0" w:line="272" w:lineRule="exact"/>
        <w:jc w:val="right"/>
        <w:rPr>
          <w:sz w:val="24"/>
        </w:rPr>
        <w:sectPr>
          <w:pgSz w:w="11900" w:h="16840"/>
          <w:pgMar w:top="1700" w:bottom="280" w:left="1040" w:right="1080"/>
        </w:sectPr>
      </w:pPr>
    </w:p>
    <w:p>
      <w:pPr>
        <w:pStyle w:val="Heading1"/>
        <w:numPr>
          <w:ilvl w:val="0"/>
          <w:numId w:val="1"/>
        </w:numPr>
        <w:tabs>
          <w:tab w:pos="792" w:val="left" w:leader="none"/>
        </w:tabs>
        <w:spacing w:line="240" w:lineRule="auto" w:before="89" w:after="0"/>
        <w:ind w:left="792" w:right="0" w:hanging="394"/>
        <w:jc w:val="left"/>
        <w:rPr>
          <w:color w:val="C00000"/>
        </w:rPr>
      </w:pPr>
      <w:bookmarkStart w:name="_bookmark0" w:id="1"/>
      <w:bookmarkEnd w:id="1"/>
      <w:r>
        <w:rPr>
          <w:b w:val="0"/>
        </w:rPr>
      </w:r>
      <w:r>
        <w:rPr>
          <w:color w:val="C00000"/>
          <w:spacing w:val="-2"/>
        </w:rPr>
        <w:t>Introduction</w:t>
      </w:r>
    </w:p>
    <w:p>
      <w:pPr>
        <w:pStyle w:val="BodyText"/>
        <w:spacing w:before="4"/>
        <w:rPr>
          <w:b/>
          <w:sz w:val="47"/>
        </w:rPr>
      </w:pPr>
    </w:p>
    <w:p>
      <w:pPr>
        <w:pStyle w:val="BodyText"/>
        <w:ind w:left="398" w:right="234"/>
      </w:pPr>
      <w:r>
        <w:rPr>
          <w:color w:val="333333"/>
        </w:rPr>
        <w:t>Big Five Profile is designed to measure general personality traits based on the “BIG</w:t>
      </w:r>
      <w:r>
        <w:rPr>
          <w:color w:val="333333"/>
          <w:spacing w:val="33"/>
        </w:rPr>
        <w:t> </w:t>
      </w:r>
      <w:r>
        <w:rPr>
          <w:color w:val="333333"/>
        </w:rPr>
        <w:t>FIVE”</w:t>
      </w:r>
      <w:r>
        <w:rPr>
          <w:color w:val="333333"/>
          <w:spacing w:val="32"/>
        </w:rPr>
        <w:t> </w:t>
      </w:r>
      <w:r>
        <w:rPr>
          <w:color w:val="333333"/>
        </w:rPr>
        <w:t>construct</w:t>
      </w:r>
      <w:r>
        <w:rPr>
          <w:color w:val="333333"/>
          <w:spacing w:val="29"/>
        </w:rPr>
        <w:t> </w:t>
      </w:r>
      <w:r>
        <w:rPr>
          <w:color w:val="333333"/>
        </w:rPr>
        <w:t>of</w:t>
      </w:r>
      <w:r>
        <w:rPr>
          <w:color w:val="333333"/>
          <w:spacing w:val="32"/>
        </w:rPr>
        <w:t> </w:t>
      </w:r>
      <w:r>
        <w:rPr>
          <w:color w:val="333333"/>
        </w:rPr>
        <w:t>personality.</w:t>
      </w:r>
      <w:r>
        <w:rPr>
          <w:color w:val="333333"/>
          <w:spacing w:val="32"/>
        </w:rPr>
        <w:t> </w:t>
      </w:r>
      <w:r>
        <w:rPr>
          <w:color w:val="333333"/>
        </w:rPr>
        <w:t>This</w:t>
      </w:r>
      <w:r>
        <w:rPr>
          <w:color w:val="333333"/>
          <w:spacing w:val="35"/>
        </w:rPr>
        <w:t> </w:t>
      </w:r>
      <w:r>
        <w:rPr>
          <w:color w:val="333333"/>
        </w:rPr>
        <w:t>construct</w:t>
      </w:r>
      <w:r>
        <w:rPr>
          <w:color w:val="333333"/>
          <w:spacing w:val="32"/>
        </w:rPr>
        <w:t> </w:t>
      </w:r>
      <w:r>
        <w:rPr>
          <w:color w:val="333333"/>
        </w:rPr>
        <w:t>purports</w:t>
      </w:r>
      <w:r>
        <w:rPr>
          <w:color w:val="333333"/>
          <w:spacing w:val="33"/>
        </w:rPr>
        <w:t> </w:t>
      </w:r>
      <w:r>
        <w:rPr>
          <w:color w:val="333333"/>
        </w:rPr>
        <w:t>the</w:t>
      </w:r>
      <w:r>
        <w:rPr>
          <w:color w:val="333333"/>
          <w:spacing w:val="33"/>
        </w:rPr>
        <w:t> </w:t>
      </w:r>
      <w:r>
        <w:rPr>
          <w:color w:val="333333"/>
        </w:rPr>
        <w:t>existence</w:t>
      </w:r>
      <w:r>
        <w:rPr>
          <w:color w:val="333333"/>
          <w:spacing w:val="33"/>
        </w:rPr>
        <w:t> </w:t>
      </w:r>
      <w:r>
        <w:rPr>
          <w:color w:val="333333"/>
        </w:rPr>
        <w:t>of</w:t>
      </w:r>
      <w:r>
        <w:rPr>
          <w:color w:val="333333"/>
          <w:spacing w:val="32"/>
        </w:rPr>
        <w:t> </w:t>
      </w:r>
      <w:r>
        <w:rPr>
          <w:color w:val="333333"/>
        </w:rPr>
        <w:t>5 essential</w:t>
      </w:r>
      <w:r>
        <w:rPr>
          <w:color w:val="333333"/>
          <w:spacing w:val="40"/>
        </w:rPr>
        <w:t> </w:t>
      </w:r>
      <w:r>
        <w:rPr>
          <w:color w:val="333333"/>
        </w:rPr>
        <w:t>traits</w:t>
      </w:r>
      <w:r>
        <w:rPr>
          <w:color w:val="333333"/>
          <w:spacing w:val="40"/>
        </w:rPr>
        <w:t> </w:t>
      </w:r>
      <w:r>
        <w:rPr>
          <w:color w:val="333333"/>
        </w:rPr>
        <w:t>viz.</w:t>
      </w:r>
      <w:r>
        <w:rPr>
          <w:color w:val="333333"/>
          <w:spacing w:val="40"/>
        </w:rPr>
        <w:t> </w:t>
      </w:r>
      <w:r>
        <w:rPr>
          <w:color w:val="333333"/>
        </w:rPr>
        <w:t>Openness,</w:t>
      </w:r>
      <w:r>
        <w:rPr>
          <w:color w:val="333333"/>
          <w:spacing w:val="40"/>
        </w:rPr>
        <w:t> </w:t>
      </w:r>
      <w:r>
        <w:rPr>
          <w:color w:val="333333"/>
        </w:rPr>
        <w:t>Conscientiousness,</w:t>
      </w:r>
      <w:r>
        <w:rPr>
          <w:color w:val="333333"/>
          <w:spacing w:val="40"/>
        </w:rPr>
        <w:t> </w:t>
      </w:r>
      <w:r>
        <w:rPr>
          <w:color w:val="333333"/>
        </w:rPr>
        <w:t>Extraversion,</w:t>
      </w:r>
      <w:r>
        <w:rPr>
          <w:color w:val="333333"/>
          <w:spacing w:val="40"/>
        </w:rPr>
        <w:t> </w:t>
      </w:r>
      <w:r>
        <w:rPr>
          <w:color w:val="333333"/>
        </w:rPr>
        <w:t>Agreeableness and</w:t>
      </w:r>
      <w:r>
        <w:rPr>
          <w:color w:val="333333"/>
          <w:spacing w:val="40"/>
        </w:rPr>
        <w:t> </w:t>
      </w:r>
      <w:r>
        <w:rPr>
          <w:color w:val="333333"/>
        </w:rPr>
        <w:t>Neuroticism,</w:t>
      </w:r>
      <w:r>
        <w:rPr>
          <w:color w:val="333333"/>
          <w:spacing w:val="40"/>
        </w:rPr>
        <w:t> </w:t>
      </w:r>
      <w:r>
        <w:rPr>
          <w:color w:val="333333"/>
        </w:rPr>
        <w:t>collectively</w:t>
      </w:r>
      <w:r>
        <w:rPr>
          <w:color w:val="333333"/>
          <w:spacing w:val="40"/>
        </w:rPr>
        <w:t> </w:t>
      </w:r>
      <w:r>
        <w:rPr>
          <w:color w:val="333333"/>
        </w:rPr>
        <w:t>referred</w:t>
      </w:r>
      <w:r>
        <w:rPr>
          <w:color w:val="333333"/>
          <w:spacing w:val="40"/>
        </w:rPr>
        <w:t> </w:t>
      </w:r>
      <w:r>
        <w:rPr>
          <w:color w:val="333333"/>
        </w:rPr>
        <w:t>as</w:t>
      </w:r>
      <w:r>
        <w:rPr>
          <w:color w:val="333333"/>
          <w:spacing w:val="40"/>
        </w:rPr>
        <w:t> </w:t>
      </w:r>
      <w:r>
        <w:rPr>
          <w:color w:val="333333"/>
        </w:rPr>
        <w:t>"OCEAN",</w:t>
      </w:r>
      <w:r>
        <w:rPr>
          <w:color w:val="333333"/>
          <w:spacing w:val="40"/>
        </w:rPr>
        <w:t> </w:t>
      </w:r>
      <w:r>
        <w:rPr>
          <w:color w:val="333333"/>
        </w:rPr>
        <w:t>as</w:t>
      </w:r>
      <w:r>
        <w:rPr>
          <w:color w:val="333333"/>
          <w:spacing w:val="40"/>
        </w:rPr>
        <w:t> </w:t>
      </w:r>
      <w:r>
        <w:rPr>
          <w:color w:val="333333"/>
        </w:rPr>
        <w:t>the</w:t>
      </w:r>
      <w:r>
        <w:rPr>
          <w:color w:val="333333"/>
          <w:spacing w:val="40"/>
        </w:rPr>
        <w:t> </w:t>
      </w:r>
      <w:r>
        <w:rPr>
          <w:color w:val="333333"/>
        </w:rPr>
        <w:t>building</w:t>
      </w:r>
      <w:r>
        <w:rPr>
          <w:color w:val="333333"/>
          <w:spacing w:val="40"/>
        </w:rPr>
        <w:t> </w:t>
      </w:r>
      <w:r>
        <w:rPr>
          <w:color w:val="333333"/>
        </w:rPr>
        <w:t>blocks</w:t>
      </w:r>
      <w:r>
        <w:rPr>
          <w:color w:val="333333"/>
          <w:spacing w:val="40"/>
        </w:rPr>
        <w:t> </w:t>
      </w:r>
      <w:r>
        <w:rPr>
          <w:color w:val="333333"/>
        </w:rPr>
        <w:t>of</w:t>
      </w:r>
      <w:r>
        <w:rPr>
          <w:color w:val="333333"/>
          <w:spacing w:val="40"/>
        </w:rPr>
        <w:t> </w:t>
      </w:r>
      <w:r>
        <w:rPr>
          <w:color w:val="333333"/>
          <w:spacing w:val="-2"/>
        </w:rPr>
        <w:t>personality.</w:t>
      </w:r>
    </w:p>
    <w:p>
      <w:pPr>
        <w:pStyle w:val="BodyText"/>
        <w:rPr>
          <w:sz w:val="26"/>
        </w:rPr>
      </w:pPr>
    </w:p>
    <w:p>
      <w:pPr>
        <w:pStyle w:val="BodyText"/>
        <w:spacing w:line="237" w:lineRule="auto" w:before="217"/>
        <w:ind w:left="398" w:right="316"/>
        <w:jc w:val="both"/>
      </w:pPr>
      <w:r>
        <w:rPr>
          <w:color w:val="333333"/>
        </w:rPr>
        <w:t>The questionnaire consists of 15 sets of 4 statements in forced choice format, on a 4 points rating scale - 1 for most and 4 for least. The estimated time to complete the test online is 5-7 minutes.</w:t>
      </w:r>
    </w:p>
    <w:p>
      <w:pPr>
        <w:pStyle w:val="BodyText"/>
        <w:rPr>
          <w:sz w:val="26"/>
        </w:rPr>
      </w:pPr>
    </w:p>
    <w:p>
      <w:pPr>
        <w:pStyle w:val="BodyText"/>
        <w:spacing w:before="1"/>
        <w:rPr>
          <w:sz w:val="20"/>
        </w:rPr>
      </w:pPr>
    </w:p>
    <w:p>
      <w:pPr>
        <w:pStyle w:val="BodyText"/>
        <w:ind w:left="398" w:right="332"/>
        <w:jc w:val="both"/>
      </w:pPr>
      <w:r>
        <w:rPr>
          <w:color w:val="333333"/>
        </w:rPr>
        <w:t>This test gives a global personality profile of the test taker by assessing the relative</w:t>
      </w:r>
      <w:r>
        <w:rPr>
          <w:color w:val="333333"/>
          <w:spacing w:val="-1"/>
        </w:rPr>
        <w:t> </w:t>
      </w:r>
      <w:r>
        <w:rPr>
          <w:color w:val="333333"/>
        </w:rPr>
        <w:t>strength</w:t>
      </w:r>
      <w:r>
        <w:rPr>
          <w:color w:val="333333"/>
          <w:spacing w:val="-3"/>
        </w:rPr>
        <w:t> </w:t>
      </w:r>
      <w:r>
        <w:rPr>
          <w:color w:val="333333"/>
        </w:rPr>
        <w:t>on</w:t>
      </w:r>
      <w:r>
        <w:rPr>
          <w:color w:val="333333"/>
          <w:spacing w:val="-2"/>
        </w:rPr>
        <w:t> </w:t>
      </w:r>
      <w:r>
        <w:rPr>
          <w:color w:val="333333"/>
        </w:rPr>
        <w:t>each</w:t>
      </w:r>
      <w:r>
        <w:rPr>
          <w:color w:val="333333"/>
          <w:spacing w:val="-2"/>
        </w:rPr>
        <w:t> </w:t>
      </w:r>
      <w:r>
        <w:rPr>
          <w:color w:val="333333"/>
        </w:rPr>
        <w:t>of</w:t>
      </w:r>
      <w:r>
        <w:rPr>
          <w:color w:val="333333"/>
          <w:spacing w:val="-2"/>
        </w:rPr>
        <w:t> </w:t>
      </w:r>
      <w:r>
        <w:rPr>
          <w:color w:val="333333"/>
        </w:rPr>
        <w:t>the</w:t>
      </w:r>
      <w:r>
        <w:rPr>
          <w:color w:val="333333"/>
          <w:spacing w:val="-1"/>
        </w:rPr>
        <w:t> </w:t>
      </w:r>
      <w:r>
        <w:rPr>
          <w:color w:val="333333"/>
        </w:rPr>
        <w:t>five</w:t>
      </w:r>
      <w:r>
        <w:rPr>
          <w:color w:val="333333"/>
          <w:spacing w:val="-1"/>
        </w:rPr>
        <w:t> </w:t>
      </w:r>
      <w:r>
        <w:rPr>
          <w:color w:val="333333"/>
        </w:rPr>
        <w:t>major</w:t>
      </w:r>
      <w:r>
        <w:rPr>
          <w:color w:val="333333"/>
          <w:spacing w:val="-2"/>
        </w:rPr>
        <w:t> </w:t>
      </w:r>
      <w:r>
        <w:rPr>
          <w:color w:val="333333"/>
        </w:rPr>
        <w:t>traits.</w:t>
      </w:r>
      <w:r>
        <w:rPr>
          <w:color w:val="333333"/>
          <w:spacing w:val="-3"/>
        </w:rPr>
        <w:t> </w:t>
      </w:r>
      <w:r>
        <w:rPr>
          <w:color w:val="333333"/>
        </w:rPr>
        <w:t>It</w:t>
      </w:r>
      <w:r>
        <w:rPr>
          <w:color w:val="333333"/>
          <w:spacing w:val="-2"/>
        </w:rPr>
        <w:t> </w:t>
      </w:r>
      <w:r>
        <w:rPr>
          <w:color w:val="333333"/>
        </w:rPr>
        <w:t>is</w:t>
      </w:r>
      <w:r>
        <w:rPr>
          <w:color w:val="333333"/>
          <w:spacing w:val="-2"/>
        </w:rPr>
        <w:t> </w:t>
      </w:r>
      <w:r>
        <w:rPr>
          <w:color w:val="333333"/>
        </w:rPr>
        <w:t>recommended</w:t>
      </w:r>
      <w:r>
        <w:rPr>
          <w:color w:val="333333"/>
          <w:spacing w:val="-2"/>
        </w:rPr>
        <w:t> </w:t>
      </w:r>
      <w:r>
        <w:rPr>
          <w:color w:val="333333"/>
        </w:rPr>
        <w:t>for</w:t>
      </w:r>
      <w:r>
        <w:rPr>
          <w:color w:val="333333"/>
          <w:spacing w:val="-2"/>
        </w:rPr>
        <w:t> </w:t>
      </w:r>
      <w:r>
        <w:rPr>
          <w:color w:val="333333"/>
        </w:rPr>
        <w:t>entrance examinations in schools, colleges and institutions; as a screening tool</w:t>
      </w:r>
      <w:r>
        <w:rPr>
          <w:color w:val="333333"/>
          <w:spacing w:val="-1"/>
        </w:rPr>
        <w:t> </w:t>
      </w:r>
      <w:r>
        <w:rPr>
          <w:color w:val="333333"/>
        </w:rPr>
        <w:t>to shortlist candidates for interviews; and as a prelude to feedback sessions in personality development programs.</w:t>
      </w:r>
    </w:p>
    <w:p>
      <w:pPr>
        <w:pStyle w:val="BodyText"/>
        <w:rPr>
          <w:sz w:val="26"/>
        </w:rPr>
      </w:pPr>
    </w:p>
    <w:p>
      <w:pPr>
        <w:pStyle w:val="BodyText"/>
        <w:rPr>
          <w:sz w:val="26"/>
        </w:rPr>
      </w:pPr>
    </w:p>
    <w:p>
      <w:pPr>
        <w:pStyle w:val="BodyText"/>
        <w:spacing w:before="1"/>
        <w:rPr>
          <w:sz w:val="24"/>
        </w:rPr>
      </w:pPr>
    </w:p>
    <w:p>
      <w:pPr>
        <w:pStyle w:val="Heading3"/>
        <w:numPr>
          <w:ilvl w:val="1"/>
          <w:numId w:val="1"/>
        </w:numPr>
        <w:tabs>
          <w:tab w:pos="1514" w:val="left" w:leader="none"/>
        </w:tabs>
        <w:spacing w:line="240" w:lineRule="auto" w:before="1" w:after="0"/>
        <w:ind w:left="1514" w:right="0" w:hanging="555"/>
        <w:jc w:val="left"/>
      </w:pPr>
      <w:r>
        <w:rPr>
          <w:color w:val="C00000"/>
        </w:rPr>
        <w:t>What</w:t>
      </w:r>
      <w:r>
        <w:rPr>
          <w:color w:val="C00000"/>
          <w:spacing w:val="-4"/>
        </w:rPr>
        <w:t> </w:t>
      </w:r>
      <w:r>
        <w:rPr>
          <w:color w:val="C00000"/>
        </w:rPr>
        <w:t>the</w:t>
      </w:r>
      <w:r>
        <w:rPr>
          <w:color w:val="C00000"/>
          <w:spacing w:val="-1"/>
        </w:rPr>
        <w:t> </w:t>
      </w:r>
      <w:r>
        <w:rPr>
          <w:color w:val="C00000"/>
        </w:rPr>
        <w:t>test</w:t>
      </w:r>
      <w:r>
        <w:rPr>
          <w:color w:val="C00000"/>
          <w:spacing w:val="-5"/>
        </w:rPr>
        <w:t> </w:t>
      </w:r>
      <w:r>
        <w:rPr>
          <w:color w:val="C00000"/>
        </w:rPr>
        <w:t>taker/test</w:t>
      </w:r>
      <w:r>
        <w:rPr>
          <w:color w:val="C00000"/>
          <w:spacing w:val="-5"/>
        </w:rPr>
        <w:t> </w:t>
      </w:r>
      <w:r>
        <w:rPr>
          <w:color w:val="C00000"/>
        </w:rPr>
        <w:t>administrator</w:t>
      </w:r>
      <w:r>
        <w:rPr>
          <w:color w:val="C00000"/>
          <w:spacing w:val="-3"/>
        </w:rPr>
        <w:t> </w:t>
      </w:r>
      <w:r>
        <w:rPr>
          <w:color w:val="C00000"/>
        </w:rPr>
        <w:t>would</w:t>
      </w:r>
      <w:r>
        <w:rPr>
          <w:color w:val="C00000"/>
          <w:spacing w:val="-3"/>
        </w:rPr>
        <w:t> </w:t>
      </w:r>
      <w:r>
        <w:rPr>
          <w:color w:val="C00000"/>
          <w:spacing w:val="-4"/>
        </w:rPr>
        <w:t>get?</w:t>
      </w:r>
    </w:p>
    <w:p>
      <w:pPr>
        <w:pStyle w:val="BodyText"/>
        <w:rPr>
          <w:sz w:val="41"/>
        </w:rPr>
      </w:pPr>
    </w:p>
    <w:p>
      <w:pPr>
        <w:pStyle w:val="ListParagraph"/>
        <w:numPr>
          <w:ilvl w:val="0"/>
          <w:numId w:val="2"/>
        </w:numPr>
        <w:tabs>
          <w:tab w:pos="736" w:val="left" w:leader="none"/>
        </w:tabs>
        <w:spacing w:line="266" w:lineRule="auto" w:before="0" w:after="0"/>
        <w:ind w:left="736" w:right="339" w:hanging="356"/>
        <w:jc w:val="left"/>
        <w:rPr>
          <w:rFonts w:ascii="Symbol" w:hAnsi="Symbol"/>
          <w:sz w:val="22"/>
        </w:rPr>
      </w:pPr>
      <w:r>
        <w:rPr>
          <w:sz w:val="22"/>
        </w:rPr>
        <w:t>A graphical representation indicating the candidate’s personality on the five</w:t>
      </w:r>
      <w:r>
        <w:rPr>
          <w:spacing w:val="80"/>
          <w:sz w:val="22"/>
        </w:rPr>
        <w:t> </w:t>
      </w:r>
      <w:r>
        <w:rPr>
          <w:sz w:val="22"/>
        </w:rPr>
        <w:t>behavioral traits.</w:t>
      </w:r>
    </w:p>
    <w:p>
      <w:pPr>
        <w:pStyle w:val="BodyText"/>
        <w:rPr>
          <w:sz w:val="26"/>
        </w:rPr>
      </w:pPr>
    </w:p>
    <w:p>
      <w:pPr>
        <w:pStyle w:val="ListParagraph"/>
        <w:numPr>
          <w:ilvl w:val="0"/>
          <w:numId w:val="2"/>
        </w:numPr>
        <w:tabs>
          <w:tab w:pos="736" w:val="left" w:leader="none"/>
          <w:tab w:pos="1091" w:val="left" w:leader="none"/>
          <w:tab w:pos="2168" w:val="left" w:leader="none"/>
          <w:tab w:pos="3584" w:val="left" w:leader="none"/>
          <w:tab w:pos="3999" w:val="left" w:leader="none"/>
          <w:tab w:pos="4561" w:val="left" w:leader="none"/>
          <w:tab w:pos="5686" w:val="left" w:leader="none"/>
          <w:tab w:pos="7109" w:val="left" w:leader="none"/>
          <w:tab w:pos="7586" w:val="left" w:leader="none"/>
          <w:tab w:pos="8311" w:val="left" w:leader="none"/>
          <w:tab w:pos="8974" w:val="left" w:leader="none"/>
        </w:tabs>
        <w:spacing w:line="266" w:lineRule="auto" w:before="205" w:after="0"/>
        <w:ind w:left="736" w:right="336" w:hanging="356"/>
        <w:jc w:val="left"/>
        <w:rPr>
          <w:rFonts w:ascii="Symbol" w:hAnsi="Symbol"/>
          <w:sz w:val="22"/>
        </w:rPr>
      </w:pPr>
      <w:r>
        <w:rPr>
          <w:spacing w:val="-10"/>
          <w:sz w:val="22"/>
        </w:rPr>
        <w:t>A</w:t>
      </w:r>
      <w:r>
        <w:rPr>
          <w:sz w:val="22"/>
        </w:rPr>
        <w:tab/>
      </w:r>
      <w:r>
        <w:rPr>
          <w:spacing w:val="-2"/>
          <w:sz w:val="22"/>
        </w:rPr>
        <w:t>detailed</w:t>
      </w:r>
      <w:r>
        <w:rPr>
          <w:sz w:val="22"/>
        </w:rPr>
        <w:tab/>
      </w:r>
      <w:r>
        <w:rPr>
          <w:spacing w:val="-2"/>
          <w:sz w:val="22"/>
        </w:rPr>
        <w:t>description</w:t>
      </w:r>
      <w:r>
        <w:rPr>
          <w:sz w:val="22"/>
        </w:rPr>
        <w:tab/>
      </w:r>
      <w:r>
        <w:rPr>
          <w:spacing w:val="-6"/>
          <w:sz w:val="22"/>
        </w:rPr>
        <w:t>of</w:t>
      </w:r>
      <w:r>
        <w:rPr>
          <w:sz w:val="22"/>
        </w:rPr>
        <w:tab/>
      </w:r>
      <w:r>
        <w:rPr>
          <w:spacing w:val="-4"/>
          <w:sz w:val="22"/>
        </w:rPr>
        <w:t>the</w:t>
      </w:r>
      <w:r>
        <w:rPr>
          <w:sz w:val="22"/>
        </w:rPr>
        <w:tab/>
      </w:r>
      <w:r>
        <w:rPr>
          <w:spacing w:val="-2"/>
          <w:sz w:val="22"/>
        </w:rPr>
        <w:t>person’s</w:t>
      </w:r>
      <w:r>
        <w:rPr>
          <w:sz w:val="22"/>
        </w:rPr>
        <w:tab/>
      </w:r>
      <w:r>
        <w:rPr>
          <w:spacing w:val="-2"/>
          <w:sz w:val="22"/>
        </w:rPr>
        <w:t>personality</w:t>
      </w:r>
      <w:r>
        <w:rPr>
          <w:sz w:val="22"/>
        </w:rPr>
        <w:tab/>
      </w:r>
      <w:r>
        <w:rPr>
          <w:spacing w:val="-6"/>
          <w:sz w:val="22"/>
        </w:rPr>
        <w:t>on</w:t>
      </w:r>
      <w:r>
        <w:rPr>
          <w:sz w:val="22"/>
        </w:rPr>
        <w:tab/>
      </w:r>
      <w:r>
        <w:rPr>
          <w:spacing w:val="-4"/>
          <w:sz w:val="22"/>
        </w:rPr>
        <w:t>each</w:t>
      </w:r>
      <w:r>
        <w:rPr>
          <w:sz w:val="22"/>
        </w:rPr>
        <w:tab/>
      </w:r>
      <w:r>
        <w:rPr>
          <w:spacing w:val="-2"/>
          <w:sz w:val="22"/>
        </w:rPr>
        <w:t>trait</w:t>
      </w:r>
      <w:r>
        <w:rPr>
          <w:sz w:val="22"/>
        </w:rPr>
        <w:tab/>
      </w:r>
      <w:r>
        <w:rPr>
          <w:spacing w:val="-4"/>
          <w:sz w:val="22"/>
        </w:rPr>
        <w:t>with </w:t>
      </w:r>
      <w:r>
        <w:rPr>
          <w:sz w:val="22"/>
        </w:rPr>
        <w:t>personalised comments.</w:t>
      </w:r>
    </w:p>
    <w:p>
      <w:pPr>
        <w:pStyle w:val="BodyText"/>
        <w:rPr>
          <w:sz w:val="26"/>
        </w:rPr>
      </w:pPr>
    </w:p>
    <w:p>
      <w:pPr>
        <w:pStyle w:val="ListParagraph"/>
        <w:numPr>
          <w:ilvl w:val="0"/>
          <w:numId w:val="2"/>
        </w:numPr>
        <w:tabs>
          <w:tab w:pos="736" w:val="left" w:leader="none"/>
        </w:tabs>
        <w:spacing w:line="271" w:lineRule="auto" w:before="201" w:after="0"/>
        <w:ind w:left="736" w:right="337" w:hanging="356"/>
        <w:jc w:val="left"/>
        <w:rPr>
          <w:rFonts w:ascii="Symbol" w:hAnsi="Symbol"/>
          <w:sz w:val="20"/>
        </w:rPr>
      </w:pPr>
      <w:r>
        <w:rPr>
          <w:sz w:val="22"/>
        </w:rPr>
        <w:t>A</w:t>
      </w:r>
      <w:r>
        <w:rPr>
          <w:spacing w:val="40"/>
          <w:sz w:val="22"/>
        </w:rPr>
        <w:t> </w:t>
      </w:r>
      <w:r>
        <w:rPr>
          <w:sz w:val="22"/>
        </w:rPr>
        <w:t>tabular</w:t>
      </w:r>
      <w:r>
        <w:rPr>
          <w:spacing w:val="40"/>
          <w:sz w:val="22"/>
        </w:rPr>
        <w:t> </w:t>
      </w:r>
      <w:r>
        <w:rPr>
          <w:sz w:val="22"/>
        </w:rPr>
        <w:t>representation</w:t>
      </w:r>
      <w:r>
        <w:rPr>
          <w:spacing w:val="40"/>
          <w:sz w:val="22"/>
        </w:rPr>
        <w:t> </w:t>
      </w:r>
      <w:r>
        <w:rPr>
          <w:sz w:val="22"/>
        </w:rPr>
        <w:t>of</w:t>
      </w:r>
      <w:r>
        <w:rPr>
          <w:spacing w:val="40"/>
          <w:sz w:val="22"/>
        </w:rPr>
        <w:t> </w:t>
      </w:r>
      <w:r>
        <w:rPr>
          <w:sz w:val="22"/>
        </w:rPr>
        <w:t>the</w:t>
      </w:r>
      <w:r>
        <w:rPr>
          <w:spacing w:val="40"/>
          <w:sz w:val="22"/>
        </w:rPr>
        <w:t> </w:t>
      </w:r>
      <w:r>
        <w:rPr>
          <w:sz w:val="22"/>
        </w:rPr>
        <w:t>result</w:t>
      </w:r>
      <w:r>
        <w:rPr>
          <w:spacing w:val="40"/>
          <w:sz w:val="22"/>
        </w:rPr>
        <w:t> </w:t>
      </w:r>
      <w:r>
        <w:rPr>
          <w:sz w:val="22"/>
        </w:rPr>
        <w:t>that</w:t>
      </w:r>
      <w:r>
        <w:rPr>
          <w:spacing w:val="40"/>
          <w:sz w:val="22"/>
        </w:rPr>
        <w:t> </w:t>
      </w:r>
      <w:r>
        <w:rPr>
          <w:sz w:val="22"/>
        </w:rPr>
        <w:t>describes</w:t>
      </w:r>
      <w:r>
        <w:rPr>
          <w:spacing w:val="40"/>
          <w:sz w:val="22"/>
        </w:rPr>
        <w:t> </w:t>
      </w:r>
      <w:r>
        <w:rPr>
          <w:sz w:val="22"/>
        </w:rPr>
        <w:t>the</w:t>
      </w:r>
      <w:r>
        <w:rPr>
          <w:spacing w:val="40"/>
          <w:sz w:val="22"/>
        </w:rPr>
        <w:t> </w:t>
      </w:r>
      <w:r>
        <w:rPr>
          <w:sz w:val="22"/>
        </w:rPr>
        <w:t>candidate’s</w:t>
      </w:r>
      <w:r>
        <w:rPr>
          <w:spacing w:val="40"/>
          <w:sz w:val="22"/>
        </w:rPr>
        <w:t> </w:t>
      </w:r>
      <w:r>
        <w:rPr>
          <w:sz w:val="22"/>
        </w:rPr>
        <w:t>main personality factors and opposing factors.</w:t>
      </w:r>
    </w:p>
    <w:p>
      <w:pPr>
        <w:pStyle w:val="BodyText"/>
        <w:rPr>
          <w:sz w:val="26"/>
        </w:rPr>
      </w:pPr>
    </w:p>
    <w:p>
      <w:pPr>
        <w:pStyle w:val="ListParagraph"/>
        <w:numPr>
          <w:ilvl w:val="0"/>
          <w:numId w:val="2"/>
        </w:numPr>
        <w:tabs>
          <w:tab w:pos="736" w:val="left" w:leader="none"/>
        </w:tabs>
        <w:spacing w:line="273" w:lineRule="auto" w:before="167" w:after="0"/>
        <w:ind w:left="736" w:right="316" w:hanging="356"/>
        <w:jc w:val="left"/>
        <w:rPr>
          <w:rFonts w:ascii="Symbol" w:hAnsi="Symbol"/>
          <w:sz w:val="20"/>
        </w:rPr>
      </w:pPr>
      <w:r>
        <w:rPr>
          <w:sz w:val="22"/>
        </w:rPr>
        <w:t>A detailed description including particular strength and weakness of the test</w:t>
      </w:r>
      <w:r>
        <w:rPr>
          <w:spacing w:val="40"/>
          <w:sz w:val="22"/>
        </w:rPr>
        <w:t> </w:t>
      </w:r>
      <w:r>
        <w:rPr>
          <w:sz w:val="22"/>
        </w:rPr>
        <w:t>taker on the basis of his/her strongest personality trait.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7"/>
        </w:rPr>
      </w:pPr>
    </w:p>
    <w:tbl>
      <w:tblPr>
        <w:tblW w:w="0" w:type="auto"/>
        <w:jc w:val="left"/>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80"/>
        <w:gridCol w:w="1192"/>
      </w:tblGrid>
      <w:tr>
        <w:trPr>
          <w:trHeight w:val="242" w:hRule="atLeast"/>
        </w:trPr>
        <w:tc>
          <w:tcPr>
            <w:tcW w:w="5980" w:type="dxa"/>
          </w:tcPr>
          <w:p>
            <w:pPr>
              <w:pStyle w:val="TableParagraph"/>
              <w:spacing w:line="222" w:lineRule="exact"/>
              <w:ind w:left="50"/>
              <w:rPr>
                <w:sz w:val="20"/>
              </w:rPr>
            </w:pPr>
            <w:r>
              <w:rPr>
                <w:color w:val="0D0D0D"/>
                <w:sz w:val="20"/>
              </w:rPr>
              <w:t>User</w:t>
            </w:r>
            <w:r>
              <w:rPr>
                <w:color w:val="0D0D0D"/>
                <w:spacing w:val="-7"/>
                <w:sz w:val="20"/>
              </w:rPr>
              <w:t> </w:t>
            </w:r>
            <w:r>
              <w:rPr>
                <w:color w:val="0D0D0D"/>
                <w:sz w:val="20"/>
              </w:rPr>
              <w:t>Manual</w:t>
            </w:r>
            <w:r>
              <w:rPr>
                <w:color w:val="0D0D0D"/>
                <w:spacing w:val="-2"/>
                <w:sz w:val="20"/>
              </w:rPr>
              <w:t> </w:t>
            </w:r>
            <w:r>
              <w:rPr>
                <w:color w:val="0D0D0D"/>
                <w:sz w:val="20"/>
              </w:rPr>
              <w:t>–</w:t>
            </w:r>
            <w:r>
              <w:rPr>
                <w:color w:val="0D0D0D"/>
                <w:spacing w:val="-5"/>
                <w:sz w:val="20"/>
              </w:rPr>
              <w:t> </w:t>
            </w:r>
            <w:r>
              <w:rPr>
                <w:color w:val="0D0D0D"/>
                <w:sz w:val="20"/>
              </w:rPr>
              <w:t>Big</w:t>
            </w:r>
            <w:r>
              <w:rPr>
                <w:color w:val="0D0D0D"/>
                <w:spacing w:val="-5"/>
                <w:sz w:val="20"/>
              </w:rPr>
              <w:t> </w:t>
            </w:r>
            <w:r>
              <w:rPr>
                <w:color w:val="0D0D0D"/>
                <w:sz w:val="20"/>
              </w:rPr>
              <w:t>Five</w:t>
            </w:r>
            <w:r>
              <w:rPr>
                <w:color w:val="0D0D0D"/>
                <w:spacing w:val="-6"/>
                <w:sz w:val="20"/>
              </w:rPr>
              <w:t> </w:t>
            </w:r>
            <w:r>
              <w:rPr>
                <w:color w:val="0D0D0D"/>
                <w:sz w:val="20"/>
              </w:rPr>
              <w:t>Profile</w:t>
            </w:r>
            <w:r>
              <w:rPr>
                <w:color w:val="0D0D0D"/>
                <w:spacing w:val="-7"/>
                <w:sz w:val="20"/>
              </w:rPr>
              <w:t> </w:t>
            </w:r>
            <w:r>
              <w:rPr>
                <w:color w:val="0D0D0D"/>
                <w:sz w:val="20"/>
              </w:rPr>
              <w:t>©</w:t>
            </w:r>
            <w:r>
              <w:rPr>
                <w:color w:val="0D0D0D"/>
                <w:spacing w:val="-6"/>
                <w:sz w:val="20"/>
              </w:rPr>
              <w:t> </w:t>
            </w:r>
            <w:r>
              <w:rPr>
                <w:color w:val="0D0D0D"/>
                <w:sz w:val="20"/>
              </w:rPr>
              <w:t>Central</w:t>
            </w:r>
            <w:r>
              <w:rPr>
                <w:color w:val="0D0D0D"/>
                <w:spacing w:val="-3"/>
                <w:sz w:val="20"/>
              </w:rPr>
              <w:t> </w:t>
            </w:r>
            <w:r>
              <w:rPr>
                <w:color w:val="0D0D0D"/>
                <w:sz w:val="20"/>
              </w:rPr>
              <w:t>Test</w:t>
            </w:r>
            <w:r>
              <w:rPr>
                <w:color w:val="0D0D0D"/>
                <w:spacing w:val="-5"/>
                <w:sz w:val="20"/>
              </w:rPr>
              <w:t> </w:t>
            </w:r>
            <w:r>
              <w:rPr>
                <w:color w:val="0D0D0D"/>
                <w:spacing w:val="-4"/>
                <w:sz w:val="20"/>
              </w:rPr>
              <w:t>2016</w:t>
            </w:r>
          </w:p>
        </w:tc>
        <w:tc>
          <w:tcPr>
            <w:tcW w:w="1192" w:type="dxa"/>
          </w:tcPr>
          <w:p>
            <w:pPr>
              <w:pStyle w:val="TableParagraph"/>
              <w:spacing w:line="222" w:lineRule="exact"/>
              <w:ind w:left="791"/>
              <w:rPr>
                <w:sz w:val="20"/>
              </w:rPr>
            </w:pPr>
            <w:r>
              <w:rPr>
                <w:w w:val="90"/>
                <w:sz w:val="20"/>
              </w:rPr>
              <w:t>p.</w:t>
            </w:r>
            <w:r>
              <w:rPr>
                <w:spacing w:val="-4"/>
                <w:w w:val="90"/>
                <w:sz w:val="20"/>
              </w:rPr>
              <w:t> </w:t>
            </w:r>
            <w:r>
              <w:rPr>
                <w:spacing w:val="-10"/>
                <w:w w:val="95"/>
                <w:sz w:val="20"/>
              </w:rPr>
              <w:t>3</w:t>
            </w:r>
          </w:p>
        </w:tc>
      </w:tr>
    </w:tbl>
    <w:p>
      <w:pPr>
        <w:spacing w:after="0" w:line="222" w:lineRule="exact"/>
        <w:rPr>
          <w:sz w:val="20"/>
        </w:rPr>
        <w:sectPr>
          <w:pgSz w:w="11900" w:h="16840"/>
          <w:pgMar w:top="1300" w:bottom="280" w:left="1040" w:right="1080"/>
        </w:sectPr>
      </w:pPr>
    </w:p>
    <w:p>
      <w:pPr>
        <w:pStyle w:val="Heading3"/>
        <w:numPr>
          <w:ilvl w:val="1"/>
          <w:numId w:val="1"/>
        </w:numPr>
        <w:tabs>
          <w:tab w:pos="1514" w:val="left" w:leader="none"/>
          <w:tab w:pos="1516" w:val="left" w:leader="none"/>
        </w:tabs>
        <w:spacing w:line="254" w:lineRule="auto" w:before="71" w:after="0"/>
        <w:ind w:left="1516" w:right="542" w:hanging="557"/>
        <w:jc w:val="left"/>
      </w:pPr>
      <w:r>
        <w:rPr>
          <w:color w:val="C00000"/>
        </w:rPr>
        <w:t>What</w:t>
      </w:r>
      <w:r>
        <w:rPr>
          <w:color w:val="C00000"/>
          <w:spacing w:val="40"/>
        </w:rPr>
        <w:t> </w:t>
      </w:r>
      <w:r>
        <w:rPr>
          <w:color w:val="C00000"/>
        </w:rPr>
        <w:t>it</w:t>
      </w:r>
      <w:r>
        <w:rPr>
          <w:color w:val="C00000"/>
          <w:spacing w:val="40"/>
        </w:rPr>
        <w:t> </w:t>
      </w:r>
      <w:r>
        <w:rPr>
          <w:color w:val="C00000"/>
        </w:rPr>
        <w:t>measures?</w:t>
      </w:r>
      <w:r>
        <w:rPr>
          <w:color w:val="C00000"/>
          <w:spacing w:val="40"/>
        </w:rPr>
        <w:t> </w:t>
      </w:r>
      <w:r>
        <w:rPr>
          <w:color w:val="C00000"/>
        </w:rPr>
        <w:t>Specificity</w:t>
      </w:r>
      <w:r>
        <w:rPr>
          <w:color w:val="C00000"/>
          <w:spacing w:val="40"/>
        </w:rPr>
        <w:t> </w:t>
      </w:r>
      <w:r>
        <w:rPr>
          <w:color w:val="C00000"/>
        </w:rPr>
        <w:t>and</w:t>
      </w:r>
      <w:r>
        <w:rPr>
          <w:color w:val="C00000"/>
          <w:spacing w:val="40"/>
        </w:rPr>
        <w:t> </w:t>
      </w:r>
      <w:r>
        <w:rPr>
          <w:color w:val="C00000"/>
        </w:rPr>
        <w:t>theoretical</w:t>
      </w:r>
      <w:r>
        <w:rPr>
          <w:color w:val="C00000"/>
          <w:spacing w:val="40"/>
        </w:rPr>
        <w:t> </w:t>
      </w:r>
      <w:r>
        <w:rPr>
          <w:color w:val="C00000"/>
        </w:rPr>
        <w:t>background</w:t>
      </w:r>
      <w:r>
        <w:rPr>
          <w:color w:val="C00000"/>
          <w:spacing w:val="40"/>
        </w:rPr>
        <w:t> </w:t>
      </w:r>
      <w:r>
        <w:rPr>
          <w:color w:val="C00000"/>
        </w:rPr>
        <w:t>of the test</w:t>
      </w:r>
    </w:p>
    <w:p>
      <w:pPr>
        <w:pStyle w:val="BodyText"/>
        <w:rPr>
          <w:sz w:val="28"/>
        </w:rPr>
      </w:pPr>
    </w:p>
    <w:p>
      <w:pPr>
        <w:pStyle w:val="BodyText"/>
        <w:spacing w:before="236"/>
        <w:ind w:left="398" w:right="313"/>
        <w:jc w:val="both"/>
      </w:pPr>
      <w:r>
        <w:rPr>
          <w:color w:val="333333"/>
        </w:rPr>
        <w:t>The Big Five Profile</w:t>
      </w:r>
      <w:r>
        <w:rPr>
          <w:color w:val="333333"/>
          <w:spacing w:val="15"/>
        </w:rPr>
        <w:t> </w:t>
      </w:r>
      <w:r>
        <w:rPr>
          <w:color w:val="333333"/>
        </w:rPr>
        <w:t>is based on the 'Big Five' theory of personality, pioneered in</w:t>
      </w:r>
      <w:r>
        <w:rPr>
          <w:color w:val="333333"/>
          <w:spacing w:val="40"/>
        </w:rPr>
        <w:t> </w:t>
      </w:r>
      <w:r>
        <w:rPr>
          <w:color w:val="333333"/>
        </w:rPr>
        <w:t>a popular study in the year 1963 by psychologist Warren Norman. The term "Big Five" was coined by Lewis R. Goldberg and was originally associated with studies of personality traits used in a natural language. The test measures what many psychologists consider to be the five fundamental dimensions of personality. However, the test is designed to be used in corporate settings and certain expressions are modified accordingly.</w:t>
      </w:r>
    </w:p>
    <w:p>
      <w:pPr>
        <w:pStyle w:val="BodyText"/>
        <w:rPr>
          <w:sz w:val="26"/>
        </w:rPr>
      </w:pPr>
    </w:p>
    <w:p>
      <w:pPr>
        <w:pStyle w:val="BodyText"/>
        <w:spacing w:before="5"/>
        <w:rPr>
          <w:sz w:val="21"/>
        </w:rPr>
      </w:pPr>
    </w:p>
    <w:p>
      <w:pPr>
        <w:pStyle w:val="BodyText"/>
        <w:ind w:left="398" w:right="336"/>
        <w:jc w:val="both"/>
      </w:pPr>
      <w:r>
        <w:rPr>
          <w:color w:val="333333"/>
        </w:rPr>
        <w:t>Personality psychologists are primarily interested in knowing two things: what differentiates one person from another, and why we behave the way we do. The Big Five model of personality tries to answer the first question.</w:t>
      </w:r>
    </w:p>
    <w:p>
      <w:pPr>
        <w:pStyle w:val="BodyText"/>
        <w:rPr>
          <w:sz w:val="26"/>
        </w:rPr>
      </w:pPr>
    </w:p>
    <w:p>
      <w:pPr>
        <w:pStyle w:val="BodyText"/>
        <w:spacing w:before="2"/>
        <w:rPr>
          <w:sz w:val="23"/>
        </w:rPr>
      </w:pPr>
    </w:p>
    <w:p>
      <w:pPr>
        <w:pStyle w:val="BodyText"/>
        <w:ind w:left="381" w:right="313"/>
        <w:jc w:val="both"/>
      </w:pPr>
      <w:bookmarkStart w:name="_bookmark1" w:id="2"/>
      <w:bookmarkEnd w:id="2"/>
      <w:r>
        <w:rPr/>
      </w:r>
      <w:r>
        <w:rPr>
          <w:color w:val="333333"/>
        </w:rPr>
        <w:t>The Big Five was originally derived in the 1970's by two independent teams of researchers - Paul Costa and Robert McCrae (at the National Institute of Health), and Warren Norman (at the University of Michigan)/Lewis R. Goldberg (at the University of Oregon) - who took slightly different routes at arriving at the same results: most human personality traits can be boiled down to five broad dimensions of personality, regardless of language or culture. These five dimensions were derived by asking thousands of people, hundreds of questions and</w:t>
      </w:r>
      <w:r>
        <w:rPr>
          <w:color w:val="333333"/>
          <w:spacing w:val="-7"/>
        </w:rPr>
        <w:t> </w:t>
      </w:r>
      <w:r>
        <w:rPr>
          <w:color w:val="333333"/>
        </w:rPr>
        <w:t>then</w:t>
      </w:r>
      <w:r>
        <w:rPr>
          <w:color w:val="333333"/>
          <w:spacing w:val="-4"/>
        </w:rPr>
        <w:t> </w:t>
      </w:r>
      <w:r>
        <w:rPr>
          <w:color w:val="333333"/>
        </w:rPr>
        <w:t>analyzing</w:t>
      </w:r>
      <w:r>
        <w:rPr>
          <w:color w:val="333333"/>
          <w:spacing w:val="-3"/>
        </w:rPr>
        <w:t> </w:t>
      </w:r>
      <w:r>
        <w:rPr>
          <w:color w:val="333333"/>
        </w:rPr>
        <w:t>the</w:t>
      </w:r>
      <w:r>
        <w:rPr>
          <w:color w:val="333333"/>
          <w:spacing w:val="-3"/>
        </w:rPr>
        <w:t> </w:t>
      </w:r>
      <w:r>
        <w:rPr>
          <w:color w:val="333333"/>
        </w:rPr>
        <w:t>data</w:t>
      </w:r>
      <w:r>
        <w:rPr>
          <w:color w:val="333333"/>
          <w:spacing w:val="-5"/>
        </w:rPr>
        <w:t> </w:t>
      </w:r>
      <w:r>
        <w:rPr>
          <w:color w:val="333333"/>
        </w:rPr>
        <w:t>with</w:t>
      </w:r>
      <w:r>
        <w:rPr>
          <w:color w:val="333333"/>
          <w:spacing w:val="-5"/>
        </w:rPr>
        <w:t> </w:t>
      </w:r>
      <w:r>
        <w:rPr>
          <w:color w:val="333333"/>
        </w:rPr>
        <w:t>a</w:t>
      </w:r>
      <w:r>
        <w:rPr>
          <w:color w:val="333333"/>
          <w:spacing w:val="-5"/>
        </w:rPr>
        <w:t> </w:t>
      </w:r>
      <w:r>
        <w:rPr>
          <w:color w:val="333333"/>
        </w:rPr>
        <w:t>statistical</w:t>
      </w:r>
      <w:r>
        <w:rPr>
          <w:color w:val="333333"/>
          <w:spacing w:val="-5"/>
        </w:rPr>
        <w:t> </w:t>
      </w:r>
      <w:r>
        <w:rPr>
          <w:color w:val="333333"/>
        </w:rPr>
        <w:t>procedure</w:t>
      </w:r>
      <w:r>
        <w:rPr>
          <w:color w:val="333333"/>
          <w:spacing w:val="-3"/>
        </w:rPr>
        <w:t> </w:t>
      </w:r>
      <w:r>
        <w:rPr>
          <w:color w:val="333333"/>
        </w:rPr>
        <w:t>known</w:t>
      </w:r>
      <w:r>
        <w:rPr>
          <w:color w:val="333333"/>
          <w:spacing w:val="-5"/>
        </w:rPr>
        <w:t> </w:t>
      </w:r>
      <w:r>
        <w:rPr>
          <w:color w:val="333333"/>
        </w:rPr>
        <w:t>as</w:t>
      </w:r>
      <w:r>
        <w:rPr>
          <w:color w:val="333333"/>
          <w:spacing w:val="-4"/>
        </w:rPr>
        <w:t> </w:t>
      </w:r>
      <w:r>
        <w:rPr>
          <w:color w:val="333333"/>
        </w:rPr>
        <w:t>factor</w:t>
      </w:r>
      <w:r>
        <w:rPr>
          <w:color w:val="333333"/>
          <w:spacing w:val="-4"/>
        </w:rPr>
        <w:t> </w:t>
      </w:r>
      <w:r>
        <w:rPr>
          <w:color w:val="333333"/>
          <w:spacing w:val="-2"/>
        </w:rPr>
        <w:t>analysis.</w:t>
      </w:r>
    </w:p>
    <w:p>
      <w:pPr>
        <w:pStyle w:val="BodyText"/>
        <w:rPr>
          <w:sz w:val="26"/>
        </w:rPr>
      </w:pPr>
    </w:p>
    <w:p>
      <w:pPr>
        <w:pStyle w:val="BodyText"/>
        <w:spacing w:before="11"/>
        <w:rPr>
          <w:sz w:val="21"/>
        </w:rPr>
      </w:pPr>
    </w:p>
    <w:p>
      <w:pPr>
        <w:pStyle w:val="BodyText"/>
        <w:spacing w:line="237" w:lineRule="auto"/>
        <w:ind w:left="381" w:right="333"/>
        <w:jc w:val="both"/>
      </w:pPr>
      <w:r>
        <w:rPr>
          <w:color w:val="333333"/>
        </w:rPr>
        <w:t>It is important to realize that the researchers did not set out to find five dimensions, but that five dimensions emerged from their analyses of data. In scientific circles, the Big Five is now the most widely accepted and used model</w:t>
      </w:r>
      <w:r>
        <w:rPr>
          <w:color w:val="333333"/>
          <w:spacing w:val="-1"/>
        </w:rPr>
        <w:t> </w:t>
      </w:r>
      <w:r>
        <w:rPr>
          <w:color w:val="333333"/>
        </w:rPr>
        <w:t>of personality. The Big Five Profile has gained extreme importance in the corporate world in identifying and in making the best use of a person's skills and inherent </w:t>
      </w:r>
      <w:r>
        <w:rPr>
          <w:color w:val="333333"/>
          <w:spacing w:val="-2"/>
        </w:rPr>
        <w:t>qualities.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after="1"/>
        <w:rPr>
          <w:sz w:val="26"/>
        </w:rPr>
      </w:pPr>
    </w:p>
    <w:tbl>
      <w:tblPr>
        <w:tblW w:w="0" w:type="auto"/>
        <w:jc w:val="left"/>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80"/>
        <w:gridCol w:w="1192"/>
      </w:tblGrid>
      <w:tr>
        <w:trPr>
          <w:trHeight w:val="242" w:hRule="atLeast"/>
        </w:trPr>
        <w:tc>
          <w:tcPr>
            <w:tcW w:w="5980" w:type="dxa"/>
          </w:tcPr>
          <w:p>
            <w:pPr>
              <w:pStyle w:val="TableParagraph"/>
              <w:spacing w:line="222" w:lineRule="exact"/>
              <w:ind w:left="50"/>
              <w:rPr>
                <w:sz w:val="20"/>
              </w:rPr>
            </w:pPr>
            <w:r>
              <w:rPr>
                <w:color w:val="0D0D0D"/>
                <w:sz w:val="20"/>
              </w:rPr>
              <w:t>User</w:t>
            </w:r>
            <w:r>
              <w:rPr>
                <w:color w:val="0D0D0D"/>
                <w:spacing w:val="-7"/>
                <w:sz w:val="20"/>
              </w:rPr>
              <w:t> </w:t>
            </w:r>
            <w:r>
              <w:rPr>
                <w:color w:val="0D0D0D"/>
                <w:sz w:val="20"/>
              </w:rPr>
              <w:t>Manual</w:t>
            </w:r>
            <w:r>
              <w:rPr>
                <w:color w:val="0D0D0D"/>
                <w:spacing w:val="-2"/>
                <w:sz w:val="20"/>
              </w:rPr>
              <w:t> </w:t>
            </w:r>
            <w:r>
              <w:rPr>
                <w:color w:val="0D0D0D"/>
                <w:sz w:val="20"/>
              </w:rPr>
              <w:t>–</w:t>
            </w:r>
            <w:r>
              <w:rPr>
                <w:color w:val="0D0D0D"/>
                <w:spacing w:val="-5"/>
                <w:sz w:val="20"/>
              </w:rPr>
              <w:t> </w:t>
            </w:r>
            <w:r>
              <w:rPr>
                <w:color w:val="0D0D0D"/>
                <w:sz w:val="20"/>
              </w:rPr>
              <w:t>Big</w:t>
            </w:r>
            <w:r>
              <w:rPr>
                <w:color w:val="0D0D0D"/>
                <w:spacing w:val="-4"/>
                <w:sz w:val="20"/>
              </w:rPr>
              <w:t> </w:t>
            </w:r>
            <w:r>
              <w:rPr>
                <w:color w:val="0D0D0D"/>
                <w:sz w:val="20"/>
              </w:rPr>
              <w:t>Five</w:t>
            </w:r>
            <w:r>
              <w:rPr>
                <w:color w:val="0D0D0D"/>
                <w:spacing w:val="-7"/>
                <w:sz w:val="20"/>
              </w:rPr>
              <w:t> </w:t>
            </w:r>
            <w:r>
              <w:rPr>
                <w:color w:val="0D0D0D"/>
                <w:sz w:val="20"/>
              </w:rPr>
              <w:t>Profile</w:t>
            </w:r>
            <w:r>
              <w:rPr>
                <w:color w:val="0D0D0D"/>
                <w:spacing w:val="-6"/>
                <w:sz w:val="20"/>
              </w:rPr>
              <w:t> </w:t>
            </w:r>
            <w:r>
              <w:rPr>
                <w:color w:val="0D0D0D"/>
                <w:sz w:val="20"/>
              </w:rPr>
              <w:t>©</w:t>
            </w:r>
            <w:r>
              <w:rPr>
                <w:color w:val="0D0D0D"/>
                <w:spacing w:val="-6"/>
                <w:sz w:val="20"/>
              </w:rPr>
              <w:t> </w:t>
            </w:r>
            <w:r>
              <w:rPr>
                <w:color w:val="0D0D0D"/>
                <w:sz w:val="20"/>
              </w:rPr>
              <w:t>Central</w:t>
            </w:r>
            <w:r>
              <w:rPr>
                <w:color w:val="0D0D0D"/>
                <w:spacing w:val="-3"/>
                <w:sz w:val="20"/>
              </w:rPr>
              <w:t> </w:t>
            </w:r>
            <w:r>
              <w:rPr>
                <w:color w:val="0D0D0D"/>
                <w:sz w:val="20"/>
              </w:rPr>
              <w:t>Test</w:t>
            </w:r>
            <w:r>
              <w:rPr>
                <w:color w:val="0D0D0D"/>
                <w:spacing w:val="-5"/>
                <w:sz w:val="20"/>
              </w:rPr>
              <w:t> </w:t>
            </w:r>
            <w:r>
              <w:rPr>
                <w:color w:val="0D0D0D"/>
                <w:spacing w:val="-4"/>
                <w:sz w:val="20"/>
              </w:rPr>
              <w:t>2016</w:t>
            </w:r>
          </w:p>
        </w:tc>
        <w:tc>
          <w:tcPr>
            <w:tcW w:w="1192" w:type="dxa"/>
          </w:tcPr>
          <w:p>
            <w:pPr>
              <w:pStyle w:val="TableParagraph"/>
              <w:spacing w:line="222" w:lineRule="exact"/>
              <w:ind w:left="791"/>
              <w:rPr>
                <w:sz w:val="20"/>
              </w:rPr>
            </w:pPr>
            <w:r>
              <w:rPr>
                <w:w w:val="90"/>
                <w:sz w:val="20"/>
              </w:rPr>
              <w:t>p.</w:t>
            </w:r>
            <w:r>
              <w:rPr>
                <w:spacing w:val="-4"/>
                <w:w w:val="90"/>
                <w:sz w:val="20"/>
              </w:rPr>
              <w:t> </w:t>
            </w:r>
            <w:r>
              <w:rPr>
                <w:spacing w:val="-10"/>
                <w:w w:val="95"/>
                <w:sz w:val="20"/>
              </w:rPr>
              <w:t>4</w:t>
            </w:r>
          </w:p>
        </w:tc>
      </w:tr>
    </w:tbl>
    <w:p>
      <w:pPr>
        <w:spacing w:after="0" w:line="222" w:lineRule="exact"/>
        <w:rPr>
          <w:sz w:val="20"/>
        </w:rPr>
        <w:sectPr>
          <w:pgSz w:w="11900" w:h="16840"/>
          <w:pgMar w:top="1320" w:bottom="280" w:left="1040" w:right="1080"/>
        </w:sectPr>
      </w:pPr>
    </w:p>
    <w:p>
      <w:pPr>
        <w:pStyle w:val="Heading1"/>
        <w:numPr>
          <w:ilvl w:val="0"/>
          <w:numId w:val="1"/>
        </w:numPr>
        <w:tabs>
          <w:tab w:pos="772" w:val="left" w:leader="none"/>
        </w:tabs>
        <w:spacing w:line="240" w:lineRule="auto" w:before="89" w:after="0"/>
        <w:ind w:left="772" w:right="0" w:hanging="394"/>
        <w:jc w:val="left"/>
        <w:rPr>
          <w:color w:val="C00000"/>
        </w:rPr>
      </w:pPr>
      <w:r>
        <w:rPr>
          <w:color w:val="C00000"/>
        </w:rPr>
        <w:t>Factor</w:t>
      </w:r>
      <w:r>
        <w:rPr>
          <w:color w:val="C00000"/>
          <w:spacing w:val="-2"/>
        </w:rPr>
        <w:t> Descriptions</w:t>
      </w:r>
    </w:p>
    <w:p>
      <w:pPr>
        <w:pStyle w:val="BodyText"/>
        <w:rPr>
          <w:b/>
          <w:sz w:val="20"/>
        </w:rPr>
      </w:pPr>
    </w:p>
    <w:p>
      <w:pPr>
        <w:pStyle w:val="BodyText"/>
        <w:spacing w:before="2"/>
        <w:rPr>
          <w:b/>
          <w:sz w:val="13"/>
        </w:rPr>
      </w:pPr>
    </w:p>
    <w:tbl>
      <w:tblPr>
        <w:tblW w:w="0" w:type="auto"/>
        <w:jc w:val="left"/>
        <w:tblInd w:w="146" w:type="dxa"/>
        <w:tblBorders>
          <w:top w:val="single" w:sz="12" w:space="0" w:color="EC7C30"/>
          <w:left w:val="single" w:sz="12" w:space="0" w:color="EC7C30"/>
          <w:bottom w:val="single" w:sz="12" w:space="0" w:color="EC7C30"/>
          <w:right w:val="single" w:sz="12" w:space="0" w:color="EC7C30"/>
          <w:insideH w:val="single" w:sz="12" w:space="0" w:color="EC7C30"/>
          <w:insideV w:val="single" w:sz="12" w:space="0" w:color="EC7C30"/>
        </w:tblBorders>
        <w:tblLayout w:type="fixed"/>
        <w:tblCellMar>
          <w:top w:w="0" w:type="dxa"/>
          <w:left w:w="0" w:type="dxa"/>
          <w:bottom w:w="0" w:type="dxa"/>
          <w:right w:w="0" w:type="dxa"/>
        </w:tblCellMar>
        <w:tblLook w:val="01E0"/>
      </w:tblPr>
      <w:tblGrid>
        <w:gridCol w:w="4652"/>
        <w:gridCol w:w="4765"/>
      </w:tblGrid>
      <w:tr>
        <w:trPr>
          <w:trHeight w:val="404" w:hRule="atLeast"/>
        </w:trPr>
        <w:tc>
          <w:tcPr>
            <w:tcW w:w="9417" w:type="dxa"/>
            <w:gridSpan w:val="2"/>
            <w:shd w:val="clear" w:color="auto" w:fill="C00000"/>
          </w:tcPr>
          <w:p>
            <w:pPr>
              <w:pStyle w:val="TableParagraph"/>
              <w:spacing w:before="66"/>
              <w:ind w:left="137" w:right="109"/>
              <w:jc w:val="center"/>
              <w:rPr>
                <w:b/>
                <w:sz w:val="22"/>
              </w:rPr>
            </w:pPr>
            <w:r>
              <w:rPr>
                <w:b/>
                <w:color w:val="FFFFFF"/>
                <w:sz w:val="22"/>
              </w:rPr>
              <w:t>Consciousness</w:t>
            </w:r>
            <w:r>
              <w:rPr>
                <w:b/>
                <w:color w:val="FFFFFF"/>
                <w:spacing w:val="-8"/>
                <w:sz w:val="22"/>
              </w:rPr>
              <w:t> </w:t>
            </w:r>
            <w:r>
              <w:rPr>
                <w:b/>
                <w:color w:val="FFFFFF"/>
                <w:sz w:val="22"/>
              </w:rPr>
              <w:t>of</w:t>
            </w:r>
            <w:r>
              <w:rPr>
                <w:b/>
                <w:color w:val="FFFFFF"/>
                <w:spacing w:val="-7"/>
                <w:sz w:val="22"/>
              </w:rPr>
              <w:t> </w:t>
            </w:r>
            <w:r>
              <w:rPr>
                <w:b/>
                <w:color w:val="FFFFFF"/>
                <w:spacing w:val="-2"/>
                <w:sz w:val="22"/>
              </w:rPr>
              <w:t>others</w:t>
            </w:r>
          </w:p>
        </w:tc>
      </w:tr>
      <w:tr>
        <w:trPr>
          <w:trHeight w:val="601" w:hRule="atLeast"/>
        </w:trPr>
        <w:tc>
          <w:tcPr>
            <w:tcW w:w="9417" w:type="dxa"/>
            <w:gridSpan w:val="2"/>
          </w:tcPr>
          <w:p>
            <w:pPr>
              <w:pStyle w:val="TableParagraph"/>
              <w:spacing w:before="30"/>
              <w:ind w:left="2854" w:hanging="2411"/>
              <w:rPr>
                <w:sz w:val="22"/>
              </w:rPr>
            </w:pPr>
            <w:r>
              <w:rPr>
                <w:sz w:val="22"/>
              </w:rPr>
              <w:t>This</w:t>
            </w:r>
            <w:r>
              <w:rPr>
                <w:spacing w:val="75"/>
                <w:sz w:val="22"/>
              </w:rPr>
              <w:t> </w:t>
            </w:r>
            <w:r>
              <w:rPr>
                <w:sz w:val="22"/>
              </w:rPr>
              <w:t>is</w:t>
            </w:r>
            <w:r>
              <w:rPr>
                <w:spacing w:val="73"/>
                <w:sz w:val="22"/>
              </w:rPr>
              <w:t> </w:t>
            </w:r>
            <w:r>
              <w:rPr>
                <w:sz w:val="22"/>
              </w:rPr>
              <w:t>the</w:t>
            </w:r>
            <w:r>
              <w:rPr>
                <w:spacing w:val="75"/>
                <w:sz w:val="22"/>
              </w:rPr>
              <w:t> </w:t>
            </w:r>
            <w:r>
              <w:rPr>
                <w:sz w:val="22"/>
              </w:rPr>
              <w:t>tendency</w:t>
            </w:r>
            <w:r>
              <w:rPr>
                <w:spacing w:val="71"/>
                <w:sz w:val="22"/>
              </w:rPr>
              <w:t> </w:t>
            </w:r>
            <w:r>
              <w:rPr>
                <w:sz w:val="22"/>
              </w:rPr>
              <w:t>to</w:t>
            </w:r>
            <w:r>
              <w:rPr>
                <w:spacing w:val="72"/>
                <w:sz w:val="22"/>
              </w:rPr>
              <w:t> </w:t>
            </w:r>
            <w:r>
              <w:rPr>
                <w:sz w:val="22"/>
              </w:rPr>
              <w:t>be</w:t>
            </w:r>
            <w:r>
              <w:rPr>
                <w:spacing w:val="73"/>
                <w:sz w:val="22"/>
              </w:rPr>
              <w:t> </w:t>
            </w:r>
            <w:r>
              <w:rPr>
                <w:sz w:val="22"/>
              </w:rPr>
              <w:t>pleasant</w:t>
            </w:r>
            <w:r>
              <w:rPr>
                <w:spacing w:val="71"/>
                <w:sz w:val="22"/>
              </w:rPr>
              <w:t> </w:t>
            </w:r>
            <w:r>
              <w:rPr>
                <w:sz w:val="22"/>
              </w:rPr>
              <w:t>and</w:t>
            </w:r>
            <w:r>
              <w:rPr>
                <w:spacing w:val="73"/>
                <w:sz w:val="22"/>
              </w:rPr>
              <w:t> </w:t>
            </w:r>
            <w:r>
              <w:rPr>
                <w:sz w:val="22"/>
              </w:rPr>
              <w:t>accommodating,</w:t>
            </w:r>
            <w:r>
              <w:rPr>
                <w:spacing w:val="71"/>
                <w:sz w:val="22"/>
              </w:rPr>
              <w:t> </w:t>
            </w:r>
            <w:r>
              <w:rPr>
                <w:sz w:val="22"/>
              </w:rPr>
              <w:t>gracious</w:t>
            </w:r>
            <w:r>
              <w:rPr>
                <w:spacing w:val="73"/>
                <w:sz w:val="22"/>
              </w:rPr>
              <w:t> </w:t>
            </w:r>
            <w:r>
              <w:rPr>
                <w:sz w:val="22"/>
              </w:rPr>
              <w:t>and cooperative in social interactions.</w:t>
            </w:r>
          </w:p>
        </w:tc>
      </w:tr>
      <w:tr>
        <w:trPr>
          <w:trHeight w:val="1232" w:hRule="atLeast"/>
        </w:trPr>
        <w:tc>
          <w:tcPr>
            <w:tcW w:w="4652" w:type="dxa"/>
          </w:tcPr>
          <w:p>
            <w:pPr>
              <w:pStyle w:val="TableParagraph"/>
              <w:spacing w:line="243" w:lineRule="exact" w:before="132"/>
              <w:ind w:left="107"/>
              <w:rPr>
                <w:b/>
                <w:sz w:val="20"/>
              </w:rPr>
            </w:pPr>
            <w:r>
              <w:rPr>
                <w:b/>
                <w:sz w:val="20"/>
              </w:rPr>
              <w:t>High</w:t>
            </w:r>
            <w:r>
              <w:rPr>
                <w:b/>
                <w:spacing w:val="-8"/>
                <w:sz w:val="20"/>
              </w:rPr>
              <w:t> </w:t>
            </w:r>
            <w:r>
              <w:rPr>
                <w:b/>
                <w:spacing w:val="-2"/>
                <w:sz w:val="20"/>
              </w:rPr>
              <w:t>Score</w:t>
            </w:r>
          </w:p>
          <w:p>
            <w:pPr>
              <w:pStyle w:val="TableParagraph"/>
              <w:ind w:left="107" w:right="80"/>
              <w:rPr>
                <w:sz w:val="20"/>
              </w:rPr>
            </w:pPr>
            <w:r>
              <w:rPr>
                <w:sz w:val="20"/>
              </w:rPr>
              <w:t>Sensitive,</w:t>
            </w:r>
            <w:r>
              <w:rPr>
                <w:spacing w:val="-15"/>
                <w:sz w:val="20"/>
              </w:rPr>
              <w:t> </w:t>
            </w:r>
            <w:r>
              <w:rPr>
                <w:sz w:val="20"/>
              </w:rPr>
              <w:t>cooperative,</w:t>
            </w:r>
            <w:r>
              <w:rPr>
                <w:spacing w:val="-12"/>
                <w:sz w:val="20"/>
              </w:rPr>
              <w:t> </w:t>
            </w:r>
            <w:r>
              <w:rPr>
                <w:sz w:val="20"/>
              </w:rPr>
              <w:t>empathetic</w:t>
            </w:r>
            <w:r>
              <w:rPr>
                <w:spacing w:val="-15"/>
                <w:sz w:val="20"/>
              </w:rPr>
              <w:t> </w:t>
            </w:r>
            <w:r>
              <w:rPr>
                <w:sz w:val="20"/>
              </w:rPr>
              <w:t>and altruistic, consensual. Influenced by </w:t>
            </w:r>
            <w:r>
              <w:rPr>
                <w:spacing w:val="-2"/>
                <w:sz w:val="20"/>
              </w:rPr>
              <w:t>feelings.</w:t>
            </w:r>
          </w:p>
        </w:tc>
        <w:tc>
          <w:tcPr>
            <w:tcW w:w="4765" w:type="dxa"/>
          </w:tcPr>
          <w:p>
            <w:pPr>
              <w:pStyle w:val="TableParagraph"/>
              <w:spacing w:line="243" w:lineRule="exact" w:before="132"/>
              <w:ind w:left="107"/>
              <w:rPr>
                <w:b/>
                <w:sz w:val="20"/>
              </w:rPr>
            </w:pPr>
            <w:r>
              <w:rPr>
                <w:b/>
                <w:sz w:val="20"/>
              </w:rPr>
              <w:t>Low</w:t>
            </w:r>
            <w:r>
              <w:rPr>
                <w:b/>
                <w:spacing w:val="-7"/>
                <w:sz w:val="20"/>
              </w:rPr>
              <w:t> </w:t>
            </w:r>
            <w:r>
              <w:rPr>
                <w:b/>
                <w:spacing w:val="-2"/>
                <w:sz w:val="20"/>
              </w:rPr>
              <w:t>score</w:t>
            </w:r>
          </w:p>
          <w:p>
            <w:pPr>
              <w:pStyle w:val="TableParagraph"/>
              <w:ind w:left="107" w:right="164"/>
              <w:rPr>
                <w:sz w:val="20"/>
              </w:rPr>
            </w:pPr>
            <w:r>
              <w:rPr>
                <w:sz w:val="20"/>
              </w:rPr>
              <w:t>Demanding, Pragmatic, dominant, tenacious,</w:t>
            </w:r>
            <w:r>
              <w:rPr>
                <w:spacing w:val="-14"/>
                <w:sz w:val="20"/>
              </w:rPr>
              <w:t> </w:t>
            </w:r>
            <w:r>
              <w:rPr>
                <w:sz w:val="20"/>
              </w:rPr>
              <w:t>non-accommodating.</w:t>
            </w:r>
            <w:r>
              <w:rPr>
                <w:spacing w:val="-14"/>
                <w:sz w:val="20"/>
              </w:rPr>
              <w:t> </w:t>
            </w:r>
            <w:r>
              <w:rPr>
                <w:sz w:val="20"/>
              </w:rPr>
              <w:t>May</w:t>
            </w:r>
            <w:r>
              <w:rPr>
                <w:spacing w:val="-13"/>
                <w:sz w:val="20"/>
              </w:rPr>
              <w:t> </w:t>
            </w:r>
            <w:r>
              <w:rPr>
                <w:sz w:val="20"/>
              </w:rPr>
              <w:t>lack </w:t>
            </w:r>
            <w:r>
              <w:rPr>
                <w:spacing w:val="-2"/>
                <w:sz w:val="20"/>
              </w:rPr>
              <w:t>sensitivity.</w:t>
            </w:r>
          </w:p>
        </w:tc>
      </w:tr>
      <w:tr>
        <w:trPr>
          <w:trHeight w:val="330" w:hRule="atLeast"/>
        </w:trPr>
        <w:tc>
          <w:tcPr>
            <w:tcW w:w="9417" w:type="dxa"/>
            <w:gridSpan w:val="2"/>
            <w:shd w:val="clear" w:color="auto" w:fill="C00000"/>
          </w:tcPr>
          <w:p>
            <w:pPr>
              <w:pStyle w:val="TableParagraph"/>
              <w:spacing w:before="30"/>
              <w:ind w:left="137" w:right="106"/>
              <w:jc w:val="center"/>
              <w:rPr>
                <w:b/>
                <w:sz w:val="22"/>
              </w:rPr>
            </w:pPr>
            <w:r>
              <w:rPr>
                <w:b/>
                <w:color w:val="FFFFFF"/>
                <w:spacing w:val="-2"/>
                <w:sz w:val="22"/>
              </w:rPr>
              <w:t>Sociability/Dynamism</w:t>
            </w:r>
          </w:p>
        </w:tc>
      </w:tr>
      <w:tr>
        <w:trPr>
          <w:trHeight w:val="1213" w:hRule="atLeast"/>
        </w:trPr>
        <w:tc>
          <w:tcPr>
            <w:tcW w:w="9417" w:type="dxa"/>
            <w:gridSpan w:val="2"/>
          </w:tcPr>
          <w:p>
            <w:pPr>
              <w:pStyle w:val="TableParagraph"/>
              <w:spacing w:before="71"/>
              <w:ind w:left="137" w:right="110"/>
              <w:jc w:val="center"/>
              <w:rPr>
                <w:sz w:val="22"/>
              </w:rPr>
            </w:pPr>
            <w:r>
              <w:rPr>
                <w:sz w:val="22"/>
              </w:rPr>
              <w:t>This</w:t>
            </w:r>
            <w:r>
              <w:rPr>
                <w:spacing w:val="-2"/>
                <w:sz w:val="22"/>
              </w:rPr>
              <w:t> </w:t>
            </w:r>
            <w:r>
              <w:rPr>
                <w:sz w:val="22"/>
              </w:rPr>
              <w:t>is</w:t>
            </w:r>
            <w:r>
              <w:rPr>
                <w:spacing w:val="-4"/>
                <w:sz w:val="22"/>
              </w:rPr>
              <w:t> </w:t>
            </w:r>
            <w:r>
              <w:rPr>
                <w:sz w:val="22"/>
              </w:rPr>
              <w:t>the</w:t>
            </w:r>
            <w:r>
              <w:rPr>
                <w:spacing w:val="-3"/>
                <w:sz w:val="22"/>
              </w:rPr>
              <w:t> </w:t>
            </w:r>
            <w:r>
              <w:rPr>
                <w:sz w:val="22"/>
              </w:rPr>
              <w:t>tendency</w:t>
            </w:r>
            <w:r>
              <w:rPr>
                <w:spacing w:val="-5"/>
                <w:sz w:val="22"/>
              </w:rPr>
              <w:t> </w:t>
            </w:r>
            <w:r>
              <w:rPr>
                <w:sz w:val="22"/>
              </w:rPr>
              <w:t>to</w:t>
            </w:r>
            <w:r>
              <w:rPr>
                <w:spacing w:val="-3"/>
                <w:sz w:val="22"/>
              </w:rPr>
              <w:t> </w:t>
            </w:r>
            <w:r>
              <w:rPr>
                <w:sz w:val="22"/>
              </w:rPr>
              <w:t>be</w:t>
            </w:r>
            <w:r>
              <w:rPr>
                <w:spacing w:val="-3"/>
                <w:sz w:val="22"/>
              </w:rPr>
              <w:t> </w:t>
            </w:r>
            <w:r>
              <w:rPr>
                <w:sz w:val="22"/>
              </w:rPr>
              <w:t>concerned</w:t>
            </w:r>
            <w:r>
              <w:rPr>
                <w:spacing w:val="-4"/>
                <w:sz w:val="22"/>
              </w:rPr>
              <w:t> </w:t>
            </w:r>
            <w:r>
              <w:rPr>
                <w:sz w:val="22"/>
              </w:rPr>
              <w:t>with</w:t>
            </w:r>
            <w:r>
              <w:rPr>
                <w:spacing w:val="-5"/>
                <w:sz w:val="22"/>
              </w:rPr>
              <w:t> </w:t>
            </w:r>
            <w:r>
              <w:rPr>
                <w:sz w:val="22"/>
              </w:rPr>
              <w:t>the</w:t>
            </w:r>
            <w:r>
              <w:rPr>
                <w:spacing w:val="-4"/>
                <w:sz w:val="22"/>
              </w:rPr>
              <w:t> </w:t>
            </w:r>
            <w:r>
              <w:rPr>
                <w:sz w:val="22"/>
              </w:rPr>
              <w:t>outside</w:t>
            </w:r>
            <w:r>
              <w:rPr>
                <w:spacing w:val="-3"/>
                <w:sz w:val="22"/>
              </w:rPr>
              <w:t> </w:t>
            </w:r>
            <w:r>
              <w:rPr>
                <w:sz w:val="22"/>
              </w:rPr>
              <w:t>world</w:t>
            </w:r>
            <w:r>
              <w:rPr>
                <w:spacing w:val="-5"/>
                <w:sz w:val="22"/>
              </w:rPr>
              <w:t> </w:t>
            </w:r>
            <w:r>
              <w:rPr>
                <w:sz w:val="22"/>
              </w:rPr>
              <w:t>and</w:t>
            </w:r>
            <w:r>
              <w:rPr>
                <w:spacing w:val="-3"/>
                <w:sz w:val="22"/>
              </w:rPr>
              <w:t> </w:t>
            </w:r>
            <w:r>
              <w:rPr>
                <w:sz w:val="22"/>
              </w:rPr>
              <w:t>to</w:t>
            </w:r>
            <w:r>
              <w:rPr>
                <w:spacing w:val="-4"/>
                <w:sz w:val="22"/>
              </w:rPr>
              <w:t> </w:t>
            </w:r>
            <w:r>
              <w:rPr>
                <w:sz w:val="22"/>
              </w:rPr>
              <w:t>constantly</w:t>
            </w:r>
            <w:r>
              <w:rPr>
                <w:spacing w:val="-3"/>
                <w:sz w:val="22"/>
              </w:rPr>
              <w:t> </w:t>
            </w:r>
            <w:r>
              <w:rPr>
                <w:sz w:val="22"/>
              </w:rPr>
              <w:t>look for gratification. It deals with enjoying human interactions, being enthusiastic, talkative, confident and sociable. It also deals with taking pleasure in activities that involve large social groups.</w:t>
            </w:r>
          </w:p>
        </w:tc>
      </w:tr>
      <w:tr>
        <w:trPr>
          <w:trHeight w:val="1160" w:hRule="atLeast"/>
        </w:trPr>
        <w:tc>
          <w:tcPr>
            <w:tcW w:w="4652" w:type="dxa"/>
          </w:tcPr>
          <w:p>
            <w:pPr>
              <w:pStyle w:val="TableParagraph"/>
              <w:spacing w:line="243" w:lineRule="exact" w:before="96"/>
              <w:ind w:left="107"/>
              <w:rPr>
                <w:b/>
                <w:sz w:val="20"/>
              </w:rPr>
            </w:pPr>
            <w:r>
              <w:rPr>
                <w:b/>
                <w:sz w:val="20"/>
              </w:rPr>
              <w:t>High</w:t>
            </w:r>
            <w:r>
              <w:rPr>
                <w:b/>
                <w:spacing w:val="-8"/>
                <w:sz w:val="20"/>
              </w:rPr>
              <w:t> </w:t>
            </w:r>
            <w:r>
              <w:rPr>
                <w:b/>
                <w:spacing w:val="-2"/>
                <w:sz w:val="20"/>
              </w:rPr>
              <w:t>Score</w:t>
            </w:r>
          </w:p>
          <w:p>
            <w:pPr>
              <w:pStyle w:val="TableParagraph"/>
              <w:ind w:left="107"/>
              <w:rPr>
                <w:sz w:val="20"/>
              </w:rPr>
            </w:pPr>
            <w:r>
              <w:rPr>
                <w:sz w:val="20"/>
              </w:rPr>
              <w:t>Looks</w:t>
            </w:r>
            <w:r>
              <w:rPr>
                <w:spacing w:val="-6"/>
                <w:sz w:val="20"/>
              </w:rPr>
              <w:t> </w:t>
            </w:r>
            <w:r>
              <w:rPr>
                <w:sz w:val="20"/>
              </w:rPr>
              <w:t>for</w:t>
            </w:r>
            <w:r>
              <w:rPr>
                <w:spacing w:val="-9"/>
                <w:sz w:val="20"/>
              </w:rPr>
              <w:t> </w:t>
            </w:r>
            <w:r>
              <w:rPr>
                <w:sz w:val="20"/>
              </w:rPr>
              <w:t>thrills,</w:t>
            </w:r>
            <w:r>
              <w:rPr>
                <w:spacing w:val="-9"/>
                <w:sz w:val="20"/>
              </w:rPr>
              <w:t> </w:t>
            </w:r>
            <w:r>
              <w:rPr>
                <w:sz w:val="20"/>
              </w:rPr>
              <w:t>energetic</w:t>
            </w:r>
            <w:r>
              <w:rPr>
                <w:spacing w:val="-9"/>
                <w:sz w:val="20"/>
              </w:rPr>
              <w:t> </w:t>
            </w:r>
            <w:r>
              <w:rPr>
                <w:sz w:val="20"/>
              </w:rPr>
              <w:t>and</w:t>
            </w:r>
            <w:r>
              <w:rPr>
                <w:spacing w:val="-7"/>
                <w:sz w:val="20"/>
              </w:rPr>
              <w:t> </w:t>
            </w:r>
            <w:r>
              <w:rPr>
                <w:sz w:val="20"/>
              </w:rPr>
              <w:t>enthusiastic. Likes the company of others and to </w:t>
            </w:r>
            <w:r>
              <w:rPr>
                <w:spacing w:val="-2"/>
                <w:sz w:val="20"/>
              </w:rPr>
              <w:t>communicate.</w:t>
            </w:r>
          </w:p>
        </w:tc>
        <w:tc>
          <w:tcPr>
            <w:tcW w:w="4765" w:type="dxa"/>
          </w:tcPr>
          <w:p>
            <w:pPr>
              <w:pStyle w:val="TableParagraph"/>
              <w:spacing w:line="243" w:lineRule="exact" w:before="96"/>
              <w:ind w:left="107"/>
              <w:jc w:val="both"/>
              <w:rPr>
                <w:b/>
                <w:sz w:val="20"/>
              </w:rPr>
            </w:pPr>
            <w:r>
              <w:rPr>
                <w:b/>
                <w:sz w:val="20"/>
              </w:rPr>
              <w:t>Low</w:t>
            </w:r>
            <w:r>
              <w:rPr>
                <w:b/>
                <w:spacing w:val="-7"/>
                <w:sz w:val="20"/>
              </w:rPr>
              <w:t> </w:t>
            </w:r>
            <w:r>
              <w:rPr>
                <w:b/>
                <w:spacing w:val="-2"/>
                <w:sz w:val="20"/>
              </w:rPr>
              <w:t>Score</w:t>
            </w:r>
          </w:p>
          <w:p>
            <w:pPr>
              <w:pStyle w:val="TableParagraph"/>
              <w:ind w:left="107" w:right="689"/>
              <w:jc w:val="both"/>
              <w:rPr>
                <w:sz w:val="20"/>
              </w:rPr>
            </w:pPr>
            <w:r>
              <w:rPr>
                <w:sz w:val="20"/>
              </w:rPr>
              <w:t>Remains</w:t>
            </w:r>
            <w:r>
              <w:rPr>
                <w:spacing w:val="-7"/>
                <w:sz w:val="20"/>
              </w:rPr>
              <w:t> </w:t>
            </w:r>
            <w:r>
              <w:rPr>
                <w:sz w:val="20"/>
              </w:rPr>
              <w:t>calm,</w:t>
            </w:r>
            <w:r>
              <w:rPr>
                <w:spacing w:val="-6"/>
                <w:sz w:val="20"/>
              </w:rPr>
              <w:t> </w:t>
            </w:r>
            <w:r>
              <w:rPr>
                <w:sz w:val="20"/>
              </w:rPr>
              <w:t>focused,</w:t>
            </w:r>
            <w:r>
              <w:rPr>
                <w:spacing w:val="-4"/>
                <w:sz w:val="20"/>
              </w:rPr>
              <w:t> </w:t>
            </w:r>
            <w:r>
              <w:rPr>
                <w:sz w:val="20"/>
              </w:rPr>
              <w:t>subjective</w:t>
            </w:r>
            <w:r>
              <w:rPr>
                <w:spacing w:val="-7"/>
                <w:sz w:val="20"/>
              </w:rPr>
              <w:t> </w:t>
            </w:r>
            <w:r>
              <w:rPr>
                <w:sz w:val="20"/>
              </w:rPr>
              <w:t>and individualistic.</w:t>
            </w:r>
            <w:r>
              <w:rPr>
                <w:spacing w:val="-9"/>
                <w:sz w:val="20"/>
              </w:rPr>
              <w:t> </w:t>
            </w:r>
            <w:r>
              <w:rPr>
                <w:sz w:val="20"/>
              </w:rPr>
              <w:t>A</w:t>
            </w:r>
            <w:r>
              <w:rPr>
                <w:spacing w:val="-8"/>
                <w:sz w:val="20"/>
              </w:rPr>
              <w:t> </w:t>
            </w:r>
            <w:r>
              <w:rPr>
                <w:sz w:val="20"/>
              </w:rPr>
              <w:t>deep</w:t>
            </w:r>
            <w:r>
              <w:rPr>
                <w:spacing w:val="-7"/>
                <w:sz w:val="20"/>
              </w:rPr>
              <w:t> </w:t>
            </w:r>
            <w:r>
              <w:rPr>
                <w:sz w:val="20"/>
              </w:rPr>
              <w:t>thinker</w:t>
            </w:r>
            <w:r>
              <w:rPr>
                <w:spacing w:val="-9"/>
                <w:sz w:val="20"/>
              </w:rPr>
              <w:t> </w:t>
            </w:r>
            <w:r>
              <w:rPr>
                <w:sz w:val="20"/>
              </w:rPr>
              <w:t>and</w:t>
            </w:r>
            <w:r>
              <w:rPr>
                <w:spacing w:val="-7"/>
                <w:sz w:val="20"/>
              </w:rPr>
              <w:t> </w:t>
            </w:r>
            <w:r>
              <w:rPr>
                <w:sz w:val="20"/>
              </w:rPr>
              <w:t>likes </w:t>
            </w:r>
            <w:r>
              <w:rPr>
                <w:spacing w:val="-2"/>
                <w:sz w:val="20"/>
              </w:rPr>
              <w:t>quietness.</w:t>
            </w:r>
          </w:p>
        </w:tc>
      </w:tr>
      <w:tr>
        <w:trPr>
          <w:trHeight w:val="330" w:hRule="atLeast"/>
        </w:trPr>
        <w:tc>
          <w:tcPr>
            <w:tcW w:w="9417" w:type="dxa"/>
            <w:gridSpan w:val="2"/>
            <w:shd w:val="clear" w:color="auto" w:fill="C00000"/>
          </w:tcPr>
          <w:p>
            <w:pPr>
              <w:pStyle w:val="TableParagraph"/>
              <w:spacing w:before="28"/>
              <w:ind w:left="136" w:right="110"/>
              <w:jc w:val="center"/>
              <w:rPr>
                <w:b/>
                <w:sz w:val="22"/>
              </w:rPr>
            </w:pPr>
            <w:r>
              <w:rPr>
                <w:b/>
                <w:color w:val="FFFFFF"/>
                <w:sz w:val="22"/>
              </w:rPr>
              <w:t>Emotional</w:t>
            </w:r>
            <w:r>
              <w:rPr>
                <w:b/>
                <w:color w:val="FFFFFF"/>
                <w:spacing w:val="-8"/>
                <w:sz w:val="22"/>
              </w:rPr>
              <w:t> </w:t>
            </w:r>
            <w:r>
              <w:rPr>
                <w:b/>
                <w:color w:val="FFFFFF"/>
                <w:spacing w:val="-2"/>
                <w:sz w:val="22"/>
              </w:rPr>
              <w:t>Balance</w:t>
            </w:r>
          </w:p>
        </w:tc>
      </w:tr>
      <w:tr>
        <w:trPr>
          <w:trHeight w:val="670" w:hRule="atLeast"/>
        </w:trPr>
        <w:tc>
          <w:tcPr>
            <w:tcW w:w="9417" w:type="dxa"/>
            <w:gridSpan w:val="2"/>
          </w:tcPr>
          <w:p>
            <w:pPr>
              <w:pStyle w:val="TableParagraph"/>
              <w:spacing w:before="66"/>
              <w:ind w:left="3806" w:hanging="3510"/>
              <w:rPr>
                <w:sz w:val="22"/>
              </w:rPr>
            </w:pPr>
            <w:r>
              <w:rPr>
                <w:sz w:val="22"/>
              </w:rPr>
              <w:t>This</w:t>
            </w:r>
            <w:r>
              <w:rPr>
                <w:spacing w:val="-2"/>
                <w:sz w:val="22"/>
              </w:rPr>
              <w:t> </w:t>
            </w:r>
            <w:r>
              <w:rPr>
                <w:sz w:val="22"/>
              </w:rPr>
              <w:t>is</w:t>
            </w:r>
            <w:r>
              <w:rPr>
                <w:spacing w:val="-3"/>
                <w:sz w:val="22"/>
              </w:rPr>
              <w:t> </w:t>
            </w:r>
            <w:r>
              <w:rPr>
                <w:sz w:val="22"/>
              </w:rPr>
              <w:t>the</w:t>
            </w:r>
            <w:r>
              <w:rPr>
                <w:spacing w:val="-2"/>
                <w:sz w:val="22"/>
              </w:rPr>
              <w:t> </w:t>
            </w:r>
            <w:r>
              <w:rPr>
                <w:sz w:val="22"/>
              </w:rPr>
              <w:t>tendency</w:t>
            </w:r>
            <w:r>
              <w:rPr>
                <w:spacing w:val="-4"/>
                <w:sz w:val="22"/>
              </w:rPr>
              <w:t> </w:t>
            </w:r>
            <w:r>
              <w:rPr>
                <w:sz w:val="22"/>
              </w:rPr>
              <w:t>to</w:t>
            </w:r>
            <w:r>
              <w:rPr>
                <w:spacing w:val="-2"/>
                <w:sz w:val="22"/>
              </w:rPr>
              <w:t> </w:t>
            </w:r>
            <w:r>
              <w:rPr>
                <w:sz w:val="22"/>
              </w:rPr>
              <w:t>remain</w:t>
            </w:r>
            <w:r>
              <w:rPr>
                <w:spacing w:val="-4"/>
                <w:sz w:val="22"/>
              </w:rPr>
              <w:t> </w:t>
            </w:r>
            <w:r>
              <w:rPr>
                <w:sz w:val="22"/>
              </w:rPr>
              <w:t>calm</w:t>
            </w:r>
            <w:r>
              <w:rPr>
                <w:spacing w:val="-2"/>
                <w:sz w:val="22"/>
              </w:rPr>
              <w:t> </w:t>
            </w:r>
            <w:r>
              <w:rPr>
                <w:sz w:val="22"/>
              </w:rPr>
              <w:t>and</w:t>
            </w:r>
            <w:r>
              <w:rPr>
                <w:spacing w:val="-4"/>
                <w:sz w:val="22"/>
              </w:rPr>
              <w:t> </w:t>
            </w:r>
            <w:r>
              <w:rPr>
                <w:sz w:val="22"/>
              </w:rPr>
              <w:t>composed</w:t>
            </w:r>
            <w:r>
              <w:rPr>
                <w:spacing w:val="-4"/>
                <w:sz w:val="22"/>
              </w:rPr>
              <w:t> </w:t>
            </w:r>
            <w:r>
              <w:rPr>
                <w:sz w:val="22"/>
              </w:rPr>
              <w:t>and</w:t>
            </w:r>
            <w:r>
              <w:rPr>
                <w:spacing w:val="-4"/>
                <w:sz w:val="22"/>
              </w:rPr>
              <w:t> </w:t>
            </w:r>
            <w:r>
              <w:rPr>
                <w:sz w:val="22"/>
              </w:rPr>
              <w:t>face</w:t>
            </w:r>
            <w:r>
              <w:rPr>
                <w:spacing w:val="-2"/>
                <w:sz w:val="22"/>
              </w:rPr>
              <w:t> </w:t>
            </w:r>
            <w:r>
              <w:rPr>
                <w:sz w:val="22"/>
              </w:rPr>
              <w:t>stressful</w:t>
            </w:r>
            <w:r>
              <w:rPr>
                <w:spacing w:val="-7"/>
                <w:sz w:val="22"/>
              </w:rPr>
              <w:t> </w:t>
            </w:r>
            <w:r>
              <w:rPr>
                <w:sz w:val="22"/>
              </w:rPr>
              <w:t>situations with confidence.</w:t>
            </w:r>
          </w:p>
        </w:tc>
      </w:tr>
      <w:tr>
        <w:trPr>
          <w:trHeight w:val="1232" w:hRule="atLeast"/>
        </w:trPr>
        <w:tc>
          <w:tcPr>
            <w:tcW w:w="4652" w:type="dxa"/>
          </w:tcPr>
          <w:p>
            <w:pPr>
              <w:pStyle w:val="TableParagraph"/>
              <w:spacing w:line="243" w:lineRule="exact" w:before="132"/>
              <w:ind w:left="107"/>
              <w:rPr>
                <w:b/>
                <w:sz w:val="20"/>
              </w:rPr>
            </w:pPr>
            <w:r>
              <w:rPr>
                <w:b/>
                <w:sz w:val="20"/>
              </w:rPr>
              <w:t>High</w:t>
            </w:r>
            <w:r>
              <w:rPr>
                <w:b/>
                <w:spacing w:val="-8"/>
                <w:sz w:val="20"/>
              </w:rPr>
              <w:t> </w:t>
            </w:r>
            <w:r>
              <w:rPr>
                <w:b/>
                <w:spacing w:val="-2"/>
                <w:sz w:val="20"/>
              </w:rPr>
              <w:t>Score</w:t>
            </w:r>
          </w:p>
          <w:p>
            <w:pPr>
              <w:pStyle w:val="TableParagraph"/>
              <w:ind w:left="107" w:right="80"/>
              <w:rPr>
                <w:sz w:val="20"/>
              </w:rPr>
            </w:pPr>
            <w:r>
              <w:rPr>
                <w:sz w:val="20"/>
              </w:rPr>
              <w:t>Lethargic,</w:t>
            </w:r>
            <w:r>
              <w:rPr>
                <w:spacing w:val="-11"/>
                <w:sz w:val="20"/>
              </w:rPr>
              <w:t> </w:t>
            </w:r>
            <w:r>
              <w:rPr>
                <w:sz w:val="20"/>
              </w:rPr>
              <w:t>faces</w:t>
            </w:r>
            <w:r>
              <w:rPr>
                <w:spacing w:val="-9"/>
                <w:sz w:val="20"/>
              </w:rPr>
              <w:t> </w:t>
            </w:r>
            <w:r>
              <w:rPr>
                <w:sz w:val="20"/>
              </w:rPr>
              <w:t>situations</w:t>
            </w:r>
            <w:r>
              <w:rPr>
                <w:spacing w:val="-11"/>
                <w:sz w:val="20"/>
              </w:rPr>
              <w:t> </w:t>
            </w:r>
            <w:r>
              <w:rPr>
                <w:sz w:val="20"/>
              </w:rPr>
              <w:t>with</w:t>
            </w:r>
            <w:r>
              <w:rPr>
                <w:spacing w:val="-10"/>
                <w:sz w:val="20"/>
              </w:rPr>
              <w:t> </w:t>
            </w:r>
            <w:r>
              <w:rPr>
                <w:sz w:val="20"/>
              </w:rPr>
              <w:t>confidence, thoughtful &amp; optimistic. Has a balanced mood and composed disposition.</w:t>
            </w:r>
          </w:p>
        </w:tc>
        <w:tc>
          <w:tcPr>
            <w:tcW w:w="4765" w:type="dxa"/>
          </w:tcPr>
          <w:p>
            <w:pPr>
              <w:pStyle w:val="TableParagraph"/>
              <w:spacing w:line="243" w:lineRule="exact" w:before="132"/>
              <w:ind w:left="107"/>
              <w:rPr>
                <w:b/>
                <w:sz w:val="20"/>
              </w:rPr>
            </w:pPr>
            <w:r>
              <w:rPr>
                <w:b/>
                <w:sz w:val="20"/>
              </w:rPr>
              <w:t>Low</w:t>
            </w:r>
            <w:r>
              <w:rPr>
                <w:b/>
                <w:spacing w:val="-7"/>
                <w:sz w:val="20"/>
              </w:rPr>
              <w:t> </w:t>
            </w:r>
            <w:r>
              <w:rPr>
                <w:b/>
                <w:spacing w:val="-2"/>
                <w:sz w:val="20"/>
              </w:rPr>
              <w:t>Score</w:t>
            </w:r>
          </w:p>
          <w:p>
            <w:pPr>
              <w:pStyle w:val="TableParagraph"/>
              <w:ind w:left="107" w:right="102"/>
              <w:rPr>
                <w:sz w:val="20"/>
              </w:rPr>
            </w:pPr>
            <w:r>
              <w:rPr>
                <w:sz w:val="20"/>
              </w:rPr>
              <w:t>Strong</w:t>
            </w:r>
            <w:r>
              <w:rPr>
                <w:spacing w:val="-10"/>
                <w:sz w:val="20"/>
              </w:rPr>
              <w:t> </w:t>
            </w:r>
            <w:r>
              <w:rPr>
                <w:sz w:val="20"/>
              </w:rPr>
              <w:t>emotional</w:t>
            </w:r>
            <w:r>
              <w:rPr>
                <w:spacing w:val="-9"/>
                <w:sz w:val="20"/>
              </w:rPr>
              <w:t> </w:t>
            </w:r>
            <w:r>
              <w:rPr>
                <w:sz w:val="20"/>
              </w:rPr>
              <w:t>reactivity,</w:t>
            </w:r>
            <w:r>
              <w:rPr>
                <w:spacing w:val="-11"/>
                <w:sz w:val="20"/>
              </w:rPr>
              <w:t> </w:t>
            </w:r>
            <w:r>
              <w:rPr>
                <w:sz w:val="20"/>
              </w:rPr>
              <w:t>inconsistent</w:t>
            </w:r>
            <w:r>
              <w:rPr>
                <w:spacing w:val="-11"/>
                <w:sz w:val="20"/>
              </w:rPr>
              <w:t> </w:t>
            </w:r>
            <w:r>
              <w:rPr>
                <w:sz w:val="20"/>
              </w:rPr>
              <w:t>and extra sensitive to criticism. Has a tendency to be anxious or even depressed.</w:t>
            </w:r>
          </w:p>
        </w:tc>
      </w:tr>
      <w:tr>
        <w:trPr>
          <w:trHeight w:val="330" w:hRule="atLeast"/>
        </w:trPr>
        <w:tc>
          <w:tcPr>
            <w:tcW w:w="9417" w:type="dxa"/>
            <w:gridSpan w:val="2"/>
            <w:shd w:val="clear" w:color="auto" w:fill="C00000"/>
          </w:tcPr>
          <w:p>
            <w:pPr>
              <w:pStyle w:val="TableParagraph"/>
              <w:spacing w:before="28"/>
              <w:ind w:left="137" w:right="108"/>
              <w:jc w:val="center"/>
              <w:rPr>
                <w:b/>
                <w:sz w:val="22"/>
              </w:rPr>
            </w:pPr>
            <w:r>
              <w:rPr>
                <w:b/>
                <w:color w:val="FFFFFF"/>
                <w:spacing w:val="-2"/>
                <w:sz w:val="22"/>
              </w:rPr>
              <w:t>Meticulousness</w:t>
            </w:r>
          </w:p>
        </w:tc>
      </w:tr>
      <w:tr>
        <w:trPr>
          <w:trHeight w:val="870" w:hRule="atLeast"/>
        </w:trPr>
        <w:tc>
          <w:tcPr>
            <w:tcW w:w="9417" w:type="dxa"/>
            <w:gridSpan w:val="2"/>
          </w:tcPr>
          <w:p>
            <w:pPr>
              <w:pStyle w:val="TableParagraph"/>
              <w:spacing w:before="32"/>
              <w:ind w:left="140" w:right="110"/>
              <w:jc w:val="center"/>
              <w:rPr>
                <w:sz w:val="22"/>
              </w:rPr>
            </w:pPr>
            <w:r>
              <w:rPr>
                <w:sz w:val="22"/>
              </w:rPr>
              <w:t>This</w:t>
            </w:r>
            <w:r>
              <w:rPr>
                <w:spacing w:val="-2"/>
                <w:sz w:val="22"/>
              </w:rPr>
              <w:t> </w:t>
            </w:r>
            <w:r>
              <w:rPr>
                <w:sz w:val="22"/>
              </w:rPr>
              <w:t>is</w:t>
            </w:r>
            <w:r>
              <w:rPr>
                <w:spacing w:val="-4"/>
                <w:sz w:val="22"/>
              </w:rPr>
              <w:t> </w:t>
            </w:r>
            <w:r>
              <w:rPr>
                <w:sz w:val="22"/>
              </w:rPr>
              <w:t>the</w:t>
            </w:r>
            <w:r>
              <w:rPr>
                <w:spacing w:val="-3"/>
                <w:sz w:val="22"/>
              </w:rPr>
              <w:t> </w:t>
            </w:r>
            <w:r>
              <w:rPr>
                <w:sz w:val="22"/>
              </w:rPr>
              <w:t>tendency</w:t>
            </w:r>
            <w:r>
              <w:rPr>
                <w:spacing w:val="-5"/>
                <w:sz w:val="22"/>
              </w:rPr>
              <w:t> </w:t>
            </w:r>
            <w:r>
              <w:rPr>
                <w:sz w:val="22"/>
              </w:rPr>
              <w:t>to</w:t>
            </w:r>
            <w:r>
              <w:rPr>
                <w:spacing w:val="-3"/>
                <w:sz w:val="22"/>
              </w:rPr>
              <w:t> </w:t>
            </w:r>
            <w:r>
              <w:rPr>
                <w:sz w:val="22"/>
              </w:rPr>
              <w:t>show</w:t>
            </w:r>
            <w:r>
              <w:rPr>
                <w:spacing w:val="-4"/>
                <w:sz w:val="22"/>
              </w:rPr>
              <w:t> </w:t>
            </w:r>
            <w:r>
              <w:rPr>
                <w:sz w:val="22"/>
              </w:rPr>
              <w:t>self-discipline,</w:t>
            </w:r>
            <w:r>
              <w:rPr>
                <w:spacing w:val="-3"/>
                <w:sz w:val="22"/>
              </w:rPr>
              <w:t> </w:t>
            </w:r>
            <w:r>
              <w:rPr>
                <w:sz w:val="22"/>
              </w:rPr>
              <w:t>act</w:t>
            </w:r>
            <w:r>
              <w:rPr>
                <w:spacing w:val="-4"/>
                <w:sz w:val="22"/>
              </w:rPr>
              <w:t> </w:t>
            </w:r>
            <w:r>
              <w:rPr>
                <w:sz w:val="22"/>
              </w:rPr>
              <w:t>dutifully,</w:t>
            </w:r>
            <w:r>
              <w:rPr>
                <w:spacing w:val="-5"/>
                <w:sz w:val="22"/>
              </w:rPr>
              <w:t> </w:t>
            </w:r>
            <w:r>
              <w:rPr>
                <w:sz w:val="22"/>
              </w:rPr>
              <w:t>to</w:t>
            </w:r>
            <w:r>
              <w:rPr>
                <w:spacing w:val="-4"/>
                <w:sz w:val="22"/>
              </w:rPr>
              <w:t> </w:t>
            </w:r>
            <w:r>
              <w:rPr>
                <w:sz w:val="22"/>
              </w:rPr>
              <w:t>aspire</w:t>
            </w:r>
            <w:r>
              <w:rPr>
                <w:spacing w:val="-3"/>
                <w:sz w:val="22"/>
              </w:rPr>
              <w:t> </w:t>
            </w:r>
            <w:r>
              <w:rPr>
                <w:sz w:val="22"/>
              </w:rPr>
              <w:t>achievement and success. It also deals with planning things rather than behaving </w:t>
            </w:r>
            <w:r>
              <w:rPr>
                <w:spacing w:val="-2"/>
                <w:sz w:val="22"/>
              </w:rPr>
              <w:t>spontaneously.</w:t>
            </w:r>
          </w:p>
        </w:tc>
      </w:tr>
      <w:tr>
        <w:trPr>
          <w:trHeight w:val="1232" w:hRule="atLeast"/>
        </w:trPr>
        <w:tc>
          <w:tcPr>
            <w:tcW w:w="4652" w:type="dxa"/>
          </w:tcPr>
          <w:p>
            <w:pPr>
              <w:pStyle w:val="TableParagraph"/>
              <w:spacing w:line="243" w:lineRule="exact" w:before="132"/>
              <w:ind w:left="107"/>
              <w:rPr>
                <w:b/>
                <w:sz w:val="20"/>
              </w:rPr>
            </w:pPr>
            <w:r>
              <w:rPr>
                <w:b/>
                <w:sz w:val="20"/>
              </w:rPr>
              <w:t>High</w:t>
            </w:r>
            <w:r>
              <w:rPr>
                <w:b/>
                <w:spacing w:val="-8"/>
                <w:sz w:val="20"/>
              </w:rPr>
              <w:t> </w:t>
            </w:r>
            <w:r>
              <w:rPr>
                <w:b/>
                <w:spacing w:val="-2"/>
                <w:sz w:val="20"/>
              </w:rPr>
              <w:t>Score</w:t>
            </w:r>
          </w:p>
          <w:p>
            <w:pPr>
              <w:pStyle w:val="TableParagraph"/>
              <w:ind w:left="107"/>
              <w:rPr>
                <w:sz w:val="20"/>
              </w:rPr>
            </w:pPr>
            <w:r>
              <w:rPr>
                <w:sz w:val="20"/>
              </w:rPr>
              <w:t>Self-disciplined, critical, methodical, conscious</w:t>
            </w:r>
            <w:r>
              <w:rPr>
                <w:spacing w:val="-11"/>
                <w:sz w:val="20"/>
              </w:rPr>
              <w:t> </w:t>
            </w:r>
            <w:r>
              <w:rPr>
                <w:sz w:val="20"/>
              </w:rPr>
              <w:t>of</w:t>
            </w:r>
            <w:r>
              <w:rPr>
                <w:spacing w:val="-8"/>
                <w:sz w:val="20"/>
              </w:rPr>
              <w:t> </w:t>
            </w:r>
            <w:r>
              <w:rPr>
                <w:sz w:val="20"/>
              </w:rPr>
              <w:t>everything.</w:t>
            </w:r>
            <w:r>
              <w:rPr>
                <w:spacing w:val="-11"/>
                <w:sz w:val="20"/>
              </w:rPr>
              <w:t> </w:t>
            </w:r>
            <w:r>
              <w:rPr>
                <w:sz w:val="20"/>
              </w:rPr>
              <w:t>Prefers</w:t>
            </w:r>
            <w:r>
              <w:rPr>
                <w:spacing w:val="-11"/>
                <w:sz w:val="20"/>
              </w:rPr>
              <w:t> </w:t>
            </w:r>
            <w:r>
              <w:rPr>
                <w:sz w:val="20"/>
              </w:rPr>
              <w:t>planned rather than spontaneous behaviour.</w:t>
            </w:r>
          </w:p>
        </w:tc>
        <w:tc>
          <w:tcPr>
            <w:tcW w:w="4765" w:type="dxa"/>
          </w:tcPr>
          <w:p>
            <w:pPr>
              <w:pStyle w:val="TableParagraph"/>
              <w:spacing w:line="243" w:lineRule="exact" w:before="132"/>
              <w:ind w:left="107"/>
              <w:rPr>
                <w:b/>
                <w:sz w:val="20"/>
              </w:rPr>
            </w:pPr>
            <w:r>
              <w:rPr>
                <w:b/>
                <w:sz w:val="20"/>
              </w:rPr>
              <w:t>Low</w:t>
            </w:r>
            <w:r>
              <w:rPr>
                <w:b/>
                <w:spacing w:val="-7"/>
                <w:sz w:val="20"/>
              </w:rPr>
              <w:t> </w:t>
            </w:r>
            <w:r>
              <w:rPr>
                <w:b/>
                <w:spacing w:val="-2"/>
                <w:sz w:val="20"/>
              </w:rPr>
              <w:t>Score</w:t>
            </w:r>
          </w:p>
          <w:p>
            <w:pPr>
              <w:pStyle w:val="TableParagraph"/>
              <w:ind w:left="107" w:right="164"/>
              <w:rPr>
                <w:sz w:val="20"/>
              </w:rPr>
            </w:pPr>
            <w:r>
              <w:rPr>
                <w:sz w:val="20"/>
              </w:rPr>
              <w:t>Improvises</w:t>
            </w:r>
            <w:r>
              <w:rPr>
                <w:spacing w:val="-12"/>
                <w:sz w:val="20"/>
              </w:rPr>
              <w:t> </w:t>
            </w:r>
            <w:r>
              <w:rPr>
                <w:sz w:val="20"/>
              </w:rPr>
              <w:t>processes,</w:t>
            </w:r>
            <w:r>
              <w:rPr>
                <w:spacing w:val="-12"/>
                <w:sz w:val="20"/>
              </w:rPr>
              <w:t> </w:t>
            </w:r>
            <w:r>
              <w:rPr>
                <w:sz w:val="20"/>
              </w:rPr>
              <w:t>although</w:t>
            </w:r>
            <w:r>
              <w:rPr>
                <w:spacing w:val="-10"/>
                <w:sz w:val="20"/>
              </w:rPr>
              <w:t> </w:t>
            </w:r>
            <w:r>
              <w:rPr>
                <w:sz w:val="20"/>
              </w:rPr>
              <w:t>he/she</w:t>
            </w:r>
            <w:r>
              <w:rPr>
                <w:spacing w:val="-12"/>
                <w:sz w:val="20"/>
              </w:rPr>
              <w:t> </w:t>
            </w:r>
            <w:r>
              <w:rPr>
                <w:sz w:val="20"/>
              </w:rPr>
              <w:t>may be a little disorganized. Impulsive and likes to be guided by his/her intuition.</w:t>
            </w:r>
          </w:p>
        </w:tc>
      </w:tr>
      <w:tr>
        <w:trPr>
          <w:trHeight w:val="330" w:hRule="atLeast"/>
        </w:trPr>
        <w:tc>
          <w:tcPr>
            <w:tcW w:w="9417" w:type="dxa"/>
            <w:gridSpan w:val="2"/>
            <w:shd w:val="clear" w:color="auto" w:fill="C00000"/>
          </w:tcPr>
          <w:p>
            <w:pPr>
              <w:pStyle w:val="TableParagraph"/>
              <w:spacing w:before="28"/>
              <w:ind w:left="137" w:right="110"/>
              <w:jc w:val="center"/>
              <w:rPr>
                <w:b/>
                <w:sz w:val="22"/>
              </w:rPr>
            </w:pPr>
            <w:r>
              <w:rPr>
                <w:b/>
                <w:color w:val="FFFFFF"/>
                <w:spacing w:val="-2"/>
                <w:sz w:val="22"/>
              </w:rPr>
              <w:t>Openness/Imagination</w:t>
            </w:r>
          </w:p>
        </w:tc>
      </w:tr>
      <w:tr>
        <w:trPr>
          <w:trHeight w:val="961" w:hRule="atLeast"/>
        </w:trPr>
        <w:tc>
          <w:tcPr>
            <w:tcW w:w="9417" w:type="dxa"/>
            <w:gridSpan w:val="2"/>
          </w:tcPr>
          <w:p>
            <w:pPr>
              <w:pStyle w:val="TableParagraph"/>
              <w:spacing w:before="76"/>
              <w:ind w:left="113" w:right="83"/>
              <w:jc w:val="center"/>
              <w:rPr>
                <w:sz w:val="22"/>
              </w:rPr>
            </w:pPr>
            <w:r>
              <w:rPr>
                <w:sz w:val="22"/>
              </w:rPr>
              <w:t>This is a general appreciation for art, emotion, adventure, original ideas, curiosity and</w:t>
            </w:r>
            <w:r>
              <w:rPr>
                <w:spacing w:val="-4"/>
                <w:sz w:val="22"/>
              </w:rPr>
              <w:t> </w:t>
            </w:r>
            <w:r>
              <w:rPr>
                <w:sz w:val="22"/>
              </w:rPr>
              <w:t>diversity</w:t>
            </w:r>
            <w:r>
              <w:rPr>
                <w:spacing w:val="-5"/>
                <w:sz w:val="22"/>
              </w:rPr>
              <w:t> </w:t>
            </w:r>
            <w:r>
              <w:rPr>
                <w:sz w:val="22"/>
              </w:rPr>
              <w:t>of</w:t>
            </w:r>
            <w:r>
              <w:rPr>
                <w:spacing w:val="-4"/>
                <w:sz w:val="22"/>
              </w:rPr>
              <w:t> </w:t>
            </w:r>
            <w:r>
              <w:rPr>
                <w:sz w:val="22"/>
              </w:rPr>
              <w:t>experiences.</w:t>
            </w:r>
            <w:r>
              <w:rPr>
                <w:spacing w:val="-4"/>
                <w:sz w:val="22"/>
              </w:rPr>
              <w:t> </w:t>
            </w:r>
            <w:r>
              <w:rPr>
                <w:sz w:val="22"/>
              </w:rPr>
              <w:t>It</w:t>
            </w:r>
            <w:r>
              <w:rPr>
                <w:spacing w:val="-1"/>
                <w:sz w:val="22"/>
              </w:rPr>
              <w:t> </w:t>
            </w:r>
            <w:r>
              <w:rPr>
                <w:sz w:val="22"/>
              </w:rPr>
              <w:t>is</w:t>
            </w:r>
            <w:r>
              <w:rPr>
                <w:spacing w:val="-3"/>
                <w:sz w:val="22"/>
              </w:rPr>
              <w:t> </w:t>
            </w:r>
            <w:r>
              <w:rPr>
                <w:sz w:val="22"/>
              </w:rPr>
              <w:t>a</w:t>
            </w:r>
            <w:r>
              <w:rPr>
                <w:spacing w:val="-4"/>
                <w:sz w:val="22"/>
              </w:rPr>
              <w:t> </w:t>
            </w:r>
            <w:r>
              <w:rPr>
                <w:sz w:val="22"/>
              </w:rPr>
              <w:t>tendency</w:t>
            </w:r>
            <w:r>
              <w:rPr>
                <w:spacing w:val="-4"/>
                <w:sz w:val="22"/>
              </w:rPr>
              <w:t> </w:t>
            </w:r>
            <w:r>
              <w:rPr>
                <w:sz w:val="22"/>
              </w:rPr>
              <w:t>to</w:t>
            </w:r>
            <w:r>
              <w:rPr>
                <w:spacing w:val="-3"/>
                <w:sz w:val="22"/>
              </w:rPr>
              <w:t> </w:t>
            </w:r>
            <w:r>
              <w:rPr>
                <w:sz w:val="22"/>
              </w:rPr>
              <w:t>fluctuate</w:t>
            </w:r>
            <w:r>
              <w:rPr>
                <w:spacing w:val="-3"/>
                <w:sz w:val="22"/>
              </w:rPr>
              <w:t> </w:t>
            </w:r>
            <w:r>
              <w:rPr>
                <w:sz w:val="22"/>
              </w:rPr>
              <w:t>with</w:t>
            </w:r>
            <w:r>
              <w:rPr>
                <w:spacing w:val="-4"/>
                <w:sz w:val="22"/>
              </w:rPr>
              <w:t> </w:t>
            </w:r>
            <w:r>
              <w:rPr>
                <w:sz w:val="22"/>
              </w:rPr>
              <w:t>new</w:t>
            </w:r>
            <w:r>
              <w:rPr>
                <w:spacing w:val="-4"/>
                <w:sz w:val="22"/>
              </w:rPr>
              <w:t> </w:t>
            </w:r>
            <w:r>
              <w:rPr>
                <w:sz w:val="22"/>
              </w:rPr>
              <w:t>thoughts,</w:t>
            </w:r>
            <w:r>
              <w:rPr>
                <w:spacing w:val="-2"/>
                <w:sz w:val="22"/>
              </w:rPr>
              <w:t> </w:t>
            </w:r>
            <w:r>
              <w:rPr>
                <w:sz w:val="22"/>
              </w:rPr>
              <w:t>ideas and changes.</w:t>
            </w:r>
          </w:p>
        </w:tc>
      </w:tr>
      <w:tr>
        <w:trPr>
          <w:trHeight w:val="1414" w:hRule="atLeast"/>
        </w:trPr>
        <w:tc>
          <w:tcPr>
            <w:tcW w:w="4652" w:type="dxa"/>
          </w:tcPr>
          <w:p>
            <w:pPr>
              <w:pStyle w:val="TableParagraph"/>
              <w:spacing w:before="1"/>
              <w:rPr>
                <w:b/>
                <w:sz w:val="18"/>
              </w:rPr>
            </w:pPr>
          </w:p>
          <w:p>
            <w:pPr>
              <w:pStyle w:val="TableParagraph"/>
              <w:spacing w:line="243" w:lineRule="exact" w:before="1"/>
              <w:ind w:left="107"/>
              <w:rPr>
                <w:b/>
                <w:sz w:val="20"/>
              </w:rPr>
            </w:pPr>
            <w:r>
              <w:rPr>
                <w:b/>
                <w:sz w:val="20"/>
              </w:rPr>
              <w:t>High</w:t>
            </w:r>
            <w:r>
              <w:rPr>
                <w:b/>
                <w:spacing w:val="-8"/>
                <w:sz w:val="20"/>
              </w:rPr>
              <w:t> </w:t>
            </w:r>
            <w:r>
              <w:rPr>
                <w:b/>
                <w:spacing w:val="-2"/>
                <w:sz w:val="20"/>
              </w:rPr>
              <w:t>Score</w:t>
            </w:r>
          </w:p>
          <w:p>
            <w:pPr>
              <w:pStyle w:val="TableParagraph"/>
              <w:ind w:left="107" w:right="80"/>
              <w:rPr>
                <w:sz w:val="20"/>
              </w:rPr>
            </w:pPr>
            <w:r>
              <w:rPr>
                <w:sz w:val="20"/>
              </w:rPr>
              <w:t>Likes variety, imaginative, sensitive to aesthetics.</w:t>
            </w:r>
            <w:r>
              <w:rPr>
                <w:spacing w:val="-6"/>
                <w:sz w:val="20"/>
              </w:rPr>
              <w:t> </w:t>
            </w:r>
            <w:r>
              <w:rPr>
                <w:sz w:val="20"/>
              </w:rPr>
              <w:t>Has</w:t>
            </w:r>
            <w:r>
              <w:rPr>
                <w:spacing w:val="-9"/>
                <w:sz w:val="20"/>
              </w:rPr>
              <w:t> </w:t>
            </w:r>
            <w:r>
              <w:rPr>
                <w:sz w:val="20"/>
              </w:rPr>
              <w:t>a</w:t>
            </w:r>
            <w:r>
              <w:rPr>
                <w:spacing w:val="-8"/>
                <w:sz w:val="20"/>
              </w:rPr>
              <w:t> </w:t>
            </w:r>
            <w:r>
              <w:rPr>
                <w:sz w:val="20"/>
              </w:rPr>
              <w:t>great</w:t>
            </w:r>
            <w:r>
              <w:rPr>
                <w:spacing w:val="-3"/>
                <w:sz w:val="20"/>
              </w:rPr>
              <w:t> </w:t>
            </w:r>
            <w:r>
              <w:rPr>
                <w:sz w:val="20"/>
              </w:rPr>
              <w:t>curiosity,</w:t>
            </w:r>
            <w:r>
              <w:rPr>
                <w:spacing w:val="-8"/>
                <w:sz w:val="20"/>
              </w:rPr>
              <w:t> </w:t>
            </w:r>
            <w:r>
              <w:rPr>
                <w:sz w:val="20"/>
              </w:rPr>
              <w:t>both</w:t>
            </w:r>
            <w:r>
              <w:rPr>
                <w:spacing w:val="-7"/>
                <w:sz w:val="20"/>
              </w:rPr>
              <w:t> </w:t>
            </w:r>
            <w:r>
              <w:rPr>
                <w:sz w:val="20"/>
              </w:rPr>
              <w:t>for the internal and external world.</w:t>
            </w:r>
          </w:p>
        </w:tc>
        <w:tc>
          <w:tcPr>
            <w:tcW w:w="4765" w:type="dxa"/>
          </w:tcPr>
          <w:p>
            <w:pPr>
              <w:pStyle w:val="TableParagraph"/>
              <w:spacing w:before="1"/>
              <w:rPr>
                <w:b/>
                <w:sz w:val="18"/>
              </w:rPr>
            </w:pPr>
          </w:p>
          <w:p>
            <w:pPr>
              <w:pStyle w:val="TableParagraph"/>
              <w:spacing w:line="243" w:lineRule="exact" w:before="1"/>
              <w:ind w:left="107"/>
              <w:rPr>
                <w:b/>
                <w:sz w:val="20"/>
              </w:rPr>
            </w:pPr>
            <w:r>
              <w:rPr>
                <w:b/>
                <w:sz w:val="20"/>
              </w:rPr>
              <w:t>Low</w:t>
            </w:r>
            <w:r>
              <w:rPr>
                <w:b/>
                <w:spacing w:val="-7"/>
                <w:sz w:val="20"/>
              </w:rPr>
              <w:t> </w:t>
            </w:r>
            <w:r>
              <w:rPr>
                <w:b/>
                <w:spacing w:val="-2"/>
                <w:sz w:val="20"/>
              </w:rPr>
              <w:t>Score</w:t>
            </w:r>
          </w:p>
          <w:p>
            <w:pPr>
              <w:pStyle w:val="TableParagraph"/>
              <w:ind w:left="107"/>
              <w:rPr>
                <w:sz w:val="20"/>
              </w:rPr>
            </w:pPr>
            <w:r>
              <w:rPr>
                <w:sz w:val="20"/>
              </w:rPr>
              <w:t>Likes</w:t>
            </w:r>
            <w:r>
              <w:rPr>
                <w:spacing w:val="-8"/>
                <w:sz w:val="20"/>
              </w:rPr>
              <w:t> </w:t>
            </w:r>
            <w:r>
              <w:rPr>
                <w:sz w:val="20"/>
              </w:rPr>
              <w:t>what</w:t>
            </w:r>
            <w:r>
              <w:rPr>
                <w:spacing w:val="-6"/>
                <w:sz w:val="20"/>
              </w:rPr>
              <w:t> </w:t>
            </w:r>
            <w:r>
              <w:rPr>
                <w:sz w:val="20"/>
              </w:rPr>
              <w:t>is</w:t>
            </w:r>
            <w:r>
              <w:rPr>
                <w:spacing w:val="-8"/>
                <w:sz w:val="20"/>
              </w:rPr>
              <w:t> </w:t>
            </w:r>
            <w:r>
              <w:rPr>
                <w:sz w:val="20"/>
              </w:rPr>
              <w:t>established</w:t>
            </w:r>
            <w:r>
              <w:rPr>
                <w:spacing w:val="-6"/>
                <w:sz w:val="20"/>
              </w:rPr>
              <w:t> </w:t>
            </w:r>
            <w:r>
              <w:rPr>
                <w:sz w:val="20"/>
              </w:rPr>
              <w:t>and</w:t>
            </w:r>
            <w:r>
              <w:rPr>
                <w:spacing w:val="-6"/>
                <w:sz w:val="20"/>
              </w:rPr>
              <w:t> </w:t>
            </w:r>
            <w:r>
              <w:rPr>
                <w:sz w:val="20"/>
              </w:rPr>
              <w:t>familiar,</w:t>
            </w:r>
            <w:r>
              <w:rPr>
                <w:spacing w:val="-8"/>
                <w:sz w:val="20"/>
              </w:rPr>
              <w:t> </w:t>
            </w:r>
            <w:r>
              <w:rPr>
                <w:sz w:val="20"/>
              </w:rPr>
              <w:t>needs stability. Does not prefer to leave a job unfinished or put off making a decision.</w:t>
            </w:r>
          </w:p>
        </w:tc>
      </w:tr>
    </w:tbl>
    <w:p>
      <w:pPr>
        <w:pStyle w:val="BodyText"/>
        <w:rPr>
          <w:b/>
          <w:sz w:val="20"/>
        </w:rPr>
      </w:pPr>
    </w:p>
    <w:p>
      <w:pPr>
        <w:pStyle w:val="BodyText"/>
        <w:rPr>
          <w:b/>
          <w:sz w:val="20"/>
        </w:rPr>
      </w:pPr>
    </w:p>
    <w:p>
      <w:pPr>
        <w:pStyle w:val="BodyText"/>
        <w:rPr>
          <w:b/>
          <w:sz w:val="20"/>
        </w:rPr>
      </w:pPr>
    </w:p>
    <w:p>
      <w:pPr>
        <w:pStyle w:val="BodyText"/>
        <w:rPr>
          <w:b/>
          <w:sz w:val="24"/>
        </w:rPr>
      </w:pPr>
    </w:p>
    <w:tbl>
      <w:tblPr>
        <w:tblW w:w="0" w:type="auto"/>
        <w:jc w:val="left"/>
        <w:tblInd w:w="1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86"/>
        <w:gridCol w:w="998"/>
      </w:tblGrid>
      <w:tr>
        <w:trPr>
          <w:trHeight w:val="242" w:hRule="atLeast"/>
        </w:trPr>
        <w:tc>
          <w:tcPr>
            <w:tcW w:w="5786" w:type="dxa"/>
          </w:tcPr>
          <w:p>
            <w:pPr>
              <w:pStyle w:val="TableParagraph"/>
              <w:spacing w:line="222" w:lineRule="exact"/>
              <w:ind w:left="50"/>
              <w:rPr>
                <w:sz w:val="20"/>
              </w:rPr>
            </w:pPr>
            <w:r>
              <w:rPr>
                <w:color w:val="0D0D0D"/>
                <w:sz w:val="20"/>
              </w:rPr>
              <w:t>User</w:t>
            </w:r>
            <w:r>
              <w:rPr>
                <w:color w:val="0D0D0D"/>
                <w:spacing w:val="-7"/>
                <w:sz w:val="20"/>
              </w:rPr>
              <w:t> </w:t>
            </w:r>
            <w:r>
              <w:rPr>
                <w:color w:val="0D0D0D"/>
                <w:sz w:val="20"/>
              </w:rPr>
              <w:t>Manual</w:t>
            </w:r>
            <w:r>
              <w:rPr>
                <w:color w:val="0D0D0D"/>
                <w:spacing w:val="-2"/>
                <w:sz w:val="20"/>
              </w:rPr>
              <w:t> </w:t>
            </w:r>
            <w:r>
              <w:rPr>
                <w:color w:val="0D0D0D"/>
                <w:sz w:val="20"/>
              </w:rPr>
              <w:t>–</w:t>
            </w:r>
            <w:r>
              <w:rPr>
                <w:color w:val="0D0D0D"/>
                <w:spacing w:val="-5"/>
                <w:sz w:val="20"/>
              </w:rPr>
              <w:t> </w:t>
            </w:r>
            <w:r>
              <w:rPr>
                <w:color w:val="0D0D0D"/>
                <w:sz w:val="20"/>
              </w:rPr>
              <w:t>Big</w:t>
            </w:r>
            <w:r>
              <w:rPr>
                <w:color w:val="0D0D0D"/>
                <w:spacing w:val="-5"/>
                <w:sz w:val="20"/>
              </w:rPr>
              <w:t> </w:t>
            </w:r>
            <w:r>
              <w:rPr>
                <w:color w:val="0D0D0D"/>
                <w:sz w:val="20"/>
              </w:rPr>
              <w:t>Five</w:t>
            </w:r>
            <w:r>
              <w:rPr>
                <w:color w:val="0D0D0D"/>
                <w:spacing w:val="-6"/>
                <w:sz w:val="20"/>
              </w:rPr>
              <w:t> </w:t>
            </w:r>
            <w:r>
              <w:rPr>
                <w:color w:val="0D0D0D"/>
                <w:sz w:val="20"/>
              </w:rPr>
              <w:t>Profile</w:t>
            </w:r>
            <w:r>
              <w:rPr>
                <w:color w:val="0D0D0D"/>
                <w:spacing w:val="-7"/>
                <w:sz w:val="20"/>
              </w:rPr>
              <w:t> </w:t>
            </w:r>
            <w:r>
              <w:rPr>
                <w:color w:val="0D0D0D"/>
                <w:sz w:val="20"/>
              </w:rPr>
              <w:t>©</w:t>
            </w:r>
            <w:r>
              <w:rPr>
                <w:color w:val="0D0D0D"/>
                <w:spacing w:val="-6"/>
                <w:sz w:val="20"/>
              </w:rPr>
              <w:t> </w:t>
            </w:r>
            <w:r>
              <w:rPr>
                <w:color w:val="0D0D0D"/>
                <w:sz w:val="20"/>
              </w:rPr>
              <w:t>Central</w:t>
            </w:r>
            <w:r>
              <w:rPr>
                <w:color w:val="0D0D0D"/>
                <w:spacing w:val="-3"/>
                <w:sz w:val="20"/>
              </w:rPr>
              <w:t> </w:t>
            </w:r>
            <w:r>
              <w:rPr>
                <w:color w:val="0D0D0D"/>
                <w:sz w:val="20"/>
              </w:rPr>
              <w:t>Test</w:t>
            </w:r>
            <w:r>
              <w:rPr>
                <w:color w:val="0D0D0D"/>
                <w:spacing w:val="-5"/>
                <w:sz w:val="20"/>
              </w:rPr>
              <w:t> </w:t>
            </w:r>
            <w:r>
              <w:rPr>
                <w:color w:val="0D0D0D"/>
                <w:spacing w:val="-4"/>
                <w:sz w:val="20"/>
              </w:rPr>
              <w:t>2016</w:t>
            </w:r>
          </w:p>
        </w:tc>
        <w:tc>
          <w:tcPr>
            <w:tcW w:w="998" w:type="dxa"/>
          </w:tcPr>
          <w:p>
            <w:pPr>
              <w:pStyle w:val="TableParagraph"/>
              <w:spacing w:line="222" w:lineRule="exact"/>
              <w:ind w:left="596"/>
              <w:rPr>
                <w:sz w:val="20"/>
              </w:rPr>
            </w:pPr>
            <w:r>
              <w:rPr>
                <w:w w:val="90"/>
                <w:sz w:val="20"/>
              </w:rPr>
              <w:t>p.</w:t>
            </w:r>
            <w:r>
              <w:rPr>
                <w:spacing w:val="-4"/>
                <w:w w:val="90"/>
                <w:sz w:val="20"/>
              </w:rPr>
              <w:t> </w:t>
            </w:r>
            <w:r>
              <w:rPr>
                <w:spacing w:val="-10"/>
                <w:w w:val="95"/>
                <w:sz w:val="20"/>
              </w:rPr>
              <w:t>5</w:t>
            </w:r>
          </w:p>
        </w:tc>
      </w:tr>
    </w:tbl>
    <w:p>
      <w:pPr>
        <w:spacing w:after="0" w:line="222" w:lineRule="exact"/>
        <w:rPr>
          <w:sz w:val="20"/>
        </w:rPr>
        <w:sectPr>
          <w:pgSz w:w="11900" w:h="16840"/>
          <w:pgMar w:top="1300" w:bottom="280" w:left="1040" w:right="1080"/>
        </w:sectPr>
      </w:pPr>
    </w:p>
    <w:p>
      <w:pPr>
        <w:pStyle w:val="ListParagraph"/>
        <w:numPr>
          <w:ilvl w:val="0"/>
          <w:numId w:val="1"/>
        </w:numPr>
        <w:tabs>
          <w:tab w:pos="772" w:val="left" w:leader="none"/>
        </w:tabs>
        <w:spacing w:line="240" w:lineRule="auto" w:before="89" w:after="0"/>
        <w:ind w:left="772" w:right="0" w:hanging="394"/>
        <w:jc w:val="left"/>
        <w:rPr>
          <w:b/>
          <w:color w:val="C00000"/>
          <w:sz w:val="28"/>
        </w:rPr>
      </w:pPr>
      <w:bookmarkStart w:name="_bookmark2" w:id="3"/>
      <w:bookmarkEnd w:id="3"/>
      <w:r>
        <w:rPr/>
      </w:r>
      <w:r>
        <w:rPr>
          <w:b/>
          <w:color w:val="C00000"/>
          <w:sz w:val="28"/>
        </w:rPr>
        <w:t>Psychometric</w:t>
      </w:r>
      <w:r>
        <w:rPr>
          <w:b/>
          <w:color w:val="C00000"/>
          <w:spacing w:val="-14"/>
          <w:sz w:val="28"/>
        </w:rPr>
        <w:t> </w:t>
      </w:r>
      <w:r>
        <w:rPr>
          <w:b/>
          <w:color w:val="C00000"/>
          <w:spacing w:val="-2"/>
          <w:sz w:val="28"/>
        </w:rPr>
        <w:t>properties</w:t>
      </w:r>
    </w:p>
    <w:p>
      <w:pPr>
        <w:pStyle w:val="BodyText"/>
        <w:spacing w:before="11"/>
        <w:rPr>
          <w:b/>
          <w:sz w:val="50"/>
        </w:rPr>
      </w:pPr>
    </w:p>
    <w:p>
      <w:pPr>
        <w:pStyle w:val="BodyText"/>
        <w:ind w:left="378" w:right="338"/>
        <w:jc w:val="both"/>
      </w:pPr>
      <w:r>
        <w:rPr>
          <w:color w:val="333333"/>
        </w:rPr>
        <w:t>Periodic assessment of sensitivity and fine-tuning the test are crucial for long- term survival and effectiveness of any psychometric test. Like all the other tests developed by Central Test, the Big 5 Profile-English Edition has also been subject to a series of validation studies since its first online publication in May, 2008.</w:t>
      </w:r>
    </w:p>
    <w:p>
      <w:pPr>
        <w:pStyle w:val="BodyText"/>
        <w:rPr>
          <w:sz w:val="26"/>
        </w:rPr>
      </w:pPr>
    </w:p>
    <w:p>
      <w:pPr>
        <w:pStyle w:val="BodyText"/>
        <w:rPr>
          <w:sz w:val="26"/>
        </w:rPr>
      </w:pPr>
    </w:p>
    <w:p>
      <w:pPr>
        <w:pStyle w:val="Heading3"/>
        <w:numPr>
          <w:ilvl w:val="1"/>
          <w:numId w:val="1"/>
        </w:numPr>
        <w:tabs>
          <w:tab w:pos="1660" w:val="left" w:leader="none"/>
        </w:tabs>
        <w:spacing w:line="240" w:lineRule="auto" w:before="172" w:after="0"/>
        <w:ind w:left="1660" w:right="0" w:hanging="718"/>
        <w:jc w:val="left"/>
      </w:pPr>
      <w:r>
        <w:rPr>
          <w:color w:val="C00000"/>
        </w:rPr>
        <w:t>Mean</w:t>
      </w:r>
      <w:r>
        <w:rPr>
          <w:color w:val="C00000"/>
          <w:spacing w:val="-4"/>
        </w:rPr>
        <w:t> </w:t>
      </w:r>
      <w:r>
        <w:rPr>
          <w:color w:val="C00000"/>
        </w:rPr>
        <w:t>and</w:t>
      </w:r>
      <w:r>
        <w:rPr>
          <w:color w:val="C00000"/>
          <w:spacing w:val="-1"/>
        </w:rPr>
        <w:t> </w:t>
      </w:r>
      <w:r>
        <w:rPr>
          <w:color w:val="C00000"/>
        </w:rPr>
        <w:t>Standard</w:t>
      </w:r>
      <w:r>
        <w:rPr>
          <w:color w:val="C00000"/>
          <w:spacing w:val="-1"/>
        </w:rPr>
        <w:t> </w:t>
      </w:r>
      <w:r>
        <w:rPr>
          <w:color w:val="C00000"/>
          <w:spacing w:val="-2"/>
        </w:rPr>
        <w:t>Deviation</w:t>
      </w:r>
    </w:p>
    <w:p>
      <w:pPr>
        <w:pStyle w:val="BodyText"/>
        <w:rPr>
          <w:sz w:val="20"/>
        </w:rPr>
      </w:pPr>
    </w:p>
    <w:p>
      <w:pPr>
        <w:pStyle w:val="BodyText"/>
        <w:spacing w:before="11" w:after="1"/>
        <w:rPr>
          <w:sz w:val="13"/>
        </w:rPr>
      </w:pPr>
    </w:p>
    <w:tbl>
      <w:tblPr>
        <w:tblW w:w="0" w:type="auto"/>
        <w:jc w:val="left"/>
        <w:tblInd w:w="835"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2821"/>
        <w:gridCol w:w="819"/>
        <w:gridCol w:w="1801"/>
        <w:gridCol w:w="2701"/>
      </w:tblGrid>
      <w:tr>
        <w:trPr>
          <w:trHeight w:val="270" w:hRule="atLeast"/>
        </w:trPr>
        <w:tc>
          <w:tcPr>
            <w:tcW w:w="2821" w:type="dxa"/>
            <w:vMerge w:val="restart"/>
            <w:tcBorders>
              <w:top w:val="nil"/>
            </w:tcBorders>
            <w:shd w:val="clear" w:color="auto" w:fill="C00000"/>
          </w:tcPr>
          <w:p>
            <w:pPr>
              <w:pStyle w:val="TableParagraph"/>
              <w:spacing w:before="145"/>
              <w:ind w:left="1014" w:right="976"/>
              <w:jc w:val="center"/>
              <w:rPr>
                <w:b/>
                <w:sz w:val="22"/>
              </w:rPr>
            </w:pPr>
            <w:r>
              <w:rPr>
                <w:b/>
                <w:color w:val="FFFFFF"/>
                <w:spacing w:val="-2"/>
                <w:sz w:val="22"/>
              </w:rPr>
              <w:t>Factor</w:t>
            </w:r>
          </w:p>
        </w:tc>
        <w:tc>
          <w:tcPr>
            <w:tcW w:w="819" w:type="dxa"/>
            <w:vMerge w:val="restart"/>
            <w:tcBorders>
              <w:top w:val="nil"/>
            </w:tcBorders>
            <w:shd w:val="clear" w:color="auto" w:fill="C00000"/>
          </w:tcPr>
          <w:p>
            <w:pPr>
              <w:pStyle w:val="TableParagraph"/>
              <w:spacing w:before="145"/>
              <w:ind w:left="68"/>
              <w:rPr>
                <w:b/>
                <w:sz w:val="22"/>
              </w:rPr>
            </w:pPr>
            <w:r>
              <w:rPr>
                <w:b/>
                <w:color w:val="FFFFFF"/>
                <w:spacing w:val="-4"/>
                <w:sz w:val="22"/>
              </w:rPr>
              <w:t>Mean</w:t>
            </w:r>
          </w:p>
        </w:tc>
        <w:tc>
          <w:tcPr>
            <w:tcW w:w="1801" w:type="dxa"/>
            <w:tcBorders>
              <w:bottom w:val="nil"/>
            </w:tcBorders>
            <w:shd w:val="clear" w:color="auto" w:fill="C00000"/>
          </w:tcPr>
          <w:p>
            <w:pPr>
              <w:pStyle w:val="TableParagraph"/>
              <w:spacing w:line="246" w:lineRule="exact" w:before="4"/>
              <w:ind w:left="289" w:right="289"/>
              <w:jc w:val="center"/>
              <w:rPr>
                <w:b/>
                <w:sz w:val="22"/>
              </w:rPr>
            </w:pPr>
            <w:r>
              <w:rPr>
                <w:b/>
                <w:color w:val="FFFFFF"/>
                <w:spacing w:val="-2"/>
                <w:sz w:val="22"/>
              </w:rPr>
              <w:t>Standard</w:t>
            </w:r>
          </w:p>
        </w:tc>
        <w:tc>
          <w:tcPr>
            <w:tcW w:w="2701" w:type="dxa"/>
            <w:tcBorders>
              <w:bottom w:val="nil"/>
            </w:tcBorders>
            <w:shd w:val="clear" w:color="auto" w:fill="C00000"/>
          </w:tcPr>
          <w:p>
            <w:pPr>
              <w:pStyle w:val="TableParagraph"/>
              <w:spacing w:line="246" w:lineRule="exact" w:before="4"/>
              <w:ind w:left="269" w:right="271"/>
              <w:jc w:val="center"/>
              <w:rPr>
                <w:b/>
                <w:sz w:val="22"/>
              </w:rPr>
            </w:pPr>
            <w:r>
              <w:rPr>
                <w:b/>
                <w:color w:val="FFFFFF"/>
                <w:sz w:val="22"/>
              </w:rPr>
              <w:t>Standard</w:t>
            </w:r>
            <w:r>
              <w:rPr>
                <w:b/>
                <w:color w:val="FFFFFF"/>
                <w:spacing w:val="-18"/>
                <w:sz w:val="22"/>
              </w:rPr>
              <w:t> </w:t>
            </w:r>
            <w:r>
              <w:rPr>
                <w:b/>
                <w:color w:val="FFFFFF"/>
                <w:sz w:val="22"/>
              </w:rPr>
              <w:t>Error</w:t>
            </w:r>
            <w:r>
              <w:rPr>
                <w:b/>
                <w:color w:val="FFFFFF"/>
                <w:spacing w:val="-19"/>
                <w:sz w:val="22"/>
              </w:rPr>
              <w:t> </w:t>
            </w:r>
            <w:r>
              <w:rPr>
                <w:b/>
                <w:color w:val="FFFFFF"/>
                <w:spacing w:val="-5"/>
                <w:sz w:val="22"/>
              </w:rPr>
              <w:t>of</w:t>
            </w:r>
          </w:p>
        </w:tc>
      </w:tr>
      <w:tr>
        <w:trPr>
          <w:trHeight w:val="458" w:hRule="atLeast"/>
        </w:trPr>
        <w:tc>
          <w:tcPr>
            <w:tcW w:w="2821" w:type="dxa"/>
            <w:vMerge/>
            <w:tcBorders>
              <w:top w:val="nil"/>
            </w:tcBorders>
            <w:shd w:val="clear" w:color="auto" w:fill="C00000"/>
          </w:tcPr>
          <w:p>
            <w:pPr>
              <w:rPr>
                <w:sz w:val="2"/>
                <w:szCs w:val="2"/>
              </w:rPr>
            </w:pPr>
          </w:p>
        </w:tc>
        <w:tc>
          <w:tcPr>
            <w:tcW w:w="819" w:type="dxa"/>
            <w:vMerge/>
            <w:tcBorders>
              <w:top w:val="nil"/>
            </w:tcBorders>
            <w:shd w:val="clear" w:color="auto" w:fill="C00000"/>
          </w:tcPr>
          <w:p>
            <w:pPr>
              <w:rPr>
                <w:sz w:val="2"/>
                <w:szCs w:val="2"/>
              </w:rPr>
            </w:pPr>
          </w:p>
        </w:tc>
        <w:tc>
          <w:tcPr>
            <w:tcW w:w="1801" w:type="dxa"/>
            <w:tcBorders>
              <w:top w:val="nil"/>
            </w:tcBorders>
            <w:shd w:val="clear" w:color="auto" w:fill="C00000"/>
          </w:tcPr>
          <w:p>
            <w:pPr>
              <w:pStyle w:val="TableParagraph"/>
              <w:spacing w:line="267" w:lineRule="exact"/>
              <w:ind w:left="292" w:right="289"/>
              <w:jc w:val="center"/>
              <w:rPr>
                <w:b/>
                <w:sz w:val="22"/>
              </w:rPr>
            </w:pPr>
            <w:r>
              <w:rPr>
                <w:b/>
                <w:color w:val="FFFFFF"/>
                <w:spacing w:val="-2"/>
                <w:sz w:val="22"/>
              </w:rPr>
              <w:t>Deviation</w:t>
            </w:r>
          </w:p>
        </w:tc>
        <w:tc>
          <w:tcPr>
            <w:tcW w:w="2701" w:type="dxa"/>
            <w:tcBorders>
              <w:top w:val="nil"/>
            </w:tcBorders>
            <w:shd w:val="clear" w:color="auto" w:fill="C00000"/>
          </w:tcPr>
          <w:p>
            <w:pPr>
              <w:pStyle w:val="TableParagraph"/>
              <w:spacing w:line="267" w:lineRule="exact"/>
              <w:ind w:left="269" w:right="270"/>
              <w:jc w:val="center"/>
              <w:rPr>
                <w:b/>
                <w:sz w:val="22"/>
              </w:rPr>
            </w:pPr>
            <w:r>
              <w:rPr>
                <w:b/>
                <w:color w:val="FFFFFF"/>
                <w:spacing w:val="-2"/>
                <w:sz w:val="22"/>
              </w:rPr>
              <w:t>Measurement</w:t>
            </w:r>
          </w:p>
        </w:tc>
      </w:tr>
      <w:tr>
        <w:trPr>
          <w:trHeight w:val="438" w:hRule="atLeast"/>
        </w:trPr>
        <w:tc>
          <w:tcPr>
            <w:tcW w:w="2821" w:type="dxa"/>
          </w:tcPr>
          <w:p>
            <w:pPr>
              <w:pStyle w:val="TableParagraph"/>
              <w:spacing w:line="250" w:lineRule="exact"/>
              <w:ind w:left="109"/>
              <w:rPr>
                <w:sz w:val="22"/>
              </w:rPr>
            </w:pPr>
            <w:r>
              <w:rPr>
                <w:spacing w:val="-2"/>
                <w:sz w:val="22"/>
              </w:rPr>
              <w:t>Consciousness</w:t>
            </w:r>
            <w:r>
              <w:rPr>
                <w:spacing w:val="-11"/>
                <w:sz w:val="22"/>
              </w:rPr>
              <w:t> </w:t>
            </w:r>
            <w:r>
              <w:rPr>
                <w:spacing w:val="-2"/>
                <w:sz w:val="22"/>
              </w:rPr>
              <w:t>of</w:t>
            </w:r>
            <w:r>
              <w:rPr>
                <w:spacing w:val="-10"/>
                <w:sz w:val="22"/>
              </w:rPr>
              <w:t> </w:t>
            </w:r>
            <w:r>
              <w:rPr>
                <w:spacing w:val="-2"/>
                <w:sz w:val="22"/>
              </w:rPr>
              <w:t>Others</w:t>
            </w:r>
          </w:p>
        </w:tc>
        <w:tc>
          <w:tcPr>
            <w:tcW w:w="819" w:type="dxa"/>
          </w:tcPr>
          <w:p>
            <w:pPr>
              <w:pStyle w:val="TableParagraph"/>
              <w:spacing w:line="250" w:lineRule="exact"/>
              <w:ind w:left="150"/>
              <w:rPr>
                <w:sz w:val="22"/>
              </w:rPr>
            </w:pPr>
            <w:r>
              <w:rPr>
                <w:spacing w:val="-4"/>
                <w:sz w:val="22"/>
              </w:rPr>
              <w:t>5.33</w:t>
            </w:r>
          </w:p>
        </w:tc>
        <w:tc>
          <w:tcPr>
            <w:tcW w:w="1801" w:type="dxa"/>
          </w:tcPr>
          <w:p>
            <w:pPr>
              <w:pStyle w:val="TableParagraph"/>
              <w:spacing w:line="250" w:lineRule="exact"/>
              <w:ind w:left="291" w:right="289"/>
              <w:jc w:val="center"/>
              <w:rPr>
                <w:sz w:val="22"/>
              </w:rPr>
            </w:pPr>
            <w:r>
              <w:rPr>
                <w:spacing w:val="-4"/>
                <w:sz w:val="22"/>
              </w:rPr>
              <w:t>1.86</w:t>
            </w:r>
          </w:p>
        </w:tc>
        <w:tc>
          <w:tcPr>
            <w:tcW w:w="2701" w:type="dxa"/>
          </w:tcPr>
          <w:p>
            <w:pPr>
              <w:pStyle w:val="TableParagraph"/>
              <w:spacing w:line="250" w:lineRule="exact"/>
              <w:ind w:left="269" w:right="270"/>
              <w:jc w:val="center"/>
              <w:rPr>
                <w:sz w:val="22"/>
              </w:rPr>
            </w:pPr>
            <w:r>
              <w:rPr>
                <w:spacing w:val="-4"/>
                <w:sz w:val="22"/>
              </w:rPr>
              <w:t>0.95</w:t>
            </w:r>
          </w:p>
        </w:tc>
      </w:tr>
      <w:tr>
        <w:trPr>
          <w:trHeight w:val="438" w:hRule="atLeast"/>
        </w:trPr>
        <w:tc>
          <w:tcPr>
            <w:tcW w:w="2821" w:type="dxa"/>
          </w:tcPr>
          <w:p>
            <w:pPr>
              <w:pStyle w:val="TableParagraph"/>
              <w:spacing w:line="250" w:lineRule="exact"/>
              <w:ind w:left="109"/>
              <w:rPr>
                <w:sz w:val="22"/>
              </w:rPr>
            </w:pPr>
            <w:r>
              <w:rPr>
                <w:spacing w:val="-2"/>
                <w:sz w:val="22"/>
              </w:rPr>
              <w:t>Sociability/Dynamism</w:t>
            </w:r>
          </w:p>
        </w:tc>
        <w:tc>
          <w:tcPr>
            <w:tcW w:w="819" w:type="dxa"/>
          </w:tcPr>
          <w:p>
            <w:pPr>
              <w:pStyle w:val="TableParagraph"/>
              <w:spacing w:line="250" w:lineRule="exact"/>
              <w:ind w:left="150"/>
              <w:rPr>
                <w:sz w:val="22"/>
              </w:rPr>
            </w:pPr>
            <w:r>
              <w:rPr>
                <w:spacing w:val="-4"/>
                <w:sz w:val="22"/>
              </w:rPr>
              <w:t>5.24</w:t>
            </w:r>
          </w:p>
        </w:tc>
        <w:tc>
          <w:tcPr>
            <w:tcW w:w="1801" w:type="dxa"/>
          </w:tcPr>
          <w:p>
            <w:pPr>
              <w:pStyle w:val="TableParagraph"/>
              <w:spacing w:line="250" w:lineRule="exact"/>
              <w:ind w:left="291" w:right="289"/>
              <w:jc w:val="center"/>
              <w:rPr>
                <w:sz w:val="22"/>
              </w:rPr>
            </w:pPr>
            <w:r>
              <w:rPr>
                <w:spacing w:val="-4"/>
                <w:sz w:val="22"/>
              </w:rPr>
              <w:t>1.61</w:t>
            </w:r>
          </w:p>
        </w:tc>
        <w:tc>
          <w:tcPr>
            <w:tcW w:w="2701" w:type="dxa"/>
          </w:tcPr>
          <w:p>
            <w:pPr>
              <w:pStyle w:val="TableParagraph"/>
              <w:spacing w:line="250" w:lineRule="exact"/>
              <w:ind w:left="269" w:right="270"/>
              <w:jc w:val="center"/>
              <w:rPr>
                <w:sz w:val="22"/>
              </w:rPr>
            </w:pPr>
            <w:r>
              <w:rPr>
                <w:spacing w:val="-4"/>
                <w:sz w:val="22"/>
              </w:rPr>
              <w:t>0.95</w:t>
            </w:r>
          </w:p>
        </w:tc>
      </w:tr>
      <w:tr>
        <w:trPr>
          <w:trHeight w:val="440" w:hRule="atLeast"/>
        </w:trPr>
        <w:tc>
          <w:tcPr>
            <w:tcW w:w="2821" w:type="dxa"/>
          </w:tcPr>
          <w:p>
            <w:pPr>
              <w:pStyle w:val="TableParagraph"/>
              <w:spacing w:line="250" w:lineRule="exact"/>
              <w:ind w:left="109"/>
              <w:rPr>
                <w:sz w:val="22"/>
              </w:rPr>
            </w:pPr>
            <w:r>
              <w:rPr>
                <w:sz w:val="22"/>
              </w:rPr>
              <w:t>Emotional</w:t>
            </w:r>
            <w:r>
              <w:rPr>
                <w:spacing w:val="-11"/>
                <w:sz w:val="22"/>
              </w:rPr>
              <w:t> </w:t>
            </w:r>
            <w:r>
              <w:rPr>
                <w:spacing w:val="-2"/>
                <w:sz w:val="22"/>
              </w:rPr>
              <w:t>Balance</w:t>
            </w:r>
          </w:p>
        </w:tc>
        <w:tc>
          <w:tcPr>
            <w:tcW w:w="819" w:type="dxa"/>
          </w:tcPr>
          <w:p>
            <w:pPr>
              <w:pStyle w:val="TableParagraph"/>
              <w:spacing w:line="250" w:lineRule="exact"/>
              <w:ind w:left="150"/>
              <w:rPr>
                <w:sz w:val="22"/>
              </w:rPr>
            </w:pPr>
            <w:r>
              <w:rPr>
                <w:spacing w:val="-4"/>
                <w:sz w:val="22"/>
              </w:rPr>
              <w:t>4.57</w:t>
            </w:r>
          </w:p>
        </w:tc>
        <w:tc>
          <w:tcPr>
            <w:tcW w:w="1801" w:type="dxa"/>
          </w:tcPr>
          <w:p>
            <w:pPr>
              <w:pStyle w:val="TableParagraph"/>
              <w:spacing w:line="250" w:lineRule="exact"/>
              <w:ind w:left="291" w:right="289"/>
              <w:jc w:val="center"/>
              <w:rPr>
                <w:sz w:val="22"/>
              </w:rPr>
            </w:pPr>
            <w:r>
              <w:rPr>
                <w:spacing w:val="-4"/>
                <w:sz w:val="22"/>
              </w:rPr>
              <w:t>1.74</w:t>
            </w:r>
          </w:p>
        </w:tc>
        <w:tc>
          <w:tcPr>
            <w:tcW w:w="2701" w:type="dxa"/>
          </w:tcPr>
          <w:p>
            <w:pPr>
              <w:pStyle w:val="TableParagraph"/>
              <w:spacing w:line="250" w:lineRule="exact"/>
              <w:ind w:left="269" w:right="270"/>
              <w:jc w:val="center"/>
              <w:rPr>
                <w:sz w:val="22"/>
              </w:rPr>
            </w:pPr>
            <w:r>
              <w:rPr>
                <w:spacing w:val="-4"/>
                <w:sz w:val="22"/>
              </w:rPr>
              <w:t>0.95</w:t>
            </w:r>
          </w:p>
        </w:tc>
      </w:tr>
      <w:tr>
        <w:trPr>
          <w:trHeight w:val="438" w:hRule="atLeast"/>
        </w:trPr>
        <w:tc>
          <w:tcPr>
            <w:tcW w:w="2821" w:type="dxa"/>
          </w:tcPr>
          <w:p>
            <w:pPr>
              <w:pStyle w:val="TableParagraph"/>
              <w:spacing w:line="247" w:lineRule="exact"/>
              <w:ind w:left="109"/>
              <w:rPr>
                <w:sz w:val="22"/>
              </w:rPr>
            </w:pPr>
            <w:r>
              <w:rPr>
                <w:spacing w:val="-2"/>
                <w:sz w:val="22"/>
              </w:rPr>
              <w:t>Meticulousness</w:t>
            </w:r>
          </w:p>
        </w:tc>
        <w:tc>
          <w:tcPr>
            <w:tcW w:w="819" w:type="dxa"/>
          </w:tcPr>
          <w:p>
            <w:pPr>
              <w:pStyle w:val="TableParagraph"/>
              <w:spacing w:line="247" w:lineRule="exact"/>
              <w:ind w:left="150"/>
              <w:rPr>
                <w:sz w:val="22"/>
              </w:rPr>
            </w:pPr>
            <w:r>
              <w:rPr>
                <w:spacing w:val="-4"/>
                <w:sz w:val="22"/>
              </w:rPr>
              <w:t>4.72</w:t>
            </w:r>
          </w:p>
        </w:tc>
        <w:tc>
          <w:tcPr>
            <w:tcW w:w="1801" w:type="dxa"/>
          </w:tcPr>
          <w:p>
            <w:pPr>
              <w:pStyle w:val="TableParagraph"/>
              <w:spacing w:line="247" w:lineRule="exact"/>
              <w:ind w:left="291" w:right="289"/>
              <w:jc w:val="center"/>
              <w:rPr>
                <w:sz w:val="22"/>
              </w:rPr>
            </w:pPr>
            <w:r>
              <w:rPr>
                <w:spacing w:val="-4"/>
                <w:sz w:val="22"/>
              </w:rPr>
              <w:t>1.94</w:t>
            </w:r>
          </w:p>
        </w:tc>
        <w:tc>
          <w:tcPr>
            <w:tcW w:w="2701" w:type="dxa"/>
          </w:tcPr>
          <w:p>
            <w:pPr>
              <w:pStyle w:val="TableParagraph"/>
              <w:spacing w:line="247" w:lineRule="exact"/>
              <w:ind w:left="269" w:right="270"/>
              <w:jc w:val="center"/>
              <w:rPr>
                <w:sz w:val="22"/>
              </w:rPr>
            </w:pPr>
            <w:r>
              <w:rPr>
                <w:spacing w:val="-4"/>
                <w:sz w:val="22"/>
              </w:rPr>
              <w:t>0.94</w:t>
            </w:r>
          </w:p>
        </w:tc>
      </w:tr>
      <w:tr>
        <w:trPr>
          <w:trHeight w:val="438" w:hRule="atLeast"/>
        </w:trPr>
        <w:tc>
          <w:tcPr>
            <w:tcW w:w="2821" w:type="dxa"/>
          </w:tcPr>
          <w:p>
            <w:pPr>
              <w:pStyle w:val="TableParagraph"/>
              <w:spacing w:line="250" w:lineRule="exact"/>
              <w:ind w:left="109"/>
              <w:rPr>
                <w:sz w:val="22"/>
              </w:rPr>
            </w:pPr>
            <w:r>
              <w:rPr>
                <w:spacing w:val="-2"/>
                <w:sz w:val="22"/>
              </w:rPr>
              <w:t>Openness/Imagination</w:t>
            </w:r>
          </w:p>
        </w:tc>
        <w:tc>
          <w:tcPr>
            <w:tcW w:w="819" w:type="dxa"/>
          </w:tcPr>
          <w:p>
            <w:pPr>
              <w:pStyle w:val="TableParagraph"/>
              <w:spacing w:line="250" w:lineRule="exact"/>
              <w:ind w:left="150"/>
              <w:rPr>
                <w:sz w:val="22"/>
              </w:rPr>
            </w:pPr>
            <w:r>
              <w:rPr>
                <w:spacing w:val="-4"/>
                <w:sz w:val="22"/>
              </w:rPr>
              <w:t>5.17</w:t>
            </w:r>
          </w:p>
        </w:tc>
        <w:tc>
          <w:tcPr>
            <w:tcW w:w="1801" w:type="dxa"/>
          </w:tcPr>
          <w:p>
            <w:pPr>
              <w:pStyle w:val="TableParagraph"/>
              <w:spacing w:line="250" w:lineRule="exact"/>
              <w:ind w:left="291" w:right="289"/>
              <w:jc w:val="center"/>
              <w:rPr>
                <w:sz w:val="22"/>
              </w:rPr>
            </w:pPr>
            <w:r>
              <w:rPr>
                <w:spacing w:val="-4"/>
                <w:sz w:val="22"/>
              </w:rPr>
              <w:t>1.74</w:t>
            </w:r>
          </w:p>
        </w:tc>
        <w:tc>
          <w:tcPr>
            <w:tcW w:w="2701" w:type="dxa"/>
          </w:tcPr>
          <w:p>
            <w:pPr>
              <w:pStyle w:val="TableParagraph"/>
              <w:spacing w:line="250" w:lineRule="exact"/>
              <w:ind w:left="269" w:right="270"/>
              <w:jc w:val="center"/>
              <w:rPr>
                <w:sz w:val="22"/>
              </w:rPr>
            </w:pPr>
            <w:r>
              <w:rPr>
                <w:spacing w:val="-4"/>
                <w:sz w:val="22"/>
              </w:rPr>
              <w:t>0.97</w:t>
            </w:r>
          </w:p>
        </w:tc>
      </w:tr>
      <w:tr>
        <w:trPr>
          <w:trHeight w:val="252" w:hRule="atLeast"/>
        </w:trPr>
        <w:tc>
          <w:tcPr>
            <w:tcW w:w="8142" w:type="dxa"/>
            <w:gridSpan w:val="4"/>
            <w:tcBorders>
              <w:left w:val="nil"/>
              <w:bottom w:val="nil"/>
              <w:right w:val="nil"/>
            </w:tcBorders>
          </w:tcPr>
          <w:p>
            <w:pPr>
              <w:pStyle w:val="TableParagraph"/>
              <w:spacing w:line="232" w:lineRule="exact"/>
              <w:ind w:left="28"/>
              <w:rPr>
                <w:sz w:val="22"/>
              </w:rPr>
            </w:pPr>
            <w:r>
              <w:rPr>
                <w:spacing w:val="-2"/>
                <w:sz w:val="22"/>
              </w:rPr>
              <w:t>*n=550</w:t>
            </w:r>
          </w:p>
        </w:tc>
      </w:tr>
    </w:tbl>
    <w:p>
      <w:pPr>
        <w:pStyle w:val="BodyText"/>
        <w:rPr>
          <w:sz w:val="20"/>
        </w:rPr>
      </w:pPr>
    </w:p>
    <w:p>
      <w:pPr>
        <w:pStyle w:val="BodyText"/>
        <w:spacing w:before="2"/>
        <w:rPr>
          <w:sz w:val="20"/>
        </w:rPr>
      </w:pPr>
    </w:p>
    <w:p>
      <w:pPr>
        <w:pStyle w:val="BodyText"/>
        <w:spacing w:before="1"/>
        <w:ind w:left="378"/>
        <w:jc w:val="both"/>
      </w:pPr>
      <w:r>
        <w:rPr/>
        <w:t>It</w:t>
      </w:r>
      <w:r>
        <w:rPr>
          <w:spacing w:val="4"/>
        </w:rPr>
        <w:t> </w:t>
      </w:r>
      <w:r>
        <w:rPr/>
        <w:t>can</w:t>
      </w:r>
      <w:r>
        <w:rPr>
          <w:spacing w:val="5"/>
        </w:rPr>
        <w:t> </w:t>
      </w:r>
      <w:r>
        <w:rPr/>
        <w:t>be</w:t>
      </w:r>
      <w:r>
        <w:rPr>
          <w:spacing w:val="7"/>
        </w:rPr>
        <w:t> </w:t>
      </w:r>
      <w:r>
        <w:rPr/>
        <w:t>seen</w:t>
      </w:r>
      <w:r>
        <w:rPr>
          <w:spacing w:val="7"/>
        </w:rPr>
        <w:t> </w:t>
      </w:r>
      <w:r>
        <w:rPr/>
        <w:t>from</w:t>
      </w:r>
      <w:r>
        <w:rPr>
          <w:spacing w:val="5"/>
        </w:rPr>
        <w:t> </w:t>
      </w:r>
      <w:r>
        <w:rPr/>
        <w:t>this</w:t>
      </w:r>
      <w:r>
        <w:rPr>
          <w:spacing w:val="6"/>
        </w:rPr>
        <w:t> </w:t>
      </w:r>
      <w:r>
        <w:rPr/>
        <w:t>table</w:t>
      </w:r>
      <w:r>
        <w:rPr>
          <w:spacing w:val="7"/>
        </w:rPr>
        <w:t> </w:t>
      </w:r>
      <w:r>
        <w:rPr/>
        <w:t>that</w:t>
      </w:r>
      <w:r>
        <w:rPr>
          <w:spacing w:val="9"/>
        </w:rPr>
        <w:t> </w:t>
      </w:r>
      <w:r>
        <w:rPr/>
        <w:t>mean</w:t>
      </w:r>
      <w:r>
        <w:rPr>
          <w:spacing w:val="5"/>
        </w:rPr>
        <w:t> </w:t>
      </w:r>
      <w:r>
        <w:rPr/>
        <w:t>scores</w:t>
      </w:r>
      <w:r>
        <w:rPr>
          <w:spacing w:val="7"/>
        </w:rPr>
        <w:t> </w:t>
      </w:r>
      <w:r>
        <w:rPr/>
        <w:t>of</w:t>
      </w:r>
      <w:r>
        <w:rPr>
          <w:spacing w:val="6"/>
        </w:rPr>
        <w:t> </w:t>
      </w:r>
      <w:r>
        <w:rPr/>
        <w:t>all</w:t>
      </w:r>
      <w:r>
        <w:rPr>
          <w:spacing w:val="4"/>
        </w:rPr>
        <w:t> </w:t>
      </w:r>
      <w:r>
        <w:rPr/>
        <w:t>the</w:t>
      </w:r>
      <w:r>
        <w:rPr>
          <w:spacing w:val="9"/>
        </w:rPr>
        <w:t> </w:t>
      </w:r>
      <w:r>
        <w:rPr/>
        <w:t>five</w:t>
      </w:r>
      <w:r>
        <w:rPr>
          <w:spacing w:val="7"/>
        </w:rPr>
        <w:t> </w:t>
      </w:r>
      <w:r>
        <w:rPr/>
        <w:t>factors</w:t>
      </w:r>
      <w:r>
        <w:rPr>
          <w:spacing w:val="12"/>
        </w:rPr>
        <w:t> </w:t>
      </w:r>
      <w:r>
        <w:rPr/>
        <w:t>is</w:t>
      </w:r>
      <w:r>
        <w:rPr>
          <w:spacing w:val="8"/>
        </w:rPr>
        <w:t> </w:t>
      </w:r>
      <w:r>
        <w:rPr>
          <w:spacing w:val="-2"/>
        </w:rPr>
        <w:t>between</w:t>
      </w:r>
    </w:p>
    <w:p>
      <w:pPr>
        <w:pStyle w:val="ListParagraph"/>
        <w:numPr>
          <w:ilvl w:val="0"/>
          <w:numId w:val="1"/>
        </w:numPr>
        <w:tabs>
          <w:tab w:pos="594" w:val="left" w:leader="none"/>
        </w:tabs>
        <w:spacing w:line="256" w:lineRule="auto" w:before="20" w:after="0"/>
        <w:ind w:left="378" w:right="338" w:firstLine="0"/>
        <w:jc w:val="both"/>
        <w:rPr>
          <w:sz w:val="20"/>
        </w:rPr>
      </w:pPr>
      <w:r>
        <w:rPr>
          <w:sz w:val="22"/>
        </w:rPr>
        <w:t>5 and 5.5 and standard deviations is between 1.5 to 2.0; it indicates that findings are close to a normal distribution and thus support the empirical evidence that Big Five factor scores are normally distributed in the population. From an assessment point of view, it provides good evidence that the tool (Big Five Profile-English Edition) is corresponding well with its theoretical</w:t>
      </w:r>
      <w:r>
        <w:rPr>
          <w:spacing w:val="40"/>
          <w:sz w:val="22"/>
        </w:rPr>
        <w:t> </w:t>
      </w:r>
      <w:r>
        <w:rPr>
          <w:spacing w:val="-2"/>
          <w:sz w:val="22"/>
        </w:rPr>
        <w:t>assumptions.</w:t>
      </w:r>
    </w:p>
    <w:p>
      <w:pPr>
        <w:pStyle w:val="BodyText"/>
        <w:rPr>
          <w:sz w:val="26"/>
        </w:rPr>
      </w:pPr>
    </w:p>
    <w:p>
      <w:pPr>
        <w:pStyle w:val="BodyText"/>
        <w:rPr>
          <w:sz w:val="23"/>
        </w:rPr>
      </w:pPr>
    </w:p>
    <w:p>
      <w:pPr>
        <w:spacing w:line="256" w:lineRule="auto" w:before="0"/>
        <w:ind w:left="378" w:right="338" w:hanging="3"/>
        <w:jc w:val="both"/>
        <w:rPr>
          <w:i/>
          <w:sz w:val="22"/>
        </w:rPr>
      </w:pPr>
      <w:r>
        <w:rPr>
          <w:sz w:val="22"/>
        </w:rPr>
        <w:t># </w:t>
      </w:r>
      <w:r>
        <w:rPr>
          <w:i/>
          <w:sz w:val="22"/>
        </w:rPr>
        <w:t>Mean and standard deviation together provide the estimate of a candidate’s</w:t>
      </w:r>
      <w:r>
        <w:rPr>
          <w:i/>
          <w:sz w:val="22"/>
        </w:rPr>
        <w:t> position in the population of reference.</w:t>
      </w:r>
    </w:p>
    <w:p>
      <w:pPr>
        <w:spacing w:line="237" w:lineRule="auto" w:before="167"/>
        <w:ind w:left="378" w:right="316" w:hanging="3"/>
        <w:jc w:val="both"/>
        <w:rPr>
          <w:i/>
          <w:sz w:val="22"/>
        </w:rPr>
      </w:pPr>
      <w:r>
        <w:rPr>
          <w:sz w:val="22"/>
        </w:rPr>
        <w:t># </w:t>
      </w:r>
      <w:r>
        <w:rPr>
          <w:i/>
          <w:sz w:val="22"/>
        </w:rPr>
        <w:t>Standard error of measurement provides an estimate of error that can be</w:t>
      </w:r>
      <w:r>
        <w:rPr>
          <w:i/>
          <w:sz w:val="22"/>
        </w:rPr>
        <w:t> involved in measurement. Most standard psychometric tests have a standard error of 1.0 to 1.50; the lesser the standard error in comparison to mean score, the greater the accuracy of the test to assess that particular characteristic.</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1"/>
        <w:rPr>
          <w:i/>
          <w:sz w:val="29"/>
        </w:rPr>
      </w:pPr>
    </w:p>
    <w:tbl>
      <w:tblPr>
        <w:tblW w:w="0" w:type="auto"/>
        <w:jc w:val="left"/>
        <w:tblInd w:w="17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86"/>
        <w:gridCol w:w="998"/>
      </w:tblGrid>
      <w:tr>
        <w:trPr>
          <w:trHeight w:val="242" w:hRule="atLeast"/>
        </w:trPr>
        <w:tc>
          <w:tcPr>
            <w:tcW w:w="5786" w:type="dxa"/>
          </w:tcPr>
          <w:p>
            <w:pPr>
              <w:pStyle w:val="TableParagraph"/>
              <w:spacing w:line="222" w:lineRule="exact"/>
              <w:ind w:left="50"/>
              <w:rPr>
                <w:sz w:val="20"/>
              </w:rPr>
            </w:pPr>
            <w:r>
              <w:rPr>
                <w:color w:val="0D0D0D"/>
                <w:sz w:val="20"/>
              </w:rPr>
              <w:t>User</w:t>
            </w:r>
            <w:r>
              <w:rPr>
                <w:color w:val="0D0D0D"/>
                <w:spacing w:val="-7"/>
                <w:sz w:val="20"/>
              </w:rPr>
              <w:t> </w:t>
            </w:r>
            <w:r>
              <w:rPr>
                <w:color w:val="0D0D0D"/>
                <w:sz w:val="20"/>
              </w:rPr>
              <w:t>Manual</w:t>
            </w:r>
            <w:r>
              <w:rPr>
                <w:color w:val="0D0D0D"/>
                <w:spacing w:val="-2"/>
                <w:sz w:val="20"/>
              </w:rPr>
              <w:t> </w:t>
            </w:r>
            <w:r>
              <w:rPr>
                <w:color w:val="0D0D0D"/>
                <w:sz w:val="20"/>
              </w:rPr>
              <w:t>–</w:t>
            </w:r>
            <w:r>
              <w:rPr>
                <w:color w:val="0D0D0D"/>
                <w:spacing w:val="-5"/>
                <w:sz w:val="20"/>
              </w:rPr>
              <w:t> </w:t>
            </w:r>
            <w:r>
              <w:rPr>
                <w:color w:val="0D0D0D"/>
                <w:sz w:val="20"/>
              </w:rPr>
              <w:t>Big</w:t>
            </w:r>
            <w:r>
              <w:rPr>
                <w:color w:val="0D0D0D"/>
                <w:spacing w:val="-4"/>
                <w:sz w:val="20"/>
              </w:rPr>
              <w:t> </w:t>
            </w:r>
            <w:r>
              <w:rPr>
                <w:color w:val="0D0D0D"/>
                <w:sz w:val="20"/>
              </w:rPr>
              <w:t>Five</w:t>
            </w:r>
            <w:r>
              <w:rPr>
                <w:color w:val="0D0D0D"/>
                <w:spacing w:val="-7"/>
                <w:sz w:val="20"/>
              </w:rPr>
              <w:t> </w:t>
            </w:r>
            <w:r>
              <w:rPr>
                <w:color w:val="0D0D0D"/>
                <w:sz w:val="20"/>
              </w:rPr>
              <w:t>Profile</w:t>
            </w:r>
            <w:r>
              <w:rPr>
                <w:color w:val="0D0D0D"/>
                <w:spacing w:val="-6"/>
                <w:sz w:val="20"/>
              </w:rPr>
              <w:t> </w:t>
            </w:r>
            <w:r>
              <w:rPr>
                <w:color w:val="0D0D0D"/>
                <w:sz w:val="20"/>
              </w:rPr>
              <w:t>©</w:t>
            </w:r>
            <w:r>
              <w:rPr>
                <w:color w:val="0D0D0D"/>
                <w:spacing w:val="-6"/>
                <w:sz w:val="20"/>
              </w:rPr>
              <w:t> </w:t>
            </w:r>
            <w:r>
              <w:rPr>
                <w:color w:val="0D0D0D"/>
                <w:sz w:val="20"/>
              </w:rPr>
              <w:t>Central</w:t>
            </w:r>
            <w:r>
              <w:rPr>
                <w:color w:val="0D0D0D"/>
                <w:spacing w:val="-3"/>
                <w:sz w:val="20"/>
              </w:rPr>
              <w:t> </w:t>
            </w:r>
            <w:r>
              <w:rPr>
                <w:color w:val="0D0D0D"/>
                <w:sz w:val="20"/>
              </w:rPr>
              <w:t>Test</w:t>
            </w:r>
            <w:r>
              <w:rPr>
                <w:color w:val="0D0D0D"/>
                <w:spacing w:val="-5"/>
                <w:sz w:val="20"/>
              </w:rPr>
              <w:t> </w:t>
            </w:r>
            <w:r>
              <w:rPr>
                <w:color w:val="0D0D0D"/>
                <w:spacing w:val="-4"/>
                <w:sz w:val="20"/>
              </w:rPr>
              <w:t>2016</w:t>
            </w:r>
          </w:p>
        </w:tc>
        <w:tc>
          <w:tcPr>
            <w:tcW w:w="998" w:type="dxa"/>
          </w:tcPr>
          <w:p>
            <w:pPr>
              <w:pStyle w:val="TableParagraph"/>
              <w:spacing w:line="222" w:lineRule="exact"/>
              <w:ind w:left="596"/>
              <w:rPr>
                <w:sz w:val="20"/>
              </w:rPr>
            </w:pPr>
            <w:r>
              <w:rPr>
                <w:w w:val="90"/>
                <w:sz w:val="20"/>
              </w:rPr>
              <w:t>p.</w:t>
            </w:r>
            <w:r>
              <w:rPr>
                <w:spacing w:val="-4"/>
                <w:w w:val="90"/>
                <w:sz w:val="20"/>
              </w:rPr>
              <w:t> </w:t>
            </w:r>
            <w:r>
              <w:rPr>
                <w:spacing w:val="-10"/>
                <w:w w:val="95"/>
                <w:sz w:val="20"/>
              </w:rPr>
              <w:t>6</w:t>
            </w:r>
          </w:p>
        </w:tc>
      </w:tr>
    </w:tbl>
    <w:p>
      <w:pPr>
        <w:spacing w:after="0" w:line="222" w:lineRule="exact"/>
        <w:rPr>
          <w:sz w:val="20"/>
        </w:rPr>
        <w:sectPr>
          <w:pgSz w:w="11900" w:h="16840"/>
          <w:pgMar w:top="1300" w:bottom="280" w:left="1040" w:right="1080"/>
        </w:sectPr>
      </w:pPr>
    </w:p>
    <w:p>
      <w:pPr>
        <w:pStyle w:val="Heading3"/>
        <w:numPr>
          <w:ilvl w:val="1"/>
          <w:numId w:val="3"/>
        </w:numPr>
        <w:tabs>
          <w:tab w:pos="1420" w:val="left" w:leader="none"/>
        </w:tabs>
        <w:spacing w:line="240" w:lineRule="auto" w:before="71" w:after="0"/>
        <w:ind w:left="1420" w:right="0" w:hanging="701"/>
        <w:jc w:val="left"/>
      </w:pPr>
      <w:r>
        <w:rPr>
          <w:color w:val="C00000"/>
          <w:spacing w:val="-2"/>
        </w:rPr>
        <w:t>Reliability</w:t>
      </w:r>
    </w:p>
    <w:p>
      <w:pPr>
        <w:pStyle w:val="BodyText"/>
        <w:rPr>
          <w:sz w:val="20"/>
        </w:rPr>
      </w:pPr>
    </w:p>
    <w:p>
      <w:pPr>
        <w:pStyle w:val="BodyText"/>
        <w:spacing w:before="2" w:after="1"/>
        <w:rPr>
          <w:sz w:val="14"/>
        </w:rPr>
      </w:pPr>
    </w:p>
    <w:tbl>
      <w:tblPr>
        <w:tblW w:w="0" w:type="auto"/>
        <w:jc w:val="left"/>
        <w:tblInd w:w="1956"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2821"/>
        <w:gridCol w:w="1381"/>
        <w:gridCol w:w="1880"/>
      </w:tblGrid>
      <w:tr>
        <w:trPr>
          <w:trHeight w:val="268" w:hRule="atLeast"/>
        </w:trPr>
        <w:tc>
          <w:tcPr>
            <w:tcW w:w="2821" w:type="dxa"/>
            <w:vMerge w:val="restart"/>
            <w:tcBorders>
              <w:top w:val="nil"/>
            </w:tcBorders>
            <w:shd w:val="clear" w:color="auto" w:fill="C00000"/>
          </w:tcPr>
          <w:p>
            <w:pPr>
              <w:pStyle w:val="TableParagraph"/>
              <w:spacing w:before="143"/>
              <w:ind w:left="1015" w:right="975"/>
              <w:jc w:val="center"/>
              <w:rPr>
                <w:b/>
                <w:sz w:val="22"/>
              </w:rPr>
            </w:pPr>
            <w:r>
              <w:rPr>
                <w:b/>
                <w:color w:val="FFFFFF"/>
                <w:spacing w:val="-2"/>
                <w:sz w:val="22"/>
              </w:rPr>
              <w:t>Factor</w:t>
            </w:r>
          </w:p>
        </w:tc>
        <w:tc>
          <w:tcPr>
            <w:tcW w:w="1381" w:type="dxa"/>
            <w:tcBorders>
              <w:bottom w:val="nil"/>
            </w:tcBorders>
            <w:shd w:val="clear" w:color="auto" w:fill="C00000"/>
          </w:tcPr>
          <w:p>
            <w:pPr>
              <w:pStyle w:val="TableParagraph"/>
              <w:spacing w:line="245" w:lineRule="exact" w:before="4"/>
              <w:ind w:left="299" w:right="299"/>
              <w:jc w:val="center"/>
              <w:rPr>
                <w:b/>
                <w:sz w:val="22"/>
              </w:rPr>
            </w:pPr>
            <w:r>
              <w:rPr>
                <w:b/>
                <w:color w:val="FFFFFF"/>
                <w:sz w:val="22"/>
              </w:rPr>
              <w:t>No.</w:t>
            </w:r>
            <w:r>
              <w:rPr>
                <w:b/>
                <w:color w:val="FFFFFF"/>
                <w:spacing w:val="-4"/>
                <w:sz w:val="22"/>
              </w:rPr>
              <w:t> </w:t>
            </w:r>
            <w:r>
              <w:rPr>
                <w:b/>
                <w:color w:val="FFFFFF"/>
                <w:spacing w:val="-5"/>
                <w:sz w:val="22"/>
              </w:rPr>
              <w:t>of</w:t>
            </w:r>
          </w:p>
        </w:tc>
        <w:tc>
          <w:tcPr>
            <w:tcW w:w="1880" w:type="dxa"/>
            <w:tcBorders>
              <w:bottom w:val="nil"/>
            </w:tcBorders>
            <w:shd w:val="clear" w:color="auto" w:fill="C00000"/>
          </w:tcPr>
          <w:p>
            <w:pPr>
              <w:pStyle w:val="TableParagraph"/>
              <w:spacing w:line="245" w:lineRule="exact" w:before="4"/>
              <w:ind w:left="299" w:right="303"/>
              <w:jc w:val="center"/>
              <w:rPr>
                <w:b/>
                <w:sz w:val="22"/>
              </w:rPr>
            </w:pPr>
            <w:r>
              <w:rPr>
                <w:b/>
                <w:color w:val="FFFFFF"/>
                <w:spacing w:val="-2"/>
                <w:sz w:val="22"/>
              </w:rPr>
              <w:t>Alpha</w:t>
            </w:r>
          </w:p>
        </w:tc>
      </w:tr>
      <w:tr>
        <w:trPr>
          <w:trHeight w:val="456" w:hRule="atLeast"/>
        </w:trPr>
        <w:tc>
          <w:tcPr>
            <w:tcW w:w="2821" w:type="dxa"/>
            <w:vMerge/>
            <w:tcBorders>
              <w:top w:val="nil"/>
            </w:tcBorders>
            <w:shd w:val="clear" w:color="auto" w:fill="C00000"/>
          </w:tcPr>
          <w:p>
            <w:pPr>
              <w:rPr>
                <w:sz w:val="2"/>
                <w:szCs w:val="2"/>
              </w:rPr>
            </w:pPr>
          </w:p>
        </w:tc>
        <w:tc>
          <w:tcPr>
            <w:tcW w:w="1381" w:type="dxa"/>
            <w:tcBorders>
              <w:top w:val="nil"/>
            </w:tcBorders>
            <w:shd w:val="clear" w:color="auto" w:fill="C00000"/>
          </w:tcPr>
          <w:p>
            <w:pPr>
              <w:pStyle w:val="TableParagraph"/>
              <w:spacing w:line="266" w:lineRule="exact"/>
              <w:ind w:left="299" w:right="299"/>
              <w:jc w:val="center"/>
              <w:rPr>
                <w:b/>
                <w:sz w:val="22"/>
              </w:rPr>
            </w:pPr>
            <w:r>
              <w:rPr>
                <w:b/>
                <w:color w:val="FFFFFF"/>
                <w:spacing w:val="-2"/>
                <w:sz w:val="22"/>
              </w:rPr>
              <w:t>items</w:t>
            </w:r>
          </w:p>
        </w:tc>
        <w:tc>
          <w:tcPr>
            <w:tcW w:w="1880" w:type="dxa"/>
            <w:tcBorders>
              <w:top w:val="nil"/>
            </w:tcBorders>
            <w:shd w:val="clear" w:color="auto" w:fill="C00000"/>
          </w:tcPr>
          <w:p>
            <w:pPr>
              <w:pStyle w:val="TableParagraph"/>
              <w:spacing w:line="266" w:lineRule="exact"/>
              <w:ind w:left="300" w:right="303"/>
              <w:jc w:val="center"/>
              <w:rPr>
                <w:b/>
                <w:sz w:val="22"/>
              </w:rPr>
            </w:pPr>
            <w:r>
              <w:rPr>
                <w:b/>
                <w:color w:val="FFFFFF"/>
                <w:spacing w:val="-2"/>
                <w:sz w:val="22"/>
              </w:rPr>
              <w:t>Reliability</w:t>
            </w:r>
          </w:p>
        </w:tc>
      </w:tr>
      <w:tr>
        <w:trPr>
          <w:trHeight w:val="438" w:hRule="atLeast"/>
        </w:trPr>
        <w:tc>
          <w:tcPr>
            <w:tcW w:w="2821" w:type="dxa"/>
          </w:tcPr>
          <w:p>
            <w:pPr>
              <w:pStyle w:val="TableParagraph"/>
              <w:spacing w:line="250" w:lineRule="exact"/>
              <w:ind w:left="110"/>
              <w:rPr>
                <w:sz w:val="22"/>
              </w:rPr>
            </w:pPr>
            <w:r>
              <w:rPr>
                <w:spacing w:val="-2"/>
                <w:sz w:val="22"/>
              </w:rPr>
              <w:t>Consciousness</w:t>
            </w:r>
            <w:r>
              <w:rPr>
                <w:spacing w:val="-11"/>
                <w:sz w:val="22"/>
              </w:rPr>
              <w:t> </w:t>
            </w:r>
            <w:r>
              <w:rPr>
                <w:spacing w:val="-2"/>
                <w:sz w:val="22"/>
              </w:rPr>
              <w:t>of</w:t>
            </w:r>
            <w:r>
              <w:rPr>
                <w:spacing w:val="-10"/>
                <w:sz w:val="22"/>
              </w:rPr>
              <w:t> </w:t>
            </w:r>
            <w:r>
              <w:rPr>
                <w:spacing w:val="-2"/>
                <w:sz w:val="22"/>
              </w:rPr>
              <w:t>Others</w:t>
            </w:r>
          </w:p>
        </w:tc>
        <w:tc>
          <w:tcPr>
            <w:tcW w:w="1381" w:type="dxa"/>
          </w:tcPr>
          <w:p>
            <w:pPr>
              <w:pStyle w:val="TableParagraph"/>
              <w:spacing w:line="250" w:lineRule="exact"/>
              <w:ind w:left="299" w:right="298"/>
              <w:jc w:val="center"/>
              <w:rPr>
                <w:sz w:val="22"/>
              </w:rPr>
            </w:pPr>
            <w:r>
              <w:rPr>
                <w:spacing w:val="-5"/>
                <w:sz w:val="22"/>
              </w:rPr>
              <w:t>12</w:t>
            </w:r>
          </w:p>
        </w:tc>
        <w:tc>
          <w:tcPr>
            <w:tcW w:w="1880" w:type="dxa"/>
          </w:tcPr>
          <w:p>
            <w:pPr>
              <w:pStyle w:val="TableParagraph"/>
              <w:spacing w:line="250" w:lineRule="exact"/>
              <w:ind w:left="299" w:right="303"/>
              <w:jc w:val="center"/>
              <w:rPr>
                <w:sz w:val="22"/>
              </w:rPr>
            </w:pPr>
            <w:r>
              <w:rPr>
                <w:spacing w:val="-4"/>
                <w:sz w:val="22"/>
              </w:rPr>
              <w:t>0.74</w:t>
            </w:r>
          </w:p>
        </w:tc>
      </w:tr>
      <w:tr>
        <w:trPr>
          <w:trHeight w:val="438" w:hRule="atLeast"/>
        </w:trPr>
        <w:tc>
          <w:tcPr>
            <w:tcW w:w="2821" w:type="dxa"/>
          </w:tcPr>
          <w:p>
            <w:pPr>
              <w:pStyle w:val="TableParagraph"/>
              <w:spacing w:line="250" w:lineRule="exact"/>
              <w:ind w:left="110"/>
              <w:rPr>
                <w:sz w:val="22"/>
              </w:rPr>
            </w:pPr>
            <w:r>
              <w:rPr>
                <w:spacing w:val="-2"/>
                <w:sz w:val="22"/>
              </w:rPr>
              <w:t>Sociability/Dynamism</w:t>
            </w:r>
          </w:p>
        </w:tc>
        <w:tc>
          <w:tcPr>
            <w:tcW w:w="1381" w:type="dxa"/>
          </w:tcPr>
          <w:p>
            <w:pPr>
              <w:pStyle w:val="TableParagraph"/>
              <w:spacing w:line="250" w:lineRule="exact"/>
              <w:ind w:left="299" w:right="298"/>
              <w:jc w:val="center"/>
              <w:rPr>
                <w:sz w:val="22"/>
              </w:rPr>
            </w:pPr>
            <w:r>
              <w:rPr>
                <w:spacing w:val="-5"/>
                <w:sz w:val="22"/>
              </w:rPr>
              <w:t>12</w:t>
            </w:r>
          </w:p>
        </w:tc>
        <w:tc>
          <w:tcPr>
            <w:tcW w:w="1880" w:type="dxa"/>
          </w:tcPr>
          <w:p>
            <w:pPr>
              <w:pStyle w:val="TableParagraph"/>
              <w:spacing w:line="250" w:lineRule="exact"/>
              <w:ind w:left="299" w:right="303"/>
              <w:jc w:val="center"/>
              <w:rPr>
                <w:sz w:val="22"/>
              </w:rPr>
            </w:pPr>
            <w:r>
              <w:rPr>
                <w:spacing w:val="-4"/>
                <w:sz w:val="22"/>
              </w:rPr>
              <w:t>0.66</w:t>
            </w:r>
          </w:p>
        </w:tc>
      </w:tr>
      <w:tr>
        <w:trPr>
          <w:trHeight w:val="438" w:hRule="atLeast"/>
        </w:trPr>
        <w:tc>
          <w:tcPr>
            <w:tcW w:w="2821" w:type="dxa"/>
          </w:tcPr>
          <w:p>
            <w:pPr>
              <w:pStyle w:val="TableParagraph"/>
              <w:spacing w:line="250" w:lineRule="exact"/>
              <w:ind w:left="110"/>
              <w:rPr>
                <w:sz w:val="22"/>
              </w:rPr>
            </w:pPr>
            <w:r>
              <w:rPr>
                <w:sz w:val="22"/>
              </w:rPr>
              <w:t>Emotional</w:t>
            </w:r>
            <w:r>
              <w:rPr>
                <w:spacing w:val="-11"/>
                <w:sz w:val="22"/>
              </w:rPr>
              <w:t> </w:t>
            </w:r>
            <w:r>
              <w:rPr>
                <w:spacing w:val="-2"/>
                <w:sz w:val="22"/>
              </w:rPr>
              <w:t>Balance</w:t>
            </w:r>
          </w:p>
        </w:tc>
        <w:tc>
          <w:tcPr>
            <w:tcW w:w="1381" w:type="dxa"/>
          </w:tcPr>
          <w:p>
            <w:pPr>
              <w:pStyle w:val="TableParagraph"/>
              <w:spacing w:line="250" w:lineRule="exact"/>
              <w:ind w:left="299" w:right="298"/>
              <w:jc w:val="center"/>
              <w:rPr>
                <w:sz w:val="22"/>
              </w:rPr>
            </w:pPr>
            <w:r>
              <w:rPr>
                <w:spacing w:val="-5"/>
                <w:sz w:val="22"/>
              </w:rPr>
              <w:t>12</w:t>
            </w:r>
          </w:p>
        </w:tc>
        <w:tc>
          <w:tcPr>
            <w:tcW w:w="1880" w:type="dxa"/>
          </w:tcPr>
          <w:p>
            <w:pPr>
              <w:pStyle w:val="TableParagraph"/>
              <w:spacing w:line="250" w:lineRule="exact"/>
              <w:ind w:left="299" w:right="303"/>
              <w:jc w:val="center"/>
              <w:rPr>
                <w:sz w:val="22"/>
              </w:rPr>
            </w:pPr>
            <w:r>
              <w:rPr>
                <w:spacing w:val="-4"/>
                <w:sz w:val="22"/>
              </w:rPr>
              <w:t>0.70</w:t>
            </w:r>
          </w:p>
        </w:tc>
      </w:tr>
      <w:tr>
        <w:trPr>
          <w:trHeight w:val="438" w:hRule="atLeast"/>
        </w:trPr>
        <w:tc>
          <w:tcPr>
            <w:tcW w:w="2821" w:type="dxa"/>
          </w:tcPr>
          <w:p>
            <w:pPr>
              <w:pStyle w:val="TableParagraph"/>
              <w:spacing w:line="250" w:lineRule="exact"/>
              <w:ind w:left="110"/>
              <w:rPr>
                <w:sz w:val="22"/>
              </w:rPr>
            </w:pPr>
            <w:r>
              <w:rPr>
                <w:spacing w:val="-2"/>
                <w:sz w:val="22"/>
              </w:rPr>
              <w:t>Meticulousness</w:t>
            </w:r>
          </w:p>
        </w:tc>
        <w:tc>
          <w:tcPr>
            <w:tcW w:w="1381" w:type="dxa"/>
          </w:tcPr>
          <w:p>
            <w:pPr>
              <w:pStyle w:val="TableParagraph"/>
              <w:spacing w:line="250" w:lineRule="exact"/>
              <w:ind w:left="299" w:right="298"/>
              <w:jc w:val="center"/>
              <w:rPr>
                <w:sz w:val="22"/>
              </w:rPr>
            </w:pPr>
            <w:r>
              <w:rPr>
                <w:spacing w:val="-5"/>
                <w:sz w:val="22"/>
              </w:rPr>
              <w:t>12</w:t>
            </w:r>
          </w:p>
        </w:tc>
        <w:tc>
          <w:tcPr>
            <w:tcW w:w="1880" w:type="dxa"/>
          </w:tcPr>
          <w:p>
            <w:pPr>
              <w:pStyle w:val="TableParagraph"/>
              <w:spacing w:line="250" w:lineRule="exact"/>
              <w:ind w:left="299" w:right="303"/>
              <w:jc w:val="center"/>
              <w:rPr>
                <w:sz w:val="22"/>
              </w:rPr>
            </w:pPr>
            <w:r>
              <w:rPr>
                <w:spacing w:val="-4"/>
                <w:sz w:val="22"/>
              </w:rPr>
              <w:t>0.76</w:t>
            </w:r>
          </w:p>
        </w:tc>
      </w:tr>
      <w:tr>
        <w:trPr>
          <w:trHeight w:val="438" w:hRule="atLeast"/>
        </w:trPr>
        <w:tc>
          <w:tcPr>
            <w:tcW w:w="2821" w:type="dxa"/>
          </w:tcPr>
          <w:p>
            <w:pPr>
              <w:pStyle w:val="TableParagraph"/>
              <w:spacing w:line="250" w:lineRule="exact"/>
              <w:ind w:left="110"/>
              <w:rPr>
                <w:sz w:val="22"/>
              </w:rPr>
            </w:pPr>
            <w:r>
              <w:rPr>
                <w:spacing w:val="-2"/>
                <w:sz w:val="22"/>
              </w:rPr>
              <w:t>Openness/Imagination</w:t>
            </w:r>
          </w:p>
        </w:tc>
        <w:tc>
          <w:tcPr>
            <w:tcW w:w="1381" w:type="dxa"/>
          </w:tcPr>
          <w:p>
            <w:pPr>
              <w:pStyle w:val="TableParagraph"/>
              <w:spacing w:line="250" w:lineRule="exact"/>
              <w:ind w:left="299" w:right="298"/>
              <w:jc w:val="center"/>
              <w:rPr>
                <w:sz w:val="22"/>
              </w:rPr>
            </w:pPr>
            <w:r>
              <w:rPr>
                <w:spacing w:val="-5"/>
                <w:sz w:val="22"/>
              </w:rPr>
              <w:t>12</w:t>
            </w:r>
          </w:p>
        </w:tc>
        <w:tc>
          <w:tcPr>
            <w:tcW w:w="1880" w:type="dxa"/>
          </w:tcPr>
          <w:p>
            <w:pPr>
              <w:pStyle w:val="TableParagraph"/>
              <w:spacing w:line="250" w:lineRule="exact"/>
              <w:ind w:left="299" w:right="303"/>
              <w:jc w:val="center"/>
              <w:rPr>
                <w:sz w:val="22"/>
              </w:rPr>
            </w:pPr>
            <w:r>
              <w:rPr>
                <w:spacing w:val="-4"/>
                <w:sz w:val="22"/>
              </w:rPr>
              <w:t>0.69</w:t>
            </w:r>
          </w:p>
        </w:tc>
      </w:tr>
      <w:tr>
        <w:trPr>
          <w:trHeight w:val="252" w:hRule="atLeast"/>
        </w:trPr>
        <w:tc>
          <w:tcPr>
            <w:tcW w:w="6082" w:type="dxa"/>
            <w:gridSpan w:val="3"/>
            <w:tcBorders>
              <w:left w:val="nil"/>
              <w:bottom w:val="nil"/>
              <w:right w:val="nil"/>
            </w:tcBorders>
          </w:tcPr>
          <w:p>
            <w:pPr>
              <w:pStyle w:val="TableParagraph"/>
              <w:spacing w:line="232" w:lineRule="exact"/>
              <w:ind w:left="28"/>
              <w:rPr>
                <w:sz w:val="22"/>
              </w:rPr>
            </w:pPr>
            <w:r>
              <w:rPr>
                <w:spacing w:val="-2"/>
                <w:sz w:val="22"/>
              </w:rPr>
              <w:t>*n=550</w:t>
            </w:r>
          </w:p>
        </w:tc>
      </w:tr>
    </w:tbl>
    <w:p>
      <w:pPr>
        <w:pStyle w:val="BodyText"/>
        <w:rPr>
          <w:sz w:val="20"/>
        </w:rPr>
      </w:pPr>
    </w:p>
    <w:p>
      <w:pPr>
        <w:pStyle w:val="BodyText"/>
        <w:spacing w:before="4"/>
        <w:rPr>
          <w:sz w:val="20"/>
        </w:rPr>
      </w:pPr>
    </w:p>
    <w:p>
      <w:pPr>
        <w:pStyle w:val="BodyText"/>
        <w:spacing w:line="256" w:lineRule="auto"/>
        <w:ind w:left="359" w:right="116"/>
        <w:jc w:val="both"/>
      </w:pPr>
      <w:r>
        <w:rPr/>
        <w:t>In behavioral sciences, an alpha reliability of over .65 is considered to be very good. As we can see from this table, the alpha reliability for all the factors is ranging from 0.66 (Sociability/Dynamism) to 0.76 (Meticulousness). It can further be observed that constructs that are wide and diverse in their conceptualization</w:t>
      </w:r>
      <w:r>
        <w:rPr>
          <w:spacing w:val="40"/>
        </w:rPr>
        <w:t> </w:t>
      </w:r>
      <w:r>
        <w:rPr/>
        <w:t>like sociability/dynamism and openness/imagination (as the meaning from sociability/dynamism and openness/imagination changes to some degree in different contexts) have lower alpha and constructs with relatively narrow</w:t>
      </w:r>
      <w:r>
        <w:rPr>
          <w:spacing w:val="80"/>
        </w:rPr>
        <w:t> </w:t>
      </w:r>
      <w:r>
        <w:rPr/>
        <w:t>definition (e.g. Meticulousness) have a higher alpha. This supports the construct validity of the test.</w:t>
      </w:r>
    </w:p>
    <w:p>
      <w:pPr>
        <w:pStyle w:val="BodyText"/>
        <w:spacing w:before="10"/>
        <w:rPr>
          <w:sz w:val="28"/>
        </w:rPr>
      </w:pPr>
    </w:p>
    <w:p>
      <w:pPr>
        <w:spacing w:before="0"/>
        <w:ind w:left="359" w:right="137" w:firstLine="0"/>
        <w:jc w:val="both"/>
        <w:rPr>
          <w:i/>
          <w:sz w:val="22"/>
        </w:rPr>
      </w:pPr>
      <w:r>
        <w:rPr>
          <w:i/>
          <w:sz w:val="22"/>
        </w:rPr>
        <w:t># Alpha reliability provides an estimate of the variance among the scores on items</w:t>
      </w:r>
      <w:r>
        <w:rPr>
          <w:i/>
          <w:sz w:val="22"/>
        </w:rPr>
        <w:t> that can be explained by dimension score.</w:t>
      </w:r>
    </w:p>
    <w:p>
      <w:pPr>
        <w:pStyle w:val="BodyText"/>
        <w:rPr>
          <w:i/>
          <w:sz w:val="26"/>
        </w:rPr>
      </w:pPr>
    </w:p>
    <w:p>
      <w:pPr>
        <w:pStyle w:val="BodyText"/>
        <w:spacing w:before="6"/>
        <w:rPr>
          <w:i/>
          <w:sz w:val="30"/>
        </w:rPr>
      </w:pPr>
    </w:p>
    <w:p>
      <w:pPr>
        <w:pStyle w:val="Heading3"/>
        <w:numPr>
          <w:ilvl w:val="1"/>
          <w:numId w:val="3"/>
        </w:numPr>
        <w:tabs>
          <w:tab w:pos="1439" w:val="left" w:leader="none"/>
        </w:tabs>
        <w:spacing w:line="240" w:lineRule="auto" w:before="0" w:after="0"/>
        <w:ind w:left="1439" w:right="0" w:hanging="722"/>
        <w:jc w:val="left"/>
      </w:pPr>
      <w:r>
        <w:rPr>
          <w:color w:val="C00000"/>
          <w:spacing w:val="-2"/>
        </w:rPr>
        <w:t>Validity</w:t>
      </w:r>
    </w:p>
    <w:p>
      <w:pPr>
        <w:pStyle w:val="BodyText"/>
        <w:spacing w:before="11"/>
        <w:rPr>
          <w:sz w:val="34"/>
        </w:rPr>
      </w:pPr>
    </w:p>
    <w:p>
      <w:pPr>
        <w:pStyle w:val="BodyText"/>
        <w:ind w:left="359" w:right="135"/>
        <w:jc w:val="both"/>
      </w:pPr>
      <w:r>
        <w:rPr/>
        <w:t>Validity of a psychometric tool may be assessed in a variety of ways and it is always recommended to use multiple methods to examine validity, in order to</w:t>
      </w:r>
      <w:r>
        <w:rPr>
          <w:spacing w:val="80"/>
        </w:rPr>
        <w:t> </w:t>
      </w:r>
      <w:r>
        <w:rPr/>
        <w:t>have a psychometrically sound and practically useful test. In its essence, validity refers to the extent a tool is able to demonstrate that it is measuring what it is supposed to. For example, if a tool claims to measure extraversion it should measure all</w:t>
      </w:r>
      <w:r>
        <w:rPr>
          <w:spacing w:val="-1"/>
        </w:rPr>
        <w:t> </w:t>
      </w:r>
      <w:r>
        <w:rPr/>
        <w:t>the facets of extraversion and should not measure anything other than extraversion (to take an analogy from natural science, a thermometer should measure only temperature and not pressure or humidity).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5"/>
        </w:rPr>
      </w:pPr>
    </w:p>
    <w:tbl>
      <w:tblPr>
        <w:tblW w:w="0" w:type="auto"/>
        <w:jc w:val="left"/>
        <w:tblInd w:w="1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80"/>
        <w:gridCol w:w="1190"/>
      </w:tblGrid>
      <w:tr>
        <w:trPr>
          <w:trHeight w:val="242" w:hRule="atLeast"/>
        </w:trPr>
        <w:tc>
          <w:tcPr>
            <w:tcW w:w="5980" w:type="dxa"/>
          </w:tcPr>
          <w:p>
            <w:pPr>
              <w:pStyle w:val="TableParagraph"/>
              <w:spacing w:line="222" w:lineRule="exact"/>
              <w:ind w:left="50"/>
              <w:rPr>
                <w:sz w:val="20"/>
              </w:rPr>
            </w:pPr>
            <w:r>
              <w:rPr>
                <w:color w:val="0D0D0D"/>
                <w:sz w:val="20"/>
              </w:rPr>
              <w:t>User</w:t>
            </w:r>
            <w:r>
              <w:rPr>
                <w:color w:val="0D0D0D"/>
                <w:spacing w:val="-7"/>
                <w:sz w:val="20"/>
              </w:rPr>
              <w:t> </w:t>
            </w:r>
            <w:r>
              <w:rPr>
                <w:color w:val="0D0D0D"/>
                <w:sz w:val="20"/>
              </w:rPr>
              <w:t>Manual</w:t>
            </w:r>
            <w:r>
              <w:rPr>
                <w:color w:val="0D0D0D"/>
                <w:spacing w:val="-1"/>
                <w:sz w:val="20"/>
              </w:rPr>
              <w:t> </w:t>
            </w:r>
            <w:r>
              <w:rPr>
                <w:color w:val="0D0D0D"/>
                <w:sz w:val="20"/>
              </w:rPr>
              <w:t>–</w:t>
            </w:r>
            <w:r>
              <w:rPr>
                <w:color w:val="0D0D0D"/>
                <w:spacing w:val="-6"/>
                <w:sz w:val="20"/>
              </w:rPr>
              <w:t> </w:t>
            </w:r>
            <w:r>
              <w:rPr>
                <w:color w:val="0D0D0D"/>
                <w:sz w:val="20"/>
              </w:rPr>
              <w:t>Big</w:t>
            </w:r>
            <w:r>
              <w:rPr>
                <w:color w:val="0D0D0D"/>
                <w:spacing w:val="-4"/>
                <w:sz w:val="20"/>
              </w:rPr>
              <w:t> </w:t>
            </w:r>
            <w:r>
              <w:rPr>
                <w:color w:val="0D0D0D"/>
                <w:sz w:val="20"/>
              </w:rPr>
              <w:t>Five</w:t>
            </w:r>
            <w:r>
              <w:rPr>
                <w:color w:val="0D0D0D"/>
                <w:spacing w:val="-7"/>
                <w:sz w:val="20"/>
              </w:rPr>
              <w:t> </w:t>
            </w:r>
            <w:r>
              <w:rPr>
                <w:color w:val="0D0D0D"/>
                <w:sz w:val="20"/>
              </w:rPr>
              <w:t>Profile</w:t>
            </w:r>
            <w:r>
              <w:rPr>
                <w:color w:val="0D0D0D"/>
                <w:spacing w:val="-6"/>
                <w:sz w:val="20"/>
              </w:rPr>
              <w:t> </w:t>
            </w:r>
            <w:r>
              <w:rPr>
                <w:color w:val="0D0D0D"/>
                <w:sz w:val="20"/>
              </w:rPr>
              <w:t>©</w:t>
            </w:r>
            <w:r>
              <w:rPr>
                <w:color w:val="0D0D0D"/>
                <w:spacing w:val="-6"/>
                <w:sz w:val="20"/>
              </w:rPr>
              <w:t> </w:t>
            </w:r>
            <w:r>
              <w:rPr>
                <w:color w:val="0D0D0D"/>
                <w:sz w:val="20"/>
              </w:rPr>
              <w:t>Central</w:t>
            </w:r>
            <w:r>
              <w:rPr>
                <w:color w:val="0D0D0D"/>
                <w:spacing w:val="-3"/>
                <w:sz w:val="20"/>
              </w:rPr>
              <w:t> </w:t>
            </w:r>
            <w:r>
              <w:rPr>
                <w:color w:val="0D0D0D"/>
                <w:sz w:val="20"/>
              </w:rPr>
              <w:t>Test</w:t>
            </w:r>
            <w:r>
              <w:rPr>
                <w:color w:val="0D0D0D"/>
                <w:spacing w:val="-4"/>
                <w:sz w:val="20"/>
              </w:rPr>
              <w:t> 2016</w:t>
            </w:r>
          </w:p>
        </w:tc>
        <w:tc>
          <w:tcPr>
            <w:tcW w:w="1190" w:type="dxa"/>
          </w:tcPr>
          <w:p>
            <w:pPr>
              <w:pStyle w:val="TableParagraph"/>
              <w:spacing w:line="222" w:lineRule="exact"/>
              <w:ind w:left="789"/>
              <w:rPr>
                <w:sz w:val="20"/>
              </w:rPr>
            </w:pPr>
            <w:r>
              <w:rPr>
                <w:w w:val="90"/>
                <w:sz w:val="20"/>
              </w:rPr>
              <w:t>p.</w:t>
            </w:r>
            <w:r>
              <w:rPr>
                <w:spacing w:val="-4"/>
                <w:w w:val="90"/>
                <w:sz w:val="20"/>
              </w:rPr>
              <w:t> </w:t>
            </w:r>
            <w:r>
              <w:rPr>
                <w:spacing w:val="-10"/>
                <w:w w:val="95"/>
                <w:sz w:val="20"/>
              </w:rPr>
              <w:t>7</w:t>
            </w:r>
          </w:p>
        </w:tc>
      </w:tr>
    </w:tbl>
    <w:p>
      <w:pPr>
        <w:spacing w:after="0" w:line="222" w:lineRule="exact"/>
        <w:rPr>
          <w:sz w:val="20"/>
        </w:rPr>
        <w:sectPr>
          <w:pgSz w:w="11900" w:h="16840"/>
          <w:pgMar w:top="1320" w:bottom="280" w:left="1040" w:right="1080"/>
        </w:sectPr>
      </w:pPr>
    </w:p>
    <w:p>
      <w:pPr>
        <w:pStyle w:val="BodyText"/>
        <w:spacing w:line="237" w:lineRule="auto" w:before="90"/>
        <w:ind w:left="359" w:right="139"/>
        <w:jc w:val="both"/>
      </w:pPr>
      <w:r>
        <w:rPr/>
        <w:t>In the field of psychology, validity of a tool is assessed by various methods depending upon the construct under assessment. Normally, these methods revolve around assessing three distinct qualities:</w:t>
      </w:r>
    </w:p>
    <w:p>
      <w:pPr>
        <w:pStyle w:val="BodyText"/>
        <w:spacing w:before="4"/>
        <w:rPr>
          <w:sz w:val="33"/>
        </w:rPr>
      </w:pPr>
    </w:p>
    <w:p>
      <w:pPr>
        <w:pStyle w:val="Heading2"/>
        <w:numPr>
          <w:ilvl w:val="0"/>
          <w:numId w:val="4"/>
        </w:numPr>
        <w:tabs>
          <w:tab w:pos="1008" w:val="left" w:leader="none"/>
        </w:tabs>
        <w:spacing w:line="240" w:lineRule="auto" w:before="0" w:after="0"/>
        <w:ind w:left="1008" w:right="0" w:hanging="308"/>
        <w:jc w:val="left"/>
      </w:pPr>
      <w:r>
        <w:rPr/>
        <w:t>Representation</w:t>
      </w:r>
      <w:r>
        <w:rPr>
          <w:spacing w:val="-4"/>
        </w:rPr>
        <w:t> </w:t>
      </w:r>
      <w:r>
        <w:rPr/>
        <w:t>of</w:t>
      </w:r>
      <w:r>
        <w:rPr>
          <w:spacing w:val="-4"/>
        </w:rPr>
        <w:t> </w:t>
      </w:r>
      <w:r>
        <w:rPr/>
        <w:t>the</w:t>
      </w:r>
      <w:r>
        <w:rPr>
          <w:spacing w:val="-4"/>
        </w:rPr>
        <w:t> </w:t>
      </w:r>
      <w:r>
        <w:rPr>
          <w:spacing w:val="-2"/>
        </w:rPr>
        <w:t>concept:</w:t>
      </w:r>
    </w:p>
    <w:p>
      <w:pPr>
        <w:pStyle w:val="BodyText"/>
        <w:rPr>
          <w:b/>
          <w:sz w:val="47"/>
        </w:rPr>
      </w:pPr>
    </w:p>
    <w:p>
      <w:pPr>
        <w:pStyle w:val="BodyText"/>
        <w:spacing w:line="259" w:lineRule="auto"/>
        <w:ind w:left="340" w:right="137"/>
        <w:jc w:val="both"/>
      </w:pPr>
      <w:r>
        <w:rPr/>
        <w:t>It refers to the extent the test items are in agreement with their underlying construct. It was examined by giving the preliminary test items to a group of five experts with factor descriptions of all the five factors. They were asked to put each item in one of the five factors as per their agreement with the factor description. Only items that yielded high consistency across experts were selected for the final </w:t>
      </w:r>
      <w:r>
        <w:rPr>
          <w:spacing w:val="-2"/>
        </w:rPr>
        <w:t>questionnaire.</w:t>
      </w:r>
    </w:p>
    <w:p>
      <w:pPr>
        <w:pStyle w:val="BodyText"/>
        <w:spacing w:before="1"/>
        <w:rPr>
          <w:sz w:val="36"/>
        </w:rPr>
      </w:pPr>
    </w:p>
    <w:p>
      <w:pPr>
        <w:pStyle w:val="Heading2"/>
        <w:numPr>
          <w:ilvl w:val="0"/>
          <w:numId w:val="4"/>
        </w:numPr>
        <w:tabs>
          <w:tab w:pos="1008" w:val="left" w:leader="none"/>
        </w:tabs>
        <w:spacing w:line="240" w:lineRule="auto" w:before="1" w:after="0"/>
        <w:ind w:left="1008" w:right="0" w:hanging="308"/>
        <w:jc w:val="left"/>
      </w:pPr>
      <w:r>
        <w:rPr/>
        <w:t>Criterion</w:t>
      </w:r>
      <w:r>
        <w:rPr>
          <w:spacing w:val="-2"/>
        </w:rPr>
        <w:t> validity:</w:t>
      </w:r>
    </w:p>
    <w:p>
      <w:pPr>
        <w:pStyle w:val="BodyText"/>
        <w:spacing w:before="5"/>
        <w:rPr>
          <w:b/>
          <w:sz w:val="40"/>
        </w:rPr>
      </w:pPr>
    </w:p>
    <w:p>
      <w:pPr>
        <w:pStyle w:val="BodyText"/>
        <w:spacing w:line="256" w:lineRule="auto"/>
        <w:ind w:left="340" w:right="115"/>
        <w:jc w:val="both"/>
      </w:pPr>
      <w:r>
        <w:rPr/>
        <w:t>Criterion Validity is the extent to which factor scores indicate correspondence with identified empirical criteria. For example, it is observed that high performing sales people show a high level of sociability and emotional balance and people in maintenance planning have a high level of meticulousness and a low level of </w:t>
      </w:r>
      <w:r>
        <w:rPr>
          <w:spacing w:val="-2"/>
        </w:rPr>
        <w:t>openness/imagination.</w:t>
      </w:r>
    </w:p>
    <w:p>
      <w:pPr>
        <w:pStyle w:val="BodyText"/>
        <w:rPr>
          <w:sz w:val="26"/>
        </w:rPr>
      </w:pPr>
    </w:p>
    <w:p>
      <w:pPr>
        <w:pStyle w:val="BodyText"/>
      </w:pPr>
    </w:p>
    <w:p>
      <w:pPr>
        <w:pStyle w:val="BodyText"/>
        <w:spacing w:line="256" w:lineRule="auto"/>
        <w:ind w:left="340" w:right="113"/>
        <w:jc w:val="both"/>
      </w:pPr>
      <w:r>
        <w:rPr/>
        <w:t>Empirically verifiable criteria like</w:t>
      </w:r>
      <w:r>
        <w:rPr>
          <w:spacing w:val="-1"/>
        </w:rPr>
        <w:t> </w:t>
      </w:r>
      <w:r>
        <w:rPr/>
        <w:t>these</w:t>
      </w:r>
      <w:r>
        <w:rPr>
          <w:spacing w:val="-1"/>
        </w:rPr>
        <w:t> </w:t>
      </w:r>
      <w:r>
        <w:rPr/>
        <w:t>were</w:t>
      </w:r>
      <w:r>
        <w:rPr>
          <w:spacing w:val="-1"/>
        </w:rPr>
        <w:t> </w:t>
      </w:r>
      <w:r>
        <w:rPr/>
        <w:t>identified and</w:t>
      </w:r>
      <w:r>
        <w:rPr>
          <w:spacing w:val="-3"/>
        </w:rPr>
        <w:t> </w:t>
      </w:r>
      <w:r>
        <w:rPr/>
        <w:t>the</w:t>
      </w:r>
      <w:r>
        <w:rPr>
          <w:spacing w:val="-1"/>
        </w:rPr>
        <w:t> </w:t>
      </w:r>
      <w:r>
        <w:rPr/>
        <w:t>relationship</w:t>
      </w:r>
      <w:r>
        <w:rPr>
          <w:spacing w:val="-2"/>
        </w:rPr>
        <w:t> </w:t>
      </w:r>
      <w:r>
        <w:rPr/>
        <w:t>between these criteria</w:t>
      </w:r>
      <w:r>
        <w:rPr>
          <w:spacing w:val="-2"/>
        </w:rPr>
        <w:t> </w:t>
      </w:r>
      <w:r>
        <w:rPr/>
        <w:t>and factor</w:t>
      </w:r>
      <w:r>
        <w:rPr>
          <w:spacing w:val="-1"/>
        </w:rPr>
        <w:t> </w:t>
      </w:r>
      <w:r>
        <w:rPr/>
        <w:t>scores was</w:t>
      </w:r>
      <w:r>
        <w:rPr>
          <w:spacing w:val="-1"/>
        </w:rPr>
        <w:t> </w:t>
      </w:r>
      <w:r>
        <w:rPr/>
        <w:t>examined.</w:t>
      </w:r>
      <w:r>
        <w:rPr>
          <w:spacing w:val="-2"/>
        </w:rPr>
        <w:t> </w:t>
      </w:r>
      <w:r>
        <w:rPr/>
        <w:t>A</w:t>
      </w:r>
      <w:r>
        <w:rPr>
          <w:spacing w:val="-1"/>
        </w:rPr>
        <w:t> </w:t>
      </w:r>
      <w:r>
        <w:rPr/>
        <w:t>detailed account</w:t>
      </w:r>
      <w:r>
        <w:rPr>
          <w:spacing w:val="-1"/>
        </w:rPr>
        <w:t> </w:t>
      </w:r>
      <w:r>
        <w:rPr/>
        <w:t>of</w:t>
      </w:r>
      <w:r>
        <w:rPr>
          <w:spacing w:val="-1"/>
        </w:rPr>
        <w:t> </w:t>
      </w:r>
      <w:r>
        <w:rPr/>
        <w:t>these analyses is beyond the scope of this document, however here is a description of the process followed to examine criterion validity:</w:t>
      </w:r>
    </w:p>
    <w:p>
      <w:pPr>
        <w:pStyle w:val="BodyText"/>
        <w:rPr>
          <w:sz w:val="26"/>
        </w:rPr>
      </w:pPr>
    </w:p>
    <w:p>
      <w:pPr>
        <w:pStyle w:val="BodyText"/>
        <w:spacing w:before="2"/>
        <w:rPr>
          <w:sz w:val="25"/>
        </w:rPr>
      </w:pPr>
    </w:p>
    <w:p>
      <w:pPr>
        <w:pStyle w:val="ListParagraph"/>
        <w:numPr>
          <w:ilvl w:val="0"/>
          <w:numId w:val="5"/>
        </w:numPr>
        <w:tabs>
          <w:tab w:pos="1058" w:val="left" w:leader="none"/>
          <w:tab w:pos="1060" w:val="left" w:leader="none"/>
        </w:tabs>
        <w:spacing w:line="256" w:lineRule="auto" w:before="1" w:after="0"/>
        <w:ind w:left="1060" w:right="115" w:hanging="365"/>
        <w:jc w:val="both"/>
        <w:rPr>
          <w:sz w:val="22"/>
        </w:rPr>
      </w:pPr>
      <w:r>
        <w:rPr>
          <w:sz w:val="22"/>
        </w:rPr>
        <w:t>Five distinct occupational groups were identified as criterion groups and hypotheses were formed regarding the expected difference among different groups on each factor.</w:t>
      </w:r>
    </w:p>
    <w:p>
      <w:pPr>
        <w:pStyle w:val="BodyText"/>
        <w:rPr>
          <w:sz w:val="26"/>
        </w:rPr>
      </w:pPr>
    </w:p>
    <w:p>
      <w:pPr>
        <w:pStyle w:val="BodyText"/>
        <w:spacing w:before="5"/>
        <w:rPr>
          <w:sz w:val="21"/>
        </w:rPr>
      </w:pPr>
    </w:p>
    <w:p>
      <w:pPr>
        <w:pStyle w:val="BodyText"/>
        <w:spacing w:line="259" w:lineRule="auto"/>
        <w:ind w:left="1060" w:right="115"/>
        <w:jc w:val="both"/>
      </w:pPr>
      <w:r>
        <w:rPr/>
        <w:t>To test these hypotheses, a one-way ANOVA was performed. Most of the groups were having significantly high scores on one or two factors that are thought to be important in performing duties associated with that particular occupation (p&lt;0.005). For example, most successful salespeople were found to have a high score on sociability/dynamism and emotional balance.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after="1"/>
        <w:rPr>
          <w:sz w:val="29"/>
        </w:rPr>
      </w:pPr>
    </w:p>
    <w:tbl>
      <w:tblPr>
        <w:tblW w:w="0" w:type="auto"/>
        <w:jc w:val="left"/>
        <w:tblInd w:w="1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9"/>
        <w:gridCol w:w="1191"/>
      </w:tblGrid>
      <w:tr>
        <w:trPr>
          <w:trHeight w:val="242" w:hRule="atLeast"/>
        </w:trPr>
        <w:tc>
          <w:tcPr>
            <w:tcW w:w="5979" w:type="dxa"/>
          </w:tcPr>
          <w:p>
            <w:pPr>
              <w:pStyle w:val="TableParagraph"/>
              <w:spacing w:line="222" w:lineRule="exact"/>
              <w:ind w:left="50"/>
              <w:rPr>
                <w:sz w:val="20"/>
              </w:rPr>
            </w:pPr>
            <w:r>
              <w:rPr>
                <w:color w:val="0D0D0D"/>
                <w:sz w:val="20"/>
              </w:rPr>
              <w:t>User</w:t>
            </w:r>
            <w:r>
              <w:rPr>
                <w:color w:val="0D0D0D"/>
                <w:spacing w:val="-7"/>
                <w:sz w:val="20"/>
              </w:rPr>
              <w:t> </w:t>
            </w:r>
            <w:r>
              <w:rPr>
                <w:color w:val="0D0D0D"/>
                <w:sz w:val="20"/>
              </w:rPr>
              <w:t>Manual</w:t>
            </w:r>
            <w:r>
              <w:rPr>
                <w:color w:val="0D0D0D"/>
                <w:spacing w:val="-2"/>
                <w:sz w:val="20"/>
              </w:rPr>
              <w:t> </w:t>
            </w:r>
            <w:r>
              <w:rPr>
                <w:color w:val="0D0D0D"/>
                <w:sz w:val="20"/>
              </w:rPr>
              <w:t>–</w:t>
            </w:r>
            <w:r>
              <w:rPr>
                <w:color w:val="0D0D0D"/>
                <w:spacing w:val="-5"/>
                <w:sz w:val="20"/>
              </w:rPr>
              <w:t> </w:t>
            </w:r>
            <w:r>
              <w:rPr>
                <w:color w:val="0D0D0D"/>
                <w:sz w:val="20"/>
              </w:rPr>
              <w:t>Big</w:t>
            </w:r>
            <w:r>
              <w:rPr>
                <w:color w:val="0D0D0D"/>
                <w:spacing w:val="-5"/>
                <w:sz w:val="20"/>
              </w:rPr>
              <w:t> </w:t>
            </w:r>
            <w:r>
              <w:rPr>
                <w:color w:val="0D0D0D"/>
                <w:sz w:val="20"/>
              </w:rPr>
              <w:t>Five</w:t>
            </w:r>
            <w:r>
              <w:rPr>
                <w:color w:val="0D0D0D"/>
                <w:spacing w:val="-6"/>
                <w:sz w:val="20"/>
              </w:rPr>
              <w:t> </w:t>
            </w:r>
            <w:r>
              <w:rPr>
                <w:color w:val="0D0D0D"/>
                <w:sz w:val="20"/>
              </w:rPr>
              <w:t>Profile</w:t>
            </w:r>
            <w:r>
              <w:rPr>
                <w:color w:val="0D0D0D"/>
                <w:spacing w:val="-7"/>
                <w:sz w:val="20"/>
              </w:rPr>
              <w:t> </w:t>
            </w:r>
            <w:r>
              <w:rPr>
                <w:color w:val="0D0D0D"/>
                <w:sz w:val="20"/>
              </w:rPr>
              <w:t>©</w:t>
            </w:r>
            <w:r>
              <w:rPr>
                <w:color w:val="0D0D0D"/>
                <w:spacing w:val="-6"/>
                <w:sz w:val="20"/>
              </w:rPr>
              <w:t> </w:t>
            </w:r>
            <w:r>
              <w:rPr>
                <w:color w:val="0D0D0D"/>
                <w:sz w:val="20"/>
              </w:rPr>
              <w:t>Central</w:t>
            </w:r>
            <w:r>
              <w:rPr>
                <w:color w:val="0D0D0D"/>
                <w:spacing w:val="-3"/>
                <w:sz w:val="20"/>
              </w:rPr>
              <w:t> </w:t>
            </w:r>
            <w:r>
              <w:rPr>
                <w:color w:val="0D0D0D"/>
                <w:sz w:val="20"/>
              </w:rPr>
              <w:t>Test</w:t>
            </w:r>
            <w:r>
              <w:rPr>
                <w:color w:val="0D0D0D"/>
                <w:spacing w:val="-5"/>
                <w:sz w:val="20"/>
              </w:rPr>
              <w:t> </w:t>
            </w:r>
            <w:r>
              <w:rPr>
                <w:color w:val="0D0D0D"/>
                <w:spacing w:val="-4"/>
                <w:sz w:val="20"/>
              </w:rPr>
              <w:t>2016</w:t>
            </w:r>
          </w:p>
        </w:tc>
        <w:tc>
          <w:tcPr>
            <w:tcW w:w="1191" w:type="dxa"/>
          </w:tcPr>
          <w:p>
            <w:pPr>
              <w:pStyle w:val="TableParagraph"/>
              <w:spacing w:line="222" w:lineRule="exact"/>
              <w:ind w:left="790"/>
              <w:rPr>
                <w:sz w:val="20"/>
              </w:rPr>
            </w:pPr>
            <w:r>
              <w:rPr>
                <w:w w:val="90"/>
                <w:sz w:val="20"/>
              </w:rPr>
              <w:t>p.</w:t>
            </w:r>
            <w:r>
              <w:rPr>
                <w:spacing w:val="-4"/>
                <w:w w:val="90"/>
                <w:sz w:val="20"/>
              </w:rPr>
              <w:t> </w:t>
            </w:r>
            <w:r>
              <w:rPr>
                <w:spacing w:val="-10"/>
                <w:w w:val="95"/>
                <w:sz w:val="20"/>
              </w:rPr>
              <w:t>8</w:t>
            </w:r>
          </w:p>
        </w:tc>
      </w:tr>
    </w:tbl>
    <w:p>
      <w:pPr>
        <w:spacing w:after="0" w:line="222" w:lineRule="exact"/>
        <w:rPr>
          <w:sz w:val="20"/>
        </w:rPr>
        <w:sectPr>
          <w:pgSz w:w="11900" w:h="16840"/>
          <w:pgMar w:top="1300" w:bottom="280" w:left="1040" w:right="1080"/>
        </w:sectPr>
      </w:pPr>
    </w:p>
    <w:p>
      <w:pPr>
        <w:pStyle w:val="ListParagraph"/>
        <w:numPr>
          <w:ilvl w:val="0"/>
          <w:numId w:val="5"/>
        </w:numPr>
        <w:tabs>
          <w:tab w:pos="1058" w:val="left" w:leader="none"/>
          <w:tab w:pos="1060" w:val="left" w:leader="none"/>
        </w:tabs>
        <w:spacing w:line="256" w:lineRule="auto" w:before="90" w:after="0"/>
        <w:ind w:left="1060" w:right="114" w:hanging="365"/>
        <w:jc w:val="both"/>
        <w:rPr>
          <w:sz w:val="22"/>
        </w:rPr>
      </w:pPr>
      <w:r>
        <w:rPr>
          <w:sz w:val="22"/>
        </w:rPr>
        <w:t>Some external criteria like the number of years of managerial experience, overall satisfaction with current occupation, accident rate, turnover of the department, promotions/letter of appreciation received in the last 3 years, etc. were identified and the relationship between factor scores and these criterion scores were examined using correlation analysis in studies conducted by the in-house research and innovation department.</w:t>
      </w:r>
    </w:p>
    <w:p>
      <w:pPr>
        <w:pStyle w:val="BodyText"/>
        <w:rPr>
          <w:sz w:val="26"/>
        </w:rPr>
      </w:pPr>
    </w:p>
    <w:p>
      <w:pPr>
        <w:pStyle w:val="BodyText"/>
        <w:rPr>
          <w:sz w:val="26"/>
        </w:rPr>
      </w:pPr>
    </w:p>
    <w:p>
      <w:pPr>
        <w:pStyle w:val="Heading2"/>
        <w:numPr>
          <w:ilvl w:val="0"/>
          <w:numId w:val="4"/>
        </w:numPr>
        <w:tabs>
          <w:tab w:pos="1027" w:val="left" w:leader="none"/>
        </w:tabs>
        <w:spacing w:line="240" w:lineRule="auto" w:before="181" w:after="0"/>
        <w:ind w:left="1027" w:right="0" w:hanging="308"/>
        <w:jc w:val="left"/>
      </w:pPr>
      <w:r>
        <w:rPr/>
        <w:t>Concurrent</w:t>
      </w:r>
      <w:r>
        <w:rPr>
          <w:spacing w:val="-6"/>
        </w:rPr>
        <w:t> </w:t>
      </w:r>
      <w:r>
        <w:rPr>
          <w:spacing w:val="-2"/>
        </w:rPr>
        <w:t>validity:</w:t>
      </w:r>
    </w:p>
    <w:p>
      <w:pPr>
        <w:pStyle w:val="BodyText"/>
        <w:spacing w:before="7"/>
        <w:rPr>
          <w:b/>
          <w:sz w:val="40"/>
        </w:rPr>
      </w:pPr>
    </w:p>
    <w:p>
      <w:pPr>
        <w:pStyle w:val="BodyText"/>
        <w:spacing w:line="259" w:lineRule="auto"/>
        <w:ind w:left="359" w:right="117"/>
        <w:jc w:val="both"/>
      </w:pPr>
      <w:r>
        <w:rPr/>
        <w:t>Concurrent validity is the extent to which factors of a test display similarity with similar</w:t>
      </w:r>
      <w:r>
        <w:rPr>
          <w:spacing w:val="-1"/>
        </w:rPr>
        <w:t> </w:t>
      </w:r>
      <w:r>
        <w:rPr/>
        <w:t>factors assessed</w:t>
      </w:r>
      <w:r>
        <w:rPr>
          <w:spacing w:val="-1"/>
        </w:rPr>
        <w:t> </w:t>
      </w:r>
      <w:r>
        <w:rPr/>
        <w:t>by</w:t>
      </w:r>
      <w:r>
        <w:rPr>
          <w:spacing w:val="-1"/>
        </w:rPr>
        <w:t> </w:t>
      </w:r>
      <w:r>
        <w:rPr/>
        <w:t>other</w:t>
      </w:r>
      <w:r>
        <w:rPr>
          <w:spacing w:val="-3"/>
        </w:rPr>
        <w:t> </w:t>
      </w:r>
      <w:r>
        <w:rPr/>
        <w:t>contemporary</w:t>
      </w:r>
      <w:r>
        <w:rPr>
          <w:spacing w:val="-1"/>
        </w:rPr>
        <w:t> </w:t>
      </w:r>
      <w:r>
        <w:rPr/>
        <w:t>tests.</w:t>
      </w:r>
      <w:r>
        <w:rPr>
          <w:spacing w:val="-2"/>
        </w:rPr>
        <w:t> </w:t>
      </w:r>
      <w:r>
        <w:rPr/>
        <w:t>This is normally</w:t>
      </w:r>
      <w:r>
        <w:rPr>
          <w:spacing w:val="-1"/>
        </w:rPr>
        <w:t> </w:t>
      </w:r>
      <w:r>
        <w:rPr/>
        <w:t>examined</w:t>
      </w:r>
      <w:r>
        <w:rPr>
          <w:spacing w:val="-1"/>
        </w:rPr>
        <w:t> </w:t>
      </w:r>
      <w:r>
        <w:rPr/>
        <w:t>by performing a simple correlation analysis between factor scores across multiple</w:t>
      </w:r>
      <w:r>
        <w:rPr>
          <w:spacing w:val="40"/>
        </w:rPr>
        <w:t> </w:t>
      </w:r>
      <w:r>
        <w:rPr/>
        <w:t>tests based on the same underlying construct. Concurrent validity of this test was examined with NEO-PI-R and it was found to be satisfactory (r=0.66 to 0.90).</w:t>
      </w:r>
    </w:p>
    <w:p>
      <w:pPr>
        <w:pStyle w:val="BodyText"/>
        <w:rPr>
          <w:sz w:val="26"/>
        </w:rPr>
      </w:pPr>
    </w:p>
    <w:p>
      <w:pPr>
        <w:pStyle w:val="BodyText"/>
        <w:rPr>
          <w:sz w:val="24"/>
        </w:rPr>
      </w:pPr>
    </w:p>
    <w:p>
      <w:pPr>
        <w:pStyle w:val="Heading3"/>
        <w:numPr>
          <w:ilvl w:val="1"/>
          <w:numId w:val="3"/>
        </w:numPr>
        <w:tabs>
          <w:tab w:pos="1439" w:val="left" w:leader="none"/>
        </w:tabs>
        <w:spacing w:line="240" w:lineRule="auto" w:before="1" w:after="0"/>
        <w:ind w:left="1439" w:right="0" w:hanging="722"/>
        <w:jc w:val="left"/>
      </w:pPr>
      <w:r>
        <w:rPr>
          <w:color w:val="C00000"/>
        </w:rPr>
        <w:t>Socio-Cultural</w:t>
      </w:r>
      <w:r>
        <w:rPr>
          <w:color w:val="C00000"/>
          <w:spacing w:val="-11"/>
        </w:rPr>
        <w:t> </w:t>
      </w:r>
      <w:r>
        <w:rPr>
          <w:color w:val="C00000"/>
          <w:spacing w:val="-2"/>
        </w:rPr>
        <w:t>Considerations</w:t>
      </w:r>
    </w:p>
    <w:p>
      <w:pPr>
        <w:pStyle w:val="BodyText"/>
        <w:spacing w:before="9"/>
        <w:rPr>
          <w:sz w:val="30"/>
        </w:rPr>
      </w:pPr>
    </w:p>
    <w:p>
      <w:pPr>
        <w:pStyle w:val="BodyText"/>
        <w:spacing w:line="256" w:lineRule="auto"/>
        <w:ind w:left="359" w:right="116"/>
        <w:jc w:val="both"/>
      </w:pPr>
      <w:r>
        <w:rPr/>
        <w:t>A good psychometric test should demonstrate sensitivity towards social and</w:t>
      </w:r>
      <w:r>
        <w:rPr>
          <w:spacing w:val="40"/>
        </w:rPr>
        <w:t> </w:t>
      </w:r>
      <w:r>
        <w:rPr/>
        <w:t>cultural factors that are supposed to have a bearing on the construct the test is measuring. At the same time, it should not be biased towards any particular group of people (especially those protected by law). A good test should not show a significant positive or negative discrimination towards any particular group of </w:t>
      </w:r>
      <w:r>
        <w:rPr>
          <w:spacing w:val="-2"/>
        </w:rPr>
        <w:t>people.</w:t>
      </w:r>
    </w:p>
    <w:p>
      <w:pPr>
        <w:pStyle w:val="BodyText"/>
        <w:rPr>
          <w:sz w:val="28"/>
        </w:rPr>
      </w:pPr>
    </w:p>
    <w:p>
      <w:pPr>
        <w:pStyle w:val="BodyText"/>
        <w:spacing w:line="256" w:lineRule="auto"/>
        <w:ind w:left="359" w:right="121"/>
        <w:jc w:val="both"/>
      </w:pPr>
      <w:r>
        <w:rPr/>
        <w:t>Scores against the following sociocultural variables were examined in order to identify any such bias on the part of the test:</w:t>
      </w:r>
    </w:p>
    <w:p>
      <w:pPr>
        <w:pStyle w:val="BodyText"/>
        <w:rPr>
          <w:sz w:val="27"/>
        </w:rPr>
      </w:pPr>
    </w:p>
    <w:p>
      <w:pPr>
        <w:pStyle w:val="ListParagraph"/>
        <w:numPr>
          <w:ilvl w:val="0"/>
          <w:numId w:val="6"/>
        </w:numPr>
        <w:tabs>
          <w:tab w:pos="1078" w:val="left" w:leader="none"/>
        </w:tabs>
        <w:spacing w:line="240" w:lineRule="auto" w:before="0" w:after="0"/>
        <w:ind w:left="1078" w:right="0" w:hanging="361"/>
        <w:jc w:val="left"/>
        <w:rPr>
          <w:sz w:val="22"/>
        </w:rPr>
      </w:pPr>
      <w:r>
        <w:rPr>
          <w:spacing w:val="-2"/>
          <w:sz w:val="22"/>
        </w:rPr>
        <w:t>Gender</w:t>
      </w:r>
    </w:p>
    <w:p>
      <w:pPr>
        <w:pStyle w:val="BodyText"/>
        <w:spacing w:before="7"/>
        <w:rPr>
          <w:sz w:val="23"/>
        </w:rPr>
      </w:pPr>
    </w:p>
    <w:p>
      <w:pPr>
        <w:pStyle w:val="ListParagraph"/>
        <w:numPr>
          <w:ilvl w:val="0"/>
          <w:numId w:val="6"/>
        </w:numPr>
        <w:tabs>
          <w:tab w:pos="1078" w:val="left" w:leader="none"/>
        </w:tabs>
        <w:spacing w:line="240" w:lineRule="auto" w:before="1" w:after="0"/>
        <w:ind w:left="1078" w:right="0" w:hanging="361"/>
        <w:jc w:val="left"/>
        <w:rPr>
          <w:sz w:val="22"/>
        </w:rPr>
      </w:pPr>
      <w:r>
        <w:rPr>
          <w:spacing w:val="-5"/>
          <w:sz w:val="22"/>
        </w:rPr>
        <w:t>Age</w:t>
      </w:r>
    </w:p>
    <w:p>
      <w:pPr>
        <w:pStyle w:val="BodyText"/>
        <w:spacing w:before="7"/>
        <w:rPr>
          <w:sz w:val="23"/>
        </w:rPr>
      </w:pPr>
    </w:p>
    <w:p>
      <w:pPr>
        <w:pStyle w:val="ListParagraph"/>
        <w:numPr>
          <w:ilvl w:val="0"/>
          <w:numId w:val="6"/>
        </w:numPr>
        <w:tabs>
          <w:tab w:pos="1078" w:val="left" w:leader="none"/>
        </w:tabs>
        <w:spacing w:line="240" w:lineRule="auto" w:before="0" w:after="0"/>
        <w:ind w:left="1078" w:right="0" w:hanging="361"/>
        <w:jc w:val="left"/>
        <w:rPr>
          <w:sz w:val="22"/>
        </w:rPr>
      </w:pPr>
      <w:r>
        <w:rPr>
          <w:spacing w:val="-4"/>
          <w:sz w:val="22"/>
        </w:rPr>
        <w:t>Race</w:t>
      </w:r>
    </w:p>
    <w:p>
      <w:pPr>
        <w:pStyle w:val="BodyText"/>
        <w:spacing w:before="4"/>
        <w:rPr>
          <w:sz w:val="30"/>
        </w:rPr>
      </w:pPr>
    </w:p>
    <w:p>
      <w:pPr>
        <w:pStyle w:val="BodyText"/>
        <w:spacing w:line="259" w:lineRule="auto"/>
        <w:ind w:left="359" w:right="118"/>
        <w:jc w:val="both"/>
      </w:pPr>
      <w:r>
        <w:rPr/>
        <w:t>Only two such variables demonstrated some sort of association with few factors. These are summarized below:</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8"/>
        </w:rPr>
      </w:pPr>
    </w:p>
    <w:tbl>
      <w:tblPr>
        <w:tblW w:w="0" w:type="auto"/>
        <w:jc w:val="left"/>
        <w:tblInd w:w="1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9"/>
        <w:gridCol w:w="1191"/>
      </w:tblGrid>
      <w:tr>
        <w:trPr>
          <w:trHeight w:val="242" w:hRule="atLeast"/>
        </w:trPr>
        <w:tc>
          <w:tcPr>
            <w:tcW w:w="5979" w:type="dxa"/>
          </w:tcPr>
          <w:p>
            <w:pPr>
              <w:pStyle w:val="TableParagraph"/>
              <w:spacing w:line="222" w:lineRule="exact"/>
              <w:ind w:left="50"/>
              <w:rPr>
                <w:sz w:val="20"/>
              </w:rPr>
            </w:pPr>
            <w:r>
              <w:rPr>
                <w:color w:val="0D0D0D"/>
                <w:sz w:val="20"/>
              </w:rPr>
              <w:t>User</w:t>
            </w:r>
            <w:r>
              <w:rPr>
                <w:color w:val="0D0D0D"/>
                <w:spacing w:val="-7"/>
                <w:sz w:val="20"/>
              </w:rPr>
              <w:t> </w:t>
            </w:r>
            <w:r>
              <w:rPr>
                <w:color w:val="0D0D0D"/>
                <w:sz w:val="20"/>
              </w:rPr>
              <w:t>Manual</w:t>
            </w:r>
            <w:r>
              <w:rPr>
                <w:color w:val="0D0D0D"/>
                <w:spacing w:val="-2"/>
                <w:sz w:val="20"/>
              </w:rPr>
              <w:t> </w:t>
            </w:r>
            <w:r>
              <w:rPr>
                <w:color w:val="0D0D0D"/>
                <w:sz w:val="20"/>
              </w:rPr>
              <w:t>–</w:t>
            </w:r>
            <w:r>
              <w:rPr>
                <w:color w:val="0D0D0D"/>
                <w:spacing w:val="-5"/>
                <w:sz w:val="20"/>
              </w:rPr>
              <w:t> </w:t>
            </w:r>
            <w:r>
              <w:rPr>
                <w:color w:val="0D0D0D"/>
                <w:sz w:val="20"/>
              </w:rPr>
              <w:t>Big</w:t>
            </w:r>
            <w:r>
              <w:rPr>
                <w:color w:val="0D0D0D"/>
                <w:spacing w:val="-5"/>
                <w:sz w:val="20"/>
              </w:rPr>
              <w:t> </w:t>
            </w:r>
            <w:r>
              <w:rPr>
                <w:color w:val="0D0D0D"/>
                <w:sz w:val="20"/>
              </w:rPr>
              <w:t>Five</w:t>
            </w:r>
            <w:r>
              <w:rPr>
                <w:color w:val="0D0D0D"/>
                <w:spacing w:val="-6"/>
                <w:sz w:val="20"/>
              </w:rPr>
              <w:t> </w:t>
            </w:r>
            <w:r>
              <w:rPr>
                <w:color w:val="0D0D0D"/>
                <w:sz w:val="20"/>
              </w:rPr>
              <w:t>Profile</w:t>
            </w:r>
            <w:r>
              <w:rPr>
                <w:color w:val="0D0D0D"/>
                <w:spacing w:val="-7"/>
                <w:sz w:val="20"/>
              </w:rPr>
              <w:t> </w:t>
            </w:r>
            <w:r>
              <w:rPr>
                <w:color w:val="0D0D0D"/>
                <w:sz w:val="20"/>
              </w:rPr>
              <w:t>©</w:t>
            </w:r>
            <w:r>
              <w:rPr>
                <w:color w:val="0D0D0D"/>
                <w:spacing w:val="-6"/>
                <w:sz w:val="20"/>
              </w:rPr>
              <w:t> </w:t>
            </w:r>
            <w:r>
              <w:rPr>
                <w:color w:val="0D0D0D"/>
                <w:sz w:val="20"/>
              </w:rPr>
              <w:t>Central</w:t>
            </w:r>
            <w:r>
              <w:rPr>
                <w:color w:val="0D0D0D"/>
                <w:spacing w:val="-3"/>
                <w:sz w:val="20"/>
              </w:rPr>
              <w:t> </w:t>
            </w:r>
            <w:r>
              <w:rPr>
                <w:color w:val="0D0D0D"/>
                <w:sz w:val="20"/>
              </w:rPr>
              <w:t>Test</w:t>
            </w:r>
            <w:r>
              <w:rPr>
                <w:color w:val="0D0D0D"/>
                <w:spacing w:val="-5"/>
                <w:sz w:val="20"/>
              </w:rPr>
              <w:t> </w:t>
            </w:r>
            <w:r>
              <w:rPr>
                <w:color w:val="0D0D0D"/>
                <w:spacing w:val="-4"/>
                <w:sz w:val="20"/>
              </w:rPr>
              <w:t>2016</w:t>
            </w:r>
          </w:p>
        </w:tc>
        <w:tc>
          <w:tcPr>
            <w:tcW w:w="1191" w:type="dxa"/>
          </w:tcPr>
          <w:p>
            <w:pPr>
              <w:pStyle w:val="TableParagraph"/>
              <w:spacing w:line="222" w:lineRule="exact"/>
              <w:ind w:left="790"/>
              <w:rPr>
                <w:sz w:val="20"/>
              </w:rPr>
            </w:pPr>
            <w:r>
              <w:rPr>
                <w:w w:val="90"/>
                <w:sz w:val="20"/>
              </w:rPr>
              <w:t>p.</w:t>
            </w:r>
            <w:r>
              <w:rPr>
                <w:spacing w:val="-4"/>
                <w:w w:val="90"/>
                <w:sz w:val="20"/>
              </w:rPr>
              <w:t> </w:t>
            </w:r>
            <w:r>
              <w:rPr>
                <w:spacing w:val="-10"/>
                <w:w w:val="95"/>
                <w:sz w:val="20"/>
              </w:rPr>
              <w:t>9</w:t>
            </w:r>
          </w:p>
        </w:tc>
      </w:tr>
    </w:tbl>
    <w:p>
      <w:pPr>
        <w:spacing w:after="0" w:line="222" w:lineRule="exact"/>
        <w:rPr>
          <w:sz w:val="20"/>
        </w:rPr>
        <w:sectPr>
          <w:pgSz w:w="11900" w:h="16840"/>
          <w:pgMar w:top="1300" w:bottom="280" w:left="1040" w:right="1080"/>
        </w:sectPr>
      </w:pPr>
    </w:p>
    <w:p>
      <w:pPr>
        <w:pStyle w:val="Heading3"/>
        <w:numPr>
          <w:ilvl w:val="2"/>
          <w:numId w:val="3"/>
        </w:numPr>
        <w:tabs>
          <w:tab w:pos="1774" w:val="left" w:leader="none"/>
        </w:tabs>
        <w:spacing w:line="240" w:lineRule="auto" w:before="71" w:after="0"/>
        <w:ind w:left="1774" w:right="0" w:hanging="714"/>
        <w:jc w:val="left"/>
      </w:pPr>
      <w:r>
        <w:rPr>
          <w:color w:val="C00000"/>
        </w:rPr>
        <w:t>Gender</w:t>
      </w:r>
      <w:r>
        <w:rPr>
          <w:color w:val="C00000"/>
          <w:spacing w:val="-2"/>
        </w:rPr>
        <w:t> differences:</w:t>
      </w:r>
    </w:p>
    <w:p>
      <w:pPr>
        <w:pStyle w:val="BodyText"/>
        <w:rPr>
          <w:sz w:val="20"/>
        </w:rPr>
      </w:pPr>
    </w:p>
    <w:p>
      <w:pPr>
        <w:pStyle w:val="BodyText"/>
        <w:rPr>
          <w:sz w:val="15"/>
        </w:rPr>
      </w:pPr>
    </w:p>
    <w:tbl>
      <w:tblPr>
        <w:tblW w:w="0" w:type="auto"/>
        <w:jc w:val="left"/>
        <w:tblInd w:w="2376"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2739"/>
        <w:gridCol w:w="1162"/>
        <w:gridCol w:w="1340"/>
      </w:tblGrid>
      <w:tr>
        <w:trPr>
          <w:trHeight w:val="345" w:hRule="atLeast"/>
        </w:trPr>
        <w:tc>
          <w:tcPr>
            <w:tcW w:w="2739" w:type="dxa"/>
            <w:vMerge w:val="restart"/>
            <w:tcBorders>
              <w:top w:val="nil"/>
            </w:tcBorders>
            <w:shd w:val="clear" w:color="auto" w:fill="C00000"/>
          </w:tcPr>
          <w:p>
            <w:pPr>
              <w:pStyle w:val="TableParagraph"/>
              <w:spacing w:before="9"/>
              <w:rPr>
                <w:sz w:val="18"/>
              </w:rPr>
            </w:pPr>
          </w:p>
          <w:p>
            <w:pPr>
              <w:pStyle w:val="TableParagraph"/>
              <w:ind w:left="995" w:right="985"/>
              <w:jc w:val="center"/>
              <w:rPr>
                <w:b/>
                <w:sz w:val="20"/>
              </w:rPr>
            </w:pPr>
            <w:r>
              <w:rPr>
                <w:b/>
                <w:color w:val="FFFFFF"/>
                <w:spacing w:val="-2"/>
                <w:sz w:val="20"/>
              </w:rPr>
              <w:t>Factor</w:t>
            </w:r>
          </w:p>
        </w:tc>
        <w:tc>
          <w:tcPr>
            <w:tcW w:w="1162" w:type="dxa"/>
            <w:tcBorders>
              <w:top w:val="nil"/>
              <w:bottom w:val="nil"/>
            </w:tcBorders>
            <w:shd w:val="clear" w:color="auto" w:fill="C00000"/>
          </w:tcPr>
          <w:p>
            <w:pPr>
              <w:pStyle w:val="TableParagraph"/>
              <w:spacing w:line="219" w:lineRule="exact" w:before="106"/>
              <w:ind w:left="137" w:right="144"/>
              <w:jc w:val="center"/>
              <w:rPr>
                <w:b/>
                <w:sz w:val="20"/>
              </w:rPr>
            </w:pPr>
            <w:r>
              <w:rPr>
                <w:b/>
                <w:color w:val="FFFFFF"/>
                <w:spacing w:val="-4"/>
                <w:sz w:val="20"/>
              </w:rPr>
              <w:t>Mean</w:t>
            </w:r>
            <w:r>
              <w:rPr>
                <w:b/>
                <w:color w:val="FFFFFF"/>
                <w:spacing w:val="-10"/>
                <w:sz w:val="20"/>
              </w:rPr>
              <w:t> M</w:t>
            </w:r>
          </w:p>
        </w:tc>
        <w:tc>
          <w:tcPr>
            <w:tcW w:w="1340" w:type="dxa"/>
            <w:tcBorders>
              <w:top w:val="nil"/>
              <w:bottom w:val="nil"/>
            </w:tcBorders>
            <w:shd w:val="clear" w:color="auto" w:fill="C00000"/>
          </w:tcPr>
          <w:p>
            <w:pPr>
              <w:pStyle w:val="TableParagraph"/>
              <w:spacing w:line="219" w:lineRule="exact" w:before="106"/>
              <w:ind w:right="1"/>
              <w:jc w:val="center"/>
              <w:rPr>
                <w:b/>
                <w:sz w:val="20"/>
              </w:rPr>
            </w:pPr>
            <w:r>
              <w:rPr>
                <w:b/>
                <w:color w:val="FFFFFF"/>
                <w:sz w:val="20"/>
              </w:rPr>
              <w:t>Mean</w:t>
            </w:r>
            <w:r>
              <w:rPr>
                <w:b/>
                <w:color w:val="FFFFFF"/>
                <w:spacing w:val="-8"/>
                <w:sz w:val="20"/>
              </w:rPr>
              <w:t> </w:t>
            </w:r>
            <w:r>
              <w:rPr>
                <w:b/>
                <w:color w:val="FFFFFF"/>
                <w:spacing w:val="-10"/>
                <w:sz w:val="20"/>
              </w:rPr>
              <w:t>F</w:t>
            </w:r>
          </w:p>
        </w:tc>
      </w:tr>
      <w:tr>
        <w:trPr>
          <w:trHeight w:val="527" w:hRule="atLeast"/>
        </w:trPr>
        <w:tc>
          <w:tcPr>
            <w:tcW w:w="2739" w:type="dxa"/>
            <w:vMerge/>
            <w:tcBorders>
              <w:top w:val="nil"/>
            </w:tcBorders>
            <w:shd w:val="clear" w:color="auto" w:fill="C00000"/>
          </w:tcPr>
          <w:p>
            <w:pPr>
              <w:rPr>
                <w:sz w:val="2"/>
                <w:szCs w:val="2"/>
              </w:rPr>
            </w:pPr>
          </w:p>
        </w:tc>
        <w:tc>
          <w:tcPr>
            <w:tcW w:w="1162" w:type="dxa"/>
            <w:tcBorders>
              <w:top w:val="nil"/>
            </w:tcBorders>
            <w:shd w:val="clear" w:color="auto" w:fill="C00000"/>
          </w:tcPr>
          <w:p>
            <w:pPr>
              <w:pStyle w:val="TableParagraph"/>
              <w:spacing w:line="238" w:lineRule="exact"/>
              <w:ind w:left="137" w:right="139"/>
              <w:jc w:val="center"/>
              <w:rPr>
                <w:b/>
                <w:sz w:val="20"/>
              </w:rPr>
            </w:pPr>
            <w:r>
              <w:rPr>
                <w:b/>
                <w:color w:val="FFFFFF"/>
                <w:spacing w:val="-4"/>
                <w:sz w:val="20"/>
              </w:rPr>
              <w:t>(N=)</w:t>
            </w:r>
          </w:p>
        </w:tc>
        <w:tc>
          <w:tcPr>
            <w:tcW w:w="1340" w:type="dxa"/>
            <w:tcBorders>
              <w:top w:val="nil"/>
            </w:tcBorders>
            <w:shd w:val="clear" w:color="auto" w:fill="C00000"/>
          </w:tcPr>
          <w:p>
            <w:pPr>
              <w:pStyle w:val="TableParagraph"/>
              <w:spacing w:line="238" w:lineRule="exact"/>
              <w:ind w:right="3"/>
              <w:jc w:val="center"/>
              <w:rPr>
                <w:b/>
                <w:sz w:val="20"/>
              </w:rPr>
            </w:pPr>
            <w:r>
              <w:rPr>
                <w:b/>
                <w:color w:val="FFFFFF"/>
                <w:spacing w:val="-4"/>
                <w:sz w:val="20"/>
              </w:rPr>
              <w:t>(N=)</w:t>
            </w:r>
          </w:p>
        </w:tc>
      </w:tr>
      <w:tr>
        <w:trPr>
          <w:trHeight w:val="411" w:hRule="atLeast"/>
        </w:trPr>
        <w:tc>
          <w:tcPr>
            <w:tcW w:w="2739" w:type="dxa"/>
          </w:tcPr>
          <w:p>
            <w:pPr>
              <w:pStyle w:val="TableParagraph"/>
              <w:spacing w:line="222" w:lineRule="exact"/>
              <w:ind w:left="88"/>
              <w:rPr>
                <w:sz w:val="20"/>
              </w:rPr>
            </w:pPr>
            <w:r>
              <w:rPr>
                <w:sz w:val="20"/>
              </w:rPr>
              <w:t>Consciousness</w:t>
            </w:r>
            <w:r>
              <w:rPr>
                <w:spacing w:val="-9"/>
                <w:sz w:val="20"/>
              </w:rPr>
              <w:t> </w:t>
            </w:r>
            <w:r>
              <w:rPr>
                <w:sz w:val="20"/>
              </w:rPr>
              <w:t>of</w:t>
            </w:r>
            <w:r>
              <w:rPr>
                <w:spacing w:val="-7"/>
                <w:sz w:val="20"/>
              </w:rPr>
              <w:t> </w:t>
            </w:r>
            <w:r>
              <w:rPr>
                <w:spacing w:val="-2"/>
                <w:sz w:val="20"/>
              </w:rPr>
              <w:t>Others</w:t>
            </w:r>
          </w:p>
        </w:tc>
        <w:tc>
          <w:tcPr>
            <w:tcW w:w="1162" w:type="dxa"/>
          </w:tcPr>
          <w:p>
            <w:pPr>
              <w:pStyle w:val="TableParagraph"/>
              <w:spacing w:line="222" w:lineRule="exact"/>
              <w:ind w:left="137" w:right="141"/>
              <w:jc w:val="center"/>
              <w:rPr>
                <w:sz w:val="20"/>
              </w:rPr>
            </w:pPr>
            <w:r>
              <w:rPr>
                <w:spacing w:val="-4"/>
                <w:sz w:val="20"/>
              </w:rPr>
              <w:t>5.36</w:t>
            </w:r>
          </w:p>
        </w:tc>
        <w:tc>
          <w:tcPr>
            <w:tcW w:w="1340" w:type="dxa"/>
          </w:tcPr>
          <w:p>
            <w:pPr>
              <w:pStyle w:val="TableParagraph"/>
              <w:spacing w:line="222" w:lineRule="exact"/>
              <w:jc w:val="center"/>
              <w:rPr>
                <w:sz w:val="20"/>
              </w:rPr>
            </w:pPr>
            <w:r>
              <w:rPr>
                <w:spacing w:val="-4"/>
                <w:sz w:val="20"/>
              </w:rPr>
              <w:t>5.30</w:t>
            </w:r>
          </w:p>
        </w:tc>
      </w:tr>
      <w:tr>
        <w:trPr>
          <w:trHeight w:val="435" w:hRule="atLeast"/>
        </w:trPr>
        <w:tc>
          <w:tcPr>
            <w:tcW w:w="2739" w:type="dxa"/>
          </w:tcPr>
          <w:p>
            <w:pPr>
              <w:pStyle w:val="TableParagraph"/>
              <w:spacing w:before="2"/>
              <w:ind w:left="88"/>
              <w:rPr>
                <w:sz w:val="20"/>
              </w:rPr>
            </w:pPr>
            <w:r>
              <w:rPr>
                <w:spacing w:val="-2"/>
                <w:sz w:val="20"/>
              </w:rPr>
              <w:t>Sociability/Dynamism</w:t>
            </w:r>
          </w:p>
        </w:tc>
        <w:tc>
          <w:tcPr>
            <w:tcW w:w="1162" w:type="dxa"/>
          </w:tcPr>
          <w:p>
            <w:pPr>
              <w:pStyle w:val="TableParagraph"/>
              <w:spacing w:before="2"/>
              <w:ind w:left="137" w:right="141"/>
              <w:jc w:val="center"/>
              <w:rPr>
                <w:sz w:val="20"/>
              </w:rPr>
            </w:pPr>
            <w:r>
              <w:rPr>
                <w:spacing w:val="-4"/>
                <w:sz w:val="20"/>
              </w:rPr>
              <w:t>4.87</w:t>
            </w:r>
          </w:p>
        </w:tc>
        <w:tc>
          <w:tcPr>
            <w:tcW w:w="1340" w:type="dxa"/>
          </w:tcPr>
          <w:p>
            <w:pPr>
              <w:pStyle w:val="TableParagraph"/>
              <w:spacing w:before="2"/>
              <w:jc w:val="center"/>
              <w:rPr>
                <w:sz w:val="20"/>
              </w:rPr>
            </w:pPr>
            <w:r>
              <w:rPr>
                <w:color w:val="FF0000"/>
                <w:spacing w:val="-4"/>
                <w:sz w:val="20"/>
              </w:rPr>
              <w:t>5.69</w:t>
            </w:r>
          </w:p>
        </w:tc>
      </w:tr>
      <w:tr>
        <w:trPr>
          <w:trHeight w:val="412" w:hRule="atLeast"/>
        </w:trPr>
        <w:tc>
          <w:tcPr>
            <w:tcW w:w="2739" w:type="dxa"/>
          </w:tcPr>
          <w:p>
            <w:pPr>
              <w:pStyle w:val="TableParagraph"/>
              <w:spacing w:line="224" w:lineRule="exact"/>
              <w:ind w:left="88"/>
              <w:rPr>
                <w:sz w:val="20"/>
              </w:rPr>
            </w:pPr>
            <w:r>
              <w:rPr>
                <w:sz w:val="20"/>
              </w:rPr>
              <w:t>Emotional</w:t>
            </w:r>
            <w:r>
              <w:rPr>
                <w:spacing w:val="-11"/>
                <w:sz w:val="20"/>
              </w:rPr>
              <w:t> </w:t>
            </w:r>
            <w:r>
              <w:rPr>
                <w:spacing w:val="-2"/>
                <w:sz w:val="20"/>
              </w:rPr>
              <w:t>Balance</w:t>
            </w:r>
          </w:p>
        </w:tc>
        <w:tc>
          <w:tcPr>
            <w:tcW w:w="1162" w:type="dxa"/>
          </w:tcPr>
          <w:p>
            <w:pPr>
              <w:pStyle w:val="TableParagraph"/>
              <w:spacing w:line="224" w:lineRule="exact"/>
              <w:ind w:left="137" w:right="141"/>
              <w:jc w:val="center"/>
              <w:rPr>
                <w:sz w:val="20"/>
              </w:rPr>
            </w:pPr>
            <w:r>
              <w:rPr>
                <w:color w:val="FF0000"/>
                <w:spacing w:val="-4"/>
                <w:sz w:val="20"/>
              </w:rPr>
              <w:t>4.95</w:t>
            </w:r>
          </w:p>
        </w:tc>
        <w:tc>
          <w:tcPr>
            <w:tcW w:w="1340" w:type="dxa"/>
          </w:tcPr>
          <w:p>
            <w:pPr>
              <w:pStyle w:val="TableParagraph"/>
              <w:spacing w:line="224" w:lineRule="exact"/>
              <w:jc w:val="center"/>
              <w:rPr>
                <w:sz w:val="20"/>
              </w:rPr>
            </w:pPr>
            <w:r>
              <w:rPr>
                <w:spacing w:val="-4"/>
                <w:sz w:val="20"/>
              </w:rPr>
              <w:t>4.11</w:t>
            </w:r>
          </w:p>
        </w:tc>
      </w:tr>
      <w:tr>
        <w:trPr>
          <w:trHeight w:val="411" w:hRule="atLeast"/>
        </w:trPr>
        <w:tc>
          <w:tcPr>
            <w:tcW w:w="2739" w:type="dxa"/>
          </w:tcPr>
          <w:p>
            <w:pPr>
              <w:pStyle w:val="TableParagraph"/>
              <w:spacing w:line="226" w:lineRule="exact"/>
              <w:ind w:left="88"/>
              <w:rPr>
                <w:sz w:val="20"/>
              </w:rPr>
            </w:pPr>
            <w:r>
              <w:rPr>
                <w:spacing w:val="-2"/>
                <w:sz w:val="20"/>
              </w:rPr>
              <w:t>Meticulousness</w:t>
            </w:r>
          </w:p>
        </w:tc>
        <w:tc>
          <w:tcPr>
            <w:tcW w:w="1162" w:type="dxa"/>
          </w:tcPr>
          <w:p>
            <w:pPr>
              <w:pStyle w:val="TableParagraph"/>
              <w:spacing w:line="226" w:lineRule="exact"/>
              <w:ind w:left="137" w:right="141"/>
              <w:jc w:val="center"/>
              <w:rPr>
                <w:sz w:val="20"/>
              </w:rPr>
            </w:pPr>
            <w:r>
              <w:rPr>
                <w:spacing w:val="-4"/>
                <w:sz w:val="20"/>
              </w:rPr>
              <w:t>4.60</w:t>
            </w:r>
          </w:p>
        </w:tc>
        <w:tc>
          <w:tcPr>
            <w:tcW w:w="1340" w:type="dxa"/>
          </w:tcPr>
          <w:p>
            <w:pPr>
              <w:pStyle w:val="TableParagraph"/>
              <w:spacing w:line="226" w:lineRule="exact"/>
              <w:jc w:val="center"/>
              <w:rPr>
                <w:sz w:val="20"/>
              </w:rPr>
            </w:pPr>
            <w:r>
              <w:rPr>
                <w:spacing w:val="-4"/>
                <w:sz w:val="20"/>
              </w:rPr>
              <w:t>4.88</w:t>
            </w:r>
          </w:p>
        </w:tc>
      </w:tr>
      <w:tr>
        <w:trPr>
          <w:trHeight w:val="416" w:hRule="atLeast"/>
        </w:trPr>
        <w:tc>
          <w:tcPr>
            <w:tcW w:w="2739" w:type="dxa"/>
          </w:tcPr>
          <w:p>
            <w:pPr>
              <w:pStyle w:val="TableParagraph"/>
              <w:spacing w:line="224" w:lineRule="exact"/>
              <w:ind w:left="88"/>
              <w:rPr>
                <w:sz w:val="20"/>
              </w:rPr>
            </w:pPr>
            <w:r>
              <w:rPr>
                <w:spacing w:val="-2"/>
                <w:sz w:val="20"/>
              </w:rPr>
              <w:t>Openness/Imagination</w:t>
            </w:r>
          </w:p>
        </w:tc>
        <w:tc>
          <w:tcPr>
            <w:tcW w:w="1162" w:type="dxa"/>
          </w:tcPr>
          <w:p>
            <w:pPr>
              <w:pStyle w:val="TableParagraph"/>
              <w:spacing w:line="224" w:lineRule="exact"/>
              <w:ind w:left="137" w:right="141"/>
              <w:jc w:val="center"/>
              <w:rPr>
                <w:sz w:val="20"/>
              </w:rPr>
            </w:pPr>
            <w:r>
              <w:rPr>
                <w:spacing w:val="-4"/>
                <w:sz w:val="20"/>
              </w:rPr>
              <w:t>5.25</w:t>
            </w:r>
          </w:p>
        </w:tc>
        <w:tc>
          <w:tcPr>
            <w:tcW w:w="1340" w:type="dxa"/>
          </w:tcPr>
          <w:p>
            <w:pPr>
              <w:pStyle w:val="TableParagraph"/>
              <w:spacing w:line="224" w:lineRule="exact"/>
              <w:jc w:val="center"/>
              <w:rPr>
                <w:sz w:val="20"/>
              </w:rPr>
            </w:pPr>
            <w:r>
              <w:rPr>
                <w:spacing w:val="-4"/>
                <w:sz w:val="20"/>
              </w:rPr>
              <w:t>5.07</w:t>
            </w:r>
          </w:p>
        </w:tc>
      </w:tr>
    </w:tbl>
    <w:p>
      <w:pPr>
        <w:pStyle w:val="BodyText"/>
        <w:spacing w:before="7"/>
        <w:rPr>
          <w:sz w:val="25"/>
        </w:rPr>
      </w:pPr>
    </w:p>
    <w:p>
      <w:pPr>
        <w:spacing w:before="100"/>
        <w:ind w:left="359" w:right="0" w:firstLine="0"/>
        <w:jc w:val="both"/>
        <w:rPr>
          <w:i/>
          <w:sz w:val="18"/>
        </w:rPr>
      </w:pPr>
      <w:r>
        <w:rPr>
          <w:i/>
          <w:sz w:val="18"/>
        </w:rPr>
        <w:t>*equal</w:t>
      </w:r>
      <w:r>
        <w:rPr>
          <w:i/>
          <w:spacing w:val="-6"/>
          <w:sz w:val="18"/>
        </w:rPr>
        <w:t> </w:t>
      </w:r>
      <w:r>
        <w:rPr>
          <w:i/>
          <w:sz w:val="18"/>
        </w:rPr>
        <w:t>variance</w:t>
      </w:r>
      <w:r>
        <w:rPr>
          <w:i/>
          <w:spacing w:val="-2"/>
          <w:sz w:val="18"/>
        </w:rPr>
        <w:t> </w:t>
      </w:r>
      <w:r>
        <w:rPr>
          <w:i/>
          <w:sz w:val="18"/>
        </w:rPr>
        <w:t>was</w:t>
      </w:r>
      <w:r>
        <w:rPr>
          <w:i/>
          <w:spacing w:val="-4"/>
          <w:sz w:val="18"/>
        </w:rPr>
        <w:t> </w:t>
      </w:r>
      <w:r>
        <w:rPr>
          <w:i/>
          <w:sz w:val="18"/>
        </w:rPr>
        <w:t>observed</w:t>
      </w:r>
      <w:r>
        <w:rPr>
          <w:i/>
          <w:spacing w:val="-2"/>
          <w:sz w:val="18"/>
        </w:rPr>
        <w:t> </w:t>
      </w:r>
      <w:r>
        <w:rPr>
          <w:i/>
          <w:sz w:val="18"/>
        </w:rPr>
        <w:t>between</w:t>
      </w:r>
      <w:r>
        <w:rPr>
          <w:i/>
          <w:spacing w:val="-4"/>
          <w:sz w:val="18"/>
        </w:rPr>
        <w:t> </w:t>
      </w:r>
      <w:r>
        <w:rPr>
          <w:i/>
          <w:sz w:val="18"/>
        </w:rPr>
        <w:t>both</w:t>
      </w:r>
      <w:r>
        <w:rPr>
          <w:i/>
          <w:spacing w:val="-4"/>
          <w:sz w:val="18"/>
        </w:rPr>
        <w:t> </w:t>
      </w:r>
      <w:r>
        <w:rPr>
          <w:i/>
          <w:sz w:val="18"/>
        </w:rPr>
        <w:t>the</w:t>
      </w:r>
      <w:r>
        <w:rPr>
          <w:i/>
          <w:spacing w:val="-3"/>
          <w:sz w:val="18"/>
        </w:rPr>
        <w:t> </w:t>
      </w:r>
      <w:r>
        <w:rPr>
          <w:i/>
          <w:sz w:val="18"/>
        </w:rPr>
        <w:t>groups.</w:t>
      </w:r>
      <w:r>
        <w:rPr>
          <w:i/>
          <w:spacing w:val="-4"/>
          <w:sz w:val="18"/>
        </w:rPr>
        <w:t> </w:t>
      </w:r>
      <w:r>
        <w:rPr>
          <w:i/>
          <w:sz w:val="18"/>
        </w:rPr>
        <w:t>In</w:t>
      </w:r>
      <w:r>
        <w:rPr>
          <w:i/>
          <w:spacing w:val="-1"/>
          <w:sz w:val="18"/>
        </w:rPr>
        <w:t> </w:t>
      </w:r>
      <w:r>
        <w:rPr>
          <w:i/>
          <w:color w:val="FF0000"/>
          <w:sz w:val="18"/>
        </w:rPr>
        <w:t>red</w:t>
      </w:r>
      <w:r>
        <w:rPr>
          <w:i/>
          <w:sz w:val="18"/>
        </w:rPr>
        <w:t>,</w:t>
      </w:r>
      <w:r>
        <w:rPr>
          <w:i/>
          <w:spacing w:val="-4"/>
          <w:sz w:val="18"/>
        </w:rPr>
        <w:t> </w:t>
      </w:r>
      <w:r>
        <w:rPr>
          <w:i/>
          <w:sz w:val="18"/>
        </w:rPr>
        <w:t>the</w:t>
      </w:r>
      <w:r>
        <w:rPr>
          <w:i/>
          <w:spacing w:val="-3"/>
          <w:sz w:val="18"/>
        </w:rPr>
        <w:t> </w:t>
      </w:r>
      <w:r>
        <w:rPr>
          <w:i/>
          <w:sz w:val="18"/>
        </w:rPr>
        <w:t>significant differences</w:t>
      </w:r>
      <w:r>
        <w:rPr>
          <w:i/>
          <w:spacing w:val="-1"/>
          <w:sz w:val="18"/>
        </w:rPr>
        <w:t> </w:t>
      </w:r>
      <w:r>
        <w:rPr>
          <w:i/>
          <w:sz w:val="18"/>
        </w:rPr>
        <w:t>-</w:t>
      </w:r>
      <w:r>
        <w:rPr>
          <w:i/>
          <w:spacing w:val="-4"/>
          <w:sz w:val="18"/>
        </w:rPr>
        <w:t> </w:t>
      </w:r>
      <w:r>
        <w:rPr>
          <w:i/>
          <w:spacing w:val="-2"/>
          <w:sz w:val="18"/>
        </w:rPr>
        <w:t>p&lt;0.05</w:t>
      </w:r>
    </w:p>
    <w:p>
      <w:pPr>
        <w:pStyle w:val="BodyText"/>
        <w:rPr>
          <w:i/>
        </w:rPr>
      </w:pPr>
    </w:p>
    <w:p>
      <w:pPr>
        <w:pStyle w:val="BodyText"/>
        <w:spacing w:before="9"/>
        <w:rPr>
          <w:i/>
          <w:sz w:val="17"/>
        </w:rPr>
      </w:pPr>
    </w:p>
    <w:p>
      <w:pPr>
        <w:pStyle w:val="BodyText"/>
        <w:spacing w:line="259" w:lineRule="auto"/>
        <w:ind w:left="359" w:right="116"/>
        <w:jc w:val="both"/>
      </w:pPr>
      <w:r>
        <w:rPr/>
        <w:t>Females score higher on sociability/dynamism in comparison to males. This confirms findings of other independent research studies and provides further evidence of construct validity of the test. In the same manner, males were observed to have higher scores on emotional balance in comparison to females.</w:t>
      </w:r>
    </w:p>
    <w:p>
      <w:pPr>
        <w:pStyle w:val="BodyText"/>
        <w:rPr>
          <w:sz w:val="26"/>
        </w:rPr>
      </w:pPr>
    </w:p>
    <w:p>
      <w:pPr>
        <w:pStyle w:val="BodyText"/>
        <w:rPr>
          <w:sz w:val="26"/>
        </w:rPr>
      </w:pPr>
    </w:p>
    <w:p>
      <w:pPr>
        <w:pStyle w:val="BodyText"/>
        <w:spacing w:before="3"/>
        <w:rPr>
          <w:sz w:val="26"/>
        </w:rPr>
      </w:pPr>
    </w:p>
    <w:p>
      <w:pPr>
        <w:pStyle w:val="Heading3"/>
        <w:numPr>
          <w:ilvl w:val="2"/>
          <w:numId w:val="3"/>
        </w:numPr>
        <w:tabs>
          <w:tab w:pos="1793" w:val="left" w:leader="none"/>
        </w:tabs>
        <w:spacing w:line="240" w:lineRule="auto" w:before="0" w:after="0"/>
        <w:ind w:left="1793" w:right="0" w:hanging="714"/>
        <w:jc w:val="left"/>
      </w:pPr>
      <w:r>
        <w:rPr>
          <w:color w:val="C00000"/>
        </w:rPr>
        <w:t>Age</w:t>
      </w:r>
      <w:r>
        <w:rPr>
          <w:color w:val="C00000"/>
          <w:spacing w:val="-3"/>
        </w:rPr>
        <w:t> </w:t>
      </w:r>
      <w:r>
        <w:rPr>
          <w:color w:val="C00000"/>
          <w:spacing w:val="-2"/>
        </w:rPr>
        <w:t>effect:</w:t>
      </w:r>
    </w:p>
    <w:p>
      <w:pPr>
        <w:pStyle w:val="BodyText"/>
        <w:rPr>
          <w:sz w:val="20"/>
        </w:rPr>
      </w:pPr>
    </w:p>
    <w:p>
      <w:pPr>
        <w:pStyle w:val="BodyText"/>
        <w:rPr>
          <w:sz w:val="13"/>
        </w:rPr>
      </w:pPr>
    </w:p>
    <w:tbl>
      <w:tblPr>
        <w:tblW w:w="0" w:type="auto"/>
        <w:jc w:val="left"/>
        <w:tblInd w:w="341"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030"/>
        <w:gridCol w:w="1902"/>
        <w:gridCol w:w="1340"/>
        <w:gridCol w:w="1261"/>
        <w:gridCol w:w="2092"/>
        <w:gridCol w:w="1700"/>
      </w:tblGrid>
      <w:tr>
        <w:trPr>
          <w:trHeight w:val="282" w:hRule="atLeast"/>
        </w:trPr>
        <w:tc>
          <w:tcPr>
            <w:tcW w:w="1030" w:type="dxa"/>
            <w:vMerge w:val="restart"/>
            <w:tcBorders>
              <w:top w:val="nil"/>
            </w:tcBorders>
            <w:shd w:val="clear" w:color="auto" w:fill="C00000"/>
          </w:tcPr>
          <w:p>
            <w:pPr>
              <w:pStyle w:val="TableParagraph"/>
              <w:spacing w:before="143"/>
              <w:ind w:left="66"/>
              <w:rPr>
                <w:b/>
                <w:sz w:val="22"/>
              </w:rPr>
            </w:pPr>
            <w:r>
              <w:rPr>
                <w:b/>
                <w:color w:val="FFFFFF"/>
                <w:spacing w:val="-2"/>
                <w:sz w:val="22"/>
              </w:rPr>
              <w:t>Factors</w:t>
            </w:r>
          </w:p>
        </w:tc>
        <w:tc>
          <w:tcPr>
            <w:tcW w:w="1902" w:type="dxa"/>
            <w:tcBorders>
              <w:bottom w:val="nil"/>
            </w:tcBorders>
            <w:shd w:val="clear" w:color="auto" w:fill="C00000"/>
          </w:tcPr>
          <w:p>
            <w:pPr>
              <w:pStyle w:val="TableParagraph"/>
              <w:spacing w:line="258" w:lineRule="exact" w:before="4"/>
              <w:ind w:left="-1"/>
              <w:rPr>
                <w:b/>
                <w:sz w:val="22"/>
              </w:rPr>
            </w:pPr>
            <w:r>
              <w:rPr>
                <w:b/>
                <w:color w:val="FFFFFF"/>
                <w:spacing w:val="-2"/>
                <w:sz w:val="22"/>
              </w:rPr>
              <w:t>Consciousness</w:t>
            </w:r>
          </w:p>
        </w:tc>
        <w:tc>
          <w:tcPr>
            <w:tcW w:w="1340" w:type="dxa"/>
            <w:tcBorders>
              <w:bottom w:val="nil"/>
            </w:tcBorders>
            <w:shd w:val="clear" w:color="auto" w:fill="C00000"/>
          </w:tcPr>
          <w:p>
            <w:pPr>
              <w:pStyle w:val="TableParagraph"/>
              <w:spacing w:line="258" w:lineRule="exact" w:before="4"/>
              <w:ind w:right="6"/>
              <w:jc w:val="center"/>
              <w:rPr>
                <w:b/>
                <w:sz w:val="22"/>
              </w:rPr>
            </w:pPr>
            <w:r>
              <w:rPr>
                <w:b/>
                <w:color w:val="FFFFFF"/>
                <w:spacing w:val="-2"/>
                <w:sz w:val="22"/>
              </w:rPr>
              <w:t>Sociability</w:t>
            </w:r>
          </w:p>
        </w:tc>
        <w:tc>
          <w:tcPr>
            <w:tcW w:w="1261" w:type="dxa"/>
            <w:tcBorders>
              <w:bottom w:val="nil"/>
            </w:tcBorders>
            <w:shd w:val="clear" w:color="auto" w:fill="C00000"/>
          </w:tcPr>
          <w:p>
            <w:pPr>
              <w:pStyle w:val="TableParagraph"/>
              <w:spacing w:line="258" w:lineRule="exact" w:before="4"/>
              <w:ind w:left="-3"/>
              <w:rPr>
                <w:b/>
                <w:sz w:val="22"/>
              </w:rPr>
            </w:pPr>
            <w:r>
              <w:rPr>
                <w:b/>
                <w:color w:val="FFFFFF"/>
                <w:spacing w:val="-2"/>
                <w:sz w:val="22"/>
              </w:rPr>
              <w:t>Emotional</w:t>
            </w:r>
          </w:p>
        </w:tc>
        <w:tc>
          <w:tcPr>
            <w:tcW w:w="2092" w:type="dxa"/>
            <w:vMerge w:val="restart"/>
            <w:tcBorders>
              <w:top w:val="nil"/>
            </w:tcBorders>
            <w:shd w:val="clear" w:color="auto" w:fill="C00000"/>
          </w:tcPr>
          <w:p>
            <w:pPr>
              <w:pStyle w:val="TableParagraph"/>
              <w:spacing w:before="143"/>
              <w:ind w:left="153"/>
              <w:rPr>
                <w:b/>
                <w:sz w:val="22"/>
              </w:rPr>
            </w:pPr>
            <w:r>
              <w:rPr>
                <w:b/>
                <w:color w:val="FFFFFF"/>
                <w:spacing w:val="-2"/>
                <w:sz w:val="22"/>
              </w:rPr>
              <w:t>Meticulousness</w:t>
            </w:r>
          </w:p>
        </w:tc>
        <w:tc>
          <w:tcPr>
            <w:tcW w:w="1700" w:type="dxa"/>
            <w:tcBorders>
              <w:bottom w:val="nil"/>
            </w:tcBorders>
            <w:shd w:val="clear" w:color="auto" w:fill="C00000"/>
          </w:tcPr>
          <w:p>
            <w:pPr>
              <w:pStyle w:val="TableParagraph"/>
              <w:spacing w:line="258" w:lineRule="exact" w:before="4"/>
              <w:ind w:left="69" w:right="71"/>
              <w:jc w:val="center"/>
              <w:rPr>
                <w:b/>
                <w:sz w:val="22"/>
              </w:rPr>
            </w:pPr>
            <w:r>
              <w:rPr>
                <w:b/>
                <w:color w:val="FFFFFF"/>
                <w:spacing w:val="-2"/>
                <w:sz w:val="22"/>
              </w:rPr>
              <w:t>Openness/</w:t>
            </w:r>
          </w:p>
        </w:tc>
      </w:tr>
      <w:tr>
        <w:trPr>
          <w:trHeight w:val="446" w:hRule="atLeast"/>
        </w:trPr>
        <w:tc>
          <w:tcPr>
            <w:tcW w:w="1030" w:type="dxa"/>
            <w:vMerge/>
            <w:tcBorders>
              <w:top w:val="nil"/>
            </w:tcBorders>
            <w:shd w:val="clear" w:color="auto" w:fill="C00000"/>
          </w:tcPr>
          <w:p>
            <w:pPr>
              <w:rPr>
                <w:sz w:val="2"/>
                <w:szCs w:val="2"/>
              </w:rPr>
            </w:pPr>
          </w:p>
        </w:tc>
        <w:tc>
          <w:tcPr>
            <w:tcW w:w="1902" w:type="dxa"/>
            <w:tcBorders>
              <w:top w:val="nil"/>
            </w:tcBorders>
            <w:shd w:val="clear" w:color="auto" w:fill="C00000"/>
          </w:tcPr>
          <w:p>
            <w:pPr>
              <w:pStyle w:val="TableParagraph"/>
              <w:spacing w:before="11"/>
              <w:ind w:left="-1"/>
              <w:rPr>
                <w:b/>
                <w:sz w:val="22"/>
              </w:rPr>
            </w:pPr>
            <w:r>
              <w:rPr>
                <w:b/>
                <w:color w:val="FFFFFF"/>
                <w:sz w:val="22"/>
              </w:rPr>
              <w:t>of</w:t>
            </w:r>
            <w:r>
              <w:rPr>
                <w:b/>
                <w:color w:val="FFFFFF"/>
                <w:spacing w:val="-2"/>
                <w:sz w:val="22"/>
              </w:rPr>
              <w:t> Others</w:t>
            </w:r>
          </w:p>
        </w:tc>
        <w:tc>
          <w:tcPr>
            <w:tcW w:w="1340" w:type="dxa"/>
            <w:tcBorders>
              <w:top w:val="nil"/>
            </w:tcBorders>
            <w:shd w:val="clear" w:color="auto" w:fill="C00000"/>
          </w:tcPr>
          <w:p>
            <w:pPr>
              <w:pStyle w:val="TableParagraph"/>
              <w:spacing w:before="11"/>
              <w:ind w:right="8"/>
              <w:jc w:val="center"/>
              <w:rPr>
                <w:b/>
                <w:sz w:val="22"/>
              </w:rPr>
            </w:pPr>
            <w:r>
              <w:rPr>
                <w:b/>
                <w:color w:val="FFFFFF"/>
                <w:spacing w:val="-2"/>
                <w:sz w:val="22"/>
              </w:rPr>
              <w:t>Dynamism</w:t>
            </w:r>
          </w:p>
        </w:tc>
        <w:tc>
          <w:tcPr>
            <w:tcW w:w="1261" w:type="dxa"/>
            <w:tcBorders>
              <w:top w:val="nil"/>
            </w:tcBorders>
            <w:shd w:val="clear" w:color="auto" w:fill="C00000"/>
          </w:tcPr>
          <w:p>
            <w:pPr>
              <w:pStyle w:val="TableParagraph"/>
              <w:spacing w:before="11"/>
              <w:ind w:left="-3"/>
              <w:rPr>
                <w:b/>
                <w:sz w:val="22"/>
              </w:rPr>
            </w:pPr>
            <w:r>
              <w:rPr>
                <w:b/>
                <w:color w:val="FFFFFF"/>
                <w:spacing w:val="-2"/>
                <w:sz w:val="22"/>
              </w:rPr>
              <w:t>Balance</w:t>
            </w:r>
          </w:p>
        </w:tc>
        <w:tc>
          <w:tcPr>
            <w:tcW w:w="2092" w:type="dxa"/>
            <w:vMerge/>
            <w:tcBorders>
              <w:top w:val="nil"/>
            </w:tcBorders>
            <w:shd w:val="clear" w:color="auto" w:fill="C00000"/>
          </w:tcPr>
          <w:p>
            <w:pPr>
              <w:rPr>
                <w:sz w:val="2"/>
                <w:szCs w:val="2"/>
              </w:rPr>
            </w:pPr>
          </w:p>
        </w:tc>
        <w:tc>
          <w:tcPr>
            <w:tcW w:w="1700" w:type="dxa"/>
            <w:tcBorders>
              <w:top w:val="nil"/>
            </w:tcBorders>
            <w:shd w:val="clear" w:color="auto" w:fill="C00000"/>
          </w:tcPr>
          <w:p>
            <w:pPr>
              <w:pStyle w:val="TableParagraph"/>
              <w:spacing w:before="11"/>
              <w:ind w:left="69" w:right="76"/>
              <w:jc w:val="center"/>
              <w:rPr>
                <w:b/>
                <w:sz w:val="22"/>
              </w:rPr>
            </w:pPr>
            <w:r>
              <w:rPr>
                <w:b/>
                <w:color w:val="FFFFFF"/>
                <w:spacing w:val="-2"/>
                <w:sz w:val="22"/>
              </w:rPr>
              <w:t>Imagination</w:t>
            </w:r>
          </w:p>
        </w:tc>
      </w:tr>
      <w:tr>
        <w:trPr>
          <w:trHeight w:val="440" w:hRule="atLeast"/>
        </w:trPr>
        <w:tc>
          <w:tcPr>
            <w:tcW w:w="1030" w:type="dxa"/>
          </w:tcPr>
          <w:p>
            <w:pPr>
              <w:pStyle w:val="TableParagraph"/>
              <w:spacing w:before="2"/>
              <w:ind w:left="15"/>
              <w:jc w:val="center"/>
              <w:rPr>
                <w:sz w:val="20"/>
              </w:rPr>
            </w:pPr>
            <w:r>
              <w:rPr>
                <w:w w:val="99"/>
                <w:sz w:val="20"/>
              </w:rPr>
              <w:t>r</w:t>
            </w:r>
          </w:p>
        </w:tc>
        <w:tc>
          <w:tcPr>
            <w:tcW w:w="1902" w:type="dxa"/>
          </w:tcPr>
          <w:p>
            <w:pPr>
              <w:pStyle w:val="TableParagraph"/>
              <w:spacing w:before="2"/>
              <w:ind w:left="740"/>
              <w:rPr>
                <w:sz w:val="20"/>
              </w:rPr>
            </w:pPr>
            <w:r>
              <w:rPr>
                <w:color w:val="FF0000"/>
                <w:spacing w:val="-2"/>
                <w:sz w:val="20"/>
              </w:rPr>
              <w:t>-</w:t>
            </w:r>
            <w:r>
              <w:rPr>
                <w:color w:val="FF0000"/>
                <w:spacing w:val="-4"/>
                <w:sz w:val="20"/>
              </w:rPr>
              <w:t>0.19</w:t>
            </w:r>
          </w:p>
        </w:tc>
        <w:tc>
          <w:tcPr>
            <w:tcW w:w="1340" w:type="dxa"/>
          </w:tcPr>
          <w:p>
            <w:pPr>
              <w:pStyle w:val="TableParagraph"/>
              <w:spacing w:before="2"/>
              <w:ind w:right="4"/>
              <w:jc w:val="center"/>
              <w:rPr>
                <w:sz w:val="20"/>
              </w:rPr>
            </w:pPr>
            <w:r>
              <w:rPr>
                <w:spacing w:val="-4"/>
                <w:sz w:val="20"/>
              </w:rPr>
              <w:t>0.02</w:t>
            </w:r>
          </w:p>
        </w:tc>
        <w:tc>
          <w:tcPr>
            <w:tcW w:w="1261" w:type="dxa"/>
          </w:tcPr>
          <w:p>
            <w:pPr>
              <w:pStyle w:val="TableParagraph"/>
              <w:spacing w:before="2"/>
              <w:ind w:left="439"/>
              <w:rPr>
                <w:sz w:val="20"/>
              </w:rPr>
            </w:pPr>
            <w:r>
              <w:rPr>
                <w:sz w:val="20"/>
              </w:rPr>
              <w:t>-</w:t>
            </w:r>
            <w:r>
              <w:rPr>
                <w:spacing w:val="-4"/>
                <w:sz w:val="20"/>
              </w:rPr>
              <w:t>0.06</w:t>
            </w:r>
          </w:p>
        </w:tc>
        <w:tc>
          <w:tcPr>
            <w:tcW w:w="2092" w:type="dxa"/>
          </w:tcPr>
          <w:p>
            <w:pPr>
              <w:pStyle w:val="TableParagraph"/>
              <w:spacing w:before="2"/>
              <w:ind w:left="869" w:right="723"/>
              <w:jc w:val="center"/>
              <w:rPr>
                <w:sz w:val="20"/>
              </w:rPr>
            </w:pPr>
            <w:r>
              <w:rPr>
                <w:spacing w:val="-4"/>
                <w:sz w:val="20"/>
              </w:rPr>
              <w:t>0.00</w:t>
            </w:r>
          </w:p>
        </w:tc>
        <w:tc>
          <w:tcPr>
            <w:tcW w:w="1700" w:type="dxa"/>
          </w:tcPr>
          <w:p>
            <w:pPr>
              <w:pStyle w:val="TableParagraph"/>
              <w:spacing w:line="250" w:lineRule="exact"/>
              <w:ind w:left="69" w:right="74"/>
              <w:jc w:val="center"/>
              <w:rPr>
                <w:sz w:val="22"/>
              </w:rPr>
            </w:pPr>
            <w:r>
              <w:rPr>
                <w:color w:val="FF0000"/>
                <w:spacing w:val="-4"/>
                <w:sz w:val="22"/>
              </w:rPr>
              <w:t>0.24</w:t>
            </w:r>
          </w:p>
        </w:tc>
      </w:tr>
    </w:tbl>
    <w:p>
      <w:pPr>
        <w:pStyle w:val="BodyText"/>
        <w:spacing w:before="10"/>
        <w:rPr>
          <w:sz w:val="27"/>
        </w:rPr>
      </w:pPr>
    </w:p>
    <w:p>
      <w:pPr>
        <w:pStyle w:val="BodyText"/>
        <w:spacing w:line="256" w:lineRule="auto" w:before="101"/>
        <w:ind w:left="381" w:right="336"/>
        <w:jc w:val="both"/>
      </w:pPr>
      <w:r>
        <w:rPr/>
        <w:t>The observed correlations, though statistically significant in two cases, have no practical implication as they are less than 0.30. Therefore, it can be rightly derived that the test has no potential biases against (or in favour of) any social or cultural group.</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2"/>
        </w:rPr>
      </w:pPr>
    </w:p>
    <w:tbl>
      <w:tblPr>
        <w:tblW w:w="0" w:type="auto"/>
        <w:jc w:val="left"/>
        <w:tblInd w:w="2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12"/>
        <w:gridCol w:w="1262"/>
      </w:tblGrid>
      <w:tr>
        <w:trPr>
          <w:trHeight w:val="242" w:hRule="atLeast"/>
        </w:trPr>
        <w:tc>
          <w:tcPr>
            <w:tcW w:w="5912" w:type="dxa"/>
          </w:tcPr>
          <w:p>
            <w:pPr>
              <w:pStyle w:val="TableParagraph"/>
              <w:spacing w:line="222" w:lineRule="exact"/>
              <w:ind w:left="50"/>
              <w:rPr>
                <w:sz w:val="20"/>
              </w:rPr>
            </w:pPr>
            <w:r>
              <w:rPr>
                <w:color w:val="0D0D0D"/>
                <w:sz w:val="20"/>
              </w:rPr>
              <w:t>User</w:t>
            </w:r>
            <w:r>
              <w:rPr>
                <w:color w:val="0D0D0D"/>
                <w:spacing w:val="-7"/>
                <w:sz w:val="20"/>
              </w:rPr>
              <w:t> </w:t>
            </w:r>
            <w:r>
              <w:rPr>
                <w:color w:val="0D0D0D"/>
                <w:sz w:val="20"/>
              </w:rPr>
              <w:t>Manual</w:t>
            </w:r>
            <w:r>
              <w:rPr>
                <w:color w:val="0D0D0D"/>
                <w:spacing w:val="-2"/>
                <w:sz w:val="20"/>
              </w:rPr>
              <w:t> </w:t>
            </w:r>
            <w:r>
              <w:rPr>
                <w:color w:val="0D0D0D"/>
                <w:sz w:val="20"/>
              </w:rPr>
              <w:t>–</w:t>
            </w:r>
            <w:r>
              <w:rPr>
                <w:color w:val="0D0D0D"/>
                <w:spacing w:val="-5"/>
                <w:sz w:val="20"/>
              </w:rPr>
              <w:t> </w:t>
            </w:r>
            <w:r>
              <w:rPr>
                <w:color w:val="0D0D0D"/>
                <w:sz w:val="20"/>
              </w:rPr>
              <w:t>Big</w:t>
            </w:r>
            <w:r>
              <w:rPr>
                <w:color w:val="0D0D0D"/>
                <w:spacing w:val="-5"/>
                <w:sz w:val="20"/>
              </w:rPr>
              <w:t> </w:t>
            </w:r>
            <w:r>
              <w:rPr>
                <w:color w:val="0D0D0D"/>
                <w:sz w:val="20"/>
              </w:rPr>
              <w:t>Five</w:t>
            </w:r>
            <w:r>
              <w:rPr>
                <w:color w:val="0D0D0D"/>
                <w:spacing w:val="-6"/>
                <w:sz w:val="20"/>
              </w:rPr>
              <w:t> </w:t>
            </w:r>
            <w:r>
              <w:rPr>
                <w:color w:val="0D0D0D"/>
                <w:sz w:val="20"/>
              </w:rPr>
              <w:t>Profile</w:t>
            </w:r>
            <w:r>
              <w:rPr>
                <w:color w:val="0D0D0D"/>
                <w:spacing w:val="-7"/>
                <w:sz w:val="20"/>
              </w:rPr>
              <w:t> </w:t>
            </w:r>
            <w:r>
              <w:rPr>
                <w:color w:val="0D0D0D"/>
                <w:sz w:val="20"/>
              </w:rPr>
              <w:t>©</w:t>
            </w:r>
            <w:r>
              <w:rPr>
                <w:color w:val="0D0D0D"/>
                <w:spacing w:val="-6"/>
                <w:sz w:val="20"/>
              </w:rPr>
              <w:t> </w:t>
            </w:r>
            <w:r>
              <w:rPr>
                <w:color w:val="0D0D0D"/>
                <w:sz w:val="20"/>
              </w:rPr>
              <w:t>Central</w:t>
            </w:r>
            <w:r>
              <w:rPr>
                <w:color w:val="0D0D0D"/>
                <w:spacing w:val="-3"/>
                <w:sz w:val="20"/>
              </w:rPr>
              <w:t> </w:t>
            </w:r>
            <w:r>
              <w:rPr>
                <w:color w:val="0D0D0D"/>
                <w:sz w:val="20"/>
              </w:rPr>
              <w:t>Test</w:t>
            </w:r>
            <w:r>
              <w:rPr>
                <w:color w:val="0D0D0D"/>
                <w:spacing w:val="-5"/>
                <w:sz w:val="20"/>
              </w:rPr>
              <w:t> </w:t>
            </w:r>
            <w:r>
              <w:rPr>
                <w:color w:val="0D0D0D"/>
                <w:spacing w:val="-4"/>
                <w:sz w:val="20"/>
              </w:rPr>
              <w:t>2016</w:t>
            </w:r>
          </w:p>
        </w:tc>
        <w:tc>
          <w:tcPr>
            <w:tcW w:w="1262" w:type="dxa"/>
          </w:tcPr>
          <w:p>
            <w:pPr>
              <w:pStyle w:val="TableParagraph"/>
              <w:spacing w:line="222" w:lineRule="exact"/>
              <w:ind w:left="720"/>
              <w:rPr>
                <w:sz w:val="20"/>
              </w:rPr>
            </w:pPr>
            <w:r>
              <w:rPr>
                <w:sz w:val="20"/>
              </w:rPr>
              <w:t>p.</w:t>
            </w:r>
            <w:r>
              <w:rPr>
                <w:spacing w:val="-16"/>
                <w:sz w:val="20"/>
              </w:rPr>
              <w:t> </w:t>
            </w:r>
            <w:r>
              <w:rPr>
                <w:spacing w:val="-5"/>
                <w:sz w:val="20"/>
              </w:rPr>
              <w:t>10</w:t>
            </w:r>
          </w:p>
        </w:tc>
      </w:tr>
    </w:tbl>
    <w:p>
      <w:pPr>
        <w:spacing w:after="0" w:line="222" w:lineRule="exact"/>
        <w:rPr>
          <w:sz w:val="20"/>
        </w:rPr>
        <w:sectPr>
          <w:pgSz w:w="11900" w:h="16840"/>
          <w:pgMar w:top="1320" w:bottom="280" w:left="104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pPr>
    </w:p>
    <w:p>
      <w:pPr>
        <w:pStyle w:val="BodyText"/>
        <w:ind w:left="378"/>
        <w:rPr>
          <w:sz w:val="20"/>
        </w:rPr>
      </w:pPr>
      <w:r>
        <w:rPr>
          <w:sz w:val="20"/>
        </w:rPr>
        <w:drawing>
          <wp:inline distT="0" distB="0" distL="0" distR="0">
            <wp:extent cx="1504188" cy="1504188"/>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504188" cy="1504188"/>
                    </a:xfrm>
                    <a:prstGeom prst="rect">
                      <a:avLst/>
                    </a:prstGeom>
                  </pic:spPr>
                </pic:pic>
              </a:graphicData>
            </a:graphic>
          </wp:inline>
        </w:drawing>
      </w:r>
      <w:r>
        <w:rPr>
          <w:sz w:val="20"/>
        </w:rPr>
      </w:r>
    </w:p>
    <w:p>
      <w:pPr>
        <w:pStyle w:val="BodyText"/>
        <w:spacing w:before="2"/>
        <w:rPr>
          <w:sz w:val="15"/>
        </w:rPr>
      </w:pPr>
    </w:p>
    <w:p>
      <w:pPr>
        <w:spacing w:before="101"/>
        <w:ind w:left="381" w:right="0" w:firstLine="0"/>
        <w:jc w:val="left"/>
        <w:rPr>
          <w:b/>
          <w:sz w:val="22"/>
        </w:rPr>
      </w:pPr>
      <w:r>
        <w:rPr>
          <w:b/>
          <w:color w:val="C00000"/>
          <w:sz w:val="22"/>
        </w:rPr>
        <w:t>Contact</w:t>
      </w:r>
      <w:r>
        <w:rPr>
          <w:b/>
          <w:color w:val="C00000"/>
          <w:spacing w:val="-5"/>
          <w:sz w:val="22"/>
        </w:rPr>
        <w:t> Us</w:t>
      </w:r>
    </w:p>
    <w:p>
      <w:pPr>
        <w:spacing w:before="182"/>
        <w:ind w:left="381" w:right="0" w:firstLine="0"/>
        <w:jc w:val="left"/>
        <w:rPr>
          <w:sz w:val="22"/>
        </w:rPr>
      </w:pPr>
      <w:r>
        <w:rPr>
          <w:b/>
          <w:color w:val="252525"/>
          <w:sz w:val="22"/>
        </w:rPr>
        <w:t>Training</w:t>
      </w:r>
      <w:r>
        <w:rPr>
          <w:b/>
          <w:color w:val="252525"/>
          <w:spacing w:val="-10"/>
          <w:sz w:val="22"/>
        </w:rPr>
        <w:t> </w:t>
      </w:r>
      <w:r>
        <w:rPr>
          <w:b/>
          <w:color w:val="252525"/>
          <w:sz w:val="22"/>
        </w:rPr>
        <w:t>and</w:t>
      </w:r>
      <w:r>
        <w:rPr>
          <w:b/>
          <w:color w:val="252525"/>
          <w:spacing w:val="-10"/>
          <w:sz w:val="22"/>
        </w:rPr>
        <w:t> </w:t>
      </w:r>
      <w:r>
        <w:rPr>
          <w:b/>
          <w:color w:val="252525"/>
          <w:sz w:val="22"/>
        </w:rPr>
        <w:t>Consulting</w:t>
      </w:r>
      <w:r>
        <w:rPr>
          <w:color w:val="252525"/>
          <w:sz w:val="22"/>
        </w:rPr>
        <w:t>:</w:t>
      </w:r>
      <w:r>
        <w:rPr>
          <w:color w:val="252525"/>
          <w:spacing w:val="-6"/>
          <w:sz w:val="22"/>
        </w:rPr>
        <w:t> </w:t>
      </w:r>
      <w:hyperlink r:id="rId7">
        <w:r>
          <w:rPr>
            <w:color w:val="252525"/>
            <w:spacing w:val="-2"/>
            <w:sz w:val="22"/>
          </w:rPr>
          <w:t>consulting@centraltest.com</w:t>
        </w:r>
      </w:hyperlink>
    </w:p>
    <w:p>
      <w:pPr>
        <w:spacing w:line="516" w:lineRule="auto" w:before="183"/>
        <w:ind w:left="381" w:right="2317" w:firstLine="0"/>
        <w:jc w:val="left"/>
        <w:rPr>
          <w:sz w:val="22"/>
        </w:rPr>
      </w:pPr>
      <w:r>
        <w:rPr>
          <w:b/>
          <w:color w:val="252525"/>
          <w:sz w:val="22"/>
        </w:rPr>
        <w:t>Client</w:t>
      </w:r>
      <w:r>
        <w:rPr>
          <w:b/>
          <w:color w:val="252525"/>
          <w:spacing w:val="-19"/>
          <w:sz w:val="22"/>
        </w:rPr>
        <w:t> </w:t>
      </w:r>
      <w:r>
        <w:rPr>
          <w:b/>
          <w:color w:val="252525"/>
          <w:sz w:val="22"/>
        </w:rPr>
        <w:t>Service</w:t>
      </w:r>
      <w:r>
        <w:rPr>
          <w:color w:val="252525"/>
          <w:sz w:val="22"/>
        </w:rPr>
        <w:t>:</w:t>
      </w:r>
      <w:r>
        <w:rPr>
          <w:color w:val="252525"/>
          <w:spacing w:val="-18"/>
          <w:sz w:val="22"/>
        </w:rPr>
        <w:t> </w:t>
      </w:r>
      <w:hyperlink r:id="rId8">
        <w:r>
          <w:rPr>
            <w:color w:val="252525"/>
            <w:sz w:val="22"/>
          </w:rPr>
          <w:t>customer@centraltest.com</w:t>
        </w:r>
      </w:hyperlink>
      <w:r>
        <w:rPr>
          <w:color w:val="252525"/>
          <w:sz w:val="22"/>
        </w:rPr>
        <w:t> </w:t>
      </w:r>
      <w:hyperlink r:id="rId9">
        <w:r>
          <w:rPr>
            <w:color w:val="0462C1"/>
            <w:spacing w:val="-2"/>
            <w:sz w:val="22"/>
            <w:u w:val="single" w:color="0462C1"/>
          </w:rPr>
          <w:t>www.centraltest.com</w:t>
        </w:r>
      </w:hyperlink>
    </w:p>
    <w:sectPr>
      <w:pgSz w:w="11900" w:h="16840"/>
      <w:pgMar w:top="1920" w:bottom="280" w:left="10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upperLetter"/>
      <w:lvlText w:val="%1."/>
      <w:lvlJc w:val="left"/>
      <w:pPr>
        <w:ind w:left="1079" w:hanging="363"/>
        <w:jc w:val="left"/>
      </w:pPr>
      <w:rPr>
        <w:rFonts w:hint="default" w:ascii="Verdana" w:hAnsi="Verdana" w:eastAsia="Verdana" w:cs="Verdana"/>
        <w:b w:val="0"/>
        <w:bCs w:val="0"/>
        <w:i w:val="0"/>
        <w:iCs w:val="0"/>
        <w:spacing w:val="0"/>
        <w:w w:val="100"/>
        <w:sz w:val="22"/>
        <w:szCs w:val="22"/>
        <w:lang w:val="en-US" w:eastAsia="en-US" w:bidi="ar-SA"/>
      </w:rPr>
    </w:lvl>
    <w:lvl w:ilvl="1">
      <w:start w:val="0"/>
      <w:numFmt w:val="bullet"/>
      <w:lvlText w:val="•"/>
      <w:lvlJc w:val="left"/>
      <w:pPr>
        <w:ind w:left="1949" w:hanging="363"/>
      </w:pPr>
      <w:rPr>
        <w:rFonts w:hint="default"/>
        <w:lang w:val="en-US" w:eastAsia="en-US" w:bidi="ar-SA"/>
      </w:rPr>
    </w:lvl>
    <w:lvl w:ilvl="2">
      <w:start w:val="0"/>
      <w:numFmt w:val="bullet"/>
      <w:lvlText w:val="•"/>
      <w:lvlJc w:val="left"/>
      <w:pPr>
        <w:ind w:left="2819" w:hanging="363"/>
      </w:pPr>
      <w:rPr>
        <w:rFonts w:hint="default"/>
        <w:lang w:val="en-US" w:eastAsia="en-US" w:bidi="ar-SA"/>
      </w:rPr>
    </w:lvl>
    <w:lvl w:ilvl="3">
      <w:start w:val="0"/>
      <w:numFmt w:val="bullet"/>
      <w:lvlText w:val="•"/>
      <w:lvlJc w:val="left"/>
      <w:pPr>
        <w:ind w:left="3689" w:hanging="363"/>
      </w:pPr>
      <w:rPr>
        <w:rFonts w:hint="default"/>
        <w:lang w:val="en-US" w:eastAsia="en-US" w:bidi="ar-SA"/>
      </w:rPr>
    </w:lvl>
    <w:lvl w:ilvl="4">
      <w:start w:val="0"/>
      <w:numFmt w:val="bullet"/>
      <w:lvlText w:val="•"/>
      <w:lvlJc w:val="left"/>
      <w:pPr>
        <w:ind w:left="4559" w:hanging="363"/>
      </w:pPr>
      <w:rPr>
        <w:rFonts w:hint="default"/>
        <w:lang w:val="en-US" w:eastAsia="en-US" w:bidi="ar-SA"/>
      </w:rPr>
    </w:lvl>
    <w:lvl w:ilvl="5">
      <w:start w:val="0"/>
      <w:numFmt w:val="bullet"/>
      <w:lvlText w:val="•"/>
      <w:lvlJc w:val="left"/>
      <w:pPr>
        <w:ind w:left="5429" w:hanging="363"/>
      </w:pPr>
      <w:rPr>
        <w:rFonts w:hint="default"/>
        <w:lang w:val="en-US" w:eastAsia="en-US" w:bidi="ar-SA"/>
      </w:rPr>
    </w:lvl>
    <w:lvl w:ilvl="6">
      <w:start w:val="0"/>
      <w:numFmt w:val="bullet"/>
      <w:lvlText w:val="•"/>
      <w:lvlJc w:val="left"/>
      <w:pPr>
        <w:ind w:left="6299" w:hanging="363"/>
      </w:pPr>
      <w:rPr>
        <w:rFonts w:hint="default"/>
        <w:lang w:val="en-US" w:eastAsia="en-US" w:bidi="ar-SA"/>
      </w:rPr>
    </w:lvl>
    <w:lvl w:ilvl="7">
      <w:start w:val="0"/>
      <w:numFmt w:val="bullet"/>
      <w:lvlText w:val="•"/>
      <w:lvlJc w:val="left"/>
      <w:pPr>
        <w:ind w:left="7169" w:hanging="363"/>
      </w:pPr>
      <w:rPr>
        <w:rFonts w:hint="default"/>
        <w:lang w:val="en-US" w:eastAsia="en-US" w:bidi="ar-SA"/>
      </w:rPr>
    </w:lvl>
    <w:lvl w:ilvl="8">
      <w:start w:val="0"/>
      <w:numFmt w:val="bullet"/>
      <w:lvlText w:val="•"/>
      <w:lvlJc w:val="left"/>
      <w:pPr>
        <w:ind w:left="8039" w:hanging="363"/>
      </w:pPr>
      <w:rPr>
        <w:rFonts w:hint="default"/>
        <w:lang w:val="en-US" w:eastAsia="en-US" w:bidi="ar-SA"/>
      </w:rPr>
    </w:lvl>
  </w:abstractNum>
  <w:abstractNum w:abstractNumId="3">
    <w:multiLevelType w:val="hybridMultilevel"/>
    <w:lvl w:ilvl="0">
      <w:start w:val="0"/>
      <w:numFmt w:val="bullet"/>
      <w:lvlText w:val=""/>
      <w:lvlJc w:val="left"/>
      <w:pPr>
        <w:ind w:left="1010" w:hanging="310"/>
      </w:pPr>
      <w:rPr>
        <w:rFonts w:hint="default" w:ascii="Wingdings" w:hAnsi="Wingdings" w:eastAsia="Wingdings" w:cs="Wingdings"/>
        <w:b w:val="0"/>
        <w:bCs w:val="0"/>
        <w:i w:val="0"/>
        <w:iCs w:val="0"/>
        <w:spacing w:val="0"/>
        <w:w w:val="100"/>
        <w:position w:val="17"/>
        <w:sz w:val="29"/>
        <w:szCs w:val="29"/>
        <w:lang w:val="en-US" w:eastAsia="en-US" w:bidi="ar-SA"/>
      </w:rPr>
    </w:lvl>
    <w:lvl w:ilvl="1">
      <w:start w:val="0"/>
      <w:numFmt w:val="bullet"/>
      <w:lvlText w:val="•"/>
      <w:lvlJc w:val="left"/>
      <w:pPr>
        <w:ind w:left="1895" w:hanging="310"/>
      </w:pPr>
      <w:rPr>
        <w:rFonts w:hint="default"/>
        <w:lang w:val="en-US" w:eastAsia="en-US" w:bidi="ar-SA"/>
      </w:rPr>
    </w:lvl>
    <w:lvl w:ilvl="2">
      <w:start w:val="0"/>
      <w:numFmt w:val="bullet"/>
      <w:lvlText w:val="•"/>
      <w:lvlJc w:val="left"/>
      <w:pPr>
        <w:ind w:left="2771" w:hanging="310"/>
      </w:pPr>
      <w:rPr>
        <w:rFonts w:hint="default"/>
        <w:lang w:val="en-US" w:eastAsia="en-US" w:bidi="ar-SA"/>
      </w:rPr>
    </w:lvl>
    <w:lvl w:ilvl="3">
      <w:start w:val="0"/>
      <w:numFmt w:val="bullet"/>
      <w:lvlText w:val="•"/>
      <w:lvlJc w:val="left"/>
      <w:pPr>
        <w:ind w:left="3647" w:hanging="310"/>
      </w:pPr>
      <w:rPr>
        <w:rFonts w:hint="default"/>
        <w:lang w:val="en-US" w:eastAsia="en-US" w:bidi="ar-SA"/>
      </w:rPr>
    </w:lvl>
    <w:lvl w:ilvl="4">
      <w:start w:val="0"/>
      <w:numFmt w:val="bullet"/>
      <w:lvlText w:val="•"/>
      <w:lvlJc w:val="left"/>
      <w:pPr>
        <w:ind w:left="4523" w:hanging="310"/>
      </w:pPr>
      <w:rPr>
        <w:rFonts w:hint="default"/>
        <w:lang w:val="en-US" w:eastAsia="en-US" w:bidi="ar-SA"/>
      </w:rPr>
    </w:lvl>
    <w:lvl w:ilvl="5">
      <w:start w:val="0"/>
      <w:numFmt w:val="bullet"/>
      <w:lvlText w:val="•"/>
      <w:lvlJc w:val="left"/>
      <w:pPr>
        <w:ind w:left="5399" w:hanging="310"/>
      </w:pPr>
      <w:rPr>
        <w:rFonts w:hint="default"/>
        <w:lang w:val="en-US" w:eastAsia="en-US" w:bidi="ar-SA"/>
      </w:rPr>
    </w:lvl>
    <w:lvl w:ilvl="6">
      <w:start w:val="0"/>
      <w:numFmt w:val="bullet"/>
      <w:lvlText w:val="•"/>
      <w:lvlJc w:val="left"/>
      <w:pPr>
        <w:ind w:left="6275" w:hanging="310"/>
      </w:pPr>
      <w:rPr>
        <w:rFonts w:hint="default"/>
        <w:lang w:val="en-US" w:eastAsia="en-US" w:bidi="ar-SA"/>
      </w:rPr>
    </w:lvl>
    <w:lvl w:ilvl="7">
      <w:start w:val="0"/>
      <w:numFmt w:val="bullet"/>
      <w:lvlText w:val="•"/>
      <w:lvlJc w:val="left"/>
      <w:pPr>
        <w:ind w:left="7151" w:hanging="310"/>
      </w:pPr>
      <w:rPr>
        <w:rFonts w:hint="default"/>
        <w:lang w:val="en-US" w:eastAsia="en-US" w:bidi="ar-SA"/>
      </w:rPr>
    </w:lvl>
    <w:lvl w:ilvl="8">
      <w:start w:val="0"/>
      <w:numFmt w:val="bullet"/>
      <w:lvlText w:val="•"/>
      <w:lvlJc w:val="left"/>
      <w:pPr>
        <w:ind w:left="8027" w:hanging="310"/>
      </w:pPr>
      <w:rPr>
        <w:rFonts w:hint="default"/>
        <w:lang w:val="en-US" w:eastAsia="en-US" w:bidi="ar-SA"/>
      </w:rPr>
    </w:lvl>
  </w:abstractNum>
  <w:abstractNum w:abstractNumId="4">
    <w:multiLevelType w:val="hybridMultilevel"/>
    <w:lvl w:ilvl="0">
      <w:start w:val="1"/>
      <w:numFmt w:val="upperLetter"/>
      <w:lvlText w:val="%1."/>
      <w:lvlJc w:val="left"/>
      <w:pPr>
        <w:ind w:left="1060" w:hanging="365"/>
        <w:jc w:val="left"/>
      </w:pPr>
      <w:rPr>
        <w:rFonts w:hint="default" w:ascii="Verdana" w:hAnsi="Verdana" w:eastAsia="Verdana" w:cs="Verdana"/>
        <w:b w:val="0"/>
        <w:bCs w:val="0"/>
        <w:i w:val="0"/>
        <w:iCs w:val="0"/>
        <w:spacing w:val="0"/>
        <w:w w:val="100"/>
        <w:sz w:val="22"/>
        <w:szCs w:val="22"/>
        <w:lang w:val="en-US" w:eastAsia="en-US" w:bidi="ar-SA"/>
      </w:rPr>
    </w:lvl>
    <w:lvl w:ilvl="1">
      <w:start w:val="0"/>
      <w:numFmt w:val="bullet"/>
      <w:lvlText w:val="•"/>
      <w:lvlJc w:val="left"/>
      <w:pPr>
        <w:ind w:left="1931" w:hanging="365"/>
      </w:pPr>
      <w:rPr>
        <w:rFonts w:hint="default"/>
        <w:lang w:val="en-US" w:eastAsia="en-US" w:bidi="ar-SA"/>
      </w:rPr>
    </w:lvl>
    <w:lvl w:ilvl="2">
      <w:start w:val="0"/>
      <w:numFmt w:val="bullet"/>
      <w:lvlText w:val="•"/>
      <w:lvlJc w:val="left"/>
      <w:pPr>
        <w:ind w:left="2803" w:hanging="365"/>
      </w:pPr>
      <w:rPr>
        <w:rFonts w:hint="default"/>
        <w:lang w:val="en-US" w:eastAsia="en-US" w:bidi="ar-SA"/>
      </w:rPr>
    </w:lvl>
    <w:lvl w:ilvl="3">
      <w:start w:val="0"/>
      <w:numFmt w:val="bullet"/>
      <w:lvlText w:val="•"/>
      <w:lvlJc w:val="left"/>
      <w:pPr>
        <w:ind w:left="3675" w:hanging="365"/>
      </w:pPr>
      <w:rPr>
        <w:rFonts w:hint="default"/>
        <w:lang w:val="en-US" w:eastAsia="en-US" w:bidi="ar-SA"/>
      </w:rPr>
    </w:lvl>
    <w:lvl w:ilvl="4">
      <w:start w:val="0"/>
      <w:numFmt w:val="bullet"/>
      <w:lvlText w:val="•"/>
      <w:lvlJc w:val="left"/>
      <w:pPr>
        <w:ind w:left="4547" w:hanging="365"/>
      </w:pPr>
      <w:rPr>
        <w:rFonts w:hint="default"/>
        <w:lang w:val="en-US" w:eastAsia="en-US" w:bidi="ar-SA"/>
      </w:rPr>
    </w:lvl>
    <w:lvl w:ilvl="5">
      <w:start w:val="0"/>
      <w:numFmt w:val="bullet"/>
      <w:lvlText w:val="•"/>
      <w:lvlJc w:val="left"/>
      <w:pPr>
        <w:ind w:left="5419" w:hanging="365"/>
      </w:pPr>
      <w:rPr>
        <w:rFonts w:hint="default"/>
        <w:lang w:val="en-US" w:eastAsia="en-US" w:bidi="ar-SA"/>
      </w:rPr>
    </w:lvl>
    <w:lvl w:ilvl="6">
      <w:start w:val="0"/>
      <w:numFmt w:val="bullet"/>
      <w:lvlText w:val="•"/>
      <w:lvlJc w:val="left"/>
      <w:pPr>
        <w:ind w:left="6291" w:hanging="365"/>
      </w:pPr>
      <w:rPr>
        <w:rFonts w:hint="default"/>
        <w:lang w:val="en-US" w:eastAsia="en-US" w:bidi="ar-SA"/>
      </w:rPr>
    </w:lvl>
    <w:lvl w:ilvl="7">
      <w:start w:val="0"/>
      <w:numFmt w:val="bullet"/>
      <w:lvlText w:val="•"/>
      <w:lvlJc w:val="left"/>
      <w:pPr>
        <w:ind w:left="7163" w:hanging="365"/>
      </w:pPr>
      <w:rPr>
        <w:rFonts w:hint="default"/>
        <w:lang w:val="en-US" w:eastAsia="en-US" w:bidi="ar-SA"/>
      </w:rPr>
    </w:lvl>
    <w:lvl w:ilvl="8">
      <w:start w:val="0"/>
      <w:numFmt w:val="bullet"/>
      <w:lvlText w:val="•"/>
      <w:lvlJc w:val="left"/>
      <w:pPr>
        <w:ind w:left="8035" w:hanging="365"/>
      </w:pPr>
      <w:rPr>
        <w:rFonts w:hint="default"/>
        <w:lang w:val="en-US" w:eastAsia="en-US" w:bidi="ar-SA"/>
      </w:rPr>
    </w:lvl>
  </w:abstractNum>
  <w:abstractNum w:abstractNumId="2">
    <w:multiLevelType w:val="hybridMultilevel"/>
    <w:lvl w:ilvl="0">
      <w:start w:val="3"/>
      <w:numFmt w:val="decimal"/>
      <w:lvlText w:val="%1"/>
      <w:lvlJc w:val="left"/>
      <w:pPr>
        <w:ind w:left="1420" w:hanging="701"/>
        <w:jc w:val="left"/>
      </w:pPr>
      <w:rPr>
        <w:rFonts w:hint="default"/>
        <w:lang w:val="en-US" w:eastAsia="en-US" w:bidi="ar-SA"/>
      </w:rPr>
    </w:lvl>
    <w:lvl w:ilvl="1">
      <w:start w:val="2"/>
      <w:numFmt w:val="decimal"/>
      <w:lvlText w:val="%1.%2"/>
      <w:lvlJc w:val="left"/>
      <w:pPr>
        <w:ind w:left="1420" w:hanging="701"/>
        <w:jc w:val="left"/>
      </w:pPr>
      <w:rPr>
        <w:rFonts w:hint="default" w:ascii="Verdana" w:hAnsi="Verdana" w:eastAsia="Verdana" w:cs="Verdana"/>
        <w:b w:val="0"/>
        <w:bCs w:val="0"/>
        <w:i w:val="0"/>
        <w:iCs w:val="0"/>
        <w:color w:val="C00000"/>
        <w:spacing w:val="-1"/>
        <w:w w:val="100"/>
        <w:sz w:val="24"/>
        <w:szCs w:val="24"/>
        <w:lang w:val="en-US" w:eastAsia="en-US" w:bidi="ar-SA"/>
      </w:rPr>
    </w:lvl>
    <w:lvl w:ilvl="2">
      <w:start w:val="1"/>
      <w:numFmt w:val="decimal"/>
      <w:lvlText w:val="%1.%2.%3"/>
      <w:lvlJc w:val="left"/>
      <w:pPr>
        <w:ind w:left="1777" w:hanging="718"/>
        <w:jc w:val="left"/>
      </w:pPr>
      <w:rPr>
        <w:rFonts w:hint="default" w:ascii="Verdana" w:hAnsi="Verdana" w:eastAsia="Verdana" w:cs="Verdana"/>
        <w:b w:val="0"/>
        <w:bCs w:val="0"/>
        <w:i w:val="0"/>
        <w:iCs w:val="0"/>
        <w:color w:val="C00000"/>
        <w:spacing w:val="-1"/>
        <w:w w:val="100"/>
        <w:sz w:val="24"/>
        <w:szCs w:val="24"/>
        <w:lang w:val="en-US" w:eastAsia="en-US" w:bidi="ar-SA"/>
      </w:rPr>
    </w:lvl>
    <w:lvl w:ilvl="3">
      <w:start w:val="0"/>
      <w:numFmt w:val="bullet"/>
      <w:lvlText w:val="•"/>
      <w:lvlJc w:val="left"/>
      <w:pPr>
        <w:ind w:left="3557" w:hanging="718"/>
      </w:pPr>
      <w:rPr>
        <w:rFonts w:hint="default"/>
        <w:lang w:val="en-US" w:eastAsia="en-US" w:bidi="ar-SA"/>
      </w:rPr>
    </w:lvl>
    <w:lvl w:ilvl="4">
      <w:start w:val="0"/>
      <w:numFmt w:val="bullet"/>
      <w:lvlText w:val="•"/>
      <w:lvlJc w:val="left"/>
      <w:pPr>
        <w:ind w:left="4446" w:hanging="718"/>
      </w:pPr>
      <w:rPr>
        <w:rFonts w:hint="default"/>
        <w:lang w:val="en-US" w:eastAsia="en-US" w:bidi="ar-SA"/>
      </w:rPr>
    </w:lvl>
    <w:lvl w:ilvl="5">
      <w:start w:val="0"/>
      <w:numFmt w:val="bullet"/>
      <w:lvlText w:val="•"/>
      <w:lvlJc w:val="left"/>
      <w:pPr>
        <w:ind w:left="5335" w:hanging="718"/>
      </w:pPr>
      <w:rPr>
        <w:rFonts w:hint="default"/>
        <w:lang w:val="en-US" w:eastAsia="en-US" w:bidi="ar-SA"/>
      </w:rPr>
    </w:lvl>
    <w:lvl w:ilvl="6">
      <w:start w:val="0"/>
      <w:numFmt w:val="bullet"/>
      <w:lvlText w:val="•"/>
      <w:lvlJc w:val="left"/>
      <w:pPr>
        <w:ind w:left="6224" w:hanging="718"/>
      </w:pPr>
      <w:rPr>
        <w:rFonts w:hint="default"/>
        <w:lang w:val="en-US" w:eastAsia="en-US" w:bidi="ar-SA"/>
      </w:rPr>
    </w:lvl>
    <w:lvl w:ilvl="7">
      <w:start w:val="0"/>
      <w:numFmt w:val="bullet"/>
      <w:lvlText w:val="•"/>
      <w:lvlJc w:val="left"/>
      <w:pPr>
        <w:ind w:left="7112" w:hanging="718"/>
      </w:pPr>
      <w:rPr>
        <w:rFonts w:hint="default"/>
        <w:lang w:val="en-US" w:eastAsia="en-US" w:bidi="ar-SA"/>
      </w:rPr>
    </w:lvl>
    <w:lvl w:ilvl="8">
      <w:start w:val="0"/>
      <w:numFmt w:val="bullet"/>
      <w:lvlText w:val="•"/>
      <w:lvlJc w:val="left"/>
      <w:pPr>
        <w:ind w:left="8001" w:hanging="718"/>
      </w:pPr>
      <w:rPr>
        <w:rFonts w:hint="default"/>
        <w:lang w:val="en-US" w:eastAsia="en-US" w:bidi="ar-SA"/>
      </w:rPr>
    </w:lvl>
  </w:abstractNum>
  <w:abstractNum w:abstractNumId="1">
    <w:multiLevelType w:val="hybridMultilevel"/>
    <w:lvl w:ilvl="0">
      <w:start w:val="0"/>
      <w:numFmt w:val="bullet"/>
      <w:lvlText w:val=""/>
      <w:lvlJc w:val="left"/>
      <w:pPr>
        <w:ind w:left="736" w:hanging="356"/>
      </w:pPr>
      <w:rPr>
        <w:rFonts w:hint="default" w:ascii="Symbol" w:hAnsi="Symbol" w:eastAsia="Symbol" w:cs="Symbol"/>
        <w:spacing w:val="0"/>
        <w:w w:val="100"/>
        <w:lang w:val="en-US" w:eastAsia="en-US" w:bidi="ar-SA"/>
      </w:rPr>
    </w:lvl>
    <w:lvl w:ilvl="1">
      <w:start w:val="0"/>
      <w:numFmt w:val="bullet"/>
      <w:lvlText w:val="•"/>
      <w:lvlJc w:val="left"/>
      <w:pPr>
        <w:ind w:left="1643" w:hanging="356"/>
      </w:pPr>
      <w:rPr>
        <w:rFonts w:hint="default"/>
        <w:lang w:val="en-US" w:eastAsia="en-US" w:bidi="ar-SA"/>
      </w:rPr>
    </w:lvl>
    <w:lvl w:ilvl="2">
      <w:start w:val="0"/>
      <w:numFmt w:val="bullet"/>
      <w:lvlText w:val="•"/>
      <w:lvlJc w:val="left"/>
      <w:pPr>
        <w:ind w:left="2547" w:hanging="356"/>
      </w:pPr>
      <w:rPr>
        <w:rFonts w:hint="default"/>
        <w:lang w:val="en-US" w:eastAsia="en-US" w:bidi="ar-SA"/>
      </w:rPr>
    </w:lvl>
    <w:lvl w:ilvl="3">
      <w:start w:val="0"/>
      <w:numFmt w:val="bullet"/>
      <w:lvlText w:val="•"/>
      <w:lvlJc w:val="left"/>
      <w:pPr>
        <w:ind w:left="3451" w:hanging="356"/>
      </w:pPr>
      <w:rPr>
        <w:rFonts w:hint="default"/>
        <w:lang w:val="en-US" w:eastAsia="en-US" w:bidi="ar-SA"/>
      </w:rPr>
    </w:lvl>
    <w:lvl w:ilvl="4">
      <w:start w:val="0"/>
      <w:numFmt w:val="bullet"/>
      <w:lvlText w:val="•"/>
      <w:lvlJc w:val="left"/>
      <w:pPr>
        <w:ind w:left="4355" w:hanging="356"/>
      </w:pPr>
      <w:rPr>
        <w:rFonts w:hint="default"/>
        <w:lang w:val="en-US" w:eastAsia="en-US" w:bidi="ar-SA"/>
      </w:rPr>
    </w:lvl>
    <w:lvl w:ilvl="5">
      <w:start w:val="0"/>
      <w:numFmt w:val="bullet"/>
      <w:lvlText w:val="•"/>
      <w:lvlJc w:val="left"/>
      <w:pPr>
        <w:ind w:left="5259" w:hanging="356"/>
      </w:pPr>
      <w:rPr>
        <w:rFonts w:hint="default"/>
        <w:lang w:val="en-US" w:eastAsia="en-US" w:bidi="ar-SA"/>
      </w:rPr>
    </w:lvl>
    <w:lvl w:ilvl="6">
      <w:start w:val="0"/>
      <w:numFmt w:val="bullet"/>
      <w:lvlText w:val="•"/>
      <w:lvlJc w:val="left"/>
      <w:pPr>
        <w:ind w:left="6163" w:hanging="356"/>
      </w:pPr>
      <w:rPr>
        <w:rFonts w:hint="default"/>
        <w:lang w:val="en-US" w:eastAsia="en-US" w:bidi="ar-SA"/>
      </w:rPr>
    </w:lvl>
    <w:lvl w:ilvl="7">
      <w:start w:val="0"/>
      <w:numFmt w:val="bullet"/>
      <w:lvlText w:val="•"/>
      <w:lvlJc w:val="left"/>
      <w:pPr>
        <w:ind w:left="7067" w:hanging="356"/>
      </w:pPr>
      <w:rPr>
        <w:rFonts w:hint="default"/>
        <w:lang w:val="en-US" w:eastAsia="en-US" w:bidi="ar-SA"/>
      </w:rPr>
    </w:lvl>
    <w:lvl w:ilvl="8">
      <w:start w:val="0"/>
      <w:numFmt w:val="bullet"/>
      <w:lvlText w:val="•"/>
      <w:lvlJc w:val="left"/>
      <w:pPr>
        <w:ind w:left="7971" w:hanging="356"/>
      </w:pPr>
      <w:rPr>
        <w:rFonts w:hint="default"/>
        <w:lang w:val="en-US" w:eastAsia="en-US" w:bidi="ar-SA"/>
      </w:rPr>
    </w:lvl>
  </w:abstractNum>
  <w:abstractNum w:abstractNumId="0">
    <w:multiLevelType w:val="hybridMultilevel"/>
    <w:lvl w:ilvl="0">
      <w:start w:val="1"/>
      <w:numFmt w:val="decimal"/>
      <w:lvlText w:val="%1."/>
      <w:lvlJc w:val="left"/>
      <w:pPr>
        <w:ind w:left="793" w:hanging="396"/>
        <w:jc w:val="left"/>
      </w:pPr>
      <w:rPr>
        <w:rFonts w:hint="default"/>
        <w:spacing w:val="-1"/>
        <w:w w:val="90"/>
        <w:lang w:val="en-US" w:eastAsia="en-US" w:bidi="ar-SA"/>
      </w:rPr>
    </w:lvl>
    <w:lvl w:ilvl="1">
      <w:start w:val="1"/>
      <w:numFmt w:val="decimal"/>
      <w:lvlText w:val="%1.%2"/>
      <w:lvlJc w:val="left"/>
      <w:pPr>
        <w:ind w:left="1516" w:hanging="557"/>
        <w:jc w:val="left"/>
      </w:pPr>
      <w:rPr>
        <w:rFonts w:hint="default" w:ascii="Verdana" w:hAnsi="Verdana" w:eastAsia="Verdana" w:cs="Verdana"/>
        <w:b w:val="0"/>
        <w:bCs w:val="0"/>
        <w:i w:val="0"/>
        <w:iCs w:val="0"/>
        <w:color w:val="C00000"/>
        <w:spacing w:val="-1"/>
        <w:w w:val="100"/>
        <w:sz w:val="24"/>
        <w:szCs w:val="24"/>
        <w:lang w:val="en-US" w:eastAsia="en-US" w:bidi="ar-SA"/>
      </w:rPr>
    </w:lvl>
    <w:lvl w:ilvl="2">
      <w:start w:val="0"/>
      <w:numFmt w:val="bullet"/>
      <w:lvlText w:val="•"/>
      <w:lvlJc w:val="left"/>
      <w:pPr>
        <w:ind w:left="1660" w:hanging="557"/>
      </w:pPr>
      <w:rPr>
        <w:rFonts w:hint="default"/>
        <w:lang w:val="en-US" w:eastAsia="en-US" w:bidi="ar-SA"/>
      </w:rPr>
    </w:lvl>
    <w:lvl w:ilvl="3">
      <w:start w:val="0"/>
      <w:numFmt w:val="bullet"/>
      <w:lvlText w:val="•"/>
      <w:lvlJc w:val="left"/>
      <w:pPr>
        <w:ind w:left="2674" w:hanging="557"/>
      </w:pPr>
      <w:rPr>
        <w:rFonts w:hint="default"/>
        <w:lang w:val="en-US" w:eastAsia="en-US" w:bidi="ar-SA"/>
      </w:rPr>
    </w:lvl>
    <w:lvl w:ilvl="4">
      <w:start w:val="0"/>
      <w:numFmt w:val="bullet"/>
      <w:lvlText w:val="•"/>
      <w:lvlJc w:val="left"/>
      <w:pPr>
        <w:ind w:left="3689" w:hanging="557"/>
      </w:pPr>
      <w:rPr>
        <w:rFonts w:hint="default"/>
        <w:lang w:val="en-US" w:eastAsia="en-US" w:bidi="ar-SA"/>
      </w:rPr>
    </w:lvl>
    <w:lvl w:ilvl="5">
      <w:start w:val="0"/>
      <w:numFmt w:val="bullet"/>
      <w:lvlText w:val="•"/>
      <w:lvlJc w:val="left"/>
      <w:pPr>
        <w:ind w:left="4704" w:hanging="557"/>
      </w:pPr>
      <w:rPr>
        <w:rFonts w:hint="default"/>
        <w:lang w:val="en-US" w:eastAsia="en-US" w:bidi="ar-SA"/>
      </w:rPr>
    </w:lvl>
    <w:lvl w:ilvl="6">
      <w:start w:val="0"/>
      <w:numFmt w:val="bullet"/>
      <w:lvlText w:val="•"/>
      <w:lvlJc w:val="left"/>
      <w:pPr>
        <w:ind w:left="5719" w:hanging="557"/>
      </w:pPr>
      <w:rPr>
        <w:rFonts w:hint="default"/>
        <w:lang w:val="en-US" w:eastAsia="en-US" w:bidi="ar-SA"/>
      </w:rPr>
    </w:lvl>
    <w:lvl w:ilvl="7">
      <w:start w:val="0"/>
      <w:numFmt w:val="bullet"/>
      <w:lvlText w:val="•"/>
      <w:lvlJc w:val="left"/>
      <w:pPr>
        <w:ind w:left="6734" w:hanging="557"/>
      </w:pPr>
      <w:rPr>
        <w:rFonts w:hint="default"/>
        <w:lang w:val="en-US" w:eastAsia="en-US" w:bidi="ar-SA"/>
      </w:rPr>
    </w:lvl>
    <w:lvl w:ilvl="8">
      <w:start w:val="0"/>
      <w:numFmt w:val="bullet"/>
      <w:lvlText w:val="•"/>
      <w:lvlJc w:val="left"/>
      <w:pPr>
        <w:ind w:left="7749" w:hanging="557"/>
      </w:pPr>
      <w:rPr>
        <w:rFonts w:hint="default"/>
        <w:lang w:val="en-US" w:eastAsia="en-US" w:bidi="ar-SA"/>
      </w:rPr>
    </w:lvl>
  </w:abstract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2"/>
      <w:szCs w:val="22"/>
      <w:lang w:val="en-US" w:eastAsia="en-US" w:bidi="ar-SA"/>
    </w:rPr>
  </w:style>
  <w:style w:styleId="Heading1" w:type="paragraph">
    <w:name w:val="Heading 1"/>
    <w:basedOn w:val="Normal"/>
    <w:uiPriority w:val="1"/>
    <w:qFormat/>
    <w:pPr>
      <w:spacing w:before="89"/>
      <w:ind w:left="772" w:hanging="394"/>
      <w:outlineLvl w:val="1"/>
    </w:pPr>
    <w:rPr>
      <w:rFonts w:ascii="Verdana" w:hAnsi="Verdana" w:eastAsia="Verdana" w:cs="Verdana"/>
      <w:b/>
      <w:bCs/>
      <w:sz w:val="28"/>
      <w:szCs w:val="28"/>
      <w:lang w:val="en-US" w:eastAsia="en-US" w:bidi="ar-SA"/>
    </w:rPr>
  </w:style>
  <w:style w:styleId="Heading2" w:type="paragraph">
    <w:name w:val="Heading 2"/>
    <w:basedOn w:val="Normal"/>
    <w:uiPriority w:val="1"/>
    <w:qFormat/>
    <w:pPr>
      <w:ind w:left="1008" w:hanging="308"/>
      <w:outlineLvl w:val="2"/>
    </w:pPr>
    <w:rPr>
      <w:rFonts w:ascii="Verdana" w:hAnsi="Verdana" w:eastAsia="Verdana" w:cs="Verdana"/>
      <w:b/>
      <w:bCs/>
      <w:sz w:val="24"/>
      <w:szCs w:val="24"/>
      <w:lang w:val="en-US" w:eastAsia="en-US" w:bidi="ar-SA"/>
    </w:rPr>
  </w:style>
  <w:style w:styleId="Heading3" w:type="paragraph">
    <w:name w:val="Heading 3"/>
    <w:basedOn w:val="Normal"/>
    <w:uiPriority w:val="1"/>
    <w:qFormat/>
    <w:pPr>
      <w:spacing w:before="71"/>
      <w:ind w:left="1439" w:hanging="722"/>
      <w:outlineLvl w:val="3"/>
    </w:pPr>
    <w:rPr>
      <w:rFonts w:ascii="Verdana" w:hAnsi="Verdana" w:eastAsia="Verdana" w:cs="Verdana"/>
      <w:sz w:val="24"/>
      <w:szCs w:val="24"/>
      <w:lang w:val="en-US" w:eastAsia="en-US" w:bidi="ar-SA"/>
    </w:rPr>
  </w:style>
  <w:style w:styleId="Title" w:type="paragraph">
    <w:name w:val="Title"/>
    <w:basedOn w:val="Normal"/>
    <w:uiPriority w:val="1"/>
    <w:qFormat/>
    <w:pPr>
      <w:spacing w:before="319"/>
      <w:ind w:left="1890"/>
    </w:pPr>
    <w:rPr>
      <w:rFonts w:ascii="Verdana" w:hAnsi="Verdana" w:eastAsia="Verdana" w:cs="Verdana"/>
      <w:b/>
      <w:bCs/>
      <w:sz w:val="56"/>
      <w:szCs w:val="56"/>
      <w:lang w:val="en-US" w:eastAsia="en-US" w:bidi="ar-SA"/>
    </w:rPr>
  </w:style>
  <w:style w:styleId="ListParagraph" w:type="paragraph">
    <w:name w:val="List Paragraph"/>
    <w:basedOn w:val="Normal"/>
    <w:uiPriority w:val="1"/>
    <w:qFormat/>
    <w:pPr>
      <w:ind w:left="736" w:hanging="356"/>
    </w:pPr>
    <w:rPr>
      <w:rFonts w:ascii="Verdana" w:hAnsi="Verdana" w:eastAsia="Verdana" w:cs="Verdana"/>
      <w:lang w:val="en-US" w:eastAsia="en-US" w:bidi="ar-SA"/>
    </w:rPr>
  </w:style>
  <w:style w:styleId="TableParagraph" w:type="paragraph">
    <w:name w:val="Table Paragraph"/>
    <w:basedOn w:val="Normal"/>
    <w:uiPriority w:val="1"/>
    <w:qFormat/>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mailto:consulting@centraltest.com" TargetMode="External"/><Relationship Id="rId8" Type="http://schemas.openxmlformats.org/officeDocument/2006/relationships/hyperlink" Target="mailto:customer@centraltest.com" TargetMode="External"/><Relationship Id="rId9" Type="http://schemas.openxmlformats.org/officeDocument/2006/relationships/hyperlink" Target="http://www.centraltest.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2026-03-26T03:23:44Z</dcterms:created>
  <dcterms:modified xsi:type="dcterms:W3CDTF">2026-03-26T03:23:44Z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2016-10-14T00:00:00Z</vt:filetime>
  </property>
  <property fmtid="{D5CDD505-2E9C-101B-9397-08002B2CF9AE}" pid="3" name="Creator">
    <vt:lpwstr>Microsoft® Word 2013</vt:lpwstr>
  </property>
  <property fmtid="{D5CDD505-2E9C-101B-9397-08002B2CF9AE}" pid="4" name="LastSaved">
    <vt:filetime>2026-03-26T00:00:00Z</vt:filetime>
  </property>
  <property fmtid="{D5CDD505-2E9C-101B-9397-08002B2CF9AE}" pid="5" name="Producer">
    <vt:lpwstr>Microsoft® Word 2013</vt:lpwstr>
  </property>
</Properties>
</file>