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附件1</w:t>
      </w:r>
    </w:p>
    <w:p>
      <w:pPr>
        <w:jc w:val="center"/>
        <w:rPr>
          <w:rFonts w:hint="default" w:eastAsia="宋体"/>
          <w:b/>
          <w:sz w:val="32"/>
          <w:szCs w:val="32"/>
          <w:lang w:val="en-US" w:eastAsia="zh-CN"/>
        </w:rPr>
      </w:pPr>
      <w:r>
        <w:rPr>
          <w:rFonts w:hint="eastAsia"/>
          <w:b/>
          <w:sz w:val="32"/>
          <w:szCs w:val="32"/>
        </w:rPr>
        <w:t>海南医学院大学生</w:t>
      </w:r>
      <w:r>
        <w:rPr>
          <w:rFonts w:hint="eastAsia"/>
          <w:b/>
          <w:sz w:val="32"/>
          <w:szCs w:val="32"/>
          <w:lang w:val="en-US" w:eastAsia="zh-CN"/>
        </w:rPr>
        <w:t>创新创业训练计划</w:t>
      </w:r>
      <w:r>
        <w:rPr>
          <w:rFonts w:hint="eastAsia"/>
          <w:b/>
          <w:sz w:val="32"/>
          <w:szCs w:val="32"/>
        </w:rPr>
        <w:t>项目课题选题申报表</w:t>
      </w:r>
      <w:r>
        <w:rPr>
          <w:rFonts w:hint="eastAsia"/>
          <w:b/>
          <w:sz w:val="32"/>
          <w:szCs w:val="32"/>
          <w:lang w:eastAsia="zh-CN"/>
        </w:rPr>
        <w:t>（</w:t>
      </w:r>
      <w:r>
        <w:rPr>
          <w:rFonts w:hint="eastAsia"/>
          <w:b/>
          <w:sz w:val="32"/>
          <w:szCs w:val="32"/>
          <w:lang w:val="en-US" w:eastAsia="zh-CN"/>
        </w:rPr>
        <w:t>教师申报）</w:t>
      </w:r>
    </w:p>
    <w:p>
      <w:pPr>
        <w:rPr>
          <w:rFonts w:hint="eastAsia"/>
        </w:rPr>
      </w:pPr>
    </w:p>
    <w:tbl>
      <w:tblPr>
        <w:tblStyle w:val="3"/>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2497"/>
        <w:gridCol w:w="1275"/>
        <w:gridCol w:w="1233"/>
        <w:gridCol w:w="1575"/>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jc w:val="center"/>
              <w:rPr>
                <w:rFonts w:hint="eastAsia"/>
                <w:kern w:val="0"/>
                <w:sz w:val="24"/>
              </w:rPr>
            </w:pPr>
          </w:p>
          <w:p>
            <w:pPr>
              <w:jc w:val="center"/>
              <w:rPr>
                <w:rFonts w:hint="eastAsia"/>
                <w:b/>
                <w:kern w:val="0"/>
                <w:sz w:val="24"/>
              </w:rPr>
            </w:pPr>
            <w:r>
              <w:rPr>
                <w:rFonts w:hint="eastAsia"/>
                <w:b/>
                <w:kern w:val="0"/>
                <w:sz w:val="24"/>
              </w:rPr>
              <w:t>课题名称</w:t>
            </w:r>
          </w:p>
        </w:tc>
        <w:tc>
          <w:tcPr>
            <w:tcW w:w="7771" w:type="dxa"/>
            <w:gridSpan w:val="5"/>
            <w:vAlign w:val="center"/>
          </w:tcPr>
          <w:p>
            <w:pPr>
              <w:ind w:firstLine="480" w:firstLineChars="200"/>
              <w:jc w:val="left"/>
              <w:rPr>
                <w:rFonts w:hint="eastAsia"/>
                <w:kern w:val="0"/>
                <w:sz w:val="24"/>
              </w:rPr>
            </w:pPr>
            <w:r>
              <w:rPr>
                <w:rFonts w:hint="eastAsia"/>
                <w:kern w:val="0"/>
                <w:sz w:val="24"/>
              </w:rPr>
              <w:t>基于网络药理学预测鸡屎藤</w:t>
            </w:r>
            <w:r>
              <w:rPr>
                <w:rFonts w:hint="eastAsia"/>
                <w:kern w:val="0"/>
                <w:sz w:val="24"/>
                <w:lang w:val="en-US" w:eastAsia="zh-CN"/>
              </w:rPr>
              <w:t>对高血脂、高血压、高血糖的</w:t>
            </w:r>
            <w:r>
              <w:rPr>
                <w:rFonts w:hint="eastAsia"/>
                <w:kern w:val="0"/>
                <w:sz w:val="24"/>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jc w:val="center"/>
              <w:rPr>
                <w:rFonts w:hint="eastAsia"/>
                <w:kern w:val="0"/>
                <w:sz w:val="24"/>
              </w:rPr>
            </w:pPr>
          </w:p>
          <w:p>
            <w:pPr>
              <w:jc w:val="center"/>
              <w:rPr>
                <w:rFonts w:hint="eastAsia"/>
                <w:b/>
                <w:kern w:val="0"/>
                <w:sz w:val="24"/>
              </w:rPr>
            </w:pPr>
            <w:r>
              <w:rPr>
                <w:rFonts w:hint="eastAsia"/>
                <w:b/>
                <w:kern w:val="0"/>
                <w:sz w:val="24"/>
              </w:rPr>
              <w:t>选题来源</w:t>
            </w:r>
          </w:p>
        </w:tc>
        <w:tc>
          <w:tcPr>
            <w:tcW w:w="2497" w:type="dxa"/>
            <w:vAlign w:val="center"/>
          </w:tcPr>
          <w:p>
            <w:pPr>
              <w:jc w:val="center"/>
              <w:rPr>
                <w:rFonts w:hint="default" w:eastAsia="宋体"/>
                <w:kern w:val="0"/>
                <w:sz w:val="24"/>
                <w:lang w:val="en-US" w:eastAsia="zh-CN"/>
              </w:rPr>
            </w:pPr>
            <w:r>
              <w:rPr>
                <w:rFonts w:hint="eastAsia"/>
                <w:kern w:val="0"/>
                <w:sz w:val="24"/>
                <w:lang w:val="en-US" w:eastAsia="zh-CN"/>
              </w:rPr>
              <w:t>自选课题</w:t>
            </w:r>
          </w:p>
        </w:tc>
        <w:tc>
          <w:tcPr>
            <w:tcW w:w="1275" w:type="dxa"/>
            <w:vAlign w:val="center"/>
          </w:tcPr>
          <w:p>
            <w:pPr>
              <w:jc w:val="center"/>
              <w:rPr>
                <w:rFonts w:hint="eastAsia"/>
                <w:kern w:val="0"/>
                <w:sz w:val="24"/>
              </w:rPr>
            </w:pPr>
          </w:p>
          <w:p>
            <w:pPr>
              <w:jc w:val="center"/>
              <w:rPr>
                <w:rFonts w:hint="eastAsia"/>
                <w:b/>
                <w:kern w:val="0"/>
                <w:sz w:val="24"/>
              </w:rPr>
            </w:pPr>
            <w:r>
              <w:rPr>
                <w:rFonts w:hint="eastAsia"/>
                <w:b/>
                <w:kern w:val="0"/>
                <w:sz w:val="24"/>
              </w:rPr>
              <w:t>单位</w:t>
            </w:r>
          </w:p>
          <w:p>
            <w:pPr>
              <w:jc w:val="center"/>
              <w:rPr>
                <w:rFonts w:hint="eastAsia"/>
                <w:kern w:val="0"/>
                <w:sz w:val="24"/>
              </w:rPr>
            </w:pPr>
          </w:p>
        </w:tc>
        <w:tc>
          <w:tcPr>
            <w:tcW w:w="3999" w:type="dxa"/>
            <w:gridSpan w:val="3"/>
            <w:vAlign w:val="center"/>
          </w:tcPr>
          <w:p>
            <w:pPr>
              <w:widowControl/>
              <w:jc w:val="center"/>
              <w:rPr>
                <w:rFonts w:hint="eastAsia"/>
                <w:kern w:val="0"/>
                <w:sz w:val="24"/>
              </w:rPr>
            </w:pPr>
            <w:r>
              <w:rPr>
                <w:rFonts w:hint="eastAsia"/>
                <w:kern w:val="0"/>
                <w:sz w:val="24"/>
                <w:lang w:val="en-US" w:eastAsia="zh-CN"/>
              </w:rPr>
              <w:t>热带医学院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89" w:type="dxa"/>
            <w:vAlign w:val="center"/>
          </w:tcPr>
          <w:p>
            <w:pPr>
              <w:jc w:val="center"/>
              <w:rPr>
                <w:rFonts w:hint="default" w:eastAsia="宋体"/>
                <w:b/>
                <w:kern w:val="0"/>
                <w:sz w:val="24"/>
                <w:lang w:val="en-US" w:eastAsia="zh-CN"/>
              </w:rPr>
            </w:pPr>
            <w:r>
              <w:rPr>
                <w:rFonts w:hint="eastAsia"/>
                <w:b/>
                <w:kern w:val="0"/>
                <w:sz w:val="24"/>
                <w:lang w:val="en-US" w:eastAsia="zh-CN"/>
              </w:rPr>
              <w:t>项目类别</w:t>
            </w:r>
          </w:p>
        </w:tc>
        <w:tc>
          <w:tcPr>
            <w:tcW w:w="2497" w:type="dxa"/>
            <w:vAlign w:val="center"/>
          </w:tcPr>
          <w:p>
            <w:pPr>
              <w:jc w:val="both"/>
              <w:rPr>
                <w:rFonts w:hint="default" w:eastAsia="宋体"/>
                <w:kern w:val="0"/>
                <w:sz w:val="24"/>
                <w:lang w:val="en-US" w:eastAsia="zh-CN"/>
              </w:rPr>
            </w:pPr>
            <w:r>
              <w:rPr>
                <w:rFonts w:hint="eastAsia"/>
                <w:b w:val="0"/>
                <w:bCs w:val="0"/>
                <w:kern w:val="0"/>
                <w:sz w:val="21"/>
                <w:szCs w:val="21"/>
                <w:lang w:val="en-US" w:eastAsia="zh-CN"/>
              </w:rPr>
              <w:t>创新训练</w:t>
            </w:r>
            <w:r>
              <w:rPr>
                <w:rFonts w:hint="eastAsia"/>
                <w:b w:val="0"/>
                <w:bCs w:val="0"/>
                <w:kern w:val="0"/>
                <w:sz w:val="21"/>
                <w:szCs w:val="21"/>
                <w:lang w:val="en-US" w:eastAsia="zh-CN"/>
              </w:rPr>
              <w:sym w:font="Wingdings" w:char="00FE"/>
            </w:r>
            <w:r>
              <w:rPr>
                <w:rFonts w:hint="eastAsia"/>
                <w:b w:val="0"/>
                <w:bCs w:val="0"/>
                <w:kern w:val="0"/>
                <w:sz w:val="21"/>
                <w:szCs w:val="21"/>
                <w:lang w:val="en-US" w:eastAsia="zh-CN"/>
              </w:rPr>
              <w:t xml:space="preserve">  创业训练</w:t>
            </w:r>
            <w:r>
              <w:rPr>
                <w:rFonts w:hint="eastAsia"/>
                <w:b w:val="0"/>
                <w:bCs w:val="0"/>
                <w:kern w:val="0"/>
                <w:sz w:val="21"/>
                <w:szCs w:val="21"/>
                <w:lang w:val="en-US" w:eastAsia="zh-CN"/>
              </w:rPr>
              <w:sym w:font="Wingdings" w:char="00A8"/>
            </w:r>
          </w:p>
        </w:tc>
        <w:tc>
          <w:tcPr>
            <w:tcW w:w="1275" w:type="dxa"/>
            <w:vAlign w:val="center"/>
          </w:tcPr>
          <w:p>
            <w:pPr>
              <w:jc w:val="center"/>
              <w:rPr>
                <w:rFonts w:hint="default" w:eastAsia="宋体"/>
                <w:kern w:val="0"/>
                <w:sz w:val="24"/>
                <w:lang w:val="en-US" w:eastAsia="zh-CN"/>
              </w:rPr>
            </w:pPr>
            <w:r>
              <w:rPr>
                <w:rFonts w:hint="eastAsia"/>
                <w:b/>
                <w:bCs/>
                <w:kern w:val="0"/>
                <w:sz w:val="24"/>
                <w:lang w:val="en-US" w:eastAsia="zh-CN"/>
              </w:rPr>
              <w:t>学科类别</w:t>
            </w:r>
          </w:p>
        </w:tc>
        <w:tc>
          <w:tcPr>
            <w:tcW w:w="3999" w:type="dxa"/>
            <w:gridSpan w:val="3"/>
            <w:vAlign w:val="center"/>
          </w:tcPr>
          <w:p>
            <w:pPr>
              <w:jc w:val="center"/>
              <w:rPr>
                <w:rFonts w:hint="eastAsia"/>
                <w:kern w:val="0"/>
                <w:sz w:val="24"/>
              </w:rPr>
            </w:pPr>
            <w:r>
              <w:rPr>
                <w:rFonts w:hint="eastAsia"/>
                <w:kern w:val="0"/>
                <w:sz w:val="21"/>
                <w:szCs w:val="21"/>
              </w:rPr>
              <w:t>自然科学类</w:t>
            </w:r>
            <w:r>
              <w:rPr>
                <w:rFonts w:hint="eastAsia"/>
                <w:b w:val="0"/>
                <w:bCs w:val="0"/>
                <w:kern w:val="0"/>
                <w:sz w:val="21"/>
                <w:szCs w:val="21"/>
                <w:lang w:val="en-US" w:eastAsia="zh-CN"/>
              </w:rPr>
              <w:sym w:font="Wingdings" w:char="00FE"/>
            </w:r>
            <w:r>
              <w:rPr>
                <w:rFonts w:hint="eastAsia"/>
                <w:b w:val="0"/>
                <w:bCs w:val="0"/>
                <w:kern w:val="0"/>
                <w:sz w:val="21"/>
                <w:szCs w:val="21"/>
                <w:lang w:val="en-US" w:eastAsia="zh-CN"/>
              </w:rPr>
              <w:t xml:space="preserve"> </w:t>
            </w:r>
            <w:r>
              <w:rPr>
                <w:rFonts w:hint="eastAsia"/>
                <w:kern w:val="0"/>
                <w:sz w:val="21"/>
                <w:szCs w:val="21"/>
              </w:rPr>
              <w:t>人文社会科学</w:t>
            </w:r>
            <w:r>
              <w:rPr>
                <w:rFonts w:hint="eastAsia"/>
                <w:b w:val="0"/>
                <w:bCs w:val="0"/>
                <w:kern w:val="0"/>
                <w:sz w:val="21"/>
                <w:szCs w:val="21"/>
                <w:lang w:val="en-US" w:eastAsia="zh-CN"/>
              </w:rPr>
              <w:sym w:font="Wingdings" w:char="00A8"/>
            </w:r>
            <w:r>
              <w:rPr>
                <w:rFonts w:hint="eastAsia"/>
                <w:b w:val="0"/>
                <w:bCs w:val="0"/>
                <w:kern w:val="0"/>
                <w:sz w:val="21"/>
                <w:szCs w:val="21"/>
                <w:lang w:val="en-US" w:eastAsia="zh-CN"/>
              </w:rPr>
              <w:t xml:space="preserve"> </w:t>
            </w:r>
            <w:r>
              <w:rPr>
                <w:rFonts w:hint="eastAsia"/>
                <w:kern w:val="0"/>
                <w:sz w:val="21"/>
                <w:szCs w:val="21"/>
              </w:rPr>
              <w:t>工学类</w:t>
            </w:r>
            <w:r>
              <w:rPr>
                <w:rFonts w:hint="eastAsia"/>
                <w:b w:val="0"/>
                <w:bCs w:val="0"/>
                <w:kern w:val="0"/>
                <w:sz w:val="21"/>
                <w:szCs w:val="21"/>
                <w:lang w:val="en-US" w:eastAsia="zh-CN"/>
              </w:rPr>
              <w:sym w:font="Wingdings" w:char="00A8"/>
            </w:r>
            <w:r>
              <w:rPr>
                <w:rFonts w:hint="eastAsia"/>
                <w:b w:val="0"/>
                <w:bCs w:val="0"/>
                <w:kern w:val="0"/>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1589" w:type="dxa"/>
            <w:vAlign w:val="center"/>
          </w:tcPr>
          <w:p>
            <w:pPr>
              <w:ind w:firstLine="241" w:firstLineChars="100"/>
              <w:jc w:val="both"/>
              <w:rPr>
                <w:rFonts w:hint="eastAsia"/>
                <w:b/>
                <w:kern w:val="0"/>
                <w:sz w:val="24"/>
              </w:rPr>
            </w:pPr>
            <w:r>
              <w:rPr>
                <w:rFonts w:hint="eastAsia"/>
                <w:b/>
                <w:kern w:val="0"/>
                <w:sz w:val="24"/>
              </w:rPr>
              <w:t>指导老师</w:t>
            </w:r>
          </w:p>
        </w:tc>
        <w:tc>
          <w:tcPr>
            <w:tcW w:w="2497" w:type="dxa"/>
            <w:vAlign w:val="center"/>
          </w:tcPr>
          <w:p>
            <w:pPr>
              <w:jc w:val="center"/>
              <w:rPr>
                <w:rFonts w:hint="eastAsia"/>
                <w:b/>
                <w:kern w:val="0"/>
                <w:sz w:val="24"/>
              </w:rPr>
            </w:pPr>
            <w:r>
              <w:rPr>
                <w:rFonts w:hint="eastAsia"/>
                <w:kern w:val="0"/>
                <w:sz w:val="24"/>
                <w:lang w:val="en-US" w:eastAsia="zh-CN"/>
              </w:rPr>
              <w:t>赫娜</w:t>
            </w:r>
          </w:p>
        </w:tc>
        <w:tc>
          <w:tcPr>
            <w:tcW w:w="1275" w:type="dxa"/>
            <w:vAlign w:val="center"/>
          </w:tcPr>
          <w:p>
            <w:pPr>
              <w:jc w:val="center"/>
              <w:rPr>
                <w:rFonts w:hint="eastAsia"/>
                <w:kern w:val="0"/>
                <w:sz w:val="24"/>
              </w:rPr>
            </w:pPr>
            <w:r>
              <w:rPr>
                <w:rFonts w:hint="eastAsia"/>
                <w:b/>
                <w:kern w:val="0"/>
                <w:sz w:val="24"/>
              </w:rPr>
              <w:t>职称</w:t>
            </w:r>
          </w:p>
        </w:tc>
        <w:tc>
          <w:tcPr>
            <w:tcW w:w="1233" w:type="dxa"/>
            <w:vAlign w:val="center"/>
          </w:tcPr>
          <w:p>
            <w:pPr>
              <w:jc w:val="center"/>
              <w:rPr>
                <w:rFonts w:hint="default" w:eastAsia="宋体"/>
                <w:kern w:val="0"/>
                <w:sz w:val="24"/>
                <w:lang w:val="en-US" w:eastAsia="zh-CN"/>
              </w:rPr>
            </w:pPr>
            <w:r>
              <w:rPr>
                <w:rFonts w:hint="eastAsia"/>
                <w:kern w:val="0"/>
                <w:sz w:val="24"/>
                <w:lang w:val="en-US" w:eastAsia="zh-CN"/>
              </w:rPr>
              <w:t>中级</w:t>
            </w:r>
          </w:p>
        </w:tc>
        <w:tc>
          <w:tcPr>
            <w:tcW w:w="1575" w:type="dxa"/>
            <w:vAlign w:val="center"/>
          </w:tcPr>
          <w:p>
            <w:pPr>
              <w:jc w:val="center"/>
              <w:rPr>
                <w:rFonts w:hint="default"/>
                <w:kern w:val="0"/>
                <w:sz w:val="24"/>
                <w:lang w:val="en-US"/>
              </w:rPr>
            </w:pPr>
            <w:r>
              <w:rPr>
                <w:rFonts w:hint="eastAsia"/>
                <w:b/>
                <w:kern w:val="0"/>
                <w:sz w:val="24"/>
                <w:lang w:val="en-US" w:eastAsia="zh-CN"/>
              </w:rPr>
              <w:t>指导老师在研项目数</w:t>
            </w:r>
          </w:p>
        </w:tc>
        <w:tc>
          <w:tcPr>
            <w:tcW w:w="1191" w:type="dxa"/>
            <w:vAlign w:val="center"/>
          </w:tcPr>
          <w:p>
            <w:pPr>
              <w:jc w:val="center"/>
              <w:rPr>
                <w:rFonts w:hint="eastAsia" w:eastAsia="宋体"/>
                <w:kern w:val="0"/>
                <w:sz w:val="24"/>
                <w:lang w:val="en-US" w:eastAsia="zh-CN"/>
              </w:rPr>
            </w:pPr>
            <w:r>
              <w:rPr>
                <w:rFonts w:hint="eastAsia"/>
                <w:kern w:val="0"/>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589" w:type="dxa"/>
            <w:vAlign w:val="center"/>
          </w:tcPr>
          <w:p>
            <w:pPr>
              <w:ind w:firstLine="241" w:firstLineChars="100"/>
              <w:jc w:val="both"/>
              <w:rPr>
                <w:rFonts w:hint="default" w:eastAsia="宋体"/>
                <w:b/>
                <w:kern w:val="0"/>
                <w:sz w:val="24"/>
                <w:lang w:val="en-US" w:eastAsia="zh-CN"/>
              </w:rPr>
            </w:pPr>
            <w:r>
              <w:rPr>
                <w:rFonts w:hint="eastAsia"/>
                <w:b/>
                <w:kern w:val="0"/>
                <w:sz w:val="24"/>
                <w:lang w:val="en-US" w:eastAsia="zh-CN"/>
              </w:rPr>
              <w:t>联系电话</w:t>
            </w:r>
          </w:p>
        </w:tc>
        <w:tc>
          <w:tcPr>
            <w:tcW w:w="2497" w:type="dxa"/>
            <w:vAlign w:val="center"/>
          </w:tcPr>
          <w:p>
            <w:pPr>
              <w:ind w:firstLine="482" w:firstLineChars="200"/>
              <w:jc w:val="both"/>
              <w:rPr>
                <w:rFonts w:hint="default" w:eastAsia="宋体"/>
                <w:b/>
                <w:kern w:val="0"/>
                <w:sz w:val="24"/>
                <w:lang w:val="en-US" w:eastAsia="zh-CN"/>
              </w:rPr>
            </w:pPr>
            <w:r>
              <w:rPr>
                <w:rFonts w:hint="eastAsia"/>
                <w:b/>
                <w:kern w:val="0"/>
                <w:sz w:val="24"/>
                <w:lang w:val="en-US" w:eastAsia="zh-CN"/>
              </w:rPr>
              <w:t>15348891036</w:t>
            </w:r>
          </w:p>
        </w:tc>
        <w:tc>
          <w:tcPr>
            <w:tcW w:w="1275" w:type="dxa"/>
            <w:vAlign w:val="center"/>
          </w:tcPr>
          <w:p>
            <w:pPr>
              <w:jc w:val="center"/>
              <w:rPr>
                <w:rFonts w:hint="default" w:ascii="Times New Roman" w:hAnsi="Times New Roman" w:eastAsia="宋体" w:cs="Times New Roman"/>
                <w:kern w:val="0"/>
                <w:sz w:val="24"/>
                <w:szCs w:val="24"/>
                <w:lang w:val="en-US" w:eastAsia="zh-CN" w:bidi="ar-SA"/>
              </w:rPr>
            </w:pPr>
            <w:r>
              <w:rPr>
                <w:rFonts w:hint="eastAsia" w:cs="Times New Roman"/>
                <w:b/>
                <w:bCs/>
                <w:kern w:val="0"/>
                <w:sz w:val="24"/>
                <w:szCs w:val="24"/>
                <w:lang w:val="en-US" w:eastAsia="zh-CN" w:bidi="ar-SA"/>
              </w:rPr>
              <w:t>邮箱</w:t>
            </w:r>
          </w:p>
        </w:tc>
        <w:tc>
          <w:tcPr>
            <w:tcW w:w="1233" w:type="dxa"/>
            <w:vAlign w:val="center"/>
          </w:tcPr>
          <w:p>
            <w:pPr>
              <w:jc w:val="center"/>
              <w:rPr>
                <w:rFonts w:hint="default" w:eastAsia="宋体"/>
                <w:kern w:val="0"/>
                <w:sz w:val="24"/>
                <w:lang w:val="en-US" w:eastAsia="zh-CN"/>
              </w:rPr>
            </w:pPr>
            <w:r>
              <w:rPr>
                <w:rFonts w:hint="eastAsia"/>
                <w:kern w:val="0"/>
                <w:sz w:val="24"/>
                <w:lang w:val="en-US" w:eastAsia="zh-CN"/>
              </w:rPr>
              <w:t>276646971@qq.com</w:t>
            </w:r>
          </w:p>
        </w:tc>
        <w:tc>
          <w:tcPr>
            <w:tcW w:w="1575" w:type="dxa"/>
            <w:vAlign w:val="center"/>
          </w:tcPr>
          <w:p>
            <w:pPr>
              <w:jc w:val="center"/>
              <w:rPr>
                <w:rFonts w:hint="default" w:eastAsia="宋体"/>
                <w:b/>
                <w:kern w:val="0"/>
                <w:sz w:val="24"/>
                <w:lang w:val="en-US" w:eastAsia="zh-CN"/>
              </w:rPr>
            </w:pPr>
            <w:r>
              <w:rPr>
                <w:rFonts w:hint="eastAsia"/>
                <w:b/>
                <w:kern w:val="0"/>
                <w:sz w:val="24"/>
                <w:lang w:val="en-US" w:eastAsia="zh-CN"/>
              </w:rPr>
              <w:t>指导老师近两年是否有终止项目</w:t>
            </w:r>
          </w:p>
        </w:tc>
        <w:tc>
          <w:tcPr>
            <w:tcW w:w="1191" w:type="dxa"/>
            <w:vAlign w:val="center"/>
          </w:tcPr>
          <w:p>
            <w:pPr>
              <w:jc w:val="center"/>
              <w:rPr>
                <w:rFonts w:hint="default" w:eastAsia="宋体"/>
                <w:b/>
                <w:bCs/>
                <w:kern w:val="0"/>
                <w:sz w:val="24"/>
                <w:lang w:val="en-US" w:eastAsia="zh-CN"/>
              </w:rPr>
            </w:pPr>
            <w:r>
              <w:rPr>
                <w:rFonts w:hint="eastAsia"/>
                <w:kern w:val="0"/>
                <w:sz w:val="24"/>
                <w:lang w:val="en-US" w:eastAsia="zh-CN"/>
              </w:rPr>
              <w:t>是</w:t>
            </w:r>
            <w:r>
              <w:rPr>
                <w:rFonts w:hint="eastAsia"/>
                <w:b w:val="0"/>
                <w:bCs w:val="0"/>
                <w:kern w:val="0"/>
                <w:sz w:val="21"/>
                <w:szCs w:val="21"/>
                <w:lang w:val="en-US" w:eastAsia="zh-CN"/>
              </w:rPr>
              <w:sym w:font="Wingdings" w:char="00A8"/>
            </w:r>
            <w:r>
              <w:rPr>
                <w:rFonts w:hint="eastAsia"/>
                <w:b w:val="0"/>
                <w:bCs w:val="0"/>
                <w:kern w:val="0"/>
                <w:sz w:val="21"/>
                <w:szCs w:val="21"/>
                <w:lang w:val="en-US" w:eastAsia="zh-CN"/>
              </w:rPr>
              <w:t xml:space="preserve"> </w:t>
            </w:r>
            <w:r>
              <w:rPr>
                <w:rFonts w:hint="eastAsia"/>
                <w:kern w:val="0"/>
                <w:sz w:val="24"/>
                <w:lang w:val="en-US" w:eastAsia="zh-CN"/>
              </w:rPr>
              <w:t>否</w:t>
            </w:r>
            <w:r>
              <w:rPr>
                <w:rFonts w:hint="eastAsia"/>
                <w:b w:val="0"/>
                <w:bCs w:val="0"/>
                <w:kern w:val="0"/>
                <w:sz w:val="21"/>
                <w:szCs w:val="21"/>
                <w:lang w:val="en-US" w:eastAsia="zh-CN"/>
              </w:rPr>
              <w:sym w:font="Wingdings" w:char="00FE"/>
            </w:r>
            <w:r>
              <w:rPr>
                <w:rFonts w:hint="eastAsia"/>
                <w:b w:val="0"/>
                <w:bCs w:val="0"/>
                <w:kern w:val="0"/>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jc w:val="center"/>
              <w:rPr>
                <w:rFonts w:hint="eastAsia"/>
                <w:b/>
                <w:kern w:val="0"/>
                <w:sz w:val="24"/>
              </w:rPr>
            </w:pPr>
            <w:r>
              <w:rPr>
                <w:rFonts w:hint="eastAsia"/>
                <w:b/>
                <w:kern w:val="0"/>
                <w:sz w:val="24"/>
              </w:rPr>
              <w:t>选</w:t>
            </w:r>
          </w:p>
          <w:p>
            <w:pPr>
              <w:jc w:val="center"/>
              <w:rPr>
                <w:rFonts w:hint="eastAsia"/>
                <w:b/>
                <w:kern w:val="0"/>
                <w:sz w:val="24"/>
              </w:rPr>
            </w:pPr>
            <w:r>
              <w:rPr>
                <w:rFonts w:hint="eastAsia"/>
                <w:b/>
                <w:kern w:val="0"/>
                <w:sz w:val="24"/>
              </w:rPr>
              <w:t>题</w:t>
            </w:r>
          </w:p>
          <w:p>
            <w:pPr>
              <w:jc w:val="center"/>
              <w:rPr>
                <w:rFonts w:hint="eastAsia"/>
                <w:b/>
                <w:kern w:val="0"/>
                <w:sz w:val="24"/>
              </w:rPr>
            </w:pPr>
            <w:r>
              <w:rPr>
                <w:rFonts w:hint="eastAsia"/>
                <w:b/>
                <w:kern w:val="0"/>
                <w:sz w:val="24"/>
              </w:rPr>
              <w:t>介</w:t>
            </w:r>
          </w:p>
          <w:p>
            <w:pPr>
              <w:jc w:val="center"/>
              <w:rPr>
                <w:rFonts w:hint="eastAsia"/>
                <w:kern w:val="0"/>
                <w:sz w:val="28"/>
                <w:szCs w:val="28"/>
              </w:rPr>
            </w:pPr>
            <w:r>
              <w:rPr>
                <w:rFonts w:hint="eastAsia"/>
                <w:b/>
                <w:kern w:val="0"/>
                <w:sz w:val="24"/>
              </w:rPr>
              <w:t>绍</w:t>
            </w:r>
          </w:p>
        </w:tc>
        <w:tc>
          <w:tcPr>
            <w:tcW w:w="7771" w:type="dxa"/>
            <w:gridSpan w:val="5"/>
            <w:tcBorders>
              <w:right w:val="single" w:color="auto" w:sz="4" w:space="0"/>
            </w:tcBorders>
          </w:tcPr>
          <w:p>
            <w:pPr>
              <w:spacing w:line="360" w:lineRule="auto"/>
              <w:rPr>
                <w:rFonts w:hint="eastAsia" w:ascii="宋体" w:hAnsi="宋体"/>
                <w:kern w:val="0"/>
                <w:sz w:val="24"/>
              </w:rPr>
            </w:pPr>
            <w:r>
              <w:rPr>
                <w:rFonts w:hint="eastAsia" w:ascii="宋体" w:hAnsi="宋体"/>
                <w:b/>
                <w:kern w:val="0"/>
                <w:sz w:val="24"/>
              </w:rPr>
              <w:t>学科领域：</w:t>
            </w:r>
            <w:r>
              <w:rPr>
                <w:rFonts w:hint="eastAsia" w:ascii="宋体" w:hAnsi="宋体"/>
                <w:kern w:val="0"/>
                <w:sz w:val="24"/>
                <w:lang w:val="en-US" w:eastAsia="zh-CN"/>
              </w:rPr>
              <w:t>临床医学</w:t>
            </w:r>
            <w:r>
              <w:rPr>
                <w:rFonts w:hint="eastAsia" w:ascii="宋体" w:hAnsi="宋体"/>
                <w:kern w:val="0"/>
                <w:sz w:val="24"/>
              </w:rPr>
              <w:t xml:space="preserve"> </w:t>
            </w:r>
          </w:p>
          <w:p>
            <w:pPr>
              <w:spacing w:line="360" w:lineRule="auto"/>
              <w:rPr>
                <w:rFonts w:hint="default" w:ascii="宋体" w:hAnsi="宋体" w:eastAsia="宋体"/>
                <w:kern w:val="0"/>
                <w:sz w:val="24"/>
                <w:lang w:val="en-US" w:eastAsia="zh-CN"/>
              </w:rPr>
            </w:pPr>
            <w:r>
              <w:rPr>
                <w:rFonts w:hint="eastAsia" w:ascii="宋体" w:hAnsi="宋体"/>
                <w:b/>
                <w:kern w:val="0"/>
                <w:sz w:val="24"/>
              </w:rPr>
              <w:t>研究方向：</w:t>
            </w:r>
            <w:r>
              <w:rPr>
                <w:rFonts w:hint="eastAsia" w:ascii="宋体" w:hAnsi="宋体"/>
                <w:b w:val="0"/>
                <w:bCs/>
                <w:kern w:val="0"/>
                <w:sz w:val="24"/>
                <w:lang w:val="en-US" w:eastAsia="zh-CN"/>
              </w:rPr>
              <w:t>网络药理学</w:t>
            </w:r>
          </w:p>
          <w:p>
            <w:pPr>
              <w:keepNext w:val="0"/>
              <w:keepLines w:val="0"/>
              <w:widowControl/>
              <w:suppressLineNumbers w:val="0"/>
              <w:spacing w:line="360" w:lineRule="auto"/>
              <w:jc w:val="left"/>
              <w:rPr>
                <w:rFonts w:hint="eastAsia" w:ascii="宋体" w:hAnsi="宋体"/>
                <w:kern w:val="0"/>
                <w:sz w:val="24"/>
              </w:rPr>
            </w:pPr>
            <w:r>
              <w:rPr>
                <w:rFonts w:hint="eastAsia" w:ascii="宋体" w:hAnsi="宋体"/>
                <w:b/>
                <w:kern w:val="0"/>
                <w:sz w:val="24"/>
              </w:rPr>
              <w:t>研究内容</w:t>
            </w:r>
            <w:r>
              <w:rPr>
                <w:rFonts w:hint="eastAsia" w:ascii="宋体" w:hAnsi="宋体"/>
                <w:kern w:val="0"/>
                <w:sz w:val="24"/>
              </w:rPr>
              <w:t>：</w:t>
            </w:r>
            <w:r>
              <w:rPr>
                <w:rFonts w:ascii="FZSSJW--GB1-0" w:hAnsi="FZSSJW--GB1-0" w:eastAsia="FZSSJW--GB1-0" w:cs="FZSSJW--GB1-0"/>
                <w:b w:val="0"/>
                <w:bCs w:val="0"/>
                <w:color w:val="231F20"/>
                <w:kern w:val="0"/>
                <w:sz w:val="24"/>
                <w:szCs w:val="24"/>
                <w:lang w:val="en-US" w:eastAsia="zh-CN" w:bidi="ar"/>
              </w:rPr>
              <w:t>运用网络药理学分析鸡屎藤</w:t>
            </w:r>
            <w:r>
              <w:rPr>
                <w:rFonts w:hint="eastAsia" w:ascii="FZSSJW--GB1-0" w:hAnsi="FZSSJW--GB1-0" w:eastAsia="FZSSJW--GB1-0" w:cs="FZSSJW--GB1-0"/>
                <w:b w:val="0"/>
                <w:bCs w:val="0"/>
                <w:color w:val="231F20"/>
                <w:kern w:val="0"/>
                <w:sz w:val="24"/>
                <w:szCs w:val="24"/>
                <w:lang w:val="en-US" w:eastAsia="zh-CN" w:bidi="ar"/>
              </w:rPr>
              <w:t>抑制高血脂、高血压、高血糖的</w:t>
            </w:r>
            <w:r>
              <w:rPr>
                <w:rFonts w:hint="default" w:ascii="FZSSJW--GB1-0" w:hAnsi="FZSSJW--GB1-0" w:eastAsia="FZSSJW--GB1-0" w:cs="FZSSJW--GB1-0"/>
                <w:b w:val="0"/>
                <w:bCs w:val="0"/>
                <w:color w:val="231F20"/>
                <w:kern w:val="0"/>
                <w:sz w:val="24"/>
                <w:szCs w:val="24"/>
                <w:lang w:val="en-US" w:eastAsia="zh-CN" w:bidi="ar"/>
              </w:rPr>
              <w:t>类药活性成分和作用机制。</w:t>
            </w:r>
            <w:r>
              <w:rPr>
                <w:rFonts w:hint="eastAsia" w:ascii="FZHTK--GBK1-0" w:hAnsi="FZHTK--GBK1-0" w:eastAsia="FZHTK--GBK1-0" w:cs="FZHTK--GBK1-0"/>
                <w:b w:val="0"/>
                <w:bCs w:val="0"/>
                <w:color w:val="231F20"/>
                <w:kern w:val="0"/>
                <w:sz w:val="24"/>
                <w:szCs w:val="24"/>
                <w:lang w:val="en-US" w:eastAsia="zh-CN" w:bidi="ar"/>
              </w:rPr>
              <w:t>在</w:t>
            </w:r>
            <w:r>
              <w:rPr>
                <w:rFonts w:hint="default" w:ascii="FZSSJW--GB1-0" w:hAnsi="FZSSJW--GB1-0" w:eastAsia="FZSSJW--GB1-0" w:cs="FZSSJW--GB1-0"/>
                <w:b w:val="0"/>
                <w:bCs w:val="0"/>
                <w:color w:val="231F20"/>
                <w:kern w:val="0"/>
                <w:sz w:val="24"/>
                <w:szCs w:val="24"/>
                <w:lang w:val="en-US" w:eastAsia="zh-CN" w:bidi="ar"/>
              </w:rPr>
              <w:t>各大传统中药数据库以及化合物信息数据库检索挖掘鸡屎藤活性成分，基于</w:t>
            </w:r>
            <w:r>
              <w:rPr>
                <w:rFonts w:hint="default" w:ascii="TimesNewRomanPSMT" w:hAnsi="TimesNewRomanPSMT" w:eastAsia="TimesNewRomanPSMT" w:cs="TimesNewRomanPSMT"/>
                <w:b w:val="0"/>
                <w:bCs w:val="0"/>
                <w:color w:val="231F20"/>
                <w:kern w:val="0"/>
                <w:sz w:val="24"/>
                <w:szCs w:val="24"/>
                <w:lang w:val="en-US" w:eastAsia="zh-CN" w:bidi="ar"/>
              </w:rPr>
              <w:t>ADME</w:t>
            </w:r>
            <w:r>
              <w:rPr>
                <w:rFonts w:hint="default" w:ascii="FZSSJW--GB1-0" w:hAnsi="FZSSJW--GB1-0" w:eastAsia="FZSSJW--GB1-0" w:cs="FZSSJW--GB1-0"/>
                <w:b w:val="0"/>
                <w:bCs w:val="0"/>
                <w:color w:val="231F20"/>
                <w:kern w:val="0"/>
                <w:sz w:val="24"/>
                <w:szCs w:val="24"/>
                <w:lang w:val="en-US" w:eastAsia="zh-CN" w:bidi="ar"/>
              </w:rPr>
              <w:t>原理筛选类药成分，利用虚拟对接平台，模拟鸡屎藤类药成分与相关靶蛋白的相互作用。通过分析这些成分与靶蛋白的结合模式，预测其潜在的靶点。构建化合物-蛋白-疾病互作网络，进一步揭示成分、靶点和疾病之间的关联</w:t>
            </w:r>
            <w:r>
              <w:rPr>
                <w:rFonts w:hint="eastAsia" w:ascii="FZSSJW--GB1-0" w:hAnsi="FZSSJW--GB1-0" w:eastAsia="FZSSJW--GB1-0" w:cs="FZSSJW--GB1-0"/>
                <w:b w:val="0"/>
                <w:bCs w:val="0"/>
                <w:color w:val="231F20"/>
                <w:kern w:val="0"/>
                <w:sz w:val="24"/>
                <w:szCs w:val="24"/>
                <w:lang w:val="en-US" w:eastAsia="zh-CN" w:bidi="ar"/>
              </w:rPr>
              <w:t>，</w:t>
            </w:r>
            <w:r>
              <w:rPr>
                <w:rFonts w:hint="default" w:ascii="FZSSJW--GB1-0" w:hAnsi="FZSSJW--GB1-0" w:eastAsia="FZSSJW--GB1-0" w:cs="FZSSJW--GB1-0"/>
                <w:b w:val="0"/>
                <w:bCs w:val="0"/>
                <w:color w:val="231F20"/>
                <w:kern w:val="0"/>
                <w:sz w:val="24"/>
                <w:szCs w:val="24"/>
                <w:lang w:val="en-US" w:eastAsia="zh-CN" w:bidi="ar"/>
              </w:rPr>
              <w:t>确定鸡屎藤</w:t>
            </w:r>
            <w:r>
              <w:rPr>
                <w:rFonts w:hint="eastAsia" w:ascii="FZSSJW--GB1-0" w:hAnsi="FZSSJW--GB1-0" w:eastAsia="FZSSJW--GB1-0" w:cs="FZSSJW--GB1-0"/>
                <w:b w:val="0"/>
                <w:bCs w:val="0"/>
                <w:color w:val="231F20"/>
                <w:kern w:val="0"/>
                <w:sz w:val="24"/>
                <w:szCs w:val="24"/>
                <w:lang w:val="en-US" w:eastAsia="zh-CN" w:bidi="ar"/>
              </w:rPr>
              <w:t>抑制高血脂、高血压、高血糖</w:t>
            </w:r>
            <w:r>
              <w:rPr>
                <w:rFonts w:hint="default" w:ascii="FZSSJW--GB1-0" w:hAnsi="FZSSJW--GB1-0" w:eastAsia="FZSSJW--GB1-0" w:cs="FZSSJW--GB1-0"/>
                <w:b w:val="0"/>
                <w:bCs w:val="0"/>
                <w:color w:val="231F20"/>
                <w:kern w:val="0"/>
                <w:sz w:val="24"/>
                <w:szCs w:val="24"/>
                <w:lang w:val="en-US" w:eastAsia="zh-CN" w:bidi="ar"/>
              </w:rPr>
              <w:t>的重要靶点，对筛选出的靶点进行基因表达谱分析。结合生物信息学手段、</w:t>
            </w:r>
            <w:r>
              <w:rPr>
                <w:rFonts w:hint="default" w:ascii="TimesNewRomanPSMT" w:hAnsi="TimesNewRomanPSMT" w:eastAsia="TimesNewRomanPSMT" w:cs="TimesNewRomanPSMT"/>
                <w:b w:val="0"/>
                <w:bCs w:val="0"/>
                <w:color w:val="231F20"/>
                <w:kern w:val="0"/>
                <w:sz w:val="24"/>
                <w:szCs w:val="24"/>
                <w:lang w:val="en-US" w:eastAsia="zh-CN" w:bidi="ar"/>
              </w:rPr>
              <w:t>GO</w:t>
            </w:r>
            <w:r>
              <w:rPr>
                <w:rFonts w:hint="default" w:ascii="FZSSJW--GB1-0" w:hAnsi="FZSSJW--GB1-0" w:eastAsia="FZSSJW--GB1-0" w:cs="FZSSJW--GB1-0"/>
                <w:b w:val="0"/>
                <w:bCs w:val="0"/>
                <w:color w:val="231F20"/>
                <w:kern w:val="0"/>
                <w:sz w:val="24"/>
                <w:szCs w:val="24"/>
                <w:lang w:val="en-US" w:eastAsia="zh-CN" w:bidi="ar"/>
              </w:rPr>
              <w:t>分析及</w:t>
            </w:r>
            <w:r>
              <w:rPr>
                <w:rFonts w:hint="default" w:ascii="TimesNewRomanPSMT" w:hAnsi="TimesNewRomanPSMT" w:eastAsia="TimesNewRomanPSMT" w:cs="TimesNewRomanPSMT"/>
                <w:b w:val="0"/>
                <w:bCs w:val="0"/>
                <w:color w:val="231F20"/>
                <w:kern w:val="0"/>
                <w:sz w:val="24"/>
                <w:szCs w:val="24"/>
                <w:lang w:val="en-US" w:eastAsia="zh-CN" w:bidi="ar"/>
              </w:rPr>
              <w:t>KEGG</w:t>
            </w:r>
            <w:r>
              <w:rPr>
                <w:rFonts w:hint="default" w:ascii="FZSSJW--GB1-0" w:hAnsi="FZSSJW--GB1-0" w:eastAsia="FZSSJW--GB1-0" w:cs="FZSSJW--GB1-0"/>
                <w:b w:val="0"/>
                <w:bCs w:val="0"/>
                <w:color w:val="231F20"/>
                <w:kern w:val="0"/>
                <w:sz w:val="24"/>
                <w:szCs w:val="24"/>
                <w:lang w:val="en-US" w:eastAsia="zh-CN" w:bidi="ar"/>
              </w:rPr>
              <w:t>信号通路富集，深入探讨鸡屎藤抑制高血脂、高血压、高血糖的具体机制。</w:t>
            </w:r>
          </w:p>
          <w:p>
            <w:pPr>
              <w:spacing w:line="360" w:lineRule="auto"/>
              <w:rPr>
                <w:rFonts w:hint="default" w:ascii="宋体" w:hAnsi="宋体" w:eastAsia="宋体"/>
                <w:kern w:val="0"/>
                <w:sz w:val="24"/>
                <w:lang w:val="en-US" w:eastAsia="zh-CN"/>
              </w:rPr>
            </w:pPr>
            <w:r>
              <w:rPr>
                <w:rFonts w:hint="eastAsia" w:ascii="宋体" w:hAnsi="宋体"/>
                <w:b/>
                <w:kern w:val="0"/>
                <w:sz w:val="24"/>
              </w:rPr>
              <w:t>成果形式</w:t>
            </w:r>
            <w:r>
              <w:rPr>
                <w:rFonts w:hint="eastAsia" w:ascii="宋体" w:hAnsi="宋体"/>
                <w:kern w:val="0"/>
                <w:sz w:val="24"/>
              </w:rPr>
              <w:t>：</w:t>
            </w:r>
            <w:r>
              <w:rPr>
                <w:rFonts w:hint="eastAsia" w:ascii="宋体" w:hAnsi="宋体"/>
                <w:kern w:val="0"/>
                <w:sz w:val="24"/>
                <w:lang w:val="en-US" w:eastAsia="zh-CN"/>
              </w:rPr>
              <w:t>发表论文一篇</w:t>
            </w:r>
          </w:p>
          <w:p>
            <w:pPr>
              <w:spacing w:line="360" w:lineRule="auto"/>
              <w:rPr>
                <w:rFonts w:hint="eastAsia" w:ascii="宋体" w:hAnsi="宋体"/>
                <w:b/>
                <w:kern w:val="0"/>
                <w:sz w:val="24"/>
                <w:lang w:val="en-US" w:eastAsia="zh-CN"/>
              </w:rPr>
            </w:pPr>
            <w:r>
              <w:rPr>
                <w:rFonts w:hint="eastAsia" w:ascii="宋体" w:hAnsi="宋体"/>
                <w:b/>
                <w:kern w:val="0"/>
                <w:sz w:val="24"/>
              </w:rPr>
              <w:t>研究时间：</w:t>
            </w:r>
            <w:r>
              <w:rPr>
                <w:rFonts w:hint="eastAsia" w:ascii="宋体" w:hAnsi="宋体"/>
                <w:b/>
                <w:kern w:val="0"/>
                <w:sz w:val="24"/>
                <w:lang w:val="en-US" w:eastAsia="zh-CN"/>
              </w:rPr>
              <w:t>2024.3-2026.3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Borders>
              <w:top w:val="nil"/>
            </w:tcBorders>
          </w:tcPr>
          <w:p>
            <w:pPr>
              <w:rPr>
                <w:rFonts w:hint="eastAsia"/>
                <w:b/>
                <w:kern w:val="0"/>
                <w:sz w:val="24"/>
              </w:rPr>
            </w:pPr>
            <w:r>
              <w:rPr>
                <w:rFonts w:hint="eastAsia"/>
                <w:b/>
                <w:kern w:val="0"/>
                <w:sz w:val="24"/>
              </w:rPr>
              <w:t>学生所具备的条件要求（含学生数）</w:t>
            </w:r>
          </w:p>
        </w:tc>
        <w:tc>
          <w:tcPr>
            <w:tcW w:w="7771" w:type="dxa"/>
            <w:gridSpan w:val="5"/>
            <w:tcBorders>
              <w:right w:val="single" w:color="auto" w:sz="4" w:space="0"/>
            </w:tcBorders>
          </w:tcPr>
          <w:p>
            <w:pPr>
              <w:numPr>
                <w:numId w:val="0"/>
              </w:numPr>
              <w:spacing w:line="360" w:lineRule="auto"/>
              <w:rPr>
                <w:rFonts w:hint="default"/>
                <w:kern w:val="0"/>
                <w:sz w:val="24"/>
                <w:lang w:val="en-US" w:eastAsia="zh-CN"/>
              </w:rPr>
            </w:pPr>
            <w:r>
              <w:rPr>
                <w:rFonts w:hint="eastAsia"/>
                <w:kern w:val="0"/>
                <w:sz w:val="24"/>
                <w:lang w:val="en-US" w:eastAsia="zh-CN"/>
              </w:rPr>
              <w:t>要求学生人数2-3人。学生需每周完成至少一篇英文文献阅读，并撰写摘要。可以在导师指导下独自完成进行论文书写。语言表达能力强，能够独立进行PPT制作和汇报。</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b/>
                <w:kern w:val="0"/>
                <w:sz w:val="28"/>
                <w:szCs w:val="28"/>
              </w:rPr>
            </w:pPr>
            <w:r>
              <w:rPr>
                <w:rFonts w:hint="eastAsia"/>
                <w:b/>
                <w:kern w:val="0"/>
                <w:sz w:val="28"/>
                <w:szCs w:val="28"/>
              </w:rPr>
              <w:t>学院意见</w:t>
            </w:r>
          </w:p>
        </w:tc>
        <w:tc>
          <w:tcPr>
            <w:tcW w:w="7771" w:type="dxa"/>
            <w:gridSpan w:val="5"/>
          </w:tcPr>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kern w:val="0"/>
                <w:sz w:val="28"/>
                <w:szCs w:val="28"/>
              </w:rPr>
            </w:pPr>
            <w:r>
              <w:rPr>
                <w:rFonts w:hint="eastAsia"/>
                <w:kern w:val="0"/>
                <w:sz w:val="28"/>
                <w:szCs w:val="28"/>
              </w:rPr>
              <w:t xml:space="preserve">                学院负责人签字（盖章）：</w:t>
            </w:r>
          </w:p>
          <w:p>
            <w:pPr>
              <w:rPr>
                <w:rFonts w:hint="eastAsia"/>
                <w:kern w:val="0"/>
                <w:sz w:val="28"/>
                <w:szCs w:val="28"/>
              </w:rPr>
            </w:pPr>
            <w:r>
              <w:rPr>
                <w:rFonts w:hint="eastAsia"/>
                <w:kern w:val="0"/>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tcPr>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b/>
                <w:kern w:val="0"/>
                <w:sz w:val="28"/>
                <w:szCs w:val="28"/>
              </w:rPr>
            </w:pPr>
            <w:r>
              <w:rPr>
                <w:rFonts w:hint="eastAsia"/>
                <w:b/>
                <w:kern w:val="0"/>
                <w:sz w:val="28"/>
                <w:szCs w:val="28"/>
              </w:rPr>
              <w:t>专家组</w:t>
            </w:r>
          </w:p>
          <w:p>
            <w:pPr>
              <w:ind w:firstLine="141" w:firstLineChars="50"/>
              <w:rPr>
                <w:rFonts w:hint="eastAsia"/>
                <w:kern w:val="0"/>
                <w:sz w:val="28"/>
                <w:szCs w:val="28"/>
              </w:rPr>
            </w:pPr>
            <w:r>
              <w:rPr>
                <w:rFonts w:hint="eastAsia"/>
                <w:b/>
                <w:kern w:val="0"/>
                <w:sz w:val="28"/>
                <w:szCs w:val="28"/>
              </w:rPr>
              <w:t>意见</w:t>
            </w:r>
          </w:p>
        </w:tc>
        <w:tc>
          <w:tcPr>
            <w:tcW w:w="7771" w:type="dxa"/>
            <w:gridSpan w:val="5"/>
          </w:tcPr>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kern w:val="0"/>
                <w:sz w:val="28"/>
                <w:szCs w:val="28"/>
              </w:rPr>
            </w:pPr>
          </w:p>
          <w:p>
            <w:pPr>
              <w:rPr>
                <w:rFonts w:hint="eastAsia"/>
                <w:kern w:val="0"/>
                <w:sz w:val="28"/>
                <w:szCs w:val="28"/>
              </w:rPr>
            </w:pPr>
            <w:r>
              <w:rPr>
                <w:rFonts w:hint="eastAsia"/>
                <w:kern w:val="0"/>
                <w:sz w:val="28"/>
                <w:szCs w:val="28"/>
              </w:rPr>
              <w:t xml:space="preserve">                 负责人签字：</w:t>
            </w:r>
          </w:p>
          <w:p>
            <w:pPr>
              <w:rPr>
                <w:rFonts w:hint="eastAsia"/>
                <w:kern w:val="0"/>
                <w:sz w:val="28"/>
                <w:szCs w:val="28"/>
              </w:rPr>
            </w:pPr>
            <w:r>
              <w:rPr>
                <w:rFonts w:hint="eastAsia"/>
                <w:kern w:val="0"/>
                <w:sz w:val="28"/>
                <w:szCs w:val="28"/>
              </w:rPr>
              <w:t xml:space="preserve">                            年       月       日</w:t>
            </w:r>
          </w:p>
          <w:p>
            <w:pPr>
              <w:rPr>
                <w:rFonts w:hint="eastAsia"/>
                <w:kern w:val="0"/>
                <w:sz w:val="28"/>
                <w:szCs w:val="28"/>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SJW--GB1-0">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jJkYjFlMzM2Mzc0OGVkMmJkNzJmZGM5NjFiYzBhMzQifQ=="/>
  </w:docVars>
  <w:rsids>
    <w:rsidRoot w:val="00F50C1D"/>
    <w:rsid w:val="00C03806"/>
    <w:rsid w:val="00F50C1D"/>
    <w:rsid w:val="020345CA"/>
    <w:rsid w:val="0B1526A9"/>
    <w:rsid w:val="0BD306C2"/>
    <w:rsid w:val="0BF8018D"/>
    <w:rsid w:val="13404233"/>
    <w:rsid w:val="199B22F6"/>
    <w:rsid w:val="1B751BFD"/>
    <w:rsid w:val="1F1776B7"/>
    <w:rsid w:val="1F7937B9"/>
    <w:rsid w:val="250B56DB"/>
    <w:rsid w:val="258E502B"/>
    <w:rsid w:val="280F46EA"/>
    <w:rsid w:val="288A6ECB"/>
    <w:rsid w:val="2D040447"/>
    <w:rsid w:val="30070408"/>
    <w:rsid w:val="3BFB4906"/>
    <w:rsid w:val="40482569"/>
    <w:rsid w:val="4D3260F9"/>
    <w:rsid w:val="5C042243"/>
    <w:rsid w:val="618D1950"/>
    <w:rsid w:val="677956F9"/>
    <w:rsid w:val="6C5046A2"/>
    <w:rsid w:val="6FB4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197</Words>
  <Characters>197</Characters>
  <Lines>6</Lines>
  <Paragraphs>1</Paragraphs>
  <TotalTime>2</TotalTime>
  <ScaleCrop>false</ScaleCrop>
  <LinksUpToDate>false</LinksUpToDate>
  <CharactersWithSpaces>323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2019-09-11T08:32:00Z</dcterms:created>
  <dc:creator>lenovo</dc:creator>
  <cp:lastModifiedBy>WPS_1623309303</cp:lastModifiedBy>
  <dcterms:modified xsi:type="dcterms:W3CDTF">2024-01-25T03:42:53Z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8D65F606D8114A7AADD2330F5F31C91A</vt:lpwstr>
  </property>
</Properties>
</file>