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eastAsia="方正小标宋简体"/>
          <w:b/>
          <w:sz w:val="60"/>
          <w:shd w:val="pct10" w:color="auto" w:fill="FFFFFF"/>
        </w:rPr>
      </w:pPr>
    </w:p>
    <w:p>
      <w:pPr>
        <w:jc w:val="center"/>
        <w:rPr>
          <w:rFonts w:eastAsia="方正小标宋简体"/>
          <w:b/>
          <w:sz w:val="60"/>
        </w:rPr>
      </w:pPr>
    </w:p>
    <w:p>
      <w:pPr>
        <w:jc w:val="center"/>
        <w:rPr>
          <w:rFonts w:eastAsia="方正小标宋简体"/>
          <w:sz w:val="100"/>
        </w:rPr>
      </w:pPr>
      <w:r>
        <w:rPr>
          <w:rFonts w:hint="eastAsia" w:eastAsia="方正小标宋简体"/>
          <w:sz w:val="100"/>
        </w:rPr>
        <w:t>医师资格考试大纲</w:t>
      </w:r>
    </w:p>
    <w:p>
      <w:pPr>
        <w:snapToGrid w:val="0"/>
        <w:jc w:val="center"/>
        <w:rPr>
          <w:rFonts w:ascii="宋体" w:hAnsi="宋体" w:eastAsia="仿宋_GB2312"/>
          <w:sz w:val="60"/>
          <w:szCs w:val="60"/>
        </w:rPr>
      </w:pPr>
    </w:p>
    <w:p>
      <w:pPr>
        <w:snapToGrid w:val="0"/>
        <w:jc w:val="center"/>
        <w:rPr>
          <w:rFonts w:eastAsia="仿宋_GB2312"/>
          <w:sz w:val="60"/>
          <w:szCs w:val="60"/>
        </w:rPr>
      </w:pPr>
      <w:r>
        <w:rPr>
          <w:rFonts w:hint="eastAsia" w:eastAsia="仿宋_GB2312"/>
          <w:sz w:val="60"/>
          <w:szCs w:val="60"/>
        </w:rPr>
        <w:t>乡村全科执业助理医师</w:t>
      </w:r>
    </w:p>
    <w:p>
      <w:pPr>
        <w:snapToGrid w:val="0"/>
        <w:rPr>
          <w:rFonts w:eastAsia="仿宋_GB2312"/>
          <w:sz w:val="32"/>
          <w:szCs w:val="20"/>
        </w:rPr>
      </w:pPr>
    </w:p>
    <w:p>
      <w:pPr>
        <w:snapToGrid w:val="0"/>
        <w:rPr>
          <w:rFonts w:eastAsia="仿宋_GB2312"/>
          <w:sz w:val="32"/>
        </w:rPr>
      </w:pPr>
    </w:p>
    <w:p>
      <w:pPr>
        <w:snapToGrid w:val="0"/>
        <w:spacing w:line="600" w:lineRule="exact"/>
        <w:rPr>
          <w:rFonts w:eastAsia="仿宋_GB2312"/>
          <w:sz w:val="32"/>
        </w:rPr>
      </w:pPr>
    </w:p>
    <w:p>
      <w:pPr>
        <w:snapToGrid w:val="0"/>
        <w:spacing w:line="600" w:lineRule="exact"/>
        <w:rPr>
          <w:rFonts w:eastAsia="仿宋_GB2312"/>
          <w:sz w:val="32"/>
        </w:rPr>
      </w:pPr>
    </w:p>
    <w:p>
      <w:pPr>
        <w:snapToGrid w:val="0"/>
        <w:spacing w:line="600" w:lineRule="exact"/>
        <w:rPr>
          <w:rFonts w:eastAsia="仿宋_GB2312"/>
          <w:sz w:val="32"/>
        </w:rPr>
      </w:pPr>
    </w:p>
    <w:p>
      <w:pPr>
        <w:snapToGrid w:val="0"/>
        <w:spacing w:line="600" w:lineRule="exact"/>
        <w:rPr>
          <w:rFonts w:eastAsia="仿宋_GB2312"/>
          <w:sz w:val="32"/>
        </w:rPr>
      </w:pPr>
    </w:p>
    <w:p>
      <w:pPr>
        <w:snapToGrid w:val="0"/>
        <w:spacing w:line="600" w:lineRule="exact"/>
        <w:rPr>
          <w:rFonts w:eastAsia="仿宋_GB2312"/>
          <w:sz w:val="32"/>
        </w:rPr>
      </w:pPr>
    </w:p>
    <w:p>
      <w:pPr>
        <w:snapToGrid w:val="0"/>
        <w:spacing w:line="600" w:lineRule="exact"/>
        <w:rPr>
          <w:rFonts w:eastAsia="仿宋_GB2312"/>
          <w:sz w:val="32"/>
        </w:rPr>
      </w:pPr>
    </w:p>
    <w:p>
      <w:pPr>
        <w:snapToGrid w:val="0"/>
        <w:spacing w:line="600" w:lineRule="exact"/>
        <w:rPr>
          <w:rFonts w:eastAsia="仿宋_GB2312"/>
          <w:sz w:val="32"/>
        </w:rPr>
      </w:pPr>
    </w:p>
    <w:p>
      <w:pPr>
        <w:snapToGrid w:val="0"/>
        <w:spacing w:line="600" w:lineRule="exact"/>
        <w:rPr>
          <w:rFonts w:eastAsia="仿宋_GB2312"/>
          <w:sz w:val="32"/>
        </w:rPr>
      </w:pPr>
    </w:p>
    <w:p>
      <w:pPr>
        <w:jc w:val="center"/>
        <w:rPr>
          <w:rFonts w:ascii="楷体" w:hAnsi="楷体" w:eastAsia="楷体"/>
          <w:sz w:val="44"/>
        </w:rPr>
      </w:pPr>
      <w:r>
        <w:rPr>
          <w:rFonts w:hint="eastAsia" w:ascii="楷体" w:hAnsi="楷体" w:eastAsia="楷体"/>
          <w:sz w:val="44"/>
        </w:rPr>
        <w:t>国家卫生健康委员会</w:t>
      </w:r>
    </w:p>
    <w:p>
      <w:pPr>
        <w:jc w:val="center"/>
        <w:rPr>
          <w:rFonts w:ascii="楷体" w:hAnsi="楷体" w:eastAsia="楷体"/>
          <w:sz w:val="44"/>
        </w:rPr>
      </w:pPr>
      <w:r>
        <w:rPr>
          <w:rFonts w:hint="eastAsia" w:ascii="楷体" w:hAnsi="楷体" w:eastAsia="楷体"/>
          <w:sz w:val="44"/>
        </w:rPr>
        <w:t>医师资格考试委员会</w:t>
      </w:r>
    </w:p>
    <w:p>
      <w:pPr>
        <w:jc w:val="center"/>
        <w:rPr>
          <w:rFonts w:ascii="楷体" w:hAnsi="楷体" w:eastAsia="楷体"/>
          <w:sz w:val="44"/>
        </w:rPr>
      </w:pPr>
    </w:p>
    <w:p>
      <w:pPr>
        <w:jc w:val="center"/>
        <w:rPr>
          <w:rFonts w:hint="eastAsia" w:eastAsia="楷体"/>
          <w:kern w:val="0"/>
          <w:sz w:val="44"/>
        </w:rPr>
      </w:pPr>
      <w:r>
        <w:rPr>
          <w:rFonts w:eastAsia="楷体"/>
          <w:kern w:val="0"/>
          <w:sz w:val="44"/>
        </w:rPr>
        <w:t>2023</w:t>
      </w:r>
      <w:r>
        <w:rPr>
          <w:rFonts w:hint="eastAsia" w:eastAsia="楷体"/>
          <w:kern w:val="0"/>
          <w:sz w:val="44"/>
        </w:rPr>
        <w:t>年</w:t>
      </w:r>
      <w:r>
        <w:rPr>
          <w:rFonts w:hint="eastAsia" w:eastAsia="楷体"/>
          <w:kern w:val="0"/>
          <w:sz w:val="44"/>
          <w:lang w:val="en-US" w:eastAsia="zh-CN"/>
        </w:rPr>
        <w:t>11</w:t>
      </w:r>
      <w:r>
        <w:rPr>
          <w:rFonts w:hint="eastAsia" w:eastAsia="楷体"/>
          <w:kern w:val="0"/>
          <w:sz w:val="44"/>
        </w:rPr>
        <w:t>月</w:t>
      </w:r>
    </w:p>
    <w:p>
      <w:pPr>
        <w:rPr>
          <w:rFonts w:hint="eastAsia" w:eastAsia="楷体"/>
          <w:kern w:val="0"/>
          <w:sz w:val="44"/>
        </w:rPr>
      </w:pPr>
      <w:r>
        <w:rPr>
          <w:rFonts w:hint="eastAsia" w:eastAsia="楷体"/>
          <w:kern w:val="0"/>
          <w:sz w:val="44"/>
        </w:rPr>
        <w:br w:type="page"/>
      </w:r>
    </w:p>
    <w:p>
      <w:pPr>
        <w:jc w:val="center"/>
        <w:rPr>
          <w:rFonts w:hint="eastAsia" w:eastAsia="楷体"/>
          <w:kern w:val="0"/>
          <w:sz w:val="44"/>
        </w:rPr>
      </w:pPr>
    </w:p>
    <w:p>
      <w:pPr>
        <w:widowControl/>
        <w:jc w:val="center"/>
        <w:rPr>
          <w:rFonts w:eastAsia="黑体"/>
          <w:b/>
          <w:kern w:val="0"/>
          <w:sz w:val="44"/>
        </w:rPr>
      </w:pPr>
    </w:p>
    <w:p>
      <w:pPr>
        <w:widowControl/>
        <w:jc w:val="left"/>
        <w:rPr>
          <w:rFonts w:eastAsia="黑体"/>
          <w:b/>
          <w:kern w:val="0"/>
          <w:sz w:val="44"/>
        </w:rPr>
        <w:sectPr>
          <w:headerReference r:id="rId3" w:type="first"/>
          <w:footerReference r:id="rId4" w:type="default"/>
          <w:pgSz w:w="11906" w:h="16838"/>
          <w:pgMar w:top="1440" w:right="1800" w:bottom="1440" w:left="1800" w:header="851" w:footer="992" w:gutter="0"/>
          <w:pgNumType w:start="0"/>
          <w:cols w:space="425" w:num="1"/>
          <w:titlePg/>
          <w:docGrid w:type="lines" w:linePitch="312" w:charSpace="0"/>
        </w:sectPr>
      </w:pPr>
      <w:r>
        <w:rPr>
          <w:rFonts w:eastAsia="黑体"/>
          <w:b/>
          <w:kern w:val="0"/>
          <w:sz w:val="44"/>
        </w:rPr>
        <w:br w:type="page"/>
      </w:r>
    </w:p>
    <w:p>
      <w:pPr>
        <w:spacing w:line="1100" w:lineRule="exact"/>
        <w:jc w:val="center"/>
        <w:outlineLvl w:val="0"/>
        <w:rPr>
          <w:rFonts w:eastAsia="方正小标宋简体"/>
          <w:sz w:val="44"/>
          <w:szCs w:val="44"/>
        </w:rPr>
      </w:pPr>
      <w:bookmarkStart w:id="0" w:name="_Toc496000286"/>
      <w:bookmarkStart w:id="1" w:name="_Toc227668658"/>
      <w:bookmarkStart w:id="2" w:name="_Toc227668657"/>
      <w:r>
        <w:rPr>
          <w:rFonts w:hint="eastAsia" w:eastAsia="方正小标宋简体"/>
          <w:b/>
          <w:sz w:val="44"/>
          <w:szCs w:val="44"/>
        </w:rPr>
        <w:t>前言</w:t>
      </w:r>
      <w:bookmarkEnd w:id="0"/>
    </w:p>
    <w:bookmarkEnd w:id="1"/>
    <w:bookmarkEnd w:id="2"/>
    <w:p>
      <w:pPr>
        <w:widowControl/>
        <w:ind w:firstLine="420" w:firstLineChars="200"/>
        <w:jc w:val="left"/>
        <w:rPr>
          <w:rFonts w:hAnsi="宋体"/>
          <w:szCs w:val="21"/>
        </w:rPr>
      </w:pPr>
      <w:r>
        <w:rPr>
          <w:rFonts w:hAnsi="宋体"/>
          <w:szCs w:val="21"/>
        </w:rPr>
        <w:t>《中华人民共和国医师法》规定，国家实行医师资格考试制度。医师资格考试成绩合格，取得执业医师资格或者执业助理医师资格。获得医师资格者，方可申请注册并在医疗机构中按照注册的执业地点、执业类别、执业范围</w:t>
      </w:r>
      <w:r>
        <w:rPr>
          <w:rFonts w:hint="eastAsia" w:hAnsi="宋体"/>
          <w:szCs w:val="21"/>
        </w:rPr>
        <w:t>执业，</w:t>
      </w:r>
      <w:r>
        <w:rPr>
          <w:rFonts w:hAnsi="宋体"/>
          <w:szCs w:val="21"/>
        </w:rPr>
        <w:t>从事</w:t>
      </w:r>
      <w:r>
        <w:rPr>
          <w:rFonts w:hint="eastAsia" w:hAnsi="宋体"/>
          <w:szCs w:val="21"/>
        </w:rPr>
        <w:t>相应的医疗卫生服务</w:t>
      </w:r>
      <w:r>
        <w:rPr>
          <w:rFonts w:hAnsi="宋体"/>
          <w:szCs w:val="21"/>
        </w:rPr>
        <w:t>。医师应</w:t>
      </w:r>
      <w:r>
        <w:rPr>
          <w:rFonts w:hint="eastAsia" w:hAnsi="宋体"/>
          <w:szCs w:val="21"/>
        </w:rPr>
        <w:t>当</w:t>
      </w:r>
      <w:r>
        <w:rPr>
          <w:rFonts w:hAnsi="宋体"/>
          <w:szCs w:val="21"/>
        </w:rPr>
        <w:t>具备良好的职业道德和医疗执业水平，发扬人道主义精神，履行防病治病、救死扶伤、维护人民健康的神圣职责。结合</w:t>
      </w:r>
      <w:r>
        <w:rPr>
          <w:rFonts w:hint="eastAsia" w:hAnsi="宋体"/>
          <w:szCs w:val="21"/>
        </w:rPr>
        <w:t>乡村全科执业助理</w:t>
      </w:r>
      <w:r>
        <w:rPr>
          <w:rFonts w:hAnsi="宋体"/>
          <w:szCs w:val="21"/>
        </w:rPr>
        <w:t>医师岗位胜任力的要求，根据上述规定，</w:t>
      </w:r>
      <w:r>
        <w:rPr>
          <w:rFonts w:hint="eastAsia" w:hAnsi="宋体"/>
          <w:szCs w:val="21"/>
        </w:rPr>
        <w:t>乡村全科执业助理医师</w:t>
      </w:r>
      <w:r>
        <w:rPr>
          <w:rFonts w:hAnsi="宋体"/>
          <w:szCs w:val="21"/>
        </w:rPr>
        <w:t>应符合以下具体要求：</w:t>
      </w:r>
    </w:p>
    <w:p>
      <w:pPr>
        <w:widowControl/>
        <w:ind w:firstLine="422" w:firstLineChars="200"/>
        <w:jc w:val="left"/>
        <w:rPr>
          <w:rFonts w:hAnsi="宋体"/>
          <w:b/>
          <w:szCs w:val="21"/>
        </w:rPr>
      </w:pPr>
      <w:bookmarkStart w:id="3" w:name="_Toc496000265"/>
      <w:bookmarkStart w:id="4" w:name="_Toc495416756"/>
      <w:bookmarkStart w:id="5" w:name="_Toc495476226"/>
      <w:r>
        <w:rPr>
          <w:rFonts w:hint="eastAsia" w:hAnsi="宋体"/>
          <w:b/>
          <w:szCs w:val="21"/>
        </w:rPr>
        <w:t>一、专业、学历及工作经历</w:t>
      </w:r>
      <w:bookmarkEnd w:id="3"/>
      <w:bookmarkEnd w:id="4"/>
      <w:bookmarkEnd w:id="5"/>
    </w:p>
    <w:p>
      <w:pPr>
        <w:widowControl/>
        <w:ind w:firstLine="420" w:firstLineChars="200"/>
        <w:jc w:val="left"/>
        <w:rPr>
          <w:rFonts w:hAnsi="宋体"/>
          <w:szCs w:val="21"/>
        </w:rPr>
      </w:pPr>
      <w:r>
        <w:rPr>
          <w:rFonts w:hint="eastAsia" w:hAnsi="宋体"/>
          <w:szCs w:val="21"/>
        </w:rPr>
        <w:t>具备《中华人民共和国医师法》及国家规定的专业、学历、工作实践经历要求。</w:t>
      </w:r>
    </w:p>
    <w:p>
      <w:pPr>
        <w:widowControl/>
        <w:ind w:firstLine="422" w:firstLineChars="200"/>
        <w:jc w:val="left"/>
        <w:rPr>
          <w:rFonts w:hAnsi="宋体"/>
          <w:b/>
          <w:szCs w:val="21"/>
        </w:rPr>
      </w:pPr>
      <w:bookmarkStart w:id="6" w:name="_Toc495416757"/>
      <w:bookmarkStart w:id="7" w:name="_Toc496000266"/>
      <w:bookmarkStart w:id="8" w:name="_Toc495476227"/>
      <w:r>
        <w:rPr>
          <w:rFonts w:hint="eastAsia" w:hAnsi="宋体"/>
          <w:b/>
          <w:szCs w:val="21"/>
        </w:rPr>
        <w:t>二、基本素质</w:t>
      </w:r>
      <w:bookmarkEnd w:id="6"/>
      <w:bookmarkEnd w:id="7"/>
      <w:bookmarkEnd w:id="8"/>
    </w:p>
    <w:p>
      <w:pPr>
        <w:widowControl/>
        <w:ind w:firstLine="420" w:firstLineChars="200"/>
        <w:jc w:val="left"/>
        <w:rPr>
          <w:rFonts w:hAnsi="宋体"/>
          <w:szCs w:val="21"/>
        </w:rPr>
      </w:pPr>
      <w:r>
        <w:rPr>
          <w:rFonts w:hint="eastAsia" w:hAnsi="宋体"/>
          <w:szCs w:val="21"/>
        </w:rPr>
        <w:t>（一）尊重生命，关爱服务对象，能将防治疾病、维护健康作为自己的职业责任。</w:t>
      </w:r>
    </w:p>
    <w:p>
      <w:pPr>
        <w:widowControl/>
        <w:ind w:firstLine="420" w:firstLineChars="200"/>
        <w:jc w:val="left"/>
        <w:rPr>
          <w:rFonts w:hAnsi="宋体"/>
          <w:szCs w:val="21"/>
        </w:rPr>
      </w:pPr>
      <w:r>
        <w:rPr>
          <w:rFonts w:hint="eastAsia" w:hAnsi="宋体"/>
          <w:szCs w:val="21"/>
        </w:rPr>
        <w:t>（二）遵守职业道德，尊重个人信仰及人格，保护个人隐私。</w:t>
      </w:r>
    </w:p>
    <w:p>
      <w:pPr>
        <w:widowControl/>
        <w:ind w:firstLine="420" w:firstLineChars="200"/>
        <w:jc w:val="left"/>
        <w:rPr>
          <w:rFonts w:hAnsi="宋体"/>
          <w:szCs w:val="21"/>
        </w:rPr>
      </w:pPr>
      <w:r>
        <w:rPr>
          <w:rFonts w:hint="eastAsia" w:hAnsi="宋体"/>
          <w:szCs w:val="21"/>
        </w:rPr>
        <w:t>（三）遵守法律、法规、规章及诊疗护理规范。</w:t>
      </w:r>
    </w:p>
    <w:p>
      <w:pPr>
        <w:widowControl/>
        <w:ind w:firstLine="420" w:firstLineChars="200"/>
        <w:jc w:val="left"/>
        <w:rPr>
          <w:rFonts w:hAnsi="宋体"/>
          <w:szCs w:val="21"/>
        </w:rPr>
      </w:pPr>
      <w:r>
        <w:rPr>
          <w:rFonts w:hint="eastAsia" w:hAnsi="宋体"/>
          <w:szCs w:val="21"/>
        </w:rPr>
        <w:t>（四）具有良好的心理素质和人文素养。</w:t>
      </w:r>
    </w:p>
    <w:p>
      <w:pPr>
        <w:widowControl/>
        <w:ind w:firstLine="420" w:firstLineChars="200"/>
        <w:jc w:val="left"/>
        <w:rPr>
          <w:rFonts w:hAnsi="宋体"/>
          <w:szCs w:val="21"/>
        </w:rPr>
      </w:pPr>
      <w:r>
        <w:rPr>
          <w:rFonts w:hint="eastAsia" w:hAnsi="宋体"/>
          <w:szCs w:val="21"/>
        </w:rPr>
        <w:t>（五）具有终身学习、持续自我完善的意识。</w:t>
      </w:r>
    </w:p>
    <w:p>
      <w:pPr>
        <w:widowControl/>
        <w:ind w:firstLine="422" w:firstLineChars="200"/>
        <w:jc w:val="left"/>
        <w:rPr>
          <w:rFonts w:hAnsi="宋体"/>
          <w:b/>
          <w:szCs w:val="21"/>
        </w:rPr>
      </w:pPr>
      <w:bookmarkStart w:id="9" w:name="_Toc495416758"/>
      <w:bookmarkStart w:id="10" w:name="_Toc496000267"/>
      <w:bookmarkStart w:id="11" w:name="_Toc495476228"/>
      <w:r>
        <w:rPr>
          <w:rFonts w:hint="eastAsia" w:hAnsi="宋体"/>
          <w:b/>
          <w:szCs w:val="21"/>
        </w:rPr>
        <w:t>三、基础理论和基本知识</w:t>
      </w:r>
      <w:bookmarkEnd w:id="9"/>
      <w:bookmarkEnd w:id="10"/>
      <w:bookmarkEnd w:id="11"/>
    </w:p>
    <w:p>
      <w:pPr>
        <w:widowControl/>
        <w:ind w:firstLine="420" w:firstLineChars="200"/>
        <w:jc w:val="left"/>
        <w:rPr>
          <w:rFonts w:hAnsi="宋体"/>
          <w:szCs w:val="21"/>
        </w:rPr>
      </w:pPr>
      <w:r>
        <w:rPr>
          <w:rFonts w:hint="eastAsia" w:hAnsi="宋体"/>
          <w:szCs w:val="21"/>
        </w:rPr>
        <w:t>（一）掌握医学伦理的基本原则。</w:t>
      </w:r>
    </w:p>
    <w:p>
      <w:pPr>
        <w:widowControl/>
        <w:ind w:firstLine="420" w:firstLineChars="200"/>
        <w:jc w:val="left"/>
        <w:rPr>
          <w:rFonts w:hAnsi="宋体"/>
          <w:szCs w:val="21"/>
        </w:rPr>
      </w:pPr>
      <w:r>
        <w:rPr>
          <w:rFonts w:hint="eastAsia" w:hAnsi="宋体"/>
          <w:szCs w:val="21"/>
        </w:rPr>
        <w:t>（二）掌握维护心理健康的基本方法。</w:t>
      </w:r>
    </w:p>
    <w:p>
      <w:pPr>
        <w:widowControl/>
        <w:ind w:firstLine="420" w:firstLineChars="200"/>
        <w:jc w:val="left"/>
        <w:rPr>
          <w:rFonts w:hAnsi="宋体"/>
          <w:szCs w:val="21"/>
        </w:rPr>
      </w:pPr>
      <w:r>
        <w:rPr>
          <w:rFonts w:hint="eastAsia" w:hAnsi="宋体"/>
          <w:szCs w:val="21"/>
        </w:rPr>
        <w:t>（三）掌握相关法律、法规、规章及诊疗护理规范的基本知识。</w:t>
      </w:r>
    </w:p>
    <w:p>
      <w:pPr>
        <w:widowControl/>
        <w:ind w:firstLine="420" w:firstLineChars="200"/>
        <w:jc w:val="left"/>
        <w:rPr>
          <w:rFonts w:hAnsi="宋体"/>
          <w:szCs w:val="21"/>
        </w:rPr>
      </w:pPr>
      <w:r>
        <w:rPr>
          <w:rFonts w:hint="eastAsia" w:hAnsi="宋体"/>
          <w:szCs w:val="21"/>
        </w:rPr>
        <w:t>（四）熟悉公共卫生的基本知识；掌握公共卫生的基本方法。</w:t>
      </w:r>
    </w:p>
    <w:p>
      <w:pPr>
        <w:widowControl/>
        <w:ind w:firstLine="420" w:firstLineChars="200"/>
        <w:jc w:val="left"/>
        <w:rPr>
          <w:rFonts w:hAnsi="宋体"/>
          <w:szCs w:val="21"/>
        </w:rPr>
      </w:pPr>
      <w:r>
        <w:rPr>
          <w:rFonts w:hint="eastAsia" w:hAnsi="宋体"/>
          <w:szCs w:val="21"/>
        </w:rPr>
        <w:t>（五）熟悉全科医学的基本知识；掌握全科医学的基本方法。</w:t>
      </w:r>
    </w:p>
    <w:p>
      <w:pPr>
        <w:widowControl/>
        <w:ind w:firstLine="420" w:firstLineChars="200"/>
        <w:jc w:val="left"/>
        <w:rPr>
          <w:rFonts w:hAnsi="宋体"/>
          <w:szCs w:val="21"/>
        </w:rPr>
      </w:pPr>
      <w:r>
        <w:rPr>
          <w:rFonts w:hint="eastAsia" w:hAnsi="宋体"/>
          <w:szCs w:val="21"/>
        </w:rPr>
        <w:t>（六）熟悉正常人体的基本形态结构和主要功能。</w:t>
      </w:r>
    </w:p>
    <w:p>
      <w:pPr>
        <w:widowControl/>
        <w:ind w:firstLine="420" w:firstLineChars="200"/>
        <w:jc w:val="left"/>
        <w:rPr>
          <w:rFonts w:hAnsi="宋体"/>
          <w:szCs w:val="21"/>
        </w:rPr>
      </w:pPr>
      <w:r>
        <w:rPr>
          <w:rFonts w:hint="eastAsia" w:hAnsi="宋体"/>
          <w:szCs w:val="21"/>
        </w:rPr>
        <w:t>（七）掌握乡村常见急、危、重症患者的院前急救与转诊指征。了解临终关怀的基本知识。</w:t>
      </w:r>
    </w:p>
    <w:p>
      <w:pPr>
        <w:widowControl/>
        <w:ind w:firstLine="420" w:firstLineChars="200"/>
        <w:jc w:val="left"/>
        <w:rPr>
          <w:rFonts w:hAnsi="宋体"/>
          <w:szCs w:val="21"/>
        </w:rPr>
      </w:pPr>
      <w:r>
        <w:rPr>
          <w:rFonts w:hint="eastAsia" w:hAnsi="宋体"/>
          <w:szCs w:val="21"/>
        </w:rPr>
        <w:t>（八）掌握乡村常见病、多发病的主要发病原因、临床表现、诊断要点、防治原则、基层处理措施与转诊指征。熟悉乡村常见慢性病等的康复基本知识。</w:t>
      </w:r>
    </w:p>
    <w:p>
      <w:pPr>
        <w:widowControl/>
        <w:ind w:firstLine="420" w:firstLineChars="200"/>
        <w:jc w:val="left"/>
        <w:rPr>
          <w:rFonts w:hAnsi="宋体"/>
          <w:szCs w:val="21"/>
        </w:rPr>
      </w:pPr>
      <w:r>
        <w:rPr>
          <w:rFonts w:hint="eastAsia" w:hAnsi="宋体"/>
          <w:szCs w:val="21"/>
        </w:rPr>
        <w:t>（九）掌握慢性非传染性疾病的健康管理、常见危险因素与预防控制的基本知识。</w:t>
      </w:r>
    </w:p>
    <w:p>
      <w:pPr>
        <w:widowControl/>
        <w:ind w:firstLine="420" w:firstLineChars="200"/>
        <w:jc w:val="left"/>
        <w:rPr>
          <w:rFonts w:hAnsi="宋体"/>
          <w:szCs w:val="21"/>
        </w:rPr>
      </w:pPr>
      <w:r>
        <w:rPr>
          <w:rFonts w:hint="eastAsia" w:hAnsi="宋体"/>
          <w:szCs w:val="21"/>
        </w:rPr>
        <w:t>（十）掌握健康教育的基本知识及常用方法。熟悉健康促进的基本知识。</w:t>
      </w:r>
    </w:p>
    <w:p>
      <w:pPr>
        <w:widowControl/>
        <w:ind w:firstLine="420" w:firstLineChars="200"/>
        <w:jc w:val="left"/>
        <w:rPr>
          <w:rFonts w:hAnsi="宋体"/>
          <w:szCs w:val="21"/>
        </w:rPr>
      </w:pPr>
      <w:r>
        <w:rPr>
          <w:rFonts w:hint="eastAsia" w:hAnsi="宋体"/>
          <w:szCs w:val="21"/>
        </w:rPr>
        <w:t>（十一）掌握法定传染病疫情和突发公共卫生事件的报告流程。掌握预防接种相关知识。熟悉常见传染病、地方病的防治原则。</w:t>
      </w:r>
    </w:p>
    <w:p>
      <w:pPr>
        <w:widowControl/>
        <w:ind w:firstLine="420" w:firstLineChars="200"/>
        <w:jc w:val="left"/>
        <w:rPr>
          <w:rFonts w:hAnsi="宋体"/>
          <w:szCs w:val="21"/>
        </w:rPr>
      </w:pPr>
      <w:r>
        <w:rPr>
          <w:rFonts w:hint="eastAsia" w:hAnsi="宋体"/>
          <w:szCs w:val="21"/>
        </w:rPr>
        <w:t>（十二）掌握儿童、妇女、老年人、严重精神障碍患者等特殊人群的重点卫生问题及基本卫生保健知识要点。熟悉计划生育政策与技术指导原则。</w:t>
      </w:r>
    </w:p>
    <w:p>
      <w:pPr>
        <w:widowControl/>
        <w:ind w:firstLine="420" w:firstLineChars="200"/>
        <w:jc w:val="left"/>
        <w:rPr>
          <w:rFonts w:hAnsi="宋体"/>
          <w:szCs w:val="21"/>
        </w:rPr>
      </w:pPr>
      <w:r>
        <w:rPr>
          <w:rFonts w:hint="eastAsia" w:hAnsi="宋体"/>
          <w:szCs w:val="21"/>
        </w:rPr>
        <w:t>（十三）掌握常用药物的合理用药原则，熟悉其基本药理知识、不良反应和相互作用。</w:t>
      </w:r>
    </w:p>
    <w:p>
      <w:pPr>
        <w:widowControl/>
        <w:ind w:firstLine="420" w:firstLineChars="200"/>
        <w:jc w:val="left"/>
        <w:rPr>
          <w:rFonts w:hAnsi="宋体"/>
          <w:szCs w:val="21"/>
        </w:rPr>
      </w:pPr>
      <w:r>
        <w:rPr>
          <w:rFonts w:hint="eastAsia" w:hAnsi="宋体"/>
          <w:szCs w:val="21"/>
        </w:rPr>
        <w:t>（十四）掌握中医药基本知识及常见病证的辨证论治。</w:t>
      </w:r>
    </w:p>
    <w:p>
      <w:pPr>
        <w:widowControl/>
        <w:ind w:firstLine="422" w:firstLineChars="200"/>
        <w:jc w:val="left"/>
        <w:rPr>
          <w:rFonts w:hAnsi="宋体"/>
          <w:b/>
          <w:szCs w:val="21"/>
        </w:rPr>
      </w:pPr>
      <w:bookmarkStart w:id="12" w:name="_Toc495476229"/>
      <w:bookmarkStart w:id="13" w:name="_Toc496000268"/>
      <w:bookmarkStart w:id="14" w:name="_Toc495416759"/>
      <w:r>
        <w:rPr>
          <w:rFonts w:hint="eastAsia" w:hAnsi="宋体"/>
          <w:b/>
          <w:szCs w:val="21"/>
        </w:rPr>
        <w:t>四、基本技能</w:t>
      </w:r>
      <w:bookmarkEnd w:id="12"/>
      <w:bookmarkEnd w:id="13"/>
      <w:bookmarkEnd w:id="14"/>
    </w:p>
    <w:p>
      <w:pPr>
        <w:widowControl/>
        <w:ind w:firstLine="420" w:firstLineChars="200"/>
        <w:jc w:val="left"/>
        <w:rPr>
          <w:rFonts w:hAnsi="宋体"/>
          <w:szCs w:val="21"/>
        </w:rPr>
      </w:pPr>
      <w:r>
        <w:rPr>
          <w:rFonts w:hint="eastAsia" w:hAnsi="宋体"/>
          <w:szCs w:val="21"/>
        </w:rPr>
        <w:t>（一）具有医学伦理的基本分析和判断能力。</w:t>
      </w:r>
    </w:p>
    <w:p>
      <w:pPr>
        <w:widowControl/>
        <w:ind w:firstLine="420" w:firstLineChars="200"/>
        <w:jc w:val="left"/>
        <w:rPr>
          <w:rFonts w:hAnsi="宋体"/>
          <w:szCs w:val="21"/>
        </w:rPr>
      </w:pPr>
      <w:r>
        <w:rPr>
          <w:rFonts w:hint="eastAsia" w:hAnsi="宋体"/>
          <w:szCs w:val="21"/>
        </w:rPr>
        <w:t>（二）具有良好的人际沟通与协作能力。</w:t>
      </w:r>
    </w:p>
    <w:p>
      <w:pPr>
        <w:widowControl/>
        <w:ind w:firstLine="420" w:firstLineChars="200"/>
        <w:jc w:val="left"/>
        <w:rPr>
          <w:rFonts w:hAnsi="宋体"/>
          <w:szCs w:val="21"/>
        </w:rPr>
      </w:pPr>
      <w:r>
        <w:rPr>
          <w:rFonts w:hint="eastAsia" w:hAnsi="宋体"/>
          <w:szCs w:val="21"/>
        </w:rPr>
        <w:t>（三）具有规范地采集病史、体格检查能力；具有常用辅助检查结果的判读、分析能力。</w:t>
      </w:r>
    </w:p>
    <w:p>
      <w:pPr>
        <w:widowControl/>
        <w:ind w:firstLine="420" w:firstLineChars="200"/>
        <w:jc w:val="left"/>
        <w:rPr>
          <w:rFonts w:hAnsi="宋体"/>
          <w:szCs w:val="21"/>
        </w:rPr>
      </w:pPr>
      <w:r>
        <w:rPr>
          <w:rFonts w:hint="eastAsia" w:hAnsi="宋体"/>
          <w:szCs w:val="21"/>
        </w:rPr>
        <w:t>（四）具有乡村基本公共卫生服务和基本医疗常用技术的操作能力。具有规范书写常用医学文书的能力。</w:t>
      </w:r>
    </w:p>
    <w:p>
      <w:pPr>
        <w:widowControl/>
        <w:ind w:firstLine="420" w:firstLineChars="200"/>
        <w:jc w:val="left"/>
        <w:rPr>
          <w:rFonts w:hAnsi="宋体"/>
          <w:szCs w:val="21"/>
        </w:rPr>
      </w:pPr>
      <w:r>
        <w:rPr>
          <w:rFonts w:hint="eastAsia" w:hAnsi="宋体"/>
          <w:szCs w:val="21"/>
        </w:rPr>
        <w:t>（五）具有对急、危、重症患者初步判断、现场处置及转诊的能力。</w:t>
      </w:r>
    </w:p>
    <w:p>
      <w:pPr>
        <w:widowControl/>
        <w:ind w:firstLine="420" w:firstLineChars="200"/>
        <w:jc w:val="left"/>
        <w:rPr>
          <w:rFonts w:hAnsi="宋体"/>
          <w:szCs w:val="21"/>
        </w:rPr>
      </w:pPr>
      <w:r>
        <w:rPr>
          <w:rFonts w:hint="eastAsia" w:hAnsi="宋体"/>
          <w:szCs w:val="21"/>
        </w:rPr>
        <w:t>（六）具有对乡村常见病、多发病初步诊断、处置及转诊的能力。</w:t>
      </w:r>
    </w:p>
    <w:p>
      <w:pPr>
        <w:widowControl/>
        <w:ind w:firstLine="420" w:firstLineChars="200"/>
        <w:jc w:val="left"/>
        <w:rPr>
          <w:rFonts w:hAnsi="宋体"/>
          <w:szCs w:val="21"/>
        </w:rPr>
      </w:pPr>
      <w:r>
        <w:rPr>
          <w:rFonts w:hint="eastAsia" w:hAnsi="宋体"/>
          <w:szCs w:val="21"/>
        </w:rPr>
        <w:t>（七）具有对儿童、妇女、老年人等特殊人群健康管理及慢性非传染性疾病、严重精神障碍患者的基本管理能力。</w:t>
      </w:r>
    </w:p>
    <w:p>
      <w:pPr>
        <w:widowControl/>
        <w:ind w:firstLine="420" w:firstLineChars="200"/>
        <w:jc w:val="left"/>
        <w:rPr>
          <w:rFonts w:hAnsi="宋体"/>
          <w:szCs w:val="21"/>
        </w:rPr>
      </w:pPr>
      <w:r>
        <w:rPr>
          <w:rFonts w:hint="eastAsia" w:hAnsi="宋体"/>
          <w:szCs w:val="21"/>
        </w:rPr>
        <w:t>（八）具有开展健康教育的能力。</w:t>
      </w:r>
    </w:p>
    <w:p>
      <w:pPr>
        <w:widowControl/>
        <w:ind w:firstLine="420" w:firstLineChars="200"/>
        <w:jc w:val="left"/>
        <w:rPr>
          <w:rFonts w:hAnsi="宋体"/>
          <w:szCs w:val="21"/>
        </w:rPr>
      </w:pPr>
      <w:r>
        <w:rPr>
          <w:rFonts w:hint="eastAsia" w:hAnsi="宋体"/>
          <w:szCs w:val="21"/>
        </w:rPr>
        <w:t>（九）具有对法定传染病疫情和突发公共卫生事件初步判断、报告、信息收集并协助进行应急处理与管理的能力。具有实施预防接种相关工作的能力。具有履行卫生监督协管职责的能力。</w:t>
      </w:r>
    </w:p>
    <w:p>
      <w:pPr>
        <w:widowControl/>
        <w:ind w:firstLine="420" w:firstLineChars="200"/>
        <w:jc w:val="left"/>
        <w:rPr>
          <w:rFonts w:hAnsi="宋体"/>
          <w:szCs w:val="21"/>
        </w:rPr>
      </w:pPr>
      <w:r>
        <w:rPr>
          <w:rFonts w:hint="eastAsia" w:hAnsi="宋体"/>
          <w:szCs w:val="21"/>
        </w:rPr>
        <w:t>（十）具有运用信息化技术收集、整理、报送并管理本辖区内居民的健康信息和相关疾病预防控制资料的能力。</w:t>
      </w:r>
    </w:p>
    <w:p>
      <w:pPr>
        <w:widowControl/>
        <w:ind w:firstLine="420" w:firstLineChars="200"/>
        <w:jc w:val="left"/>
        <w:rPr>
          <w:rFonts w:hAnsi="宋体"/>
          <w:szCs w:val="21"/>
        </w:rPr>
      </w:pPr>
      <w:r>
        <w:rPr>
          <w:rFonts w:hint="eastAsia" w:hAnsi="宋体"/>
          <w:szCs w:val="21"/>
        </w:rPr>
        <w:t>（十一）具有应用中医药适宜技术和方法防治常见病、多发病的能力。</w:t>
      </w:r>
    </w:p>
    <w:p>
      <w:pPr>
        <w:widowControl/>
        <w:ind w:firstLine="420" w:firstLineChars="200"/>
        <w:jc w:val="left"/>
        <w:rPr>
          <w:rFonts w:hAnsi="宋体"/>
          <w:szCs w:val="21"/>
        </w:rPr>
      </w:pPr>
      <w:r>
        <w:rPr>
          <w:rFonts w:hint="eastAsia" w:hAnsi="宋体"/>
          <w:szCs w:val="21"/>
        </w:rPr>
        <w:t>（十二）具有一定的自学和知识更新的能力。</w:t>
      </w:r>
    </w:p>
    <w:p>
      <w:pPr>
        <w:widowControl/>
        <w:ind w:firstLine="420" w:firstLineChars="200"/>
        <w:jc w:val="left"/>
        <w:rPr>
          <w:rFonts w:hAnsi="宋体"/>
          <w:szCs w:val="21"/>
        </w:rPr>
      </w:pPr>
      <w:r>
        <w:rPr>
          <w:rFonts w:hint="eastAsia" w:hAnsi="宋体"/>
          <w:szCs w:val="21"/>
        </w:rPr>
        <w:t>根据以上要求，制定乡村全科执业助理医师资格考试大纲，作为考试的依据。</w:t>
      </w:r>
    </w:p>
    <w:p>
      <w:pPr>
        <w:widowControl/>
        <w:ind w:firstLine="420" w:firstLineChars="200"/>
        <w:jc w:val="left"/>
        <w:rPr>
          <w:rFonts w:hAnsi="宋体"/>
          <w:szCs w:val="21"/>
        </w:rPr>
      </w:pPr>
      <w:r>
        <w:rPr>
          <w:rFonts w:hint="eastAsia" w:hAnsi="宋体"/>
          <w:szCs w:val="21"/>
        </w:rPr>
        <w:t>本大纲自2024年起使用。</w:t>
      </w:r>
    </w:p>
    <w:p>
      <w:pPr>
        <w:widowControl/>
        <w:jc w:val="left"/>
        <w:rPr>
          <w:rFonts w:hAnsi="宋体"/>
          <w:sz w:val="32"/>
          <w:szCs w:val="32"/>
        </w:rPr>
        <w:sectPr>
          <w:headerReference r:id="rId5" w:type="default"/>
          <w:footerReference r:id="rId6" w:type="default"/>
          <w:type w:val="continuous"/>
          <w:pgSz w:w="11906" w:h="16838"/>
          <w:pgMar w:top="1440" w:right="1800" w:bottom="1440" w:left="1800" w:header="851" w:footer="992" w:gutter="0"/>
          <w:pgNumType w:start="1"/>
          <w:cols w:space="425" w:num="1"/>
          <w:docGrid w:type="lines" w:linePitch="312" w:charSpace="0"/>
        </w:sectPr>
      </w:pPr>
      <w:r>
        <w:rPr>
          <w:rFonts w:hAnsi="宋体"/>
          <w:sz w:val="32"/>
          <w:szCs w:val="32"/>
        </w:rPr>
        <w:br w:type="page"/>
      </w:r>
    </w:p>
    <w:p>
      <w:pPr>
        <w:adjustRightInd w:val="0"/>
        <w:snapToGrid w:val="0"/>
        <w:ind w:firstLine="640" w:firstLineChars="200"/>
        <w:jc w:val="right"/>
        <w:rPr>
          <w:rFonts w:hAnsi="宋体"/>
          <w:sz w:val="32"/>
          <w:szCs w:val="32"/>
        </w:rPr>
      </w:pPr>
    </w:p>
    <w:p>
      <w:pPr>
        <w:widowControl/>
        <w:jc w:val="center"/>
        <w:outlineLvl w:val="0"/>
        <w:rPr>
          <w:rFonts w:ascii="方正小标宋简体" w:hAnsi="宋体" w:eastAsia="方正小标宋简体"/>
          <w:sz w:val="44"/>
          <w:szCs w:val="44"/>
        </w:rPr>
      </w:pPr>
      <w:bookmarkStart w:id="15" w:name="_Toc496000287"/>
      <w:r>
        <w:rPr>
          <w:rFonts w:hint="eastAsia" w:ascii="方正小标宋简体" w:hAnsi="宋体" w:eastAsia="方正小标宋简体"/>
          <w:sz w:val="44"/>
          <w:szCs w:val="44"/>
        </w:rPr>
        <w:t>目</w:t>
      </w:r>
      <w:r>
        <w:rPr>
          <w:rFonts w:hint="eastAsia" w:ascii="MS Mincho" w:hAnsi="MS Mincho" w:eastAsia="MS Mincho" w:cs="MS Mincho"/>
          <w:sz w:val="44"/>
          <w:szCs w:val="44"/>
        </w:rPr>
        <w:t>  </w:t>
      </w:r>
      <w:r>
        <w:rPr>
          <w:rFonts w:hint="eastAsia" w:ascii="方正小标宋简体" w:hAnsi="宋体" w:eastAsia="方正小标宋简体"/>
          <w:sz w:val="44"/>
          <w:szCs w:val="44"/>
        </w:rPr>
        <w:t>录</w:t>
      </w:r>
      <w:bookmarkEnd w:id="15"/>
    </w:p>
    <w:p/>
    <w:p>
      <w:pPr>
        <w:pStyle w:val="8"/>
        <w:tabs>
          <w:tab w:val="right" w:leader="dot" w:pos="8296"/>
        </w:tabs>
        <w:rPr>
          <w:rFonts w:eastAsiaTheme="minorEastAsia" w:cstheme="minorBidi"/>
          <w:b w:val="0"/>
          <w:bCs w:val="0"/>
          <w:caps w:val="0"/>
          <w:sz w:val="21"/>
          <w:szCs w:val="21"/>
        </w:rPr>
      </w:pPr>
      <w:r>
        <w:rPr>
          <w:rFonts w:ascii="Times New Roman" w:hAnsi="Times New Roman" w:eastAsia="方正小标宋简体"/>
          <w:sz w:val="21"/>
          <w:szCs w:val="21"/>
        </w:rPr>
        <w:fldChar w:fldCharType="begin"/>
      </w:r>
      <w:r>
        <w:rPr>
          <w:rFonts w:ascii="Times New Roman" w:hAnsi="Times New Roman" w:eastAsia="方正小标宋简体"/>
          <w:sz w:val="21"/>
          <w:szCs w:val="21"/>
        </w:rPr>
        <w:instrText xml:space="preserve"> TOC \o "2-3" \t "</w:instrText>
      </w:r>
      <w:r>
        <w:rPr>
          <w:rFonts w:hint="eastAsia" w:ascii="Times New Roman" w:hAnsi="Times New Roman" w:eastAsia="方正小标宋简体"/>
          <w:sz w:val="21"/>
          <w:szCs w:val="21"/>
        </w:rPr>
        <w:instrText xml:space="preserve">标题</w:instrText>
      </w:r>
      <w:r>
        <w:rPr>
          <w:rFonts w:ascii="Times New Roman" w:hAnsi="Times New Roman" w:eastAsia="方正小标宋简体"/>
          <w:sz w:val="21"/>
          <w:szCs w:val="21"/>
        </w:rPr>
        <w:instrText xml:space="preserve"> 1,1,</w:instrText>
      </w:r>
      <w:r>
        <w:rPr>
          <w:rFonts w:hint="eastAsia" w:ascii="Times New Roman" w:hAnsi="Times New Roman" w:eastAsia="方正小标宋简体"/>
          <w:sz w:val="21"/>
          <w:szCs w:val="21"/>
        </w:rPr>
        <w:instrText xml:space="preserve">二级目录</w:instrText>
      </w:r>
      <w:r>
        <w:rPr>
          <w:rFonts w:ascii="Times New Roman" w:hAnsi="Times New Roman" w:eastAsia="方正小标宋简体"/>
          <w:sz w:val="21"/>
          <w:szCs w:val="21"/>
        </w:rPr>
        <w:instrText xml:space="preserve">,1,</w:instrText>
      </w:r>
      <w:r>
        <w:rPr>
          <w:rFonts w:hint="eastAsia" w:ascii="Times New Roman" w:hAnsi="Times New Roman" w:eastAsia="方正小标宋简体"/>
          <w:sz w:val="21"/>
          <w:szCs w:val="21"/>
        </w:rPr>
        <w:instrText xml:space="preserve">三级目录</w:instrText>
      </w:r>
      <w:r>
        <w:rPr>
          <w:rFonts w:ascii="Times New Roman" w:hAnsi="Times New Roman" w:eastAsia="方正小标宋简体"/>
          <w:sz w:val="21"/>
          <w:szCs w:val="21"/>
        </w:rPr>
        <w:instrText xml:space="preserve">,2" </w:instrText>
      </w:r>
      <w:r>
        <w:rPr>
          <w:rFonts w:ascii="Times New Roman" w:hAnsi="Times New Roman" w:eastAsia="方正小标宋简体"/>
          <w:sz w:val="21"/>
          <w:szCs w:val="21"/>
        </w:rPr>
        <w:fldChar w:fldCharType="separate"/>
      </w:r>
      <w:r>
        <w:rPr>
          <w:sz w:val="21"/>
          <w:szCs w:val="21"/>
        </w:rPr>
        <w:t>第一部分医学人文</w:t>
      </w:r>
      <w:r>
        <w:rPr>
          <w:sz w:val="21"/>
          <w:szCs w:val="21"/>
        </w:rPr>
        <w:tab/>
      </w:r>
      <w:r>
        <w:rPr>
          <w:sz w:val="21"/>
          <w:szCs w:val="21"/>
        </w:rPr>
        <w:fldChar w:fldCharType="begin"/>
      </w:r>
      <w:r>
        <w:rPr>
          <w:sz w:val="21"/>
          <w:szCs w:val="21"/>
        </w:rPr>
        <w:instrText xml:space="preserve"> PAGEREF _Toc144200111 \h </w:instrText>
      </w:r>
      <w:r>
        <w:rPr>
          <w:sz w:val="21"/>
          <w:szCs w:val="21"/>
        </w:rPr>
        <w:fldChar w:fldCharType="separate"/>
      </w:r>
      <w:r>
        <w:rPr>
          <w:sz w:val="21"/>
          <w:szCs w:val="21"/>
        </w:rPr>
        <w:t>1</w:t>
      </w:r>
      <w:r>
        <w:rPr>
          <w:sz w:val="21"/>
          <w:szCs w:val="21"/>
        </w:rPr>
        <w:fldChar w:fldCharType="end"/>
      </w:r>
    </w:p>
    <w:p>
      <w:pPr>
        <w:pStyle w:val="9"/>
        <w:tabs>
          <w:tab w:val="right" w:leader="dot" w:pos="8296"/>
        </w:tabs>
        <w:rPr>
          <w:rFonts w:eastAsiaTheme="minorEastAsia" w:cstheme="minorBidi"/>
          <w:smallCaps w:val="0"/>
          <w:sz w:val="21"/>
          <w:szCs w:val="21"/>
        </w:rPr>
      </w:pPr>
      <w:r>
        <w:rPr>
          <w:sz w:val="21"/>
          <w:szCs w:val="21"/>
        </w:rPr>
        <w:t>一、医学心理</w:t>
      </w:r>
      <w:r>
        <w:rPr>
          <w:sz w:val="21"/>
          <w:szCs w:val="21"/>
        </w:rPr>
        <w:tab/>
      </w:r>
      <w:r>
        <w:rPr>
          <w:sz w:val="21"/>
          <w:szCs w:val="21"/>
        </w:rPr>
        <w:fldChar w:fldCharType="begin"/>
      </w:r>
      <w:r>
        <w:rPr>
          <w:sz w:val="21"/>
          <w:szCs w:val="21"/>
        </w:rPr>
        <w:instrText xml:space="preserve"> PAGEREF _Toc144200112 \h </w:instrText>
      </w:r>
      <w:r>
        <w:rPr>
          <w:sz w:val="21"/>
          <w:szCs w:val="21"/>
        </w:rPr>
        <w:fldChar w:fldCharType="separate"/>
      </w:r>
      <w:r>
        <w:rPr>
          <w:sz w:val="21"/>
          <w:szCs w:val="21"/>
        </w:rPr>
        <w:t>1</w:t>
      </w:r>
      <w:r>
        <w:rPr>
          <w:sz w:val="21"/>
          <w:szCs w:val="21"/>
        </w:rPr>
        <w:fldChar w:fldCharType="end"/>
      </w:r>
    </w:p>
    <w:p>
      <w:pPr>
        <w:pStyle w:val="9"/>
        <w:tabs>
          <w:tab w:val="right" w:leader="dot" w:pos="8296"/>
        </w:tabs>
        <w:rPr>
          <w:rFonts w:eastAsiaTheme="minorEastAsia" w:cstheme="minorBidi"/>
          <w:smallCaps w:val="0"/>
          <w:sz w:val="21"/>
          <w:szCs w:val="21"/>
        </w:rPr>
      </w:pPr>
      <w:r>
        <w:rPr>
          <w:sz w:val="21"/>
          <w:szCs w:val="21"/>
        </w:rPr>
        <w:t>二、医学伦理</w:t>
      </w:r>
      <w:r>
        <w:rPr>
          <w:sz w:val="21"/>
          <w:szCs w:val="21"/>
        </w:rPr>
        <w:tab/>
      </w:r>
      <w:r>
        <w:rPr>
          <w:sz w:val="21"/>
          <w:szCs w:val="21"/>
        </w:rPr>
        <w:fldChar w:fldCharType="begin"/>
      </w:r>
      <w:r>
        <w:rPr>
          <w:sz w:val="21"/>
          <w:szCs w:val="21"/>
        </w:rPr>
        <w:instrText xml:space="preserve"> PAGEREF _Toc144200113 \h </w:instrText>
      </w:r>
      <w:r>
        <w:rPr>
          <w:sz w:val="21"/>
          <w:szCs w:val="21"/>
        </w:rPr>
        <w:fldChar w:fldCharType="separate"/>
      </w:r>
      <w:r>
        <w:rPr>
          <w:sz w:val="21"/>
          <w:szCs w:val="21"/>
        </w:rPr>
        <w:t>1</w:t>
      </w:r>
      <w:r>
        <w:rPr>
          <w:sz w:val="21"/>
          <w:szCs w:val="21"/>
        </w:rPr>
        <w:fldChar w:fldCharType="end"/>
      </w:r>
    </w:p>
    <w:p>
      <w:pPr>
        <w:pStyle w:val="9"/>
        <w:tabs>
          <w:tab w:val="right" w:leader="dot" w:pos="8296"/>
        </w:tabs>
        <w:rPr>
          <w:rFonts w:eastAsiaTheme="minorEastAsia" w:cstheme="minorBidi"/>
          <w:smallCaps w:val="0"/>
          <w:sz w:val="21"/>
          <w:szCs w:val="21"/>
        </w:rPr>
      </w:pPr>
      <w:r>
        <w:rPr>
          <w:sz w:val="21"/>
          <w:szCs w:val="21"/>
        </w:rPr>
        <w:t>三、卫生法规</w:t>
      </w:r>
      <w:r>
        <w:rPr>
          <w:sz w:val="21"/>
          <w:szCs w:val="21"/>
        </w:rPr>
        <w:tab/>
      </w:r>
      <w:r>
        <w:rPr>
          <w:sz w:val="21"/>
          <w:szCs w:val="21"/>
        </w:rPr>
        <w:fldChar w:fldCharType="begin"/>
      </w:r>
      <w:r>
        <w:rPr>
          <w:sz w:val="21"/>
          <w:szCs w:val="21"/>
        </w:rPr>
        <w:instrText xml:space="preserve"> PAGEREF _Toc144200114 \h </w:instrText>
      </w:r>
      <w:r>
        <w:rPr>
          <w:sz w:val="21"/>
          <w:szCs w:val="21"/>
        </w:rPr>
        <w:fldChar w:fldCharType="separate"/>
      </w:r>
      <w:r>
        <w:rPr>
          <w:sz w:val="21"/>
          <w:szCs w:val="21"/>
        </w:rPr>
        <w:t>2</w:t>
      </w:r>
      <w:r>
        <w:rPr>
          <w:sz w:val="21"/>
          <w:szCs w:val="21"/>
        </w:rPr>
        <w:fldChar w:fldCharType="end"/>
      </w:r>
    </w:p>
    <w:p>
      <w:pPr>
        <w:pStyle w:val="9"/>
        <w:tabs>
          <w:tab w:val="right" w:leader="dot" w:pos="8296"/>
        </w:tabs>
        <w:rPr>
          <w:rFonts w:eastAsiaTheme="minorEastAsia" w:cstheme="minorBidi"/>
          <w:smallCaps w:val="0"/>
          <w:sz w:val="21"/>
          <w:szCs w:val="21"/>
        </w:rPr>
      </w:pPr>
      <w:r>
        <w:rPr>
          <w:sz w:val="21"/>
          <w:szCs w:val="21"/>
        </w:rPr>
        <w:t>四、基本技能</w:t>
      </w:r>
      <w:r>
        <w:rPr>
          <w:sz w:val="21"/>
          <w:szCs w:val="21"/>
        </w:rPr>
        <w:tab/>
      </w:r>
      <w:r>
        <w:rPr>
          <w:sz w:val="21"/>
          <w:szCs w:val="21"/>
        </w:rPr>
        <w:fldChar w:fldCharType="begin"/>
      </w:r>
      <w:r>
        <w:rPr>
          <w:sz w:val="21"/>
          <w:szCs w:val="21"/>
        </w:rPr>
        <w:instrText xml:space="preserve"> PAGEREF _Toc144200115 \h </w:instrText>
      </w:r>
      <w:r>
        <w:rPr>
          <w:sz w:val="21"/>
          <w:szCs w:val="21"/>
        </w:rPr>
        <w:fldChar w:fldCharType="separate"/>
      </w:r>
      <w:r>
        <w:rPr>
          <w:sz w:val="21"/>
          <w:szCs w:val="21"/>
        </w:rPr>
        <w:t>3</w:t>
      </w:r>
      <w:r>
        <w:rPr>
          <w:sz w:val="21"/>
          <w:szCs w:val="21"/>
        </w:rPr>
        <w:fldChar w:fldCharType="end"/>
      </w:r>
    </w:p>
    <w:p>
      <w:pPr>
        <w:pStyle w:val="8"/>
        <w:tabs>
          <w:tab w:val="right" w:leader="dot" w:pos="8296"/>
        </w:tabs>
        <w:rPr>
          <w:rFonts w:eastAsiaTheme="minorEastAsia" w:cstheme="minorBidi"/>
          <w:b w:val="0"/>
          <w:bCs w:val="0"/>
          <w:caps w:val="0"/>
          <w:sz w:val="21"/>
          <w:szCs w:val="21"/>
        </w:rPr>
      </w:pPr>
      <w:r>
        <w:rPr>
          <w:sz w:val="21"/>
          <w:szCs w:val="21"/>
        </w:rPr>
        <w:t>第二部分公共卫生</w:t>
      </w:r>
      <w:r>
        <w:rPr>
          <w:sz w:val="21"/>
          <w:szCs w:val="21"/>
        </w:rPr>
        <w:tab/>
      </w:r>
      <w:r>
        <w:rPr>
          <w:sz w:val="21"/>
          <w:szCs w:val="21"/>
        </w:rPr>
        <w:fldChar w:fldCharType="begin"/>
      </w:r>
      <w:r>
        <w:rPr>
          <w:sz w:val="21"/>
          <w:szCs w:val="21"/>
        </w:rPr>
        <w:instrText xml:space="preserve"> PAGEREF _Toc144200116 \h </w:instrText>
      </w:r>
      <w:r>
        <w:rPr>
          <w:sz w:val="21"/>
          <w:szCs w:val="21"/>
        </w:rPr>
        <w:fldChar w:fldCharType="separate"/>
      </w:r>
      <w:r>
        <w:rPr>
          <w:sz w:val="21"/>
          <w:szCs w:val="21"/>
        </w:rPr>
        <w:t>3</w:t>
      </w:r>
      <w:r>
        <w:rPr>
          <w:sz w:val="21"/>
          <w:szCs w:val="21"/>
        </w:rPr>
        <w:fldChar w:fldCharType="end"/>
      </w:r>
    </w:p>
    <w:p>
      <w:pPr>
        <w:pStyle w:val="9"/>
        <w:tabs>
          <w:tab w:val="right" w:leader="dot" w:pos="8296"/>
        </w:tabs>
        <w:rPr>
          <w:rFonts w:eastAsiaTheme="minorEastAsia" w:cstheme="minorBidi"/>
          <w:smallCaps w:val="0"/>
          <w:sz w:val="21"/>
          <w:szCs w:val="21"/>
        </w:rPr>
      </w:pPr>
      <w:r>
        <w:rPr>
          <w:sz w:val="21"/>
          <w:szCs w:val="21"/>
        </w:rPr>
        <w:t>一、卫生管理和政策</w:t>
      </w:r>
      <w:r>
        <w:rPr>
          <w:sz w:val="21"/>
          <w:szCs w:val="21"/>
        </w:rPr>
        <w:tab/>
      </w:r>
      <w:r>
        <w:rPr>
          <w:sz w:val="21"/>
          <w:szCs w:val="21"/>
        </w:rPr>
        <w:fldChar w:fldCharType="begin"/>
      </w:r>
      <w:r>
        <w:rPr>
          <w:sz w:val="21"/>
          <w:szCs w:val="21"/>
        </w:rPr>
        <w:instrText xml:space="preserve"> PAGEREF _Toc144200117 \h </w:instrText>
      </w:r>
      <w:r>
        <w:rPr>
          <w:sz w:val="21"/>
          <w:szCs w:val="21"/>
        </w:rPr>
        <w:fldChar w:fldCharType="separate"/>
      </w:r>
      <w:r>
        <w:rPr>
          <w:sz w:val="21"/>
          <w:szCs w:val="21"/>
        </w:rPr>
        <w:t>3</w:t>
      </w:r>
      <w:r>
        <w:rPr>
          <w:sz w:val="21"/>
          <w:szCs w:val="21"/>
        </w:rPr>
        <w:fldChar w:fldCharType="end"/>
      </w:r>
    </w:p>
    <w:p>
      <w:pPr>
        <w:pStyle w:val="9"/>
        <w:tabs>
          <w:tab w:val="right" w:leader="dot" w:pos="8296"/>
        </w:tabs>
        <w:rPr>
          <w:rFonts w:eastAsiaTheme="minorEastAsia" w:cstheme="minorBidi"/>
          <w:smallCaps w:val="0"/>
          <w:sz w:val="21"/>
          <w:szCs w:val="21"/>
        </w:rPr>
      </w:pPr>
      <w:r>
        <w:rPr>
          <w:sz w:val="21"/>
          <w:szCs w:val="21"/>
        </w:rPr>
        <w:t>二、卫生统计学和流行病学基本知识</w:t>
      </w:r>
      <w:r>
        <w:rPr>
          <w:sz w:val="21"/>
          <w:szCs w:val="21"/>
        </w:rPr>
        <w:tab/>
      </w:r>
      <w:r>
        <w:rPr>
          <w:sz w:val="21"/>
          <w:szCs w:val="21"/>
        </w:rPr>
        <w:fldChar w:fldCharType="begin"/>
      </w:r>
      <w:r>
        <w:rPr>
          <w:sz w:val="21"/>
          <w:szCs w:val="21"/>
        </w:rPr>
        <w:instrText xml:space="preserve"> PAGEREF _Toc144200118 \h </w:instrText>
      </w:r>
      <w:r>
        <w:rPr>
          <w:sz w:val="21"/>
          <w:szCs w:val="21"/>
        </w:rPr>
        <w:fldChar w:fldCharType="separate"/>
      </w:r>
      <w:r>
        <w:rPr>
          <w:sz w:val="21"/>
          <w:szCs w:val="21"/>
        </w:rPr>
        <w:t>4</w:t>
      </w:r>
      <w:r>
        <w:rPr>
          <w:sz w:val="21"/>
          <w:szCs w:val="21"/>
        </w:rPr>
        <w:fldChar w:fldCharType="end"/>
      </w:r>
    </w:p>
    <w:p>
      <w:pPr>
        <w:pStyle w:val="9"/>
        <w:tabs>
          <w:tab w:val="right" w:leader="dot" w:pos="8296"/>
        </w:tabs>
        <w:rPr>
          <w:rFonts w:eastAsiaTheme="minorEastAsia" w:cstheme="minorBidi"/>
          <w:smallCaps w:val="0"/>
          <w:sz w:val="21"/>
          <w:szCs w:val="21"/>
        </w:rPr>
      </w:pPr>
      <w:r>
        <w:rPr>
          <w:sz w:val="21"/>
          <w:szCs w:val="21"/>
        </w:rPr>
        <w:t>三、健康教育与健康促进</w:t>
      </w:r>
      <w:r>
        <w:rPr>
          <w:sz w:val="21"/>
          <w:szCs w:val="21"/>
        </w:rPr>
        <w:tab/>
      </w:r>
      <w:r>
        <w:rPr>
          <w:sz w:val="21"/>
          <w:szCs w:val="21"/>
        </w:rPr>
        <w:fldChar w:fldCharType="begin"/>
      </w:r>
      <w:r>
        <w:rPr>
          <w:sz w:val="21"/>
          <w:szCs w:val="21"/>
        </w:rPr>
        <w:instrText xml:space="preserve"> PAGEREF _Toc144200119 \h </w:instrText>
      </w:r>
      <w:r>
        <w:rPr>
          <w:sz w:val="21"/>
          <w:szCs w:val="21"/>
        </w:rPr>
        <w:fldChar w:fldCharType="separate"/>
      </w:r>
      <w:r>
        <w:rPr>
          <w:sz w:val="21"/>
          <w:szCs w:val="21"/>
        </w:rPr>
        <w:t>4</w:t>
      </w:r>
      <w:r>
        <w:rPr>
          <w:sz w:val="21"/>
          <w:szCs w:val="21"/>
        </w:rPr>
        <w:fldChar w:fldCharType="end"/>
      </w:r>
    </w:p>
    <w:p>
      <w:pPr>
        <w:pStyle w:val="9"/>
        <w:tabs>
          <w:tab w:val="right" w:leader="dot" w:pos="8296"/>
        </w:tabs>
        <w:rPr>
          <w:rFonts w:eastAsiaTheme="minorEastAsia" w:cstheme="minorBidi"/>
          <w:smallCaps w:val="0"/>
          <w:sz w:val="21"/>
          <w:szCs w:val="21"/>
        </w:rPr>
      </w:pPr>
      <w:r>
        <w:rPr>
          <w:sz w:val="21"/>
          <w:szCs w:val="21"/>
        </w:rPr>
        <w:t>四、传染病及突发公共卫生事件</w:t>
      </w:r>
      <w:r>
        <w:rPr>
          <w:sz w:val="21"/>
          <w:szCs w:val="21"/>
        </w:rPr>
        <w:tab/>
      </w:r>
      <w:r>
        <w:rPr>
          <w:sz w:val="21"/>
          <w:szCs w:val="21"/>
        </w:rPr>
        <w:fldChar w:fldCharType="begin"/>
      </w:r>
      <w:r>
        <w:rPr>
          <w:sz w:val="21"/>
          <w:szCs w:val="21"/>
        </w:rPr>
        <w:instrText xml:space="preserve"> PAGEREF _Toc144200120 \h </w:instrText>
      </w:r>
      <w:r>
        <w:rPr>
          <w:sz w:val="21"/>
          <w:szCs w:val="21"/>
        </w:rPr>
        <w:fldChar w:fldCharType="separate"/>
      </w:r>
      <w:r>
        <w:rPr>
          <w:sz w:val="21"/>
          <w:szCs w:val="21"/>
        </w:rPr>
        <w:t>5</w:t>
      </w:r>
      <w:r>
        <w:rPr>
          <w:sz w:val="21"/>
          <w:szCs w:val="21"/>
        </w:rPr>
        <w:fldChar w:fldCharType="end"/>
      </w:r>
    </w:p>
    <w:p>
      <w:pPr>
        <w:pStyle w:val="9"/>
        <w:tabs>
          <w:tab w:val="right" w:leader="dot" w:pos="8296"/>
        </w:tabs>
        <w:rPr>
          <w:rFonts w:eastAsiaTheme="minorEastAsia" w:cstheme="minorBidi"/>
          <w:smallCaps w:val="0"/>
          <w:sz w:val="21"/>
          <w:szCs w:val="21"/>
        </w:rPr>
      </w:pPr>
      <w:r>
        <w:rPr>
          <w:sz w:val="21"/>
          <w:szCs w:val="21"/>
        </w:rPr>
        <w:t>五、居民健康管理</w:t>
      </w:r>
      <w:r>
        <w:rPr>
          <w:sz w:val="21"/>
          <w:szCs w:val="21"/>
        </w:rPr>
        <w:tab/>
      </w:r>
      <w:r>
        <w:rPr>
          <w:sz w:val="21"/>
          <w:szCs w:val="21"/>
        </w:rPr>
        <w:fldChar w:fldCharType="begin"/>
      </w:r>
      <w:r>
        <w:rPr>
          <w:sz w:val="21"/>
          <w:szCs w:val="21"/>
        </w:rPr>
        <w:instrText xml:space="preserve"> PAGEREF _Toc144200121 \h </w:instrText>
      </w:r>
      <w:r>
        <w:rPr>
          <w:sz w:val="21"/>
          <w:szCs w:val="21"/>
        </w:rPr>
        <w:fldChar w:fldCharType="separate"/>
      </w:r>
      <w:r>
        <w:rPr>
          <w:sz w:val="21"/>
          <w:szCs w:val="21"/>
        </w:rPr>
        <w:t>5</w:t>
      </w:r>
      <w:r>
        <w:rPr>
          <w:sz w:val="21"/>
          <w:szCs w:val="21"/>
        </w:rPr>
        <w:fldChar w:fldCharType="end"/>
      </w:r>
    </w:p>
    <w:p>
      <w:pPr>
        <w:pStyle w:val="9"/>
        <w:tabs>
          <w:tab w:val="right" w:leader="dot" w:pos="8296"/>
        </w:tabs>
        <w:rPr>
          <w:rFonts w:eastAsiaTheme="minorEastAsia" w:cstheme="minorBidi"/>
          <w:smallCaps w:val="0"/>
          <w:sz w:val="21"/>
          <w:szCs w:val="21"/>
        </w:rPr>
      </w:pPr>
      <w:r>
        <w:rPr>
          <w:sz w:val="21"/>
          <w:szCs w:val="21"/>
        </w:rPr>
        <w:t>六、卫生监督协管</w:t>
      </w:r>
      <w:r>
        <w:rPr>
          <w:sz w:val="21"/>
          <w:szCs w:val="21"/>
        </w:rPr>
        <w:tab/>
      </w:r>
      <w:r>
        <w:rPr>
          <w:sz w:val="21"/>
          <w:szCs w:val="21"/>
        </w:rPr>
        <w:fldChar w:fldCharType="begin"/>
      </w:r>
      <w:r>
        <w:rPr>
          <w:sz w:val="21"/>
          <w:szCs w:val="21"/>
        </w:rPr>
        <w:instrText xml:space="preserve"> PAGEREF _Toc144200122 \h </w:instrText>
      </w:r>
      <w:r>
        <w:rPr>
          <w:sz w:val="21"/>
          <w:szCs w:val="21"/>
        </w:rPr>
        <w:fldChar w:fldCharType="separate"/>
      </w:r>
      <w:r>
        <w:rPr>
          <w:sz w:val="21"/>
          <w:szCs w:val="21"/>
        </w:rPr>
        <w:t>6</w:t>
      </w:r>
      <w:r>
        <w:rPr>
          <w:sz w:val="21"/>
          <w:szCs w:val="21"/>
        </w:rPr>
        <w:fldChar w:fldCharType="end"/>
      </w:r>
    </w:p>
    <w:p>
      <w:pPr>
        <w:pStyle w:val="9"/>
        <w:tabs>
          <w:tab w:val="right" w:leader="dot" w:pos="8296"/>
        </w:tabs>
        <w:rPr>
          <w:rFonts w:eastAsiaTheme="minorEastAsia" w:cstheme="minorBidi"/>
          <w:smallCaps w:val="0"/>
          <w:sz w:val="21"/>
          <w:szCs w:val="21"/>
        </w:rPr>
      </w:pPr>
      <w:r>
        <w:rPr>
          <w:sz w:val="21"/>
          <w:szCs w:val="21"/>
        </w:rPr>
        <w:t>七、基本技能</w:t>
      </w:r>
      <w:r>
        <w:rPr>
          <w:sz w:val="21"/>
          <w:szCs w:val="21"/>
        </w:rPr>
        <w:tab/>
      </w:r>
      <w:r>
        <w:rPr>
          <w:sz w:val="21"/>
          <w:szCs w:val="21"/>
        </w:rPr>
        <w:fldChar w:fldCharType="begin"/>
      </w:r>
      <w:r>
        <w:rPr>
          <w:sz w:val="21"/>
          <w:szCs w:val="21"/>
        </w:rPr>
        <w:instrText xml:space="preserve"> PAGEREF _Toc144200123 \h </w:instrText>
      </w:r>
      <w:r>
        <w:rPr>
          <w:sz w:val="21"/>
          <w:szCs w:val="21"/>
        </w:rPr>
        <w:fldChar w:fldCharType="separate"/>
      </w:r>
      <w:r>
        <w:rPr>
          <w:sz w:val="21"/>
          <w:szCs w:val="21"/>
        </w:rPr>
        <w:t>7</w:t>
      </w:r>
      <w:r>
        <w:rPr>
          <w:sz w:val="21"/>
          <w:szCs w:val="21"/>
        </w:rPr>
        <w:fldChar w:fldCharType="end"/>
      </w:r>
    </w:p>
    <w:p>
      <w:pPr>
        <w:pStyle w:val="8"/>
        <w:tabs>
          <w:tab w:val="right" w:leader="dot" w:pos="8296"/>
        </w:tabs>
        <w:rPr>
          <w:rFonts w:eastAsiaTheme="minorEastAsia" w:cstheme="minorBidi"/>
          <w:b w:val="0"/>
          <w:bCs w:val="0"/>
          <w:caps w:val="0"/>
          <w:sz w:val="21"/>
          <w:szCs w:val="21"/>
        </w:rPr>
      </w:pPr>
      <w:r>
        <w:rPr>
          <w:sz w:val="21"/>
          <w:szCs w:val="21"/>
        </w:rPr>
        <w:t>第三部分全科医疗</w:t>
      </w:r>
      <w:r>
        <w:rPr>
          <w:sz w:val="21"/>
          <w:szCs w:val="21"/>
        </w:rPr>
        <w:tab/>
      </w:r>
      <w:r>
        <w:rPr>
          <w:sz w:val="21"/>
          <w:szCs w:val="21"/>
        </w:rPr>
        <w:fldChar w:fldCharType="begin"/>
      </w:r>
      <w:r>
        <w:rPr>
          <w:sz w:val="21"/>
          <w:szCs w:val="21"/>
        </w:rPr>
        <w:instrText xml:space="preserve"> PAGEREF _Toc144200124 \h </w:instrText>
      </w:r>
      <w:r>
        <w:rPr>
          <w:sz w:val="21"/>
          <w:szCs w:val="21"/>
        </w:rPr>
        <w:fldChar w:fldCharType="separate"/>
      </w:r>
      <w:r>
        <w:rPr>
          <w:sz w:val="21"/>
          <w:szCs w:val="21"/>
        </w:rPr>
        <w:t>7</w:t>
      </w:r>
      <w:r>
        <w:rPr>
          <w:sz w:val="21"/>
          <w:szCs w:val="21"/>
        </w:rPr>
        <w:fldChar w:fldCharType="end"/>
      </w:r>
    </w:p>
    <w:p>
      <w:pPr>
        <w:pStyle w:val="9"/>
        <w:tabs>
          <w:tab w:val="right" w:leader="dot" w:pos="8296"/>
        </w:tabs>
        <w:rPr>
          <w:rFonts w:eastAsiaTheme="minorEastAsia" w:cstheme="minorBidi"/>
          <w:smallCaps w:val="0"/>
          <w:sz w:val="21"/>
          <w:szCs w:val="21"/>
        </w:rPr>
      </w:pPr>
      <w:r>
        <w:rPr>
          <w:sz w:val="21"/>
          <w:szCs w:val="21"/>
        </w:rPr>
        <w:t>一、全科医学基本知识</w:t>
      </w:r>
      <w:r>
        <w:rPr>
          <w:sz w:val="21"/>
          <w:szCs w:val="21"/>
        </w:rPr>
        <w:tab/>
      </w:r>
      <w:r>
        <w:rPr>
          <w:sz w:val="21"/>
          <w:szCs w:val="21"/>
        </w:rPr>
        <w:fldChar w:fldCharType="begin"/>
      </w:r>
      <w:r>
        <w:rPr>
          <w:sz w:val="21"/>
          <w:szCs w:val="21"/>
        </w:rPr>
        <w:instrText xml:space="preserve"> PAGEREF _Toc144200125 \h </w:instrText>
      </w:r>
      <w:r>
        <w:rPr>
          <w:sz w:val="21"/>
          <w:szCs w:val="21"/>
        </w:rPr>
        <w:fldChar w:fldCharType="separate"/>
      </w:r>
      <w:r>
        <w:rPr>
          <w:sz w:val="21"/>
          <w:szCs w:val="21"/>
        </w:rPr>
        <w:t>7</w:t>
      </w:r>
      <w:r>
        <w:rPr>
          <w:sz w:val="21"/>
          <w:szCs w:val="21"/>
        </w:rPr>
        <w:fldChar w:fldCharType="end"/>
      </w:r>
    </w:p>
    <w:p>
      <w:pPr>
        <w:pStyle w:val="9"/>
        <w:tabs>
          <w:tab w:val="right" w:leader="dot" w:pos="8296"/>
        </w:tabs>
        <w:rPr>
          <w:rFonts w:eastAsiaTheme="minorEastAsia" w:cstheme="minorBidi"/>
          <w:smallCaps w:val="0"/>
          <w:sz w:val="21"/>
          <w:szCs w:val="21"/>
        </w:rPr>
      </w:pPr>
      <w:r>
        <w:rPr>
          <w:sz w:val="21"/>
          <w:szCs w:val="21"/>
        </w:rPr>
        <w:t>二、常见症状</w:t>
      </w:r>
      <w:r>
        <w:rPr>
          <w:sz w:val="21"/>
          <w:szCs w:val="21"/>
        </w:rPr>
        <w:tab/>
      </w:r>
      <w:r>
        <w:rPr>
          <w:sz w:val="21"/>
          <w:szCs w:val="21"/>
        </w:rPr>
        <w:fldChar w:fldCharType="begin"/>
      </w:r>
      <w:r>
        <w:rPr>
          <w:sz w:val="21"/>
          <w:szCs w:val="21"/>
        </w:rPr>
        <w:instrText xml:space="preserve"> PAGEREF _Toc144200126 \h </w:instrText>
      </w:r>
      <w:r>
        <w:rPr>
          <w:sz w:val="21"/>
          <w:szCs w:val="21"/>
        </w:rPr>
        <w:fldChar w:fldCharType="separate"/>
      </w:r>
      <w:r>
        <w:rPr>
          <w:sz w:val="21"/>
          <w:szCs w:val="21"/>
        </w:rPr>
        <w:t>7</w:t>
      </w:r>
      <w:r>
        <w:rPr>
          <w:sz w:val="21"/>
          <w:szCs w:val="21"/>
        </w:rPr>
        <w:fldChar w:fldCharType="end"/>
      </w:r>
    </w:p>
    <w:p>
      <w:pPr>
        <w:pStyle w:val="9"/>
        <w:tabs>
          <w:tab w:val="right" w:leader="dot" w:pos="8296"/>
        </w:tabs>
        <w:rPr>
          <w:rFonts w:eastAsiaTheme="minorEastAsia" w:cstheme="minorBidi"/>
          <w:smallCaps w:val="0"/>
          <w:sz w:val="21"/>
          <w:szCs w:val="21"/>
        </w:rPr>
      </w:pPr>
      <w:r>
        <w:rPr>
          <w:sz w:val="21"/>
          <w:szCs w:val="21"/>
        </w:rPr>
        <w:t>三、常见病与多发病</w:t>
      </w:r>
      <w:r>
        <w:rPr>
          <w:sz w:val="21"/>
          <w:szCs w:val="21"/>
        </w:rPr>
        <w:tab/>
      </w:r>
      <w:r>
        <w:rPr>
          <w:sz w:val="21"/>
          <w:szCs w:val="21"/>
        </w:rPr>
        <w:fldChar w:fldCharType="begin"/>
      </w:r>
      <w:r>
        <w:rPr>
          <w:sz w:val="21"/>
          <w:szCs w:val="21"/>
        </w:rPr>
        <w:instrText xml:space="preserve"> PAGEREF _Toc144200127 \h </w:instrText>
      </w:r>
      <w:r>
        <w:rPr>
          <w:sz w:val="21"/>
          <w:szCs w:val="21"/>
        </w:rPr>
        <w:fldChar w:fldCharType="separate"/>
      </w:r>
      <w:r>
        <w:rPr>
          <w:sz w:val="21"/>
          <w:szCs w:val="21"/>
        </w:rPr>
        <w:t>11</w:t>
      </w:r>
      <w:r>
        <w:rPr>
          <w:sz w:val="21"/>
          <w:szCs w:val="21"/>
        </w:rPr>
        <w:fldChar w:fldCharType="end"/>
      </w:r>
    </w:p>
    <w:p>
      <w:pPr>
        <w:pStyle w:val="9"/>
        <w:tabs>
          <w:tab w:val="right" w:leader="dot" w:pos="8296"/>
        </w:tabs>
        <w:rPr>
          <w:rFonts w:eastAsiaTheme="minorEastAsia" w:cstheme="minorBidi"/>
          <w:smallCaps w:val="0"/>
          <w:sz w:val="21"/>
          <w:szCs w:val="21"/>
        </w:rPr>
      </w:pPr>
      <w:r>
        <w:rPr>
          <w:sz w:val="21"/>
          <w:szCs w:val="21"/>
        </w:rPr>
        <w:t>四、合理用药</w:t>
      </w:r>
      <w:r>
        <w:rPr>
          <w:sz w:val="21"/>
          <w:szCs w:val="21"/>
        </w:rPr>
        <w:tab/>
      </w:r>
      <w:r>
        <w:rPr>
          <w:sz w:val="21"/>
          <w:szCs w:val="21"/>
        </w:rPr>
        <w:fldChar w:fldCharType="begin"/>
      </w:r>
      <w:r>
        <w:rPr>
          <w:sz w:val="21"/>
          <w:szCs w:val="21"/>
        </w:rPr>
        <w:instrText xml:space="preserve"> PAGEREF _Toc144200128 \h </w:instrText>
      </w:r>
      <w:r>
        <w:rPr>
          <w:sz w:val="21"/>
          <w:szCs w:val="21"/>
        </w:rPr>
        <w:fldChar w:fldCharType="separate"/>
      </w:r>
      <w:r>
        <w:rPr>
          <w:sz w:val="21"/>
          <w:szCs w:val="21"/>
        </w:rPr>
        <w:t>17</w:t>
      </w:r>
      <w:r>
        <w:rPr>
          <w:sz w:val="21"/>
          <w:szCs w:val="21"/>
        </w:rPr>
        <w:fldChar w:fldCharType="end"/>
      </w:r>
    </w:p>
    <w:p>
      <w:pPr>
        <w:pStyle w:val="9"/>
        <w:tabs>
          <w:tab w:val="right" w:leader="dot" w:pos="8296"/>
        </w:tabs>
        <w:rPr>
          <w:rFonts w:eastAsiaTheme="minorEastAsia" w:cstheme="minorBidi"/>
          <w:smallCaps w:val="0"/>
          <w:sz w:val="21"/>
          <w:szCs w:val="21"/>
        </w:rPr>
      </w:pPr>
      <w:r>
        <w:rPr>
          <w:sz w:val="21"/>
          <w:szCs w:val="21"/>
        </w:rPr>
        <w:t>五、急诊与急救</w:t>
      </w:r>
      <w:r>
        <w:rPr>
          <w:sz w:val="21"/>
          <w:szCs w:val="21"/>
        </w:rPr>
        <w:tab/>
      </w:r>
      <w:r>
        <w:rPr>
          <w:sz w:val="21"/>
          <w:szCs w:val="21"/>
        </w:rPr>
        <w:fldChar w:fldCharType="begin"/>
      </w:r>
      <w:r>
        <w:rPr>
          <w:sz w:val="21"/>
          <w:szCs w:val="21"/>
        </w:rPr>
        <w:instrText xml:space="preserve"> PAGEREF _Toc144200129 \h </w:instrText>
      </w:r>
      <w:r>
        <w:rPr>
          <w:sz w:val="21"/>
          <w:szCs w:val="21"/>
        </w:rPr>
        <w:fldChar w:fldCharType="separate"/>
      </w:r>
      <w:r>
        <w:rPr>
          <w:sz w:val="21"/>
          <w:szCs w:val="21"/>
        </w:rPr>
        <w:t>18</w:t>
      </w:r>
      <w:r>
        <w:rPr>
          <w:sz w:val="21"/>
          <w:szCs w:val="21"/>
        </w:rPr>
        <w:fldChar w:fldCharType="end"/>
      </w:r>
    </w:p>
    <w:p>
      <w:pPr>
        <w:pStyle w:val="9"/>
        <w:tabs>
          <w:tab w:val="right" w:leader="dot" w:pos="8296"/>
        </w:tabs>
        <w:rPr>
          <w:rFonts w:eastAsiaTheme="minorEastAsia" w:cstheme="minorBidi"/>
          <w:smallCaps w:val="0"/>
          <w:sz w:val="21"/>
          <w:szCs w:val="21"/>
        </w:rPr>
      </w:pPr>
      <w:r>
        <w:rPr>
          <w:sz w:val="21"/>
          <w:szCs w:val="21"/>
        </w:rPr>
        <w:t>六、基本技能</w:t>
      </w:r>
      <w:r>
        <w:rPr>
          <w:sz w:val="21"/>
          <w:szCs w:val="21"/>
        </w:rPr>
        <w:tab/>
      </w:r>
      <w:r>
        <w:rPr>
          <w:sz w:val="21"/>
          <w:szCs w:val="21"/>
        </w:rPr>
        <w:fldChar w:fldCharType="begin"/>
      </w:r>
      <w:r>
        <w:rPr>
          <w:sz w:val="21"/>
          <w:szCs w:val="21"/>
        </w:rPr>
        <w:instrText xml:space="preserve"> PAGEREF _Toc144200130 \h </w:instrText>
      </w:r>
      <w:r>
        <w:rPr>
          <w:sz w:val="21"/>
          <w:szCs w:val="21"/>
        </w:rPr>
        <w:fldChar w:fldCharType="separate"/>
      </w:r>
      <w:r>
        <w:rPr>
          <w:sz w:val="21"/>
          <w:szCs w:val="21"/>
        </w:rPr>
        <w:t>20</w:t>
      </w:r>
      <w:r>
        <w:rPr>
          <w:sz w:val="21"/>
          <w:szCs w:val="21"/>
        </w:rPr>
        <w:fldChar w:fldCharType="end"/>
      </w:r>
    </w:p>
    <w:p>
      <w:pPr>
        <w:pStyle w:val="9"/>
        <w:tabs>
          <w:tab w:val="right" w:leader="dot" w:pos="8296"/>
        </w:tabs>
        <w:rPr>
          <w:rFonts w:eastAsiaTheme="minorEastAsia" w:cstheme="minorBidi"/>
          <w:smallCaps w:val="0"/>
          <w:sz w:val="21"/>
          <w:szCs w:val="21"/>
        </w:rPr>
      </w:pPr>
      <w:r>
        <w:rPr>
          <w:sz w:val="21"/>
          <w:szCs w:val="21"/>
        </w:rPr>
        <w:t>七、中医辨证论治和适宜技术应用</w:t>
      </w:r>
      <w:r>
        <w:rPr>
          <w:sz w:val="21"/>
          <w:szCs w:val="21"/>
        </w:rPr>
        <w:tab/>
      </w:r>
      <w:r>
        <w:rPr>
          <w:sz w:val="21"/>
          <w:szCs w:val="21"/>
        </w:rPr>
        <w:fldChar w:fldCharType="begin"/>
      </w:r>
      <w:r>
        <w:rPr>
          <w:sz w:val="21"/>
          <w:szCs w:val="21"/>
        </w:rPr>
        <w:instrText xml:space="preserve"> PAGEREF _Toc144200131 \h </w:instrText>
      </w:r>
      <w:r>
        <w:rPr>
          <w:sz w:val="21"/>
          <w:szCs w:val="21"/>
        </w:rPr>
        <w:fldChar w:fldCharType="separate"/>
      </w:r>
      <w:r>
        <w:rPr>
          <w:sz w:val="21"/>
          <w:szCs w:val="21"/>
        </w:rPr>
        <w:t>20</w:t>
      </w:r>
      <w:r>
        <w:rPr>
          <w:sz w:val="21"/>
          <w:szCs w:val="21"/>
        </w:rPr>
        <w:fldChar w:fldCharType="end"/>
      </w:r>
    </w:p>
    <w:p>
      <w:pPr>
        <w:pStyle w:val="8"/>
      </w:pPr>
      <w:r>
        <w:rPr>
          <w:rFonts w:ascii="Times New Roman" w:hAnsi="Times New Roman" w:eastAsia="方正小标宋简体"/>
          <w:sz w:val="21"/>
          <w:szCs w:val="21"/>
        </w:rPr>
        <w:fldChar w:fldCharType="end"/>
      </w:r>
    </w:p>
    <w:p/>
    <w:p/>
    <w:p>
      <w:pPr>
        <w:widowControl/>
        <w:jc w:val="left"/>
        <w:sectPr>
          <w:headerReference r:id="rId7" w:type="default"/>
          <w:pgSz w:w="11906" w:h="16838"/>
          <w:pgMar w:top="1440" w:right="1800" w:bottom="1440" w:left="1800" w:header="851" w:footer="992" w:gutter="0"/>
          <w:pgNumType w:start="1"/>
          <w:cols w:space="425" w:num="1"/>
          <w:docGrid w:type="lines" w:linePitch="312" w:charSpace="0"/>
        </w:sectPr>
      </w:pPr>
      <w:r>
        <w:br w:type="page"/>
      </w:r>
    </w:p>
    <w:tbl>
      <w:tblPr>
        <w:tblStyle w:val="10"/>
        <w:tblW w:w="9513" w:type="dxa"/>
        <w:tblInd w:w="93" w:type="dxa"/>
        <w:tblLayout w:type="autofit"/>
        <w:tblCellMar>
          <w:top w:w="0" w:type="dxa"/>
          <w:left w:w="108" w:type="dxa"/>
          <w:bottom w:w="0" w:type="dxa"/>
          <w:right w:w="108" w:type="dxa"/>
        </w:tblCellMar>
      </w:tblPr>
      <w:tblGrid>
        <w:gridCol w:w="1433"/>
        <w:gridCol w:w="82"/>
        <w:gridCol w:w="2586"/>
        <w:gridCol w:w="4278"/>
        <w:gridCol w:w="1134"/>
      </w:tblGrid>
      <w:tr>
        <w:tblPrEx>
          <w:tblCellMar>
            <w:top w:w="0" w:type="dxa"/>
            <w:left w:w="108" w:type="dxa"/>
            <w:bottom w:w="0" w:type="dxa"/>
            <w:right w:w="108" w:type="dxa"/>
          </w:tblCellMar>
        </w:tblPrEx>
        <w:trPr>
          <w:trHeight w:val="20" w:hRule="atLeast"/>
        </w:trPr>
        <w:tc>
          <w:tcPr>
            <w:tcW w:w="9513" w:type="dxa"/>
            <w:gridSpan w:val="5"/>
            <w:tcBorders>
              <w:top w:val="nil"/>
              <w:left w:val="nil"/>
              <w:bottom w:val="single" w:color="auto" w:sz="4" w:space="0"/>
              <w:right w:val="nil"/>
            </w:tcBorders>
            <w:shd w:val="clear" w:color="auto" w:fill="auto"/>
            <w:vAlign w:val="center"/>
          </w:tcPr>
          <w:p>
            <w:pPr>
              <w:pStyle w:val="2"/>
              <w:jc w:val="center"/>
            </w:pPr>
            <w:bookmarkStart w:id="16" w:name="_Toc144200111"/>
            <w:r>
              <w:rPr>
                <w:rFonts w:hint="eastAsia"/>
              </w:rPr>
              <w:t>第一部分医学人文</w:t>
            </w:r>
            <w:bookmarkEnd w:id="16"/>
          </w:p>
          <w:p>
            <w:pPr>
              <w:widowControl/>
              <w:spacing w:beforeLines="50" w:afterLines="50"/>
              <w:ind w:firstLine="437"/>
              <w:jc w:val="left"/>
              <w:rPr>
                <w:b/>
                <w:bCs/>
                <w:kern w:val="0"/>
                <w:sz w:val="36"/>
                <w:szCs w:val="36"/>
              </w:rPr>
            </w:pPr>
            <w:r>
              <w:rPr>
                <w:rFonts w:hint="eastAsia" w:hAnsi="宋体"/>
                <w:szCs w:val="21"/>
              </w:rPr>
              <w:t>主要包括乡村全科执业助理医师在基层服务中必须掌握和应用的医学心理、医学伦理、卫生法律法规等医学人文学科的基本知识、行为准则及相关基本技能。</w:t>
            </w:r>
          </w:p>
        </w:tc>
      </w:tr>
      <w:tr>
        <w:tblPrEx>
          <w:tblCellMar>
            <w:top w:w="0" w:type="dxa"/>
            <w:left w:w="108" w:type="dxa"/>
            <w:bottom w:w="0" w:type="dxa"/>
            <w:right w:w="108" w:type="dxa"/>
          </w:tblCellMar>
        </w:tblPrEx>
        <w:trPr>
          <w:trHeight w:val="20" w:hRule="atLeast"/>
        </w:trPr>
        <w:tc>
          <w:tcPr>
            <w:tcW w:w="151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b/>
                <w:bCs/>
                <w:kern w:val="0"/>
                <w:sz w:val="22"/>
                <w:szCs w:val="22"/>
              </w:rPr>
            </w:pPr>
            <w:r>
              <w:rPr>
                <w:rFonts w:hint="eastAsia" w:ascii="宋体" w:hAnsi="宋体"/>
                <w:b/>
                <w:bCs/>
                <w:kern w:val="0"/>
                <w:sz w:val="22"/>
                <w:szCs w:val="22"/>
              </w:rPr>
              <w:t>单元</w:t>
            </w:r>
          </w:p>
        </w:tc>
        <w:tc>
          <w:tcPr>
            <w:tcW w:w="2586" w:type="dxa"/>
            <w:tcBorders>
              <w:top w:val="single" w:color="auto" w:sz="4" w:space="0"/>
              <w:left w:val="nil"/>
              <w:bottom w:val="single" w:color="auto" w:sz="4" w:space="0"/>
              <w:right w:val="single" w:color="auto" w:sz="4" w:space="0"/>
            </w:tcBorders>
            <w:shd w:val="clear" w:color="auto" w:fill="auto"/>
            <w:vAlign w:val="center"/>
          </w:tcPr>
          <w:p>
            <w:pPr>
              <w:widowControl/>
              <w:jc w:val="center"/>
              <w:rPr>
                <w:b/>
                <w:bCs/>
                <w:kern w:val="0"/>
                <w:sz w:val="22"/>
                <w:szCs w:val="22"/>
              </w:rPr>
            </w:pPr>
            <w:r>
              <w:rPr>
                <w:rFonts w:hint="eastAsia" w:ascii="宋体" w:hAnsi="宋体"/>
                <w:b/>
                <w:bCs/>
                <w:kern w:val="0"/>
                <w:sz w:val="22"/>
                <w:szCs w:val="22"/>
              </w:rPr>
              <w:t>细目</w:t>
            </w:r>
          </w:p>
        </w:tc>
        <w:tc>
          <w:tcPr>
            <w:tcW w:w="4278"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b/>
                <w:bCs/>
                <w:kern w:val="0"/>
                <w:sz w:val="22"/>
                <w:szCs w:val="22"/>
              </w:rPr>
            </w:pPr>
            <w:r>
              <w:rPr>
                <w:rFonts w:hint="eastAsia" w:ascii="宋体" w:hAnsi="宋体" w:cs="宋体"/>
                <w:b/>
                <w:bCs/>
                <w:kern w:val="0"/>
                <w:sz w:val="22"/>
                <w:szCs w:val="22"/>
              </w:rPr>
              <w:t>要点</w:t>
            </w:r>
          </w:p>
        </w:tc>
        <w:tc>
          <w:tcPr>
            <w:tcW w:w="1134" w:type="dxa"/>
            <w:tcBorders>
              <w:top w:val="single" w:color="auto" w:sz="4" w:space="0"/>
              <w:left w:val="nil"/>
              <w:bottom w:val="single" w:color="auto" w:sz="4" w:space="0"/>
              <w:right w:val="single" w:color="auto" w:sz="4" w:space="0"/>
            </w:tcBorders>
            <w:shd w:val="clear" w:color="000000" w:fill="FFFFFF"/>
            <w:vAlign w:val="center"/>
          </w:tcPr>
          <w:p>
            <w:pPr>
              <w:widowControl/>
              <w:jc w:val="center"/>
              <w:rPr>
                <w:b/>
                <w:bCs/>
                <w:kern w:val="0"/>
                <w:sz w:val="22"/>
                <w:szCs w:val="22"/>
              </w:rPr>
            </w:pPr>
            <w:r>
              <w:rPr>
                <w:rFonts w:hint="eastAsia" w:ascii="宋体" w:hAnsi="宋体"/>
                <w:b/>
                <w:bCs/>
                <w:kern w:val="0"/>
                <w:sz w:val="22"/>
                <w:szCs w:val="22"/>
              </w:rPr>
              <w:t>要求</w:t>
            </w:r>
          </w:p>
        </w:tc>
      </w:tr>
      <w:tr>
        <w:tblPrEx>
          <w:tblCellMar>
            <w:top w:w="0" w:type="dxa"/>
            <w:left w:w="108" w:type="dxa"/>
            <w:bottom w:w="0" w:type="dxa"/>
            <w:right w:w="108" w:type="dxa"/>
          </w:tblCellMar>
        </w:tblPrEx>
        <w:trPr>
          <w:trHeight w:val="20" w:hRule="atLeast"/>
        </w:trPr>
        <w:tc>
          <w:tcPr>
            <w:tcW w:w="1515" w:type="dxa"/>
            <w:gridSpan w:val="2"/>
            <w:vMerge w:val="restart"/>
            <w:tcBorders>
              <w:top w:val="nil"/>
              <w:left w:val="single" w:color="auto" w:sz="4" w:space="0"/>
              <w:bottom w:val="single" w:color="000000" w:sz="4" w:space="0"/>
              <w:right w:val="single" w:color="auto" w:sz="4" w:space="0"/>
            </w:tcBorders>
            <w:shd w:val="clear" w:color="auto" w:fill="auto"/>
            <w:vAlign w:val="center"/>
          </w:tcPr>
          <w:p>
            <w:pPr>
              <w:pStyle w:val="3"/>
              <w:rPr>
                <w:sz w:val="21"/>
                <w:szCs w:val="21"/>
              </w:rPr>
            </w:pPr>
            <w:bookmarkStart w:id="17" w:name="_Toc144200112"/>
            <w:r>
              <w:rPr>
                <w:rFonts w:hint="eastAsia"/>
                <w:sz w:val="21"/>
                <w:szCs w:val="21"/>
              </w:rPr>
              <w:t>一、医学心理</w:t>
            </w:r>
            <w:bookmarkEnd w:id="17"/>
          </w:p>
        </w:tc>
        <w:tc>
          <w:tcPr>
            <w:tcW w:w="2586"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kern w:val="0"/>
                <w:sz w:val="22"/>
                <w:szCs w:val="22"/>
              </w:rPr>
            </w:pPr>
            <w:r>
              <w:rPr>
                <w:kern w:val="0"/>
                <w:sz w:val="22"/>
                <w:szCs w:val="22"/>
              </w:rPr>
              <w:t>1</w:t>
            </w:r>
            <w:r>
              <w:rPr>
                <w:rFonts w:hint="eastAsia" w:ascii="宋体" w:hAnsi="宋体"/>
                <w:kern w:val="0"/>
                <w:sz w:val="22"/>
                <w:szCs w:val="22"/>
              </w:rPr>
              <w:t>．概述</w:t>
            </w: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）医学心理的概念</w:t>
            </w:r>
          </w:p>
        </w:tc>
        <w:tc>
          <w:tcPr>
            <w:tcW w:w="1134" w:type="dxa"/>
            <w:tcBorders>
              <w:top w:val="nil"/>
              <w:left w:val="nil"/>
              <w:bottom w:val="single" w:color="auto" w:sz="4" w:space="0"/>
              <w:right w:val="single" w:color="auto" w:sz="4" w:space="0"/>
            </w:tcBorders>
            <w:shd w:val="clear" w:color="000000" w:fill="FFFFFF"/>
            <w:vAlign w:val="center"/>
          </w:tcPr>
          <w:p>
            <w:pPr>
              <w:widowControl/>
              <w:jc w:val="center"/>
              <w:rPr>
                <w:kern w:val="0"/>
                <w:sz w:val="22"/>
                <w:szCs w:val="22"/>
              </w:rPr>
            </w:pPr>
            <w:r>
              <w:rPr>
                <w:rFonts w:hint="eastAsia" w:ascii="宋体" w:hAnsi="宋体"/>
                <w:kern w:val="0"/>
                <w:sz w:val="22"/>
                <w:szCs w:val="22"/>
              </w:rPr>
              <w:t>了解</w:t>
            </w:r>
          </w:p>
        </w:tc>
      </w:tr>
      <w:tr>
        <w:tblPrEx>
          <w:tblCellMar>
            <w:top w:w="0" w:type="dxa"/>
            <w:left w:w="108" w:type="dxa"/>
            <w:bottom w:w="0" w:type="dxa"/>
            <w:right w:w="108" w:type="dxa"/>
          </w:tblCellMar>
        </w:tblPrEx>
        <w:trPr>
          <w:trHeight w:val="20" w:hRule="atLeast"/>
        </w:trPr>
        <w:tc>
          <w:tcPr>
            <w:tcW w:w="1515"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586"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）医学模式的转化</w:t>
            </w:r>
          </w:p>
        </w:tc>
        <w:tc>
          <w:tcPr>
            <w:tcW w:w="1134" w:type="dxa"/>
            <w:tcBorders>
              <w:top w:val="nil"/>
              <w:left w:val="nil"/>
              <w:bottom w:val="single" w:color="auto" w:sz="4" w:space="0"/>
              <w:right w:val="single" w:color="auto" w:sz="4" w:space="0"/>
            </w:tcBorders>
            <w:shd w:val="clear" w:color="000000" w:fill="FFFFFF"/>
            <w:vAlign w:val="center"/>
          </w:tcPr>
          <w:p>
            <w:pPr>
              <w:widowControl/>
              <w:jc w:val="center"/>
              <w:rPr>
                <w:kern w:val="0"/>
                <w:sz w:val="22"/>
                <w:szCs w:val="22"/>
              </w:rPr>
            </w:pPr>
            <w:r>
              <w:rPr>
                <w:rFonts w:hint="eastAsia" w:ascii="宋体" w:hAnsi="宋体"/>
                <w:kern w:val="0"/>
                <w:sz w:val="22"/>
                <w:szCs w:val="22"/>
              </w:rPr>
              <w:t>熟悉</w:t>
            </w:r>
          </w:p>
        </w:tc>
      </w:tr>
      <w:tr>
        <w:trPr>
          <w:trHeight w:val="20" w:hRule="atLeast"/>
        </w:trPr>
        <w:tc>
          <w:tcPr>
            <w:tcW w:w="1515"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586"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）医学心理的基本观点</w:t>
            </w:r>
          </w:p>
        </w:tc>
        <w:tc>
          <w:tcPr>
            <w:tcW w:w="1134" w:type="dxa"/>
            <w:tcBorders>
              <w:top w:val="nil"/>
              <w:left w:val="nil"/>
              <w:bottom w:val="single" w:color="auto" w:sz="4" w:space="0"/>
              <w:right w:val="single" w:color="auto" w:sz="4" w:space="0"/>
            </w:tcBorders>
            <w:shd w:val="clear" w:color="000000" w:fill="FFFFFF"/>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515"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586"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kern w:val="0"/>
                <w:sz w:val="22"/>
                <w:szCs w:val="22"/>
              </w:rPr>
            </w:pPr>
            <w:r>
              <w:rPr>
                <w:kern w:val="0"/>
                <w:sz w:val="22"/>
                <w:szCs w:val="22"/>
              </w:rPr>
              <w:t>2</w:t>
            </w:r>
            <w:r>
              <w:rPr>
                <w:rFonts w:hint="eastAsia" w:ascii="宋体" w:hAnsi="宋体"/>
                <w:kern w:val="0"/>
                <w:sz w:val="22"/>
                <w:szCs w:val="22"/>
              </w:rPr>
              <w:t>．心理健康的概念与标准</w:t>
            </w: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）心理健康的概念</w:t>
            </w:r>
          </w:p>
        </w:tc>
        <w:tc>
          <w:tcPr>
            <w:tcW w:w="1134" w:type="dxa"/>
            <w:tcBorders>
              <w:top w:val="nil"/>
              <w:left w:val="nil"/>
              <w:bottom w:val="single" w:color="auto" w:sz="4" w:space="0"/>
              <w:right w:val="single" w:color="auto" w:sz="4" w:space="0"/>
            </w:tcBorders>
            <w:shd w:val="clear" w:color="000000" w:fill="FFFFFF"/>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515"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586"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）心理健康的标准</w:t>
            </w:r>
          </w:p>
        </w:tc>
        <w:tc>
          <w:tcPr>
            <w:tcW w:w="1134" w:type="dxa"/>
            <w:tcBorders>
              <w:top w:val="nil"/>
              <w:left w:val="nil"/>
              <w:bottom w:val="single" w:color="auto" w:sz="4" w:space="0"/>
              <w:right w:val="single" w:color="auto" w:sz="4" w:space="0"/>
            </w:tcBorders>
            <w:shd w:val="clear" w:color="000000" w:fill="FFFFFF"/>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515"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586"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kern w:val="0"/>
                <w:sz w:val="22"/>
                <w:szCs w:val="22"/>
              </w:rPr>
            </w:pPr>
            <w:r>
              <w:rPr>
                <w:kern w:val="0"/>
                <w:sz w:val="22"/>
                <w:szCs w:val="22"/>
              </w:rPr>
              <w:t>3</w:t>
            </w:r>
            <w:r>
              <w:rPr>
                <w:rFonts w:hint="eastAsia" w:ascii="宋体" w:hAnsi="宋体"/>
                <w:kern w:val="0"/>
                <w:sz w:val="22"/>
                <w:szCs w:val="22"/>
              </w:rPr>
              <w:t>．心理应激的应对</w:t>
            </w: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）应激源的概念和分类</w:t>
            </w:r>
          </w:p>
        </w:tc>
        <w:tc>
          <w:tcPr>
            <w:tcW w:w="1134" w:type="dxa"/>
            <w:tcBorders>
              <w:top w:val="nil"/>
              <w:left w:val="nil"/>
              <w:bottom w:val="single" w:color="auto" w:sz="4" w:space="0"/>
              <w:right w:val="single" w:color="auto" w:sz="4" w:space="0"/>
            </w:tcBorders>
            <w:shd w:val="clear" w:color="000000" w:fill="FFFFFF"/>
            <w:vAlign w:val="center"/>
          </w:tcPr>
          <w:p>
            <w:pPr>
              <w:widowControl/>
              <w:jc w:val="center"/>
              <w:rPr>
                <w:kern w:val="0"/>
                <w:sz w:val="22"/>
                <w:szCs w:val="22"/>
              </w:rPr>
            </w:pPr>
            <w:r>
              <w:rPr>
                <w:rFonts w:hint="eastAsia" w:ascii="宋体" w:hAnsi="宋体"/>
                <w:kern w:val="0"/>
                <w:sz w:val="22"/>
                <w:szCs w:val="22"/>
              </w:rPr>
              <w:t>熟悉</w:t>
            </w:r>
          </w:p>
        </w:tc>
      </w:tr>
      <w:tr>
        <w:trPr>
          <w:trHeight w:val="20" w:hRule="atLeast"/>
        </w:trPr>
        <w:tc>
          <w:tcPr>
            <w:tcW w:w="1515"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586"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）心理应激对健康的影响</w:t>
            </w:r>
          </w:p>
        </w:tc>
        <w:tc>
          <w:tcPr>
            <w:tcW w:w="1134" w:type="dxa"/>
            <w:tcBorders>
              <w:top w:val="nil"/>
              <w:left w:val="nil"/>
              <w:bottom w:val="single" w:color="auto" w:sz="4" w:space="0"/>
              <w:right w:val="single" w:color="auto" w:sz="4" w:space="0"/>
            </w:tcBorders>
            <w:shd w:val="clear" w:color="000000" w:fill="FFFFFF"/>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515"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586"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）影响心理应激的中介因素</w:t>
            </w:r>
          </w:p>
        </w:tc>
        <w:tc>
          <w:tcPr>
            <w:tcW w:w="1134" w:type="dxa"/>
            <w:tcBorders>
              <w:top w:val="nil"/>
              <w:left w:val="nil"/>
              <w:bottom w:val="single" w:color="auto" w:sz="4" w:space="0"/>
              <w:right w:val="single" w:color="auto" w:sz="4" w:space="0"/>
            </w:tcBorders>
            <w:shd w:val="clear" w:color="000000" w:fill="FFFFFF"/>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515"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586"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）心理应激的应对方法</w:t>
            </w:r>
          </w:p>
        </w:tc>
        <w:tc>
          <w:tcPr>
            <w:tcW w:w="1134" w:type="dxa"/>
            <w:tcBorders>
              <w:top w:val="nil"/>
              <w:left w:val="nil"/>
              <w:bottom w:val="single" w:color="auto" w:sz="4" w:space="0"/>
              <w:right w:val="single" w:color="auto" w:sz="4" w:space="0"/>
            </w:tcBorders>
            <w:shd w:val="clear" w:color="000000" w:fill="FFFFFF"/>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515"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586"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kern w:val="0"/>
                <w:sz w:val="22"/>
                <w:szCs w:val="22"/>
              </w:rPr>
            </w:pPr>
            <w:r>
              <w:rPr>
                <w:kern w:val="0"/>
                <w:sz w:val="22"/>
                <w:szCs w:val="22"/>
              </w:rPr>
              <w:t>4</w:t>
            </w:r>
            <w:r>
              <w:rPr>
                <w:rFonts w:hint="eastAsia" w:ascii="宋体" w:hAnsi="宋体"/>
                <w:kern w:val="0"/>
                <w:sz w:val="22"/>
                <w:szCs w:val="22"/>
              </w:rPr>
              <w:t>．心身疾病</w:t>
            </w: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）心身疾病的概念</w:t>
            </w:r>
          </w:p>
        </w:tc>
        <w:tc>
          <w:tcPr>
            <w:tcW w:w="1134" w:type="dxa"/>
            <w:tcBorders>
              <w:top w:val="nil"/>
              <w:left w:val="nil"/>
              <w:bottom w:val="single" w:color="auto" w:sz="4" w:space="0"/>
              <w:right w:val="single" w:color="auto" w:sz="4" w:space="0"/>
            </w:tcBorders>
            <w:shd w:val="clear" w:color="000000" w:fill="FFFFFF"/>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515"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586"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）影响心身疾病的心理社会因素</w:t>
            </w:r>
          </w:p>
        </w:tc>
        <w:tc>
          <w:tcPr>
            <w:tcW w:w="1134" w:type="dxa"/>
            <w:tcBorders>
              <w:top w:val="nil"/>
              <w:left w:val="nil"/>
              <w:bottom w:val="single" w:color="auto" w:sz="4" w:space="0"/>
              <w:right w:val="single" w:color="auto" w:sz="4" w:space="0"/>
            </w:tcBorders>
            <w:shd w:val="clear" w:color="000000" w:fill="FFFFFF"/>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515"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586"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）心身疾病的诊断要点</w:t>
            </w:r>
          </w:p>
        </w:tc>
        <w:tc>
          <w:tcPr>
            <w:tcW w:w="1134" w:type="dxa"/>
            <w:tcBorders>
              <w:top w:val="nil"/>
              <w:left w:val="nil"/>
              <w:bottom w:val="single" w:color="auto" w:sz="4" w:space="0"/>
              <w:right w:val="single" w:color="auto" w:sz="4" w:space="0"/>
            </w:tcBorders>
            <w:shd w:val="clear" w:color="000000" w:fill="FFFFFF"/>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515"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586"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kern w:val="0"/>
                <w:sz w:val="22"/>
                <w:szCs w:val="22"/>
              </w:rPr>
            </w:pPr>
            <w:r>
              <w:rPr>
                <w:kern w:val="0"/>
                <w:sz w:val="22"/>
                <w:szCs w:val="22"/>
              </w:rPr>
              <w:t>5</w:t>
            </w:r>
            <w:r>
              <w:rPr>
                <w:rFonts w:hint="eastAsia" w:ascii="宋体" w:hAnsi="宋体"/>
                <w:kern w:val="0"/>
                <w:sz w:val="22"/>
                <w:szCs w:val="22"/>
              </w:rPr>
              <w:t>．心理干预的基本方法</w:t>
            </w: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）心理治疗的性质与适应证</w:t>
            </w:r>
          </w:p>
        </w:tc>
        <w:tc>
          <w:tcPr>
            <w:tcW w:w="1134" w:type="dxa"/>
            <w:tcBorders>
              <w:top w:val="nil"/>
              <w:left w:val="nil"/>
              <w:bottom w:val="single" w:color="auto" w:sz="4" w:space="0"/>
              <w:right w:val="single" w:color="auto" w:sz="4" w:space="0"/>
            </w:tcBorders>
            <w:shd w:val="clear" w:color="000000" w:fill="FFFFFF"/>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515"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586"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）心理治疗的主要方法</w:t>
            </w:r>
          </w:p>
        </w:tc>
        <w:tc>
          <w:tcPr>
            <w:tcW w:w="1134" w:type="dxa"/>
            <w:tcBorders>
              <w:top w:val="nil"/>
              <w:left w:val="nil"/>
              <w:bottom w:val="single" w:color="auto" w:sz="4" w:space="0"/>
              <w:right w:val="single" w:color="auto" w:sz="4" w:space="0"/>
            </w:tcBorders>
            <w:shd w:val="clear" w:color="000000" w:fill="FFFFFF"/>
            <w:vAlign w:val="center"/>
          </w:tcPr>
          <w:p>
            <w:pPr>
              <w:widowControl/>
              <w:jc w:val="center"/>
              <w:rPr>
                <w:kern w:val="0"/>
                <w:sz w:val="22"/>
                <w:szCs w:val="22"/>
              </w:rPr>
            </w:pPr>
            <w:r>
              <w:rPr>
                <w:rFonts w:hint="eastAsia" w:ascii="宋体" w:hAnsi="宋体"/>
                <w:kern w:val="0"/>
                <w:sz w:val="22"/>
                <w:szCs w:val="22"/>
              </w:rPr>
              <w:t>熟悉</w:t>
            </w:r>
          </w:p>
        </w:tc>
      </w:tr>
      <w:tr>
        <w:trPr>
          <w:trHeight w:val="20" w:hRule="atLeast"/>
        </w:trPr>
        <w:tc>
          <w:tcPr>
            <w:tcW w:w="1515"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586"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）心理治疗的原则</w:t>
            </w:r>
          </w:p>
        </w:tc>
        <w:tc>
          <w:tcPr>
            <w:tcW w:w="1134" w:type="dxa"/>
            <w:tcBorders>
              <w:top w:val="nil"/>
              <w:left w:val="nil"/>
              <w:bottom w:val="single" w:color="auto" w:sz="4" w:space="0"/>
              <w:right w:val="single" w:color="auto" w:sz="4" w:space="0"/>
            </w:tcBorders>
            <w:shd w:val="clear" w:color="000000" w:fill="FFFFFF"/>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515"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586"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）心理咨询的方法和技巧</w:t>
            </w:r>
          </w:p>
        </w:tc>
        <w:tc>
          <w:tcPr>
            <w:tcW w:w="1134" w:type="dxa"/>
            <w:tcBorders>
              <w:top w:val="nil"/>
              <w:left w:val="nil"/>
              <w:bottom w:val="single" w:color="auto" w:sz="4" w:space="0"/>
              <w:right w:val="single" w:color="auto" w:sz="4" w:space="0"/>
            </w:tcBorders>
            <w:shd w:val="clear" w:color="000000" w:fill="FFFFFF"/>
            <w:vAlign w:val="center"/>
          </w:tcPr>
          <w:p>
            <w:pPr>
              <w:widowControl/>
              <w:jc w:val="center"/>
              <w:rPr>
                <w:kern w:val="0"/>
                <w:sz w:val="22"/>
                <w:szCs w:val="22"/>
              </w:rPr>
            </w:pPr>
            <w:r>
              <w:rPr>
                <w:rFonts w:hint="eastAsia" w:ascii="宋体" w:hAnsi="宋体"/>
                <w:kern w:val="0"/>
                <w:sz w:val="22"/>
                <w:szCs w:val="22"/>
              </w:rPr>
              <w:t>了解</w:t>
            </w:r>
          </w:p>
        </w:tc>
      </w:tr>
      <w:tr>
        <w:tblPrEx>
          <w:tblCellMar>
            <w:top w:w="0" w:type="dxa"/>
            <w:left w:w="108" w:type="dxa"/>
            <w:bottom w:w="0" w:type="dxa"/>
            <w:right w:w="108" w:type="dxa"/>
          </w:tblCellMar>
        </w:tblPrEx>
        <w:trPr>
          <w:trHeight w:val="20" w:hRule="atLeast"/>
        </w:trPr>
        <w:tc>
          <w:tcPr>
            <w:tcW w:w="1515"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586"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kern w:val="0"/>
                <w:sz w:val="22"/>
                <w:szCs w:val="22"/>
              </w:rPr>
            </w:pPr>
            <w:r>
              <w:rPr>
                <w:kern w:val="0"/>
                <w:sz w:val="22"/>
                <w:szCs w:val="22"/>
              </w:rPr>
              <w:t>6</w:t>
            </w:r>
            <w:r>
              <w:rPr>
                <w:rFonts w:hint="eastAsia" w:ascii="宋体" w:hAnsi="宋体"/>
                <w:kern w:val="0"/>
                <w:sz w:val="22"/>
                <w:szCs w:val="22"/>
              </w:rPr>
              <w:t>．医患沟通</w:t>
            </w: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）医患沟通的技巧</w:t>
            </w:r>
          </w:p>
        </w:tc>
        <w:tc>
          <w:tcPr>
            <w:tcW w:w="1134" w:type="dxa"/>
            <w:tcBorders>
              <w:top w:val="nil"/>
              <w:left w:val="nil"/>
              <w:bottom w:val="single" w:color="auto" w:sz="4" w:space="0"/>
              <w:right w:val="single" w:color="auto" w:sz="4" w:space="0"/>
            </w:tcBorders>
            <w:shd w:val="clear" w:color="000000" w:fill="FFFFFF"/>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515"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586"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）医患沟通的障碍与处理</w:t>
            </w:r>
          </w:p>
        </w:tc>
        <w:tc>
          <w:tcPr>
            <w:tcW w:w="1134" w:type="dxa"/>
            <w:tcBorders>
              <w:top w:val="nil"/>
              <w:left w:val="nil"/>
              <w:bottom w:val="single" w:color="auto" w:sz="4" w:space="0"/>
              <w:right w:val="single" w:color="auto" w:sz="4" w:space="0"/>
            </w:tcBorders>
            <w:shd w:val="clear" w:color="000000" w:fill="FFFFFF"/>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515" w:type="dxa"/>
            <w:gridSpan w:val="2"/>
            <w:vMerge w:val="restart"/>
            <w:tcBorders>
              <w:top w:val="nil"/>
              <w:left w:val="single" w:color="auto" w:sz="4" w:space="0"/>
              <w:bottom w:val="single" w:color="000000" w:sz="4" w:space="0"/>
              <w:right w:val="single" w:color="auto" w:sz="4" w:space="0"/>
            </w:tcBorders>
            <w:shd w:val="clear" w:color="auto" w:fill="auto"/>
            <w:vAlign w:val="center"/>
          </w:tcPr>
          <w:p>
            <w:pPr>
              <w:pStyle w:val="3"/>
              <w:rPr>
                <w:sz w:val="21"/>
                <w:szCs w:val="21"/>
              </w:rPr>
            </w:pPr>
            <w:bookmarkStart w:id="18" w:name="_Toc144200113"/>
            <w:r>
              <w:rPr>
                <w:rFonts w:hint="eastAsia"/>
                <w:sz w:val="21"/>
                <w:szCs w:val="21"/>
              </w:rPr>
              <w:t>二、医学伦理</w:t>
            </w:r>
            <w:bookmarkEnd w:id="18"/>
          </w:p>
        </w:tc>
        <w:tc>
          <w:tcPr>
            <w:tcW w:w="2586"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kern w:val="0"/>
                <w:sz w:val="22"/>
                <w:szCs w:val="22"/>
              </w:rPr>
            </w:pPr>
            <w:r>
              <w:rPr>
                <w:kern w:val="0"/>
                <w:sz w:val="22"/>
                <w:szCs w:val="22"/>
              </w:rPr>
              <w:t>1</w:t>
            </w:r>
            <w:r>
              <w:rPr>
                <w:rFonts w:hint="eastAsia" w:ascii="宋体" w:hAnsi="宋体"/>
                <w:kern w:val="0"/>
                <w:sz w:val="22"/>
                <w:szCs w:val="22"/>
              </w:rPr>
              <w:t>．概述</w:t>
            </w: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）医学伦理的概念</w:t>
            </w:r>
          </w:p>
        </w:tc>
        <w:tc>
          <w:tcPr>
            <w:tcW w:w="1134" w:type="dxa"/>
            <w:tcBorders>
              <w:top w:val="nil"/>
              <w:left w:val="nil"/>
              <w:bottom w:val="single" w:color="auto" w:sz="4" w:space="0"/>
              <w:right w:val="single" w:color="auto" w:sz="4" w:space="0"/>
            </w:tcBorders>
            <w:shd w:val="clear" w:color="000000" w:fill="FFFFFF"/>
            <w:vAlign w:val="center"/>
          </w:tcPr>
          <w:p>
            <w:pPr>
              <w:widowControl/>
              <w:jc w:val="center"/>
              <w:rPr>
                <w:kern w:val="0"/>
                <w:sz w:val="22"/>
                <w:szCs w:val="22"/>
              </w:rPr>
            </w:pPr>
            <w:r>
              <w:rPr>
                <w:rFonts w:hint="eastAsia" w:ascii="宋体" w:hAnsi="宋体"/>
                <w:kern w:val="0"/>
                <w:sz w:val="22"/>
                <w:szCs w:val="22"/>
              </w:rPr>
              <w:t>了解</w:t>
            </w:r>
          </w:p>
        </w:tc>
      </w:tr>
      <w:tr>
        <w:tblPrEx>
          <w:tblCellMar>
            <w:top w:w="0" w:type="dxa"/>
            <w:left w:w="108" w:type="dxa"/>
            <w:bottom w:w="0" w:type="dxa"/>
            <w:right w:w="108" w:type="dxa"/>
          </w:tblCellMar>
        </w:tblPrEx>
        <w:trPr>
          <w:trHeight w:val="20" w:hRule="atLeast"/>
        </w:trPr>
        <w:tc>
          <w:tcPr>
            <w:tcW w:w="1515"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586"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）中医的道德传统</w:t>
            </w:r>
          </w:p>
        </w:tc>
        <w:tc>
          <w:tcPr>
            <w:tcW w:w="1134" w:type="dxa"/>
            <w:tcBorders>
              <w:top w:val="nil"/>
              <w:left w:val="nil"/>
              <w:bottom w:val="single" w:color="auto" w:sz="4" w:space="0"/>
              <w:right w:val="single" w:color="auto" w:sz="4" w:space="0"/>
            </w:tcBorders>
            <w:shd w:val="clear" w:color="000000" w:fill="FFFFFF"/>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515"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586"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kern w:val="0"/>
                <w:sz w:val="22"/>
                <w:szCs w:val="22"/>
              </w:rPr>
            </w:pPr>
            <w:r>
              <w:rPr>
                <w:kern w:val="0"/>
                <w:sz w:val="22"/>
                <w:szCs w:val="22"/>
              </w:rPr>
              <w:t>2</w:t>
            </w:r>
            <w:r>
              <w:rPr>
                <w:rFonts w:hint="eastAsia" w:ascii="宋体" w:hAnsi="宋体"/>
                <w:kern w:val="0"/>
                <w:sz w:val="22"/>
                <w:szCs w:val="22"/>
              </w:rPr>
              <w:t>．基本原则</w:t>
            </w: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）尊重原则</w:t>
            </w:r>
          </w:p>
        </w:tc>
        <w:tc>
          <w:tcPr>
            <w:tcW w:w="1134" w:type="dxa"/>
            <w:tcBorders>
              <w:top w:val="nil"/>
              <w:left w:val="nil"/>
              <w:bottom w:val="single" w:color="auto" w:sz="4" w:space="0"/>
              <w:right w:val="single" w:color="auto" w:sz="4" w:space="0"/>
            </w:tcBorders>
            <w:shd w:val="clear" w:color="000000" w:fill="FFFFFF"/>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515"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586"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）不伤害原则</w:t>
            </w:r>
          </w:p>
        </w:tc>
        <w:tc>
          <w:tcPr>
            <w:tcW w:w="1134" w:type="dxa"/>
            <w:tcBorders>
              <w:top w:val="nil"/>
              <w:left w:val="nil"/>
              <w:bottom w:val="single" w:color="auto" w:sz="4" w:space="0"/>
              <w:right w:val="single" w:color="auto" w:sz="4" w:space="0"/>
            </w:tcBorders>
            <w:shd w:val="clear" w:color="000000" w:fill="FFFFFF"/>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515"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586"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）有利原则</w:t>
            </w:r>
          </w:p>
        </w:tc>
        <w:tc>
          <w:tcPr>
            <w:tcW w:w="1134" w:type="dxa"/>
            <w:tcBorders>
              <w:top w:val="nil"/>
              <w:left w:val="nil"/>
              <w:bottom w:val="single" w:color="auto" w:sz="4" w:space="0"/>
              <w:right w:val="single" w:color="auto" w:sz="4" w:space="0"/>
            </w:tcBorders>
            <w:shd w:val="clear" w:color="000000" w:fill="FFFFFF"/>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515"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586"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）公正原则</w:t>
            </w:r>
          </w:p>
        </w:tc>
        <w:tc>
          <w:tcPr>
            <w:tcW w:w="1134" w:type="dxa"/>
            <w:tcBorders>
              <w:top w:val="nil"/>
              <w:left w:val="nil"/>
              <w:bottom w:val="single" w:color="auto" w:sz="4" w:space="0"/>
              <w:right w:val="single" w:color="auto" w:sz="4" w:space="0"/>
            </w:tcBorders>
            <w:shd w:val="clear" w:color="000000" w:fill="FFFFFF"/>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515"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586"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kern w:val="0"/>
                <w:sz w:val="22"/>
                <w:szCs w:val="22"/>
              </w:rPr>
            </w:pPr>
            <w:r>
              <w:rPr>
                <w:kern w:val="0"/>
                <w:sz w:val="22"/>
                <w:szCs w:val="22"/>
              </w:rPr>
              <w:t>3</w:t>
            </w:r>
            <w:r>
              <w:rPr>
                <w:rFonts w:hint="eastAsia" w:ascii="宋体" w:hAnsi="宋体"/>
                <w:kern w:val="0"/>
                <w:sz w:val="22"/>
                <w:szCs w:val="22"/>
              </w:rPr>
              <w:t>．医患关系伦理</w:t>
            </w: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）医患关系的含义</w:t>
            </w:r>
          </w:p>
        </w:tc>
        <w:tc>
          <w:tcPr>
            <w:tcW w:w="1134" w:type="dxa"/>
            <w:tcBorders>
              <w:top w:val="nil"/>
              <w:left w:val="nil"/>
              <w:bottom w:val="single" w:color="auto" w:sz="4" w:space="0"/>
              <w:right w:val="single" w:color="auto" w:sz="4" w:space="0"/>
            </w:tcBorders>
            <w:shd w:val="clear" w:color="000000" w:fill="FFFFFF"/>
            <w:vAlign w:val="center"/>
          </w:tcPr>
          <w:p>
            <w:pPr>
              <w:widowControl/>
              <w:jc w:val="center"/>
              <w:rPr>
                <w:kern w:val="0"/>
                <w:sz w:val="22"/>
                <w:szCs w:val="22"/>
              </w:rPr>
            </w:pPr>
            <w:r>
              <w:rPr>
                <w:rFonts w:hint="eastAsia" w:ascii="宋体" w:hAnsi="宋体"/>
                <w:kern w:val="0"/>
                <w:sz w:val="22"/>
                <w:szCs w:val="22"/>
              </w:rPr>
              <w:t>了解</w:t>
            </w:r>
          </w:p>
        </w:tc>
      </w:tr>
      <w:tr>
        <w:tblPrEx>
          <w:tblCellMar>
            <w:top w:w="0" w:type="dxa"/>
            <w:left w:w="108" w:type="dxa"/>
            <w:bottom w:w="0" w:type="dxa"/>
            <w:right w:w="108" w:type="dxa"/>
          </w:tblCellMar>
        </w:tblPrEx>
        <w:trPr>
          <w:trHeight w:val="20" w:hRule="atLeast"/>
        </w:trPr>
        <w:tc>
          <w:tcPr>
            <w:tcW w:w="1515"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586"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）医患关系模式</w:t>
            </w:r>
          </w:p>
        </w:tc>
        <w:tc>
          <w:tcPr>
            <w:tcW w:w="1134" w:type="dxa"/>
            <w:tcBorders>
              <w:top w:val="nil"/>
              <w:left w:val="nil"/>
              <w:bottom w:val="single" w:color="auto" w:sz="4" w:space="0"/>
              <w:right w:val="single" w:color="auto" w:sz="4" w:space="0"/>
            </w:tcBorders>
            <w:shd w:val="clear" w:color="000000" w:fill="FFFFFF"/>
            <w:vAlign w:val="center"/>
          </w:tcPr>
          <w:p>
            <w:pPr>
              <w:widowControl/>
              <w:jc w:val="center"/>
              <w:rPr>
                <w:kern w:val="0"/>
                <w:sz w:val="22"/>
                <w:szCs w:val="22"/>
              </w:rPr>
            </w:pPr>
            <w:r>
              <w:rPr>
                <w:rFonts w:hint="eastAsia" w:ascii="宋体" w:hAnsi="宋体"/>
                <w:kern w:val="0"/>
                <w:sz w:val="22"/>
                <w:szCs w:val="22"/>
              </w:rPr>
              <w:t>熟悉</w:t>
            </w:r>
          </w:p>
        </w:tc>
      </w:tr>
      <w:tr>
        <w:trPr>
          <w:trHeight w:val="20" w:hRule="atLeast"/>
        </w:trPr>
        <w:tc>
          <w:tcPr>
            <w:tcW w:w="1515"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586"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）医患双方的道德权利与义务</w:t>
            </w:r>
          </w:p>
        </w:tc>
        <w:tc>
          <w:tcPr>
            <w:tcW w:w="1134" w:type="dxa"/>
            <w:tcBorders>
              <w:top w:val="nil"/>
              <w:left w:val="nil"/>
              <w:bottom w:val="single" w:color="auto" w:sz="4" w:space="0"/>
              <w:right w:val="single" w:color="auto" w:sz="4" w:space="0"/>
            </w:tcBorders>
            <w:shd w:val="clear" w:color="000000" w:fill="FFFFFF"/>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515"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586"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）构建和谐医患关系的伦理要求</w:t>
            </w:r>
          </w:p>
        </w:tc>
        <w:tc>
          <w:tcPr>
            <w:tcW w:w="1134" w:type="dxa"/>
            <w:tcBorders>
              <w:top w:val="nil"/>
              <w:left w:val="nil"/>
              <w:bottom w:val="single" w:color="auto" w:sz="4" w:space="0"/>
              <w:right w:val="single" w:color="auto" w:sz="4" w:space="0"/>
            </w:tcBorders>
            <w:shd w:val="clear" w:color="000000" w:fill="FFFFFF"/>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515"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586"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kern w:val="0"/>
                <w:sz w:val="22"/>
                <w:szCs w:val="22"/>
              </w:rPr>
            </w:pPr>
            <w:r>
              <w:rPr>
                <w:kern w:val="0"/>
                <w:sz w:val="22"/>
                <w:szCs w:val="22"/>
              </w:rPr>
              <w:t>4</w:t>
            </w:r>
            <w:r>
              <w:rPr>
                <w:rFonts w:hint="eastAsia" w:ascii="宋体" w:hAnsi="宋体"/>
                <w:kern w:val="0"/>
                <w:sz w:val="22"/>
                <w:szCs w:val="22"/>
              </w:rPr>
              <w:t>．乡村全科诊疗的伦理要求</w:t>
            </w: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）病史采集的伦理要求</w:t>
            </w:r>
          </w:p>
        </w:tc>
        <w:tc>
          <w:tcPr>
            <w:tcW w:w="1134" w:type="dxa"/>
            <w:tcBorders>
              <w:top w:val="nil"/>
              <w:left w:val="nil"/>
              <w:bottom w:val="single" w:color="auto" w:sz="4" w:space="0"/>
              <w:right w:val="single" w:color="auto" w:sz="4" w:space="0"/>
            </w:tcBorders>
            <w:shd w:val="clear" w:color="000000" w:fill="FFFFFF"/>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515"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586"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）体格检查的伦理要求</w:t>
            </w:r>
          </w:p>
        </w:tc>
        <w:tc>
          <w:tcPr>
            <w:tcW w:w="1134" w:type="dxa"/>
            <w:tcBorders>
              <w:top w:val="nil"/>
              <w:left w:val="nil"/>
              <w:bottom w:val="single" w:color="auto" w:sz="4" w:space="0"/>
              <w:right w:val="single" w:color="auto" w:sz="4" w:space="0"/>
            </w:tcBorders>
            <w:shd w:val="clear" w:color="000000" w:fill="FFFFFF"/>
            <w:vAlign w:val="center"/>
          </w:tcPr>
          <w:p>
            <w:pPr>
              <w:widowControl/>
              <w:jc w:val="center"/>
              <w:rPr>
                <w:kern w:val="0"/>
                <w:sz w:val="22"/>
                <w:szCs w:val="22"/>
              </w:rPr>
            </w:pPr>
            <w:r>
              <w:rPr>
                <w:rFonts w:hint="eastAsia" w:ascii="宋体" w:hAnsi="宋体"/>
                <w:kern w:val="0"/>
                <w:sz w:val="22"/>
                <w:szCs w:val="22"/>
              </w:rPr>
              <w:t>熟悉</w:t>
            </w:r>
          </w:p>
        </w:tc>
      </w:tr>
      <w:tr>
        <w:trPr>
          <w:trHeight w:val="20" w:hRule="atLeast"/>
        </w:trPr>
        <w:tc>
          <w:tcPr>
            <w:tcW w:w="1515"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586"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）诊疗的伦理要求</w:t>
            </w:r>
          </w:p>
        </w:tc>
        <w:tc>
          <w:tcPr>
            <w:tcW w:w="1134" w:type="dxa"/>
            <w:tcBorders>
              <w:top w:val="nil"/>
              <w:left w:val="nil"/>
              <w:bottom w:val="single" w:color="auto" w:sz="4" w:space="0"/>
              <w:right w:val="single" w:color="auto" w:sz="4" w:space="0"/>
            </w:tcBorders>
            <w:shd w:val="clear" w:color="000000" w:fill="FFFFFF"/>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515"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586"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）转诊的伦理要求</w:t>
            </w:r>
          </w:p>
        </w:tc>
        <w:tc>
          <w:tcPr>
            <w:tcW w:w="1134" w:type="dxa"/>
            <w:tcBorders>
              <w:top w:val="nil"/>
              <w:left w:val="nil"/>
              <w:bottom w:val="single" w:color="auto" w:sz="4" w:space="0"/>
              <w:right w:val="single" w:color="auto" w:sz="4" w:space="0"/>
            </w:tcBorders>
            <w:shd w:val="clear" w:color="000000" w:fill="FFFFFF"/>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515"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586"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kern w:val="0"/>
                <w:sz w:val="22"/>
                <w:szCs w:val="22"/>
              </w:rPr>
            </w:pPr>
            <w:r>
              <w:rPr>
                <w:kern w:val="0"/>
                <w:sz w:val="22"/>
                <w:szCs w:val="22"/>
              </w:rPr>
              <w:t>5</w:t>
            </w:r>
            <w:r>
              <w:rPr>
                <w:rFonts w:hint="eastAsia" w:ascii="宋体" w:hAnsi="宋体"/>
                <w:kern w:val="0"/>
                <w:sz w:val="22"/>
                <w:szCs w:val="22"/>
              </w:rPr>
              <w:t>．乡村公共卫生服务的伦理要求</w:t>
            </w: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）疾病防控的伦理要求</w:t>
            </w:r>
          </w:p>
        </w:tc>
        <w:tc>
          <w:tcPr>
            <w:tcW w:w="1134" w:type="dxa"/>
            <w:tcBorders>
              <w:top w:val="nil"/>
              <w:left w:val="nil"/>
              <w:bottom w:val="single" w:color="auto" w:sz="4" w:space="0"/>
              <w:right w:val="single" w:color="auto" w:sz="4" w:space="0"/>
            </w:tcBorders>
            <w:shd w:val="clear" w:color="000000" w:fill="FFFFFF"/>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515"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586"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）健康教育与健康促进的伦理要求</w:t>
            </w:r>
          </w:p>
        </w:tc>
        <w:tc>
          <w:tcPr>
            <w:tcW w:w="1134" w:type="dxa"/>
            <w:tcBorders>
              <w:top w:val="nil"/>
              <w:left w:val="nil"/>
              <w:bottom w:val="single" w:color="auto" w:sz="4" w:space="0"/>
              <w:right w:val="single" w:color="auto" w:sz="4" w:space="0"/>
            </w:tcBorders>
            <w:shd w:val="clear" w:color="000000" w:fill="FFFFFF"/>
            <w:vAlign w:val="center"/>
          </w:tcPr>
          <w:p>
            <w:pPr>
              <w:widowControl/>
              <w:jc w:val="center"/>
              <w:rPr>
                <w:kern w:val="0"/>
                <w:sz w:val="22"/>
                <w:szCs w:val="22"/>
              </w:rPr>
            </w:pPr>
            <w:r>
              <w:rPr>
                <w:rFonts w:hint="eastAsia" w:ascii="宋体" w:hAnsi="宋体"/>
                <w:kern w:val="0"/>
                <w:sz w:val="22"/>
                <w:szCs w:val="22"/>
              </w:rPr>
              <w:t>熟悉</w:t>
            </w:r>
          </w:p>
        </w:tc>
      </w:tr>
      <w:tr>
        <w:trPr>
          <w:trHeight w:val="20" w:hRule="atLeast"/>
        </w:trPr>
        <w:tc>
          <w:tcPr>
            <w:tcW w:w="1515"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586"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000000"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）特殊人群公共卫生服务的伦理要求</w:t>
            </w:r>
            <w:r>
              <w:rPr>
                <w:kern w:val="0"/>
                <w:sz w:val="22"/>
                <w:szCs w:val="22"/>
              </w:rPr>
              <w:t> </w:t>
            </w:r>
          </w:p>
        </w:tc>
        <w:tc>
          <w:tcPr>
            <w:tcW w:w="1134" w:type="dxa"/>
            <w:tcBorders>
              <w:top w:val="nil"/>
              <w:left w:val="nil"/>
              <w:bottom w:val="single" w:color="000000" w:sz="4" w:space="0"/>
              <w:right w:val="single" w:color="auto" w:sz="4" w:space="0"/>
            </w:tcBorders>
            <w:shd w:val="clear" w:color="000000" w:fill="FFFFFF"/>
            <w:vAlign w:val="center"/>
          </w:tcPr>
          <w:p>
            <w:pPr>
              <w:widowControl/>
              <w:jc w:val="center"/>
              <w:rPr>
                <w:kern w:val="0"/>
                <w:sz w:val="22"/>
                <w:szCs w:val="22"/>
              </w:rPr>
            </w:pPr>
            <w:r>
              <w:rPr>
                <w:rFonts w:hint="eastAsia" w:ascii="宋体" w:hAnsi="宋体"/>
                <w:kern w:val="0"/>
                <w:sz w:val="22"/>
                <w:szCs w:val="22"/>
              </w:rPr>
              <w:t>了解</w:t>
            </w:r>
          </w:p>
        </w:tc>
      </w:tr>
      <w:tr>
        <w:tblPrEx>
          <w:tblCellMar>
            <w:top w:w="0" w:type="dxa"/>
            <w:left w:w="108" w:type="dxa"/>
            <w:bottom w:w="0" w:type="dxa"/>
            <w:right w:w="108" w:type="dxa"/>
          </w:tblCellMar>
        </w:tblPrEx>
        <w:trPr>
          <w:trHeight w:val="20" w:hRule="atLeast"/>
        </w:trPr>
        <w:tc>
          <w:tcPr>
            <w:tcW w:w="1515"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pStyle w:val="3"/>
              <w:rPr>
                <w:sz w:val="21"/>
                <w:szCs w:val="21"/>
              </w:rPr>
            </w:pPr>
            <w:bookmarkStart w:id="19" w:name="_Toc144200114"/>
            <w:r>
              <w:rPr>
                <w:rFonts w:hint="eastAsia"/>
                <w:sz w:val="21"/>
                <w:szCs w:val="21"/>
              </w:rPr>
              <w:t>三、卫生法规</w:t>
            </w:r>
            <w:bookmarkEnd w:id="19"/>
          </w:p>
        </w:tc>
        <w:tc>
          <w:tcPr>
            <w:tcW w:w="25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1</w:t>
            </w:r>
            <w:r>
              <w:rPr>
                <w:rFonts w:hint="eastAsia" w:ascii="宋体" w:hAnsi="宋体"/>
                <w:kern w:val="0"/>
                <w:sz w:val="22"/>
                <w:szCs w:val="22"/>
              </w:rPr>
              <w:t>．基本医疗卫生与健康促进法</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）尊重、保护公民的健康权</w:t>
            </w:r>
          </w:p>
        </w:tc>
        <w:tc>
          <w:tcPr>
            <w:tcW w:w="1134"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515" w:type="dxa"/>
            <w:gridSpan w:val="2"/>
            <w:vMerge w:val="continue"/>
            <w:tcBorders>
              <w:top w:val="single" w:color="000000" w:sz="4" w:space="0"/>
              <w:left w:val="single" w:color="000000" w:sz="4" w:space="0"/>
              <w:bottom w:val="single" w:color="000000" w:sz="4" w:space="0"/>
              <w:right w:val="single" w:color="auto" w:sz="4" w:space="0"/>
            </w:tcBorders>
            <w:vAlign w:val="center"/>
          </w:tcPr>
          <w:p>
            <w:pPr>
              <w:widowControl/>
              <w:jc w:val="left"/>
              <w:rPr>
                <w:rFonts w:ascii="宋体" w:hAnsi="宋体" w:cs="宋体"/>
                <w:kern w:val="0"/>
                <w:sz w:val="22"/>
                <w:szCs w:val="22"/>
              </w:rPr>
            </w:pPr>
          </w:p>
        </w:tc>
        <w:tc>
          <w:tcPr>
            <w:tcW w:w="2586" w:type="dxa"/>
            <w:vMerge w:val="continue"/>
            <w:tcBorders>
              <w:top w:val="single" w:color="000000" w:sz="4" w:space="0"/>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single" w:color="000000"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）基本医疗卫生服务的内容和分级诊疗制度</w:t>
            </w:r>
          </w:p>
        </w:tc>
        <w:tc>
          <w:tcPr>
            <w:tcW w:w="1134" w:type="dxa"/>
            <w:tcBorders>
              <w:top w:val="single" w:color="000000" w:sz="4" w:space="0"/>
              <w:left w:val="nil"/>
              <w:bottom w:val="single" w:color="auto" w:sz="4" w:space="0"/>
              <w:right w:val="single" w:color="auto" w:sz="4" w:space="0"/>
            </w:tcBorders>
            <w:shd w:val="clear" w:color="000000" w:fill="FFFFFF"/>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515" w:type="dxa"/>
            <w:gridSpan w:val="2"/>
            <w:vMerge w:val="continue"/>
            <w:tcBorders>
              <w:top w:val="nil"/>
              <w:left w:val="single" w:color="000000" w:sz="4" w:space="0"/>
              <w:bottom w:val="single" w:color="000000" w:sz="4" w:space="0"/>
              <w:right w:val="single" w:color="auto" w:sz="4" w:space="0"/>
            </w:tcBorders>
            <w:vAlign w:val="center"/>
          </w:tcPr>
          <w:p>
            <w:pPr>
              <w:widowControl/>
              <w:jc w:val="left"/>
              <w:rPr>
                <w:rFonts w:ascii="宋体" w:hAnsi="宋体" w:cs="宋体"/>
                <w:kern w:val="0"/>
                <w:sz w:val="22"/>
                <w:szCs w:val="22"/>
              </w:rPr>
            </w:pPr>
          </w:p>
        </w:tc>
        <w:tc>
          <w:tcPr>
            <w:tcW w:w="2586"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）医疗卫生服务体系</w:t>
            </w:r>
          </w:p>
        </w:tc>
        <w:tc>
          <w:tcPr>
            <w:tcW w:w="1134" w:type="dxa"/>
            <w:tcBorders>
              <w:top w:val="nil"/>
              <w:left w:val="nil"/>
              <w:bottom w:val="single" w:color="auto" w:sz="4" w:space="0"/>
              <w:right w:val="single" w:color="auto" w:sz="4" w:space="0"/>
            </w:tcBorders>
            <w:shd w:val="clear" w:color="000000" w:fill="FFFFFF"/>
            <w:vAlign w:val="center"/>
          </w:tcPr>
          <w:p>
            <w:pPr>
              <w:widowControl/>
              <w:jc w:val="center"/>
              <w:rPr>
                <w:kern w:val="0"/>
                <w:sz w:val="22"/>
                <w:szCs w:val="22"/>
              </w:rPr>
            </w:pPr>
            <w:r>
              <w:rPr>
                <w:rFonts w:hint="eastAsia" w:ascii="宋体" w:hAnsi="宋体"/>
                <w:kern w:val="0"/>
                <w:sz w:val="22"/>
                <w:szCs w:val="22"/>
              </w:rPr>
              <w:t>了解</w:t>
            </w:r>
          </w:p>
        </w:tc>
      </w:tr>
      <w:tr>
        <w:trPr>
          <w:trHeight w:val="20" w:hRule="atLeast"/>
        </w:trPr>
        <w:tc>
          <w:tcPr>
            <w:tcW w:w="1515" w:type="dxa"/>
            <w:gridSpan w:val="2"/>
            <w:vMerge w:val="continue"/>
            <w:tcBorders>
              <w:top w:val="nil"/>
              <w:left w:val="single" w:color="000000" w:sz="4" w:space="0"/>
              <w:bottom w:val="single" w:color="000000" w:sz="4" w:space="0"/>
              <w:right w:val="single" w:color="auto" w:sz="4" w:space="0"/>
            </w:tcBorders>
            <w:vAlign w:val="center"/>
          </w:tcPr>
          <w:p>
            <w:pPr>
              <w:widowControl/>
              <w:jc w:val="left"/>
              <w:rPr>
                <w:rFonts w:ascii="宋体" w:hAnsi="宋体" w:cs="宋体"/>
                <w:kern w:val="0"/>
                <w:sz w:val="22"/>
                <w:szCs w:val="22"/>
              </w:rPr>
            </w:pPr>
          </w:p>
        </w:tc>
        <w:tc>
          <w:tcPr>
            <w:tcW w:w="2586"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）保障医疗卫生人员执业环境</w:t>
            </w:r>
          </w:p>
        </w:tc>
        <w:tc>
          <w:tcPr>
            <w:tcW w:w="1134" w:type="dxa"/>
            <w:tcBorders>
              <w:top w:val="nil"/>
              <w:left w:val="nil"/>
              <w:bottom w:val="single" w:color="auto" w:sz="4" w:space="0"/>
              <w:right w:val="single" w:color="auto" w:sz="4" w:space="0"/>
            </w:tcBorders>
            <w:shd w:val="clear" w:color="000000" w:fill="FFFFFF"/>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515" w:type="dxa"/>
            <w:gridSpan w:val="2"/>
            <w:vMerge w:val="continue"/>
            <w:tcBorders>
              <w:top w:val="nil"/>
              <w:left w:val="single" w:color="000000" w:sz="4" w:space="0"/>
              <w:bottom w:val="single" w:color="000000" w:sz="4" w:space="0"/>
              <w:right w:val="single" w:color="auto" w:sz="4" w:space="0"/>
            </w:tcBorders>
            <w:vAlign w:val="center"/>
          </w:tcPr>
          <w:p>
            <w:pPr>
              <w:widowControl/>
              <w:jc w:val="left"/>
              <w:rPr>
                <w:rFonts w:ascii="宋体" w:hAnsi="宋体" w:cs="宋体"/>
                <w:kern w:val="0"/>
                <w:sz w:val="22"/>
                <w:szCs w:val="22"/>
              </w:rPr>
            </w:pPr>
          </w:p>
        </w:tc>
        <w:tc>
          <w:tcPr>
            <w:tcW w:w="2586"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5</w:t>
            </w:r>
            <w:r>
              <w:rPr>
                <w:rFonts w:hint="eastAsia" w:ascii="宋体" w:hAnsi="宋体"/>
                <w:kern w:val="0"/>
                <w:sz w:val="22"/>
                <w:szCs w:val="22"/>
              </w:rPr>
              <w:t>）健康知识宣传和普及</w:t>
            </w:r>
          </w:p>
        </w:tc>
        <w:tc>
          <w:tcPr>
            <w:tcW w:w="1134" w:type="dxa"/>
            <w:tcBorders>
              <w:top w:val="nil"/>
              <w:left w:val="nil"/>
              <w:bottom w:val="single" w:color="auto" w:sz="4" w:space="0"/>
              <w:right w:val="single" w:color="auto" w:sz="4" w:space="0"/>
            </w:tcBorders>
            <w:shd w:val="clear" w:color="000000" w:fill="FFFFFF"/>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515" w:type="dxa"/>
            <w:gridSpan w:val="2"/>
            <w:vMerge w:val="continue"/>
            <w:tcBorders>
              <w:top w:val="nil"/>
              <w:left w:val="single" w:color="000000" w:sz="4" w:space="0"/>
              <w:bottom w:val="single" w:color="000000" w:sz="4" w:space="0"/>
              <w:right w:val="single" w:color="auto" w:sz="4" w:space="0"/>
            </w:tcBorders>
            <w:vAlign w:val="center"/>
          </w:tcPr>
          <w:p>
            <w:pPr>
              <w:widowControl/>
              <w:jc w:val="left"/>
              <w:rPr>
                <w:rFonts w:ascii="宋体" w:hAnsi="宋体" w:cs="宋体"/>
                <w:kern w:val="0"/>
                <w:sz w:val="22"/>
                <w:szCs w:val="22"/>
              </w:rPr>
            </w:pPr>
          </w:p>
        </w:tc>
        <w:tc>
          <w:tcPr>
            <w:tcW w:w="2586"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kern w:val="0"/>
                <w:sz w:val="22"/>
                <w:szCs w:val="22"/>
              </w:rPr>
            </w:pPr>
            <w:r>
              <w:rPr>
                <w:kern w:val="0"/>
                <w:sz w:val="22"/>
                <w:szCs w:val="22"/>
              </w:rPr>
              <w:t>2</w:t>
            </w:r>
            <w:r>
              <w:rPr>
                <w:rFonts w:hint="eastAsia" w:ascii="宋体" w:hAnsi="宋体"/>
                <w:kern w:val="0"/>
                <w:sz w:val="22"/>
                <w:szCs w:val="22"/>
              </w:rPr>
              <w:t>．传染病防治法</w:t>
            </w: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）传染病的分类</w:t>
            </w:r>
          </w:p>
        </w:tc>
        <w:tc>
          <w:tcPr>
            <w:tcW w:w="1134" w:type="dxa"/>
            <w:tcBorders>
              <w:top w:val="nil"/>
              <w:left w:val="nil"/>
              <w:bottom w:val="single" w:color="auto" w:sz="4" w:space="0"/>
              <w:right w:val="single" w:color="auto" w:sz="4" w:space="0"/>
            </w:tcBorders>
            <w:shd w:val="clear" w:color="000000" w:fill="FFFFFF"/>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515" w:type="dxa"/>
            <w:gridSpan w:val="2"/>
            <w:vMerge w:val="continue"/>
            <w:tcBorders>
              <w:top w:val="nil"/>
              <w:left w:val="single" w:color="000000" w:sz="4" w:space="0"/>
              <w:bottom w:val="single" w:color="000000" w:sz="4" w:space="0"/>
              <w:right w:val="single" w:color="auto" w:sz="4" w:space="0"/>
            </w:tcBorders>
            <w:vAlign w:val="center"/>
          </w:tcPr>
          <w:p>
            <w:pPr>
              <w:widowControl/>
              <w:jc w:val="left"/>
              <w:rPr>
                <w:rFonts w:ascii="宋体" w:hAnsi="宋体" w:cs="宋体"/>
                <w:kern w:val="0"/>
                <w:sz w:val="22"/>
                <w:szCs w:val="22"/>
              </w:rPr>
            </w:pPr>
          </w:p>
        </w:tc>
        <w:tc>
          <w:tcPr>
            <w:tcW w:w="2586"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）医疗机构在传染病预防中的职责</w:t>
            </w:r>
          </w:p>
        </w:tc>
        <w:tc>
          <w:tcPr>
            <w:tcW w:w="1134" w:type="dxa"/>
            <w:tcBorders>
              <w:top w:val="nil"/>
              <w:left w:val="nil"/>
              <w:bottom w:val="single" w:color="auto" w:sz="4" w:space="0"/>
              <w:right w:val="single" w:color="auto" w:sz="4" w:space="0"/>
            </w:tcBorders>
            <w:shd w:val="clear" w:color="000000" w:fill="FFFFFF"/>
            <w:vAlign w:val="center"/>
          </w:tcPr>
          <w:p>
            <w:pPr>
              <w:widowControl/>
              <w:jc w:val="center"/>
              <w:rPr>
                <w:kern w:val="0"/>
                <w:sz w:val="22"/>
                <w:szCs w:val="22"/>
              </w:rPr>
            </w:pPr>
            <w:r>
              <w:rPr>
                <w:rFonts w:hint="eastAsia" w:ascii="宋体" w:hAnsi="宋体"/>
                <w:kern w:val="0"/>
                <w:sz w:val="22"/>
                <w:szCs w:val="22"/>
              </w:rPr>
              <w:t>熟悉</w:t>
            </w:r>
          </w:p>
        </w:tc>
      </w:tr>
      <w:tr>
        <w:trPr>
          <w:trHeight w:val="20" w:hRule="atLeast"/>
        </w:trPr>
        <w:tc>
          <w:tcPr>
            <w:tcW w:w="1515" w:type="dxa"/>
            <w:gridSpan w:val="2"/>
            <w:vMerge w:val="continue"/>
            <w:tcBorders>
              <w:top w:val="nil"/>
              <w:left w:val="single" w:color="000000" w:sz="4" w:space="0"/>
              <w:bottom w:val="single" w:color="000000" w:sz="4" w:space="0"/>
              <w:right w:val="single" w:color="auto" w:sz="4" w:space="0"/>
            </w:tcBorders>
            <w:vAlign w:val="center"/>
          </w:tcPr>
          <w:p>
            <w:pPr>
              <w:widowControl/>
              <w:jc w:val="left"/>
              <w:rPr>
                <w:rFonts w:ascii="宋体" w:hAnsi="宋体" w:cs="宋体"/>
                <w:kern w:val="0"/>
                <w:sz w:val="22"/>
                <w:szCs w:val="22"/>
              </w:rPr>
            </w:pPr>
          </w:p>
        </w:tc>
        <w:tc>
          <w:tcPr>
            <w:tcW w:w="2586"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）传染病疫情的报告</w:t>
            </w:r>
          </w:p>
        </w:tc>
        <w:tc>
          <w:tcPr>
            <w:tcW w:w="1134" w:type="dxa"/>
            <w:tcBorders>
              <w:top w:val="nil"/>
              <w:left w:val="nil"/>
              <w:bottom w:val="single" w:color="auto" w:sz="4" w:space="0"/>
              <w:right w:val="single" w:color="auto" w:sz="4" w:space="0"/>
            </w:tcBorders>
            <w:shd w:val="clear" w:color="000000" w:fill="FFFFFF"/>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515" w:type="dxa"/>
            <w:gridSpan w:val="2"/>
            <w:vMerge w:val="continue"/>
            <w:tcBorders>
              <w:top w:val="nil"/>
              <w:left w:val="single" w:color="000000" w:sz="4" w:space="0"/>
              <w:bottom w:val="single" w:color="000000" w:sz="4" w:space="0"/>
              <w:right w:val="single" w:color="auto" w:sz="4" w:space="0"/>
            </w:tcBorders>
            <w:vAlign w:val="center"/>
          </w:tcPr>
          <w:p>
            <w:pPr>
              <w:widowControl/>
              <w:jc w:val="left"/>
              <w:rPr>
                <w:rFonts w:ascii="宋体" w:hAnsi="宋体" w:cs="宋体"/>
                <w:kern w:val="0"/>
                <w:sz w:val="22"/>
                <w:szCs w:val="22"/>
              </w:rPr>
            </w:pPr>
          </w:p>
        </w:tc>
        <w:tc>
          <w:tcPr>
            <w:tcW w:w="2586"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）医疗机构在传染病疫情控制中应当采取的措施</w:t>
            </w:r>
          </w:p>
        </w:tc>
        <w:tc>
          <w:tcPr>
            <w:tcW w:w="1134" w:type="dxa"/>
            <w:tcBorders>
              <w:top w:val="nil"/>
              <w:left w:val="nil"/>
              <w:bottom w:val="single" w:color="auto" w:sz="4" w:space="0"/>
              <w:right w:val="single" w:color="auto" w:sz="4" w:space="0"/>
            </w:tcBorders>
            <w:shd w:val="clear" w:color="000000" w:fill="FFFFFF"/>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515" w:type="dxa"/>
            <w:gridSpan w:val="2"/>
            <w:vMerge w:val="continue"/>
            <w:tcBorders>
              <w:top w:val="nil"/>
              <w:left w:val="single" w:color="000000" w:sz="4" w:space="0"/>
              <w:bottom w:val="single" w:color="000000" w:sz="4" w:space="0"/>
              <w:right w:val="single" w:color="auto" w:sz="4" w:space="0"/>
            </w:tcBorders>
            <w:vAlign w:val="center"/>
          </w:tcPr>
          <w:p>
            <w:pPr>
              <w:widowControl/>
              <w:jc w:val="left"/>
              <w:rPr>
                <w:rFonts w:ascii="宋体" w:hAnsi="宋体" w:cs="宋体"/>
                <w:kern w:val="0"/>
                <w:sz w:val="22"/>
                <w:szCs w:val="22"/>
              </w:rPr>
            </w:pPr>
          </w:p>
        </w:tc>
        <w:tc>
          <w:tcPr>
            <w:tcW w:w="2586"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5</w:t>
            </w:r>
            <w:r>
              <w:rPr>
                <w:rFonts w:hint="eastAsia" w:ascii="宋体" w:hAnsi="宋体"/>
                <w:kern w:val="0"/>
                <w:sz w:val="22"/>
                <w:szCs w:val="22"/>
              </w:rPr>
              <w:t>）医疗机构应当开展的医疗救治活动</w:t>
            </w:r>
          </w:p>
        </w:tc>
        <w:tc>
          <w:tcPr>
            <w:tcW w:w="1134" w:type="dxa"/>
            <w:tcBorders>
              <w:top w:val="nil"/>
              <w:left w:val="nil"/>
              <w:bottom w:val="single" w:color="auto" w:sz="4" w:space="0"/>
              <w:right w:val="single" w:color="auto" w:sz="4" w:space="0"/>
            </w:tcBorders>
            <w:shd w:val="clear" w:color="000000" w:fill="FFFFFF"/>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515" w:type="dxa"/>
            <w:gridSpan w:val="2"/>
            <w:vMerge w:val="continue"/>
            <w:tcBorders>
              <w:top w:val="nil"/>
              <w:left w:val="single" w:color="000000" w:sz="4" w:space="0"/>
              <w:bottom w:val="single" w:color="000000" w:sz="4" w:space="0"/>
              <w:right w:val="single" w:color="auto" w:sz="4" w:space="0"/>
            </w:tcBorders>
            <w:vAlign w:val="center"/>
          </w:tcPr>
          <w:p>
            <w:pPr>
              <w:widowControl/>
              <w:jc w:val="left"/>
              <w:rPr>
                <w:rFonts w:ascii="宋体" w:hAnsi="宋体" w:cs="宋体"/>
                <w:kern w:val="0"/>
                <w:sz w:val="22"/>
                <w:szCs w:val="22"/>
              </w:rPr>
            </w:pPr>
          </w:p>
        </w:tc>
        <w:tc>
          <w:tcPr>
            <w:tcW w:w="2586"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kern w:val="0"/>
                <w:sz w:val="22"/>
                <w:szCs w:val="22"/>
              </w:rPr>
            </w:pPr>
            <w:r>
              <w:rPr>
                <w:kern w:val="0"/>
                <w:sz w:val="22"/>
                <w:szCs w:val="22"/>
              </w:rPr>
              <w:t>3</w:t>
            </w:r>
            <w:r>
              <w:rPr>
                <w:rFonts w:hint="eastAsia" w:ascii="宋体" w:hAnsi="宋体"/>
                <w:kern w:val="0"/>
                <w:sz w:val="22"/>
                <w:szCs w:val="22"/>
              </w:rPr>
              <w:t>．疫苗管理法</w:t>
            </w: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）疫苗的分类</w:t>
            </w:r>
          </w:p>
        </w:tc>
        <w:tc>
          <w:tcPr>
            <w:tcW w:w="1134" w:type="dxa"/>
            <w:tcBorders>
              <w:top w:val="nil"/>
              <w:left w:val="nil"/>
              <w:bottom w:val="single" w:color="auto" w:sz="4" w:space="0"/>
              <w:right w:val="single" w:color="auto" w:sz="4" w:space="0"/>
            </w:tcBorders>
            <w:shd w:val="clear" w:color="000000" w:fill="FFFFFF"/>
            <w:vAlign w:val="center"/>
          </w:tcPr>
          <w:p>
            <w:pPr>
              <w:widowControl/>
              <w:jc w:val="center"/>
              <w:rPr>
                <w:kern w:val="0"/>
                <w:sz w:val="22"/>
                <w:szCs w:val="22"/>
              </w:rPr>
            </w:pPr>
            <w:r>
              <w:rPr>
                <w:rFonts w:hint="eastAsia" w:ascii="宋体" w:hAnsi="宋体"/>
                <w:kern w:val="0"/>
                <w:sz w:val="22"/>
                <w:szCs w:val="22"/>
              </w:rPr>
              <w:t>熟悉</w:t>
            </w:r>
          </w:p>
        </w:tc>
      </w:tr>
      <w:tr>
        <w:trPr>
          <w:trHeight w:val="20" w:hRule="atLeast"/>
        </w:trPr>
        <w:tc>
          <w:tcPr>
            <w:tcW w:w="1515" w:type="dxa"/>
            <w:gridSpan w:val="2"/>
            <w:vMerge w:val="continue"/>
            <w:tcBorders>
              <w:top w:val="nil"/>
              <w:left w:val="single" w:color="000000" w:sz="4" w:space="0"/>
              <w:bottom w:val="single" w:color="000000" w:sz="4" w:space="0"/>
              <w:right w:val="single" w:color="auto" w:sz="4" w:space="0"/>
            </w:tcBorders>
            <w:vAlign w:val="center"/>
          </w:tcPr>
          <w:p>
            <w:pPr>
              <w:widowControl/>
              <w:jc w:val="left"/>
              <w:rPr>
                <w:rFonts w:ascii="宋体" w:hAnsi="宋体" w:cs="宋体"/>
                <w:kern w:val="0"/>
                <w:sz w:val="22"/>
                <w:szCs w:val="22"/>
              </w:rPr>
            </w:pPr>
          </w:p>
        </w:tc>
        <w:tc>
          <w:tcPr>
            <w:tcW w:w="2586"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）预防接种</w:t>
            </w:r>
          </w:p>
        </w:tc>
        <w:tc>
          <w:tcPr>
            <w:tcW w:w="1134" w:type="dxa"/>
            <w:tcBorders>
              <w:top w:val="nil"/>
              <w:left w:val="nil"/>
              <w:bottom w:val="single" w:color="auto" w:sz="4" w:space="0"/>
              <w:right w:val="single" w:color="auto" w:sz="4" w:space="0"/>
            </w:tcBorders>
            <w:shd w:val="clear" w:color="000000" w:fill="FFFFFF"/>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515" w:type="dxa"/>
            <w:gridSpan w:val="2"/>
            <w:vMerge w:val="continue"/>
            <w:tcBorders>
              <w:top w:val="nil"/>
              <w:left w:val="single" w:color="000000" w:sz="4" w:space="0"/>
              <w:bottom w:val="single" w:color="000000" w:sz="4" w:space="0"/>
              <w:right w:val="single" w:color="auto" w:sz="4" w:space="0"/>
            </w:tcBorders>
            <w:vAlign w:val="center"/>
          </w:tcPr>
          <w:p>
            <w:pPr>
              <w:widowControl/>
              <w:jc w:val="left"/>
              <w:rPr>
                <w:rFonts w:ascii="宋体" w:hAnsi="宋体" w:cs="宋体"/>
                <w:kern w:val="0"/>
                <w:sz w:val="22"/>
                <w:szCs w:val="22"/>
              </w:rPr>
            </w:pPr>
          </w:p>
        </w:tc>
        <w:tc>
          <w:tcPr>
            <w:tcW w:w="2586"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）预防接种异常反应的报告和处理</w:t>
            </w:r>
          </w:p>
        </w:tc>
        <w:tc>
          <w:tcPr>
            <w:tcW w:w="1134" w:type="dxa"/>
            <w:tcBorders>
              <w:top w:val="nil"/>
              <w:left w:val="nil"/>
              <w:bottom w:val="single" w:color="auto" w:sz="4" w:space="0"/>
              <w:right w:val="single" w:color="auto" w:sz="4" w:space="0"/>
            </w:tcBorders>
            <w:shd w:val="clear" w:color="000000" w:fill="FFFFFF"/>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515" w:type="dxa"/>
            <w:gridSpan w:val="2"/>
            <w:vMerge w:val="continue"/>
            <w:tcBorders>
              <w:top w:val="nil"/>
              <w:left w:val="single" w:color="000000" w:sz="4" w:space="0"/>
              <w:bottom w:val="single" w:color="000000" w:sz="4" w:space="0"/>
              <w:right w:val="single" w:color="auto" w:sz="4" w:space="0"/>
            </w:tcBorders>
            <w:vAlign w:val="center"/>
          </w:tcPr>
          <w:p>
            <w:pPr>
              <w:widowControl/>
              <w:jc w:val="left"/>
              <w:rPr>
                <w:rFonts w:ascii="宋体" w:hAnsi="宋体" w:cs="宋体"/>
                <w:kern w:val="0"/>
                <w:sz w:val="22"/>
                <w:szCs w:val="22"/>
              </w:rPr>
            </w:pPr>
          </w:p>
        </w:tc>
        <w:tc>
          <w:tcPr>
            <w:tcW w:w="2586"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kern w:val="0"/>
                <w:sz w:val="22"/>
                <w:szCs w:val="22"/>
              </w:rPr>
            </w:pPr>
            <w:r>
              <w:rPr>
                <w:kern w:val="0"/>
                <w:sz w:val="22"/>
                <w:szCs w:val="22"/>
              </w:rPr>
              <w:t>4</w:t>
            </w:r>
            <w:r>
              <w:rPr>
                <w:rFonts w:hint="eastAsia" w:ascii="宋体" w:hAnsi="宋体"/>
                <w:kern w:val="0"/>
                <w:sz w:val="22"/>
                <w:szCs w:val="22"/>
              </w:rPr>
              <w:t>．突发公共卫生事件应急条例</w:t>
            </w: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）医疗卫生机构发现突发公共卫生事件的报告</w:t>
            </w:r>
          </w:p>
        </w:tc>
        <w:tc>
          <w:tcPr>
            <w:tcW w:w="1134" w:type="dxa"/>
            <w:tcBorders>
              <w:top w:val="nil"/>
              <w:left w:val="nil"/>
              <w:bottom w:val="single" w:color="auto" w:sz="4" w:space="0"/>
              <w:right w:val="single" w:color="auto" w:sz="4" w:space="0"/>
            </w:tcBorders>
            <w:shd w:val="clear" w:color="000000" w:fill="FFFFFF"/>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515" w:type="dxa"/>
            <w:gridSpan w:val="2"/>
            <w:vMerge w:val="continue"/>
            <w:tcBorders>
              <w:top w:val="nil"/>
              <w:left w:val="single" w:color="000000" w:sz="4" w:space="0"/>
              <w:bottom w:val="single" w:color="000000" w:sz="4" w:space="0"/>
              <w:right w:val="single" w:color="auto" w:sz="4" w:space="0"/>
            </w:tcBorders>
            <w:vAlign w:val="center"/>
          </w:tcPr>
          <w:p>
            <w:pPr>
              <w:widowControl/>
              <w:jc w:val="left"/>
              <w:rPr>
                <w:rFonts w:ascii="宋体" w:hAnsi="宋体" w:cs="宋体"/>
                <w:kern w:val="0"/>
                <w:sz w:val="22"/>
                <w:szCs w:val="22"/>
              </w:rPr>
            </w:pPr>
          </w:p>
        </w:tc>
        <w:tc>
          <w:tcPr>
            <w:tcW w:w="2586"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）医疗卫生机构在突发事件发生时的应急措施</w:t>
            </w:r>
          </w:p>
        </w:tc>
        <w:tc>
          <w:tcPr>
            <w:tcW w:w="1134" w:type="dxa"/>
            <w:tcBorders>
              <w:top w:val="nil"/>
              <w:left w:val="nil"/>
              <w:bottom w:val="single" w:color="auto" w:sz="4" w:space="0"/>
              <w:right w:val="single" w:color="auto" w:sz="4" w:space="0"/>
            </w:tcBorders>
            <w:shd w:val="clear" w:color="000000" w:fill="FFFFFF"/>
            <w:vAlign w:val="center"/>
          </w:tcPr>
          <w:p>
            <w:pPr>
              <w:widowControl/>
              <w:jc w:val="center"/>
              <w:rPr>
                <w:kern w:val="0"/>
                <w:sz w:val="22"/>
                <w:szCs w:val="22"/>
              </w:rPr>
            </w:pPr>
            <w:r>
              <w:rPr>
                <w:rFonts w:hint="eastAsia" w:ascii="宋体" w:hAnsi="宋体"/>
                <w:kern w:val="0"/>
                <w:sz w:val="22"/>
                <w:szCs w:val="22"/>
              </w:rPr>
              <w:t>熟悉</w:t>
            </w:r>
          </w:p>
        </w:tc>
      </w:tr>
      <w:tr>
        <w:trPr>
          <w:trHeight w:val="20" w:hRule="atLeast"/>
        </w:trPr>
        <w:tc>
          <w:tcPr>
            <w:tcW w:w="1515" w:type="dxa"/>
            <w:gridSpan w:val="2"/>
            <w:vMerge w:val="continue"/>
            <w:tcBorders>
              <w:top w:val="nil"/>
              <w:left w:val="single" w:color="000000" w:sz="4" w:space="0"/>
              <w:bottom w:val="single" w:color="000000" w:sz="4" w:space="0"/>
              <w:right w:val="single" w:color="auto" w:sz="4" w:space="0"/>
            </w:tcBorders>
            <w:vAlign w:val="center"/>
          </w:tcPr>
          <w:p>
            <w:pPr>
              <w:widowControl/>
              <w:jc w:val="left"/>
              <w:rPr>
                <w:rFonts w:ascii="宋体" w:hAnsi="宋体" w:cs="宋体"/>
                <w:kern w:val="0"/>
                <w:sz w:val="22"/>
                <w:szCs w:val="22"/>
              </w:rPr>
            </w:pPr>
          </w:p>
        </w:tc>
        <w:tc>
          <w:tcPr>
            <w:tcW w:w="2586"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5</w:t>
            </w:r>
            <w:r>
              <w:rPr>
                <w:rFonts w:hint="eastAsia" w:ascii="宋体" w:hAnsi="宋体"/>
                <w:kern w:val="0"/>
                <w:sz w:val="22"/>
                <w:szCs w:val="22"/>
              </w:rPr>
              <w:t>．医疗废物管理条例</w:t>
            </w:r>
          </w:p>
        </w:tc>
        <w:tc>
          <w:tcPr>
            <w:tcW w:w="427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kern w:val="0"/>
                <w:sz w:val="22"/>
                <w:szCs w:val="22"/>
              </w:rPr>
            </w:pPr>
            <w:r>
              <w:rPr>
                <w:rFonts w:hint="eastAsia" w:ascii="宋体" w:hAnsi="宋体" w:cs="宋体"/>
                <w:kern w:val="0"/>
                <w:sz w:val="22"/>
                <w:szCs w:val="22"/>
              </w:rPr>
              <w:t>医疗卫生机构对医疗废物的管理</w:t>
            </w:r>
          </w:p>
        </w:tc>
        <w:tc>
          <w:tcPr>
            <w:tcW w:w="1134" w:type="dxa"/>
            <w:tcBorders>
              <w:top w:val="nil"/>
              <w:left w:val="nil"/>
              <w:bottom w:val="single" w:color="auto" w:sz="4" w:space="0"/>
              <w:right w:val="single" w:color="auto" w:sz="4" w:space="0"/>
            </w:tcBorders>
            <w:shd w:val="clear" w:color="000000" w:fill="FFFFFF"/>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515" w:type="dxa"/>
            <w:gridSpan w:val="2"/>
            <w:vMerge w:val="continue"/>
            <w:tcBorders>
              <w:top w:val="nil"/>
              <w:left w:val="single" w:color="000000" w:sz="4" w:space="0"/>
              <w:bottom w:val="single" w:color="000000" w:sz="4" w:space="0"/>
              <w:right w:val="single" w:color="auto" w:sz="4" w:space="0"/>
            </w:tcBorders>
            <w:vAlign w:val="center"/>
          </w:tcPr>
          <w:p>
            <w:pPr>
              <w:widowControl/>
              <w:jc w:val="left"/>
              <w:rPr>
                <w:rFonts w:ascii="宋体" w:hAnsi="宋体" w:cs="宋体"/>
                <w:kern w:val="0"/>
                <w:sz w:val="22"/>
                <w:szCs w:val="22"/>
              </w:rPr>
            </w:pPr>
          </w:p>
        </w:tc>
        <w:tc>
          <w:tcPr>
            <w:tcW w:w="2586"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6</w:t>
            </w:r>
            <w:r>
              <w:rPr>
                <w:rFonts w:hint="eastAsia" w:ascii="宋体" w:hAnsi="宋体"/>
                <w:kern w:val="0"/>
                <w:sz w:val="22"/>
                <w:szCs w:val="22"/>
              </w:rPr>
              <w:t>．母婴保健法</w:t>
            </w: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母婴保健专项技术许可</w:t>
            </w:r>
          </w:p>
        </w:tc>
        <w:tc>
          <w:tcPr>
            <w:tcW w:w="1134" w:type="dxa"/>
            <w:tcBorders>
              <w:top w:val="nil"/>
              <w:left w:val="nil"/>
              <w:bottom w:val="single" w:color="auto" w:sz="4" w:space="0"/>
              <w:right w:val="single" w:color="auto" w:sz="4" w:space="0"/>
            </w:tcBorders>
            <w:shd w:val="clear" w:color="000000" w:fill="FFFFFF"/>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515" w:type="dxa"/>
            <w:gridSpan w:val="2"/>
            <w:vMerge w:val="continue"/>
            <w:tcBorders>
              <w:top w:val="nil"/>
              <w:left w:val="single" w:color="000000" w:sz="4" w:space="0"/>
              <w:bottom w:val="single" w:color="000000" w:sz="4" w:space="0"/>
              <w:right w:val="single" w:color="auto" w:sz="4" w:space="0"/>
            </w:tcBorders>
            <w:vAlign w:val="center"/>
          </w:tcPr>
          <w:p>
            <w:pPr>
              <w:widowControl/>
              <w:jc w:val="left"/>
              <w:rPr>
                <w:rFonts w:ascii="宋体" w:hAnsi="宋体" w:cs="宋体"/>
                <w:kern w:val="0"/>
                <w:sz w:val="22"/>
                <w:szCs w:val="22"/>
              </w:rPr>
            </w:pPr>
          </w:p>
        </w:tc>
        <w:tc>
          <w:tcPr>
            <w:tcW w:w="2586"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kern w:val="0"/>
                <w:sz w:val="22"/>
                <w:szCs w:val="22"/>
              </w:rPr>
            </w:pPr>
            <w:r>
              <w:rPr>
                <w:kern w:val="0"/>
                <w:sz w:val="22"/>
                <w:szCs w:val="22"/>
              </w:rPr>
              <w:t>7</w:t>
            </w:r>
            <w:r>
              <w:rPr>
                <w:rFonts w:hint="eastAsia" w:ascii="宋体" w:hAnsi="宋体"/>
                <w:kern w:val="0"/>
                <w:sz w:val="22"/>
                <w:szCs w:val="22"/>
              </w:rPr>
              <w:t>．人口与计划生育法</w:t>
            </w: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）医疗保健机构计划生育技术服务</w:t>
            </w:r>
          </w:p>
        </w:tc>
        <w:tc>
          <w:tcPr>
            <w:tcW w:w="1134" w:type="dxa"/>
            <w:tcBorders>
              <w:top w:val="nil"/>
              <w:left w:val="nil"/>
              <w:bottom w:val="single" w:color="auto" w:sz="4" w:space="0"/>
              <w:right w:val="single" w:color="auto" w:sz="4" w:space="0"/>
            </w:tcBorders>
            <w:shd w:val="clear" w:color="000000" w:fill="FFFFFF"/>
            <w:vAlign w:val="center"/>
          </w:tcPr>
          <w:p>
            <w:pPr>
              <w:widowControl/>
              <w:jc w:val="center"/>
              <w:rPr>
                <w:kern w:val="0"/>
                <w:sz w:val="22"/>
                <w:szCs w:val="22"/>
              </w:rPr>
            </w:pPr>
            <w:r>
              <w:rPr>
                <w:rFonts w:hint="eastAsia" w:ascii="宋体" w:hAnsi="宋体"/>
                <w:kern w:val="0"/>
                <w:sz w:val="22"/>
                <w:szCs w:val="22"/>
              </w:rPr>
              <w:t>了解</w:t>
            </w:r>
          </w:p>
        </w:tc>
      </w:tr>
      <w:tr>
        <w:tblPrEx>
          <w:tblCellMar>
            <w:top w:w="0" w:type="dxa"/>
            <w:left w:w="108" w:type="dxa"/>
            <w:bottom w:w="0" w:type="dxa"/>
            <w:right w:w="108" w:type="dxa"/>
          </w:tblCellMar>
        </w:tblPrEx>
        <w:trPr>
          <w:trHeight w:val="20" w:hRule="atLeast"/>
        </w:trPr>
        <w:tc>
          <w:tcPr>
            <w:tcW w:w="1515" w:type="dxa"/>
            <w:gridSpan w:val="2"/>
            <w:vMerge w:val="continue"/>
            <w:tcBorders>
              <w:top w:val="nil"/>
              <w:left w:val="single" w:color="000000" w:sz="4" w:space="0"/>
              <w:bottom w:val="single" w:color="000000" w:sz="4" w:space="0"/>
              <w:right w:val="single" w:color="auto" w:sz="4" w:space="0"/>
            </w:tcBorders>
            <w:vAlign w:val="center"/>
          </w:tcPr>
          <w:p>
            <w:pPr>
              <w:widowControl/>
              <w:jc w:val="left"/>
              <w:rPr>
                <w:rFonts w:ascii="宋体" w:hAnsi="宋体" w:cs="宋体"/>
                <w:kern w:val="0"/>
                <w:sz w:val="22"/>
                <w:szCs w:val="22"/>
              </w:rPr>
            </w:pPr>
          </w:p>
        </w:tc>
        <w:tc>
          <w:tcPr>
            <w:tcW w:w="2586"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）严禁非医学需要的胎儿性别鉴定和选择性别的人工终止妊娠</w:t>
            </w:r>
          </w:p>
        </w:tc>
        <w:tc>
          <w:tcPr>
            <w:tcW w:w="1134" w:type="dxa"/>
            <w:tcBorders>
              <w:top w:val="nil"/>
              <w:left w:val="nil"/>
              <w:bottom w:val="single" w:color="auto" w:sz="4" w:space="0"/>
              <w:right w:val="single" w:color="auto" w:sz="4" w:space="0"/>
            </w:tcBorders>
            <w:shd w:val="clear" w:color="000000" w:fill="FFFFFF"/>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515" w:type="dxa"/>
            <w:gridSpan w:val="2"/>
            <w:vMerge w:val="continue"/>
            <w:tcBorders>
              <w:top w:val="nil"/>
              <w:left w:val="single" w:color="000000" w:sz="4" w:space="0"/>
              <w:bottom w:val="single" w:color="000000" w:sz="4" w:space="0"/>
              <w:right w:val="single" w:color="auto" w:sz="4" w:space="0"/>
            </w:tcBorders>
            <w:vAlign w:val="center"/>
          </w:tcPr>
          <w:p>
            <w:pPr>
              <w:widowControl/>
              <w:jc w:val="left"/>
              <w:rPr>
                <w:rFonts w:ascii="宋体" w:hAnsi="宋体" w:cs="宋体"/>
                <w:kern w:val="0"/>
                <w:sz w:val="22"/>
                <w:szCs w:val="22"/>
              </w:rPr>
            </w:pPr>
          </w:p>
        </w:tc>
        <w:tc>
          <w:tcPr>
            <w:tcW w:w="2586"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kern w:val="0"/>
                <w:sz w:val="22"/>
                <w:szCs w:val="22"/>
              </w:rPr>
            </w:pPr>
            <w:r>
              <w:rPr>
                <w:kern w:val="0"/>
                <w:sz w:val="22"/>
                <w:szCs w:val="22"/>
              </w:rPr>
              <w:t>8</w:t>
            </w:r>
            <w:r>
              <w:rPr>
                <w:rFonts w:hint="eastAsia" w:ascii="宋体" w:hAnsi="宋体"/>
                <w:kern w:val="0"/>
                <w:sz w:val="22"/>
                <w:szCs w:val="22"/>
              </w:rPr>
              <w:t>．医师法</w:t>
            </w: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）医师的基本要求及职责</w:t>
            </w:r>
          </w:p>
        </w:tc>
        <w:tc>
          <w:tcPr>
            <w:tcW w:w="1134" w:type="dxa"/>
            <w:tcBorders>
              <w:top w:val="nil"/>
              <w:left w:val="nil"/>
              <w:bottom w:val="single" w:color="auto" w:sz="4" w:space="0"/>
              <w:right w:val="single" w:color="auto" w:sz="4" w:space="0"/>
            </w:tcBorders>
            <w:shd w:val="clear" w:color="000000" w:fill="FFFFFF"/>
            <w:vAlign w:val="center"/>
          </w:tcPr>
          <w:p>
            <w:pPr>
              <w:widowControl/>
              <w:jc w:val="center"/>
              <w:rPr>
                <w:kern w:val="0"/>
                <w:sz w:val="22"/>
                <w:szCs w:val="22"/>
              </w:rPr>
            </w:pPr>
            <w:r>
              <w:rPr>
                <w:rFonts w:hint="eastAsia" w:ascii="宋体" w:hAnsi="宋体"/>
                <w:kern w:val="0"/>
                <w:sz w:val="22"/>
                <w:szCs w:val="22"/>
              </w:rPr>
              <w:t>了解</w:t>
            </w:r>
          </w:p>
        </w:tc>
      </w:tr>
      <w:tr>
        <w:tblPrEx>
          <w:tblCellMar>
            <w:top w:w="0" w:type="dxa"/>
            <w:left w:w="108" w:type="dxa"/>
            <w:bottom w:w="0" w:type="dxa"/>
            <w:right w:w="108" w:type="dxa"/>
          </w:tblCellMar>
        </w:tblPrEx>
        <w:trPr>
          <w:trHeight w:val="20" w:hRule="atLeast"/>
        </w:trPr>
        <w:tc>
          <w:tcPr>
            <w:tcW w:w="1515" w:type="dxa"/>
            <w:gridSpan w:val="2"/>
            <w:vMerge w:val="continue"/>
            <w:tcBorders>
              <w:top w:val="nil"/>
              <w:left w:val="single" w:color="000000" w:sz="4" w:space="0"/>
              <w:bottom w:val="single" w:color="000000" w:sz="4" w:space="0"/>
              <w:right w:val="single" w:color="auto" w:sz="4" w:space="0"/>
            </w:tcBorders>
            <w:vAlign w:val="center"/>
          </w:tcPr>
          <w:p>
            <w:pPr>
              <w:widowControl/>
              <w:jc w:val="left"/>
              <w:rPr>
                <w:rFonts w:ascii="宋体" w:hAnsi="宋体" w:cs="宋体"/>
                <w:kern w:val="0"/>
                <w:sz w:val="22"/>
                <w:szCs w:val="22"/>
              </w:rPr>
            </w:pPr>
          </w:p>
        </w:tc>
        <w:tc>
          <w:tcPr>
            <w:tcW w:w="2586"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）医师执业规则</w:t>
            </w:r>
          </w:p>
        </w:tc>
        <w:tc>
          <w:tcPr>
            <w:tcW w:w="1134" w:type="dxa"/>
            <w:tcBorders>
              <w:top w:val="nil"/>
              <w:left w:val="nil"/>
              <w:bottom w:val="single" w:color="auto" w:sz="4" w:space="0"/>
              <w:right w:val="single" w:color="auto" w:sz="4" w:space="0"/>
            </w:tcBorders>
            <w:shd w:val="clear" w:color="000000" w:fill="FFFFFF"/>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515" w:type="dxa"/>
            <w:gridSpan w:val="2"/>
            <w:vMerge w:val="continue"/>
            <w:tcBorders>
              <w:top w:val="nil"/>
              <w:left w:val="single" w:color="000000" w:sz="4" w:space="0"/>
              <w:bottom w:val="single" w:color="000000" w:sz="4" w:space="0"/>
              <w:right w:val="single" w:color="auto" w:sz="4" w:space="0"/>
            </w:tcBorders>
            <w:vAlign w:val="center"/>
          </w:tcPr>
          <w:p>
            <w:pPr>
              <w:widowControl/>
              <w:jc w:val="left"/>
              <w:rPr>
                <w:rFonts w:ascii="宋体" w:hAnsi="宋体" w:cs="宋体"/>
                <w:kern w:val="0"/>
                <w:sz w:val="22"/>
                <w:szCs w:val="22"/>
              </w:rPr>
            </w:pPr>
          </w:p>
        </w:tc>
        <w:tc>
          <w:tcPr>
            <w:tcW w:w="2586"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）执业助理医师执业范围与要求</w:t>
            </w:r>
          </w:p>
        </w:tc>
        <w:tc>
          <w:tcPr>
            <w:tcW w:w="1134" w:type="dxa"/>
            <w:tcBorders>
              <w:top w:val="nil"/>
              <w:left w:val="nil"/>
              <w:bottom w:val="single" w:color="auto" w:sz="4" w:space="0"/>
              <w:right w:val="single" w:color="auto" w:sz="4" w:space="0"/>
            </w:tcBorders>
            <w:shd w:val="clear" w:color="000000" w:fill="FFFFFF"/>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515" w:type="dxa"/>
            <w:gridSpan w:val="2"/>
            <w:vMerge w:val="continue"/>
            <w:tcBorders>
              <w:top w:val="nil"/>
              <w:left w:val="single" w:color="000000" w:sz="4" w:space="0"/>
              <w:bottom w:val="single" w:color="000000" w:sz="4" w:space="0"/>
              <w:right w:val="single" w:color="auto" w:sz="4" w:space="0"/>
            </w:tcBorders>
            <w:vAlign w:val="center"/>
          </w:tcPr>
          <w:p>
            <w:pPr>
              <w:widowControl/>
              <w:jc w:val="left"/>
              <w:rPr>
                <w:rFonts w:ascii="宋体" w:hAnsi="宋体" w:cs="宋体"/>
                <w:kern w:val="0"/>
                <w:sz w:val="22"/>
                <w:szCs w:val="22"/>
              </w:rPr>
            </w:pPr>
          </w:p>
        </w:tc>
        <w:tc>
          <w:tcPr>
            <w:tcW w:w="2586"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kern w:val="0"/>
                <w:sz w:val="22"/>
                <w:szCs w:val="22"/>
              </w:rPr>
            </w:pPr>
            <w:r>
              <w:rPr>
                <w:kern w:val="0"/>
                <w:sz w:val="22"/>
                <w:szCs w:val="22"/>
              </w:rPr>
              <w:t>9</w:t>
            </w:r>
            <w:r>
              <w:rPr>
                <w:rFonts w:hint="eastAsia" w:ascii="宋体" w:hAnsi="宋体"/>
                <w:kern w:val="0"/>
                <w:sz w:val="22"/>
                <w:szCs w:val="22"/>
              </w:rPr>
              <w:t>．医疗损害责任（《中华人民共和国民法典》第七编第六章）</w:t>
            </w: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）医疗机构承担赔偿责任的情形</w:t>
            </w:r>
          </w:p>
        </w:tc>
        <w:tc>
          <w:tcPr>
            <w:tcW w:w="1134" w:type="dxa"/>
            <w:tcBorders>
              <w:top w:val="nil"/>
              <w:left w:val="nil"/>
              <w:bottom w:val="single" w:color="auto" w:sz="4" w:space="0"/>
              <w:right w:val="single" w:color="auto" w:sz="4" w:space="0"/>
            </w:tcBorders>
            <w:shd w:val="clear" w:color="000000" w:fill="FFFFFF"/>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515" w:type="dxa"/>
            <w:gridSpan w:val="2"/>
            <w:vMerge w:val="continue"/>
            <w:tcBorders>
              <w:top w:val="nil"/>
              <w:left w:val="single" w:color="000000" w:sz="4" w:space="0"/>
              <w:bottom w:val="single" w:color="000000" w:sz="4" w:space="0"/>
              <w:right w:val="single" w:color="auto" w:sz="4" w:space="0"/>
            </w:tcBorders>
            <w:vAlign w:val="center"/>
          </w:tcPr>
          <w:p>
            <w:pPr>
              <w:widowControl/>
              <w:jc w:val="left"/>
              <w:rPr>
                <w:rFonts w:ascii="宋体" w:hAnsi="宋体" w:cs="宋体"/>
                <w:kern w:val="0"/>
                <w:sz w:val="22"/>
                <w:szCs w:val="22"/>
              </w:rPr>
            </w:pPr>
          </w:p>
        </w:tc>
        <w:tc>
          <w:tcPr>
            <w:tcW w:w="2586"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）推定医疗机构有过错的情形</w:t>
            </w:r>
          </w:p>
        </w:tc>
        <w:tc>
          <w:tcPr>
            <w:tcW w:w="1134" w:type="dxa"/>
            <w:tcBorders>
              <w:top w:val="nil"/>
              <w:left w:val="nil"/>
              <w:bottom w:val="single" w:color="auto" w:sz="4" w:space="0"/>
              <w:right w:val="single" w:color="auto" w:sz="4" w:space="0"/>
            </w:tcBorders>
            <w:shd w:val="clear" w:color="000000" w:fill="FFFFFF"/>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515" w:type="dxa"/>
            <w:gridSpan w:val="2"/>
            <w:vMerge w:val="continue"/>
            <w:tcBorders>
              <w:top w:val="nil"/>
              <w:left w:val="single" w:color="000000" w:sz="4" w:space="0"/>
              <w:bottom w:val="single" w:color="000000" w:sz="4" w:space="0"/>
              <w:right w:val="single" w:color="auto" w:sz="4" w:space="0"/>
            </w:tcBorders>
            <w:vAlign w:val="center"/>
          </w:tcPr>
          <w:p>
            <w:pPr>
              <w:widowControl/>
              <w:jc w:val="left"/>
              <w:rPr>
                <w:rFonts w:ascii="宋体" w:hAnsi="宋体" w:cs="宋体"/>
                <w:kern w:val="0"/>
                <w:sz w:val="22"/>
                <w:szCs w:val="22"/>
              </w:rPr>
            </w:pPr>
          </w:p>
        </w:tc>
        <w:tc>
          <w:tcPr>
            <w:tcW w:w="2586"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）医疗机构不承担赔偿责任的情形</w:t>
            </w:r>
          </w:p>
        </w:tc>
        <w:tc>
          <w:tcPr>
            <w:tcW w:w="1134" w:type="dxa"/>
            <w:tcBorders>
              <w:top w:val="nil"/>
              <w:left w:val="nil"/>
              <w:bottom w:val="single" w:color="auto" w:sz="4" w:space="0"/>
              <w:right w:val="single" w:color="auto" w:sz="4" w:space="0"/>
            </w:tcBorders>
            <w:shd w:val="clear" w:color="000000" w:fill="FFFFFF"/>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515" w:type="dxa"/>
            <w:gridSpan w:val="2"/>
            <w:vMerge w:val="continue"/>
            <w:tcBorders>
              <w:top w:val="nil"/>
              <w:left w:val="single" w:color="000000" w:sz="4" w:space="0"/>
              <w:bottom w:val="single" w:color="000000" w:sz="4" w:space="0"/>
              <w:right w:val="single" w:color="auto" w:sz="4" w:space="0"/>
            </w:tcBorders>
            <w:vAlign w:val="center"/>
          </w:tcPr>
          <w:p>
            <w:pPr>
              <w:widowControl/>
              <w:jc w:val="left"/>
              <w:rPr>
                <w:rFonts w:ascii="宋体" w:hAnsi="宋体" w:cs="宋体"/>
                <w:kern w:val="0"/>
                <w:sz w:val="22"/>
                <w:szCs w:val="22"/>
              </w:rPr>
            </w:pPr>
          </w:p>
        </w:tc>
        <w:tc>
          <w:tcPr>
            <w:tcW w:w="2586"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）紧急情况下医疗措施的实施</w:t>
            </w:r>
          </w:p>
        </w:tc>
        <w:tc>
          <w:tcPr>
            <w:tcW w:w="1134" w:type="dxa"/>
            <w:tcBorders>
              <w:top w:val="nil"/>
              <w:left w:val="nil"/>
              <w:bottom w:val="single" w:color="auto" w:sz="4" w:space="0"/>
              <w:right w:val="single" w:color="auto" w:sz="4" w:space="0"/>
            </w:tcBorders>
            <w:shd w:val="clear" w:color="000000" w:fill="FFFFFF"/>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515" w:type="dxa"/>
            <w:gridSpan w:val="2"/>
            <w:vMerge w:val="continue"/>
            <w:tcBorders>
              <w:top w:val="nil"/>
              <w:left w:val="single" w:color="000000" w:sz="4" w:space="0"/>
              <w:bottom w:val="single" w:color="000000" w:sz="4" w:space="0"/>
              <w:right w:val="single" w:color="auto" w:sz="4" w:space="0"/>
            </w:tcBorders>
            <w:vAlign w:val="center"/>
          </w:tcPr>
          <w:p>
            <w:pPr>
              <w:widowControl/>
              <w:jc w:val="left"/>
              <w:rPr>
                <w:rFonts w:ascii="宋体" w:hAnsi="宋体" w:cs="宋体"/>
                <w:kern w:val="0"/>
                <w:sz w:val="22"/>
                <w:szCs w:val="22"/>
              </w:rPr>
            </w:pPr>
          </w:p>
        </w:tc>
        <w:tc>
          <w:tcPr>
            <w:tcW w:w="2586"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5</w:t>
            </w:r>
            <w:r>
              <w:rPr>
                <w:rFonts w:hint="eastAsia" w:ascii="宋体" w:hAnsi="宋体"/>
                <w:kern w:val="0"/>
                <w:sz w:val="22"/>
                <w:szCs w:val="22"/>
              </w:rPr>
              <w:t>）对医疗行为的规范</w:t>
            </w:r>
          </w:p>
        </w:tc>
        <w:tc>
          <w:tcPr>
            <w:tcW w:w="1134" w:type="dxa"/>
            <w:tcBorders>
              <w:top w:val="nil"/>
              <w:left w:val="nil"/>
              <w:bottom w:val="single" w:color="auto" w:sz="4" w:space="0"/>
              <w:right w:val="single" w:color="auto" w:sz="4" w:space="0"/>
            </w:tcBorders>
            <w:shd w:val="clear" w:color="000000" w:fill="FFFFFF"/>
            <w:vAlign w:val="center"/>
          </w:tcPr>
          <w:p>
            <w:pPr>
              <w:widowControl/>
              <w:jc w:val="center"/>
              <w:rPr>
                <w:kern w:val="0"/>
                <w:sz w:val="22"/>
                <w:szCs w:val="22"/>
              </w:rPr>
            </w:pPr>
            <w:r>
              <w:rPr>
                <w:rFonts w:hint="eastAsia" w:ascii="宋体" w:hAnsi="宋体"/>
                <w:kern w:val="0"/>
                <w:sz w:val="22"/>
                <w:szCs w:val="22"/>
              </w:rPr>
              <w:t>了解</w:t>
            </w:r>
          </w:p>
        </w:tc>
      </w:tr>
      <w:tr>
        <w:trPr>
          <w:trHeight w:val="20" w:hRule="atLeast"/>
        </w:trPr>
        <w:tc>
          <w:tcPr>
            <w:tcW w:w="1515" w:type="dxa"/>
            <w:gridSpan w:val="2"/>
            <w:vMerge w:val="continue"/>
            <w:tcBorders>
              <w:top w:val="nil"/>
              <w:left w:val="single" w:color="000000" w:sz="4" w:space="0"/>
              <w:bottom w:val="single" w:color="000000" w:sz="4" w:space="0"/>
              <w:right w:val="single" w:color="auto" w:sz="4" w:space="0"/>
            </w:tcBorders>
            <w:vAlign w:val="center"/>
          </w:tcPr>
          <w:p>
            <w:pPr>
              <w:widowControl/>
              <w:jc w:val="left"/>
              <w:rPr>
                <w:rFonts w:ascii="宋体" w:hAnsi="宋体" w:cs="宋体"/>
                <w:kern w:val="0"/>
                <w:sz w:val="22"/>
                <w:szCs w:val="22"/>
              </w:rPr>
            </w:pPr>
          </w:p>
        </w:tc>
        <w:tc>
          <w:tcPr>
            <w:tcW w:w="2586"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kern w:val="0"/>
                <w:sz w:val="22"/>
                <w:szCs w:val="22"/>
              </w:rPr>
            </w:pPr>
            <w:r>
              <w:rPr>
                <w:kern w:val="0"/>
                <w:sz w:val="22"/>
                <w:szCs w:val="22"/>
              </w:rPr>
              <w:t>10</w:t>
            </w:r>
            <w:r>
              <w:rPr>
                <w:rFonts w:hint="eastAsia" w:ascii="宋体" w:hAnsi="宋体"/>
                <w:kern w:val="0"/>
                <w:sz w:val="22"/>
                <w:szCs w:val="22"/>
              </w:rPr>
              <w:t>．精神卫生法</w:t>
            </w: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）精神障碍患者权益保护</w:t>
            </w:r>
          </w:p>
        </w:tc>
        <w:tc>
          <w:tcPr>
            <w:tcW w:w="1134" w:type="dxa"/>
            <w:tcBorders>
              <w:top w:val="nil"/>
              <w:left w:val="nil"/>
              <w:bottom w:val="single" w:color="auto" w:sz="4" w:space="0"/>
              <w:right w:val="single" w:color="auto" w:sz="4" w:space="0"/>
            </w:tcBorders>
            <w:shd w:val="clear" w:color="000000" w:fill="FFFFFF"/>
            <w:vAlign w:val="center"/>
          </w:tcPr>
          <w:p>
            <w:pPr>
              <w:widowControl/>
              <w:jc w:val="center"/>
              <w:rPr>
                <w:kern w:val="0"/>
                <w:sz w:val="22"/>
                <w:szCs w:val="22"/>
              </w:rPr>
            </w:pPr>
            <w:r>
              <w:rPr>
                <w:rFonts w:hint="eastAsia" w:ascii="宋体" w:hAnsi="宋体"/>
                <w:kern w:val="0"/>
                <w:sz w:val="22"/>
                <w:szCs w:val="22"/>
              </w:rPr>
              <w:t>了解</w:t>
            </w:r>
          </w:p>
        </w:tc>
      </w:tr>
      <w:tr>
        <w:tblPrEx>
          <w:tblCellMar>
            <w:top w:w="0" w:type="dxa"/>
            <w:left w:w="108" w:type="dxa"/>
            <w:bottom w:w="0" w:type="dxa"/>
            <w:right w:w="108" w:type="dxa"/>
          </w:tblCellMar>
        </w:tblPrEx>
        <w:trPr>
          <w:trHeight w:val="20" w:hRule="atLeast"/>
        </w:trPr>
        <w:tc>
          <w:tcPr>
            <w:tcW w:w="1515" w:type="dxa"/>
            <w:gridSpan w:val="2"/>
            <w:vMerge w:val="continue"/>
            <w:tcBorders>
              <w:top w:val="nil"/>
              <w:left w:val="single" w:color="000000" w:sz="4" w:space="0"/>
              <w:bottom w:val="single" w:color="000000" w:sz="4" w:space="0"/>
              <w:right w:val="single" w:color="auto" w:sz="4" w:space="0"/>
            </w:tcBorders>
            <w:vAlign w:val="center"/>
          </w:tcPr>
          <w:p>
            <w:pPr>
              <w:widowControl/>
              <w:jc w:val="left"/>
              <w:rPr>
                <w:rFonts w:ascii="宋体" w:hAnsi="宋体" w:cs="宋体"/>
                <w:kern w:val="0"/>
                <w:sz w:val="22"/>
                <w:szCs w:val="22"/>
              </w:rPr>
            </w:pPr>
          </w:p>
        </w:tc>
        <w:tc>
          <w:tcPr>
            <w:tcW w:w="2586"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）基层卫生机构对于严重精神障碍患者康复的义务</w:t>
            </w:r>
          </w:p>
        </w:tc>
        <w:tc>
          <w:tcPr>
            <w:tcW w:w="1134" w:type="dxa"/>
            <w:tcBorders>
              <w:top w:val="nil"/>
              <w:left w:val="nil"/>
              <w:bottom w:val="single" w:color="auto" w:sz="4" w:space="0"/>
              <w:right w:val="single" w:color="auto" w:sz="4" w:space="0"/>
            </w:tcBorders>
            <w:shd w:val="clear" w:color="000000" w:fill="FFFFFF"/>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515" w:type="dxa"/>
            <w:gridSpan w:val="2"/>
            <w:vMerge w:val="continue"/>
            <w:tcBorders>
              <w:top w:val="nil"/>
              <w:left w:val="single" w:color="000000" w:sz="4" w:space="0"/>
              <w:bottom w:val="single" w:color="000000" w:sz="4" w:space="0"/>
              <w:right w:val="single" w:color="auto" w:sz="4" w:space="0"/>
            </w:tcBorders>
            <w:vAlign w:val="center"/>
          </w:tcPr>
          <w:p>
            <w:pPr>
              <w:widowControl/>
              <w:jc w:val="left"/>
              <w:rPr>
                <w:rFonts w:ascii="宋体" w:hAnsi="宋体" w:cs="宋体"/>
                <w:kern w:val="0"/>
                <w:sz w:val="22"/>
                <w:szCs w:val="22"/>
              </w:rPr>
            </w:pPr>
          </w:p>
        </w:tc>
        <w:tc>
          <w:tcPr>
            <w:tcW w:w="2586"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11</w:t>
            </w:r>
            <w:r>
              <w:rPr>
                <w:rFonts w:hint="eastAsia" w:ascii="宋体" w:hAnsi="宋体"/>
                <w:kern w:val="0"/>
                <w:sz w:val="22"/>
                <w:szCs w:val="22"/>
              </w:rPr>
              <w:t>．医疗机构管理条例</w:t>
            </w:r>
          </w:p>
        </w:tc>
        <w:tc>
          <w:tcPr>
            <w:tcW w:w="427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kern w:val="0"/>
                <w:sz w:val="22"/>
                <w:szCs w:val="22"/>
              </w:rPr>
            </w:pPr>
            <w:r>
              <w:rPr>
                <w:rFonts w:hint="eastAsia" w:ascii="宋体" w:hAnsi="宋体" w:cs="宋体"/>
                <w:kern w:val="0"/>
                <w:sz w:val="22"/>
                <w:szCs w:val="22"/>
              </w:rPr>
              <w:t>医疗机构执业规则</w:t>
            </w:r>
          </w:p>
        </w:tc>
        <w:tc>
          <w:tcPr>
            <w:tcW w:w="1134" w:type="dxa"/>
            <w:tcBorders>
              <w:top w:val="nil"/>
              <w:left w:val="nil"/>
              <w:bottom w:val="single" w:color="auto" w:sz="4" w:space="0"/>
              <w:right w:val="single" w:color="auto" w:sz="4" w:space="0"/>
            </w:tcBorders>
            <w:shd w:val="clear" w:color="000000" w:fill="FFFFFF"/>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515" w:type="dxa"/>
            <w:gridSpan w:val="2"/>
            <w:vMerge w:val="continue"/>
            <w:tcBorders>
              <w:top w:val="nil"/>
              <w:left w:val="single" w:color="000000" w:sz="4" w:space="0"/>
              <w:bottom w:val="single" w:color="000000" w:sz="4" w:space="0"/>
              <w:right w:val="single" w:color="auto" w:sz="4" w:space="0"/>
            </w:tcBorders>
            <w:vAlign w:val="center"/>
          </w:tcPr>
          <w:p>
            <w:pPr>
              <w:widowControl/>
              <w:jc w:val="left"/>
              <w:rPr>
                <w:rFonts w:ascii="宋体" w:hAnsi="宋体" w:cs="宋体"/>
                <w:kern w:val="0"/>
                <w:sz w:val="22"/>
                <w:szCs w:val="22"/>
              </w:rPr>
            </w:pPr>
          </w:p>
        </w:tc>
        <w:tc>
          <w:tcPr>
            <w:tcW w:w="2586"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kern w:val="0"/>
                <w:sz w:val="22"/>
                <w:szCs w:val="22"/>
              </w:rPr>
            </w:pPr>
            <w:r>
              <w:rPr>
                <w:kern w:val="0"/>
                <w:sz w:val="22"/>
                <w:szCs w:val="22"/>
              </w:rPr>
              <w:t>12</w:t>
            </w:r>
            <w:r>
              <w:rPr>
                <w:rFonts w:hint="eastAsia" w:ascii="宋体" w:hAnsi="宋体"/>
                <w:kern w:val="0"/>
                <w:sz w:val="22"/>
                <w:szCs w:val="22"/>
              </w:rPr>
              <w:t>．医疗纠纷预防和处理条例</w:t>
            </w: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）医疗纠纷的概念和处理原则</w:t>
            </w:r>
          </w:p>
        </w:tc>
        <w:tc>
          <w:tcPr>
            <w:tcW w:w="1134" w:type="dxa"/>
            <w:tcBorders>
              <w:top w:val="nil"/>
              <w:left w:val="nil"/>
              <w:bottom w:val="single" w:color="auto" w:sz="4" w:space="0"/>
              <w:right w:val="single" w:color="auto" w:sz="4" w:space="0"/>
            </w:tcBorders>
            <w:shd w:val="clear" w:color="000000" w:fill="FFFFFF"/>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515" w:type="dxa"/>
            <w:gridSpan w:val="2"/>
            <w:vMerge w:val="continue"/>
            <w:tcBorders>
              <w:top w:val="nil"/>
              <w:left w:val="single" w:color="000000" w:sz="4" w:space="0"/>
              <w:bottom w:val="single" w:color="000000" w:sz="4" w:space="0"/>
              <w:right w:val="single" w:color="auto" w:sz="4" w:space="0"/>
            </w:tcBorders>
            <w:vAlign w:val="center"/>
          </w:tcPr>
          <w:p>
            <w:pPr>
              <w:widowControl/>
              <w:jc w:val="left"/>
              <w:rPr>
                <w:rFonts w:ascii="宋体" w:hAnsi="宋体" w:cs="宋体"/>
                <w:kern w:val="0"/>
                <w:sz w:val="22"/>
                <w:szCs w:val="22"/>
              </w:rPr>
            </w:pPr>
          </w:p>
        </w:tc>
        <w:tc>
          <w:tcPr>
            <w:tcW w:w="2586"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）解决医疗纠纷的途径</w:t>
            </w:r>
          </w:p>
        </w:tc>
        <w:tc>
          <w:tcPr>
            <w:tcW w:w="1134" w:type="dxa"/>
            <w:tcBorders>
              <w:top w:val="nil"/>
              <w:left w:val="nil"/>
              <w:bottom w:val="single" w:color="auto" w:sz="4" w:space="0"/>
              <w:right w:val="single" w:color="auto" w:sz="4" w:space="0"/>
            </w:tcBorders>
            <w:shd w:val="clear" w:color="000000" w:fill="FFFFFF"/>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515" w:type="dxa"/>
            <w:gridSpan w:val="2"/>
            <w:vMerge w:val="continue"/>
            <w:tcBorders>
              <w:top w:val="nil"/>
              <w:left w:val="single" w:color="000000" w:sz="4" w:space="0"/>
              <w:bottom w:val="single" w:color="000000" w:sz="4" w:space="0"/>
              <w:right w:val="single" w:color="auto" w:sz="4" w:space="0"/>
            </w:tcBorders>
            <w:vAlign w:val="center"/>
          </w:tcPr>
          <w:p>
            <w:pPr>
              <w:widowControl/>
              <w:jc w:val="left"/>
              <w:rPr>
                <w:rFonts w:ascii="宋体" w:hAnsi="宋体" w:cs="宋体"/>
                <w:kern w:val="0"/>
                <w:sz w:val="22"/>
                <w:szCs w:val="22"/>
              </w:rPr>
            </w:pPr>
          </w:p>
        </w:tc>
        <w:tc>
          <w:tcPr>
            <w:tcW w:w="2586"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）病历书写、保管与查阅、复制</w:t>
            </w:r>
          </w:p>
        </w:tc>
        <w:tc>
          <w:tcPr>
            <w:tcW w:w="1134" w:type="dxa"/>
            <w:tcBorders>
              <w:top w:val="nil"/>
              <w:left w:val="nil"/>
              <w:bottom w:val="single" w:color="auto" w:sz="4" w:space="0"/>
              <w:right w:val="single" w:color="auto" w:sz="4" w:space="0"/>
            </w:tcBorders>
            <w:shd w:val="clear" w:color="000000" w:fill="FFFFFF"/>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515" w:type="dxa"/>
            <w:gridSpan w:val="2"/>
            <w:vMerge w:val="continue"/>
            <w:tcBorders>
              <w:top w:val="nil"/>
              <w:left w:val="single" w:color="000000" w:sz="4" w:space="0"/>
              <w:bottom w:val="single" w:color="000000" w:sz="4" w:space="0"/>
              <w:right w:val="single" w:color="auto" w:sz="4" w:space="0"/>
            </w:tcBorders>
            <w:vAlign w:val="center"/>
          </w:tcPr>
          <w:p>
            <w:pPr>
              <w:widowControl/>
              <w:jc w:val="left"/>
              <w:rPr>
                <w:rFonts w:ascii="宋体" w:hAnsi="宋体" w:cs="宋体"/>
                <w:kern w:val="0"/>
                <w:sz w:val="22"/>
                <w:szCs w:val="22"/>
              </w:rPr>
            </w:pPr>
          </w:p>
        </w:tc>
        <w:tc>
          <w:tcPr>
            <w:tcW w:w="2586"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）病历资料、现场实物的封存和启封</w:t>
            </w:r>
          </w:p>
        </w:tc>
        <w:tc>
          <w:tcPr>
            <w:tcW w:w="1134" w:type="dxa"/>
            <w:tcBorders>
              <w:top w:val="nil"/>
              <w:left w:val="nil"/>
              <w:bottom w:val="single" w:color="auto" w:sz="4" w:space="0"/>
              <w:right w:val="single" w:color="auto" w:sz="4" w:space="0"/>
            </w:tcBorders>
            <w:shd w:val="clear" w:color="000000" w:fill="FFFFFF"/>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515" w:type="dxa"/>
            <w:gridSpan w:val="2"/>
            <w:vMerge w:val="continue"/>
            <w:tcBorders>
              <w:top w:val="nil"/>
              <w:left w:val="single" w:color="000000" w:sz="4" w:space="0"/>
              <w:bottom w:val="single" w:color="000000" w:sz="4" w:space="0"/>
              <w:right w:val="single" w:color="auto" w:sz="4" w:space="0"/>
            </w:tcBorders>
            <w:vAlign w:val="center"/>
          </w:tcPr>
          <w:p>
            <w:pPr>
              <w:widowControl/>
              <w:jc w:val="left"/>
              <w:rPr>
                <w:rFonts w:ascii="宋体" w:hAnsi="宋体" w:cs="宋体"/>
                <w:kern w:val="0"/>
                <w:sz w:val="22"/>
                <w:szCs w:val="22"/>
              </w:rPr>
            </w:pPr>
          </w:p>
        </w:tc>
        <w:tc>
          <w:tcPr>
            <w:tcW w:w="2586"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5</w:t>
            </w:r>
            <w:r>
              <w:rPr>
                <w:rFonts w:hint="eastAsia" w:ascii="宋体" w:hAnsi="宋体"/>
                <w:kern w:val="0"/>
                <w:sz w:val="22"/>
                <w:szCs w:val="22"/>
              </w:rPr>
              <w:t>）尸检的时限和拒绝尸检的责任</w:t>
            </w:r>
          </w:p>
        </w:tc>
        <w:tc>
          <w:tcPr>
            <w:tcW w:w="1134" w:type="dxa"/>
            <w:tcBorders>
              <w:top w:val="nil"/>
              <w:left w:val="nil"/>
              <w:bottom w:val="single" w:color="auto" w:sz="4" w:space="0"/>
              <w:right w:val="single" w:color="auto" w:sz="4" w:space="0"/>
            </w:tcBorders>
            <w:shd w:val="clear" w:color="000000" w:fill="FFFFFF"/>
            <w:vAlign w:val="center"/>
          </w:tcPr>
          <w:p>
            <w:pPr>
              <w:widowControl/>
              <w:jc w:val="center"/>
              <w:rPr>
                <w:kern w:val="0"/>
                <w:sz w:val="22"/>
                <w:szCs w:val="22"/>
              </w:rPr>
            </w:pPr>
            <w:r>
              <w:rPr>
                <w:rFonts w:hint="eastAsia" w:ascii="宋体" w:hAnsi="宋体"/>
                <w:kern w:val="0"/>
                <w:sz w:val="22"/>
                <w:szCs w:val="22"/>
              </w:rPr>
              <w:t>了解</w:t>
            </w:r>
          </w:p>
        </w:tc>
      </w:tr>
      <w:tr>
        <w:trPr>
          <w:trHeight w:val="20" w:hRule="atLeast"/>
        </w:trPr>
        <w:tc>
          <w:tcPr>
            <w:tcW w:w="1515" w:type="dxa"/>
            <w:gridSpan w:val="2"/>
            <w:vMerge w:val="continue"/>
            <w:tcBorders>
              <w:top w:val="nil"/>
              <w:left w:val="single" w:color="000000" w:sz="4" w:space="0"/>
              <w:bottom w:val="single" w:color="000000" w:sz="4" w:space="0"/>
              <w:right w:val="single" w:color="auto" w:sz="4" w:space="0"/>
            </w:tcBorders>
            <w:vAlign w:val="center"/>
          </w:tcPr>
          <w:p>
            <w:pPr>
              <w:widowControl/>
              <w:jc w:val="left"/>
              <w:rPr>
                <w:rFonts w:ascii="宋体" w:hAnsi="宋体" w:cs="宋体"/>
                <w:kern w:val="0"/>
                <w:sz w:val="22"/>
                <w:szCs w:val="22"/>
              </w:rPr>
            </w:pPr>
          </w:p>
        </w:tc>
        <w:tc>
          <w:tcPr>
            <w:tcW w:w="2586"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kern w:val="0"/>
                <w:sz w:val="22"/>
                <w:szCs w:val="22"/>
              </w:rPr>
            </w:pPr>
            <w:r>
              <w:rPr>
                <w:kern w:val="0"/>
                <w:sz w:val="22"/>
                <w:szCs w:val="22"/>
              </w:rPr>
              <w:t>13</w:t>
            </w:r>
            <w:r>
              <w:rPr>
                <w:rFonts w:hint="eastAsia" w:ascii="宋体" w:hAnsi="宋体"/>
                <w:kern w:val="0"/>
                <w:sz w:val="22"/>
                <w:szCs w:val="22"/>
              </w:rPr>
              <w:t>．医疗事故处理条例</w:t>
            </w: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）医疗事故的概念及其处理要求</w:t>
            </w:r>
          </w:p>
        </w:tc>
        <w:tc>
          <w:tcPr>
            <w:tcW w:w="1134" w:type="dxa"/>
            <w:tcBorders>
              <w:top w:val="nil"/>
              <w:left w:val="nil"/>
              <w:bottom w:val="single" w:color="auto" w:sz="4" w:space="0"/>
              <w:right w:val="single" w:color="auto" w:sz="4" w:space="0"/>
            </w:tcBorders>
            <w:shd w:val="clear" w:color="000000" w:fill="FFFFFF"/>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515" w:type="dxa"/>
            <w:gridSpan w:val="2"/>
            <w:vMerge w:val="continue"/>
            <w:tcBorders>
              <w:top w:val="nil"/>
              <w:left w:val="single" w:color="000000" w:sz="4" w:space="0"/>
              <w:bottom w:val="single" w:color="000000" w:sz="4" w:space="0"/>
              <w:right w:val="single" w:color="auto" w:sz="4" w:space="0"/>
            </w:tcBorders>
            <w:vAlign w:val="center"/>
          </w:tcPr>
          <w:p>
            <w:pPr>
              <w:widowControl/>
              <w:jc w:val="left"/>
              <w:rPr>
                <w:rFonts w:ascii="宋体" w:hAnsi="宋体" w:cs="宋体"/>
                <w:kern w:val="0"/>
                <w:sz w:val="22"/>
                <w:szCs w:val="22"/>
              </w:rPr>
            </w:pPr>
          </w:p>
        </w:tc>
        <w:tc>
          <w:tcPr>
            <w:tcW w:w="2586"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000000"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）医疗事故的报告</w:t>
            </w:r>
          </w:p>
        </w:tc>
        <w:tc>
          <w:tcPr>
            <w:tcW w:w="1134" w:type="dxa"/>
            <w:tcBorders>
              <w:top w:val="nil"/>
              <w:left w:val="nil"/>
              <w:bottom w:val="single" w:color="000000" w:sz="4" w:space="0"/>
              <w:right w:val="single" w:color="auto" w:sz="4" w:space="0"/>
            </w:tcBorders>
            <w:shd w:val="clear" w:color="000000" w:fill="FFFFFF"/>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515"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kern w:val="0"/>
                <w:sz w:val="22"/>
                <w:szCs w:val="22"/>
              </w:rPr>
            </w:pPr>
          </w:p>
        </w:tc>
        <w:tc>
          <w:tcPr>
            <w:tcW w:w="258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14</w:t>
            </w:r>
            <w:r>
              <w:rPr>
                <w:rFonts w:hint="eastAsia" w:ascii="宋体" w:hAnsi="宋体"/>
                <w:kern w:val="0"/>
                <w:sz w:val="22"/>
                <w:szCs w:val="22"/>
              </w:rPr>
              <w:t>．乡村医生从业管理条例</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乡村医生执业规则</w:t>
            </w:r>
          </w:p>
        </w:tc>
        <w:tc>
          <w:tcPr>
            <w:tcW w:w="1134"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515" w:type="dxa"/>
            <w:gridSpan w:val="2"/>
            <w:vMerge w:val="continue"/>
            <w:tcBorders>
              <w:top w:val="single" w:color="000000" w:sz="4" w:space="0"/>
              <w:left w:val="single" w:color="000000" w:sz="4" w:space="0"/>
              <w:bottom w:val="single" w:color="000000" w:sz="4" w:space="0"/>
              <w:right w:val="single" w:color="auto" w:sz="4" w:space="0"/>
            </w:tcBorders>
            <w:vAlign w:val="center"/>
          </w:tcPr>
          <w:p>
            <w:pPr>
              <w:widowControl/>
              <w:jc w:val="left"/>
              <w:rPr>
                <w:rFonts w:ascii="宋体" w:hAnsi="宋体" w:cs="宋体"/>
                <w:kern w:val="0"/>
                <w:sz w:val="22"/>
                <w:szCs w:val="22"/>
              </w:rPr>
            </w:pPr>
          </w:p>
        </w:tc>
        <w:tc>
          <w:tcPr>
            <w:tcW w:w="2586" w:type="dxa"/>
            <w:vMerge w:val="restart"/>
            <w:tcBorders>
              <w:top w:val="single" w:color="000000" w:sz="4" w:space="0"/>
              <w:left w:val="single" w:color="auto" w:sz="4" w:space="0"/>
              <w:bottom w:val="single" w:color="000000" w:sz="4" w:space="0"/>
              <w:right w:val="single" w:color="auto" w:sz="4" w:space="0"/>
            </w:tcBorders>
            <w:shd w:val="clear" w:color="auto" w:fill="auto"/>
            <w:vAlign w:val="center"/>
          </w:tcPr>
          <w:p>
            <w:pPr>
              <w:widowControl/>
              <w:jc w:val="left"/>
              <w:rPr>
                <w:kern w:val="0"/>
                <w:sz w:val="22"/>
                <w:szCs w:val="22"/>
              </w:rPr>
            </w:pPr>
            <w:r>
              <w:rPr>
                <w:kern w:val="0"/>
                <w:sz w:val="22"/>
                <w:szCs w:val="22"/>
              </w:rPr>
              <w:t>15</w:t>
            </w:r>
            <w:r>
              <w:rPr>
                <w:rFonts w:hint="eastAsia" w:ascii="宋体" w:hAnsi="宋体"/>
                <w:kern w:val="0"/>
                <w:sz w:val="22"/>
                <w:szCs w:val="22"/>
              </w:rPr>
              <w:t>．医院感染管理办法</w:t>
            </w:r>
          </w:p>
        </w:tc>
        <w:tc>
          <w:tcPr>
            <w:tcW w:w="4278" w:type="dxa"/>
            <w:tcBorders>
              <w:top w:val="single" w:color="000000"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）执行医疗器械、器具的消毒工作技术规范</w:t>
            </w:r>
          </w:p>
        </w:tc>
        <w:tc>
          <w:tcPr>
            <w:tcW w:w="1134" w:type="dxa"/>
            <w:tcBorders>
              <w:top w:val="single" w:color="000000" w:sz="4" w:space="0"/>
              <w:left w:val="nil"/>
              <w:bottom w:val="single" w:color="auto" w:sz="4" w:space="0"/>
              <w:right w:val="single" w:color="auto" w:sz="4" w:space="0"/>
            </w:tcBorders>
            <w:shd w:val="clear" w:color="000000" w:fill="FFFFFF"/>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515" w:type="dxa"/>
            <w:gridSpan w:val="2"/>
            <w:vMerge w:val="continue"/>
            <w:tcBorders>
              <w:top w:val="nil"/>
              <w:left w:val="single" w:color="000000" w:sz="4" w:space="0"/>
              <w:bottom w:val="single" w:color="000000" w:sz="4" w:space="0"/>
              <w:right w:val="single" w:color="auto" w:sz="4" w:space="0"/>
            </w:tcBorders>
            <w:vAlign w:val="center"/>
          </w:tcPr>
          <w:p>
            <w:pPr>
              <w:widowControl/>
              <w:jc w:val="left"/>
              <w:rPr>
                <w:rFonts w:ascii="宋体" w:hAnsi="宋体" w:cs="宋体"/>
                <w:kern w:val="0"/>
                <w:sz w:val="22"/>
                <w:szCs w:val="22"/>
              </w:rPr>
            </w:pPr>
          </w:p>
        </w:tc>
        <w:tc>
          <w:tcPr>
            <w:tcW w:w="2586"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）控制医院感染危险因素</w:t>
            </w:r>
          </w:p>
        </w:tc>
        <w:tc>
          <w:tcPr>
            <w:tcW w:w="1134" w:type="dxa"/>
            <w:tcBorders>
              <w:top w:val="nil"/>
              <w:left w:val="nil"/>
              <w:bottom w:val="single" w:color="auto" w:sz="4" w:space="0"/>
              <w:right w:val="single" w:color="auto" w:sz="4" w:space="0"/>
            </w:tcBorders>
            <w:shd w:val="clear" w:color="000000" w:fill="FFFFFF"/>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515" w:type="dxa"/>
            <w:gridSpan w:val="2"/>
            <w:vMerge w:val="continue"/>
            <w:tcBorders>
              <w:top w:val="nil"/>
              <w:left w:val="single" w:color="000000" w:sz="4" w:space="0"/>
              <w:bottom w:val="single" w:color="000000" w:sz="4" w:space="0"/>
              <w:right w:val="single" w:color="auto" w:sz="4" w:space="0"/>
            </w:tcBorders>
            <w:vAlign w:val="center"/>
          </w:tcPr>
          <w:p>
            <w:pPr>
              <w:widowControl/>
              <w:jc w:val="left"/>
              <w:rPr>
                <w:rFonts w:ascii="宋体" w:hAnsi="宋体" w:cs="宋体"/>
                <w:kern w:val="0"/>
                <w:sz w:val="22"/>
                <w:szCs w:val="22"/>
              </w:rPr>
            </w:pPr>
          </w:p>
        </w:tc>
        <w:tc>
          <w:tcPr>
            <w:tcW w:w="2586"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kern w:val="0"/>
                <w:sz w:val="22"/>
                <w:szCs w:val="22"/>
              </w:rPr>
            </w:pPr>
            <w:r>
              <w:rPr>
                <w:kern w:val="0"/>
                <w:sz w:val="22"/>
                <w:szCs w:val="22"/>
              </w:rPr>
              <w:t>16</w:t>
            </w:r>
            <w:r>
              <w:rPr>
                <w:rFonts w:hint="eastAsia" w:ascii="宋体" w:hAnsi="宋体"/>
                <w:kern w:val="0"/>
                <w:sz w:val="22"/>
                <w:szCs w:val="22"/>
              </w:rPr>
              <w:t>．处方管理办法</w:t>
            </w: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）处方书写的规则</w:t>
            </w:r>
          </w:p>
        </w:tc>
        <w:tc>
          <w:tcPr>
            <w:tcW w:w="1134" w:type="dxa"/>
            <w:tcBorders>
              <w:top w:val="nil"/>
              <w:left w:val="nil"/>
              <w:bottom w:val="single" w:color="auto" w:sz="4" w:space="0"/>
              <w:right w:val="single" w:color="auto" w:sz="4" w:space="0"/>
            </w:tcBorders>
            <w:shd w:val="clear" w:color="000000" w:fill="FFFFFF"/>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515" w:type="dxa"/>
            <w:gridSpan w:val="2"/>
            <w:vMerge w:val="continue"/>
            <w:tcBorders>
              <w:top w:val="nil"/>
              <w:left w:val="single" w:color="000000" w:sz="4" w:space="0"/>
              <w:bottom w:val="single" w:color="000000" w:sz="4" w:space="0"/>
              <w:right w:val="single" w:color="auto" w:sz="4" w:space="0"/>
            </w:tcBorders>
            <w:vAlign w:val="center"/>
          </w:tcPr>
          <w:p>
            <w:pPr>
              <w:widowControl/>
              <w:jc w:val="left"/>
              <w:rPr>
                <w:rFonts w:ascii="宋体" w:hAnsi="宋体" w:cs="宋体"/>
                <w:kern w:val="0"/>
                <w:sz w:val="22"/>
                <w:szCs w:val="22"/>
              </w:rPr>
            </w:pPr>
          </w:p>
        </w:tc>
        <w:tc>
          <w:tcPr>
            <w:tcW w:w="2586"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）处方的开具</w:t>
            </w:r>
          </w:p>
        </w:tc>
        <w:tc>
          <w:tcPr>
            <w:tcW w:w="1134" w:type="dxa"/>
            <w:tcBorders>
              <w:top w:val="nil"/>
              <w:left w:val="nil"/>
              <w:bottom w:val="single" w:color="auto" w:sz="4" w:space="0"/>
              <w:right w:val="single" w:color="auto" w:sz="4" w:space="0"/>
            </w:tcBorders>
            <w:shd w:val="clear" w:color="000000" w:fill="FFFFFF"/>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515" w:type="dxa"/>
            <w:gridSpan w:val="2"/>
            <w:vMerge w:val="continue"/>
            <w:tcBorders>
              <w:top w:val="nil"/>
              <w:left w:val="single" w:color="000000" w:sz="4" w:space="0"/>
              <w:bottom w:val="single" w:color="000000" w:sz="4" w:space="0"/>
              <w:right w:val="single" w:color="auto" w:sz="4" w:space="0"/>
            </w:tcBorders>
            <w:vAlign w:val="center"/>
          </w:tcPr>
          <w:p>
            <w:pPr>
              <w:widowControl/>
              <w:jc w:val="left"/>
              <w:rPr>
                <w:rFonts w:ascii="宋体" w:hAnsi="宋体" w:cs="宋体"/>
                <w:kern w:val="0"/>
                <w:sz w:val="22"/>
                <w:szCs w:val="22"/>
              </w:rPr>
            </w:pPr>
          </w:p>
        </w:tc>
        <w:tc>
          <w:tcPr>
            <w:tcW w:w="2586"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）处方的管理</w:t>
            </w:r>
          </w:p>
        </w:tc>
        <w:tc>
          <w:tcPr>
            <w:tcW w:w="1134" w:type="dxa"/>
            <w:tcBorders>
              <w:top w:val="nil"/>
              <w:left w:val="nil"/>
              <w:bottom w:val="single" w:color="auto" w:sz="4" w:space="0"/>
              <w:right w:val="single" w:color="auto" w:sz="4" w:space="0"/>
            </w:tcBorders>
            <w:shd w:val="clear" w:color="000000" w:fill="FFFFFF"/>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515" w:type="dxa"/>
            <w:gridSpan w:val="2"/>
            <w:vMerge w:val="continue"/>
            <w:tcBorders>
              <w:top w:val="nil"/>
              <w:left w:val="single" w:color="000000" w:sz="4" w:space="0"/>
              <w:bottom w:val="single" w:color="000000" w:sz="4" w:space="0"/>
              <w:right w:val="single" w:color="auto" w:sz="4" w:space="0"/>
            </w:tcBorders>
            <w:vAlign w:val="center"/>
          </w:tcPr>
          <w:p>
            <w:pPr>
              <w:widowControl/>
              <w:jc w:val="left"/>
              <w:rPr>
                <w:rFonts w:ascii="宋体" w:hAnsi="宋体" w:cs="宋体"/>
                <w:kern w:val="0"/>
                <w:sz w:val="22"/>
                <w:szCs w:val="22"/>
              </w:rPr>
            </w:pPr>
          </w:p>
        </w:tc>
        <w:tc>
          <w:tcPr>
            <w:tcW w:w="2586"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kern w:val="0"/>
                <w:sz w:val="22"/>
                <w:szCs w:val="22"/>
              </w:rPr>
            </w:pPr>
            <w:r>
              <w:rPr>
                <w:kern w:val="0"/>
                <w:sz w:val="22"/>
                <w:szCs w:val="22"/>
              </w:rPr>
              <w:t>17</w:t>
            </w:r>
            <w:r>
              <w:rPr>
                <w:rFonts w:hint="eastAsia" w:ascii="宋体" w:hAnsi="宋体"/>
                <w:kern w:val="0"/>
                <w:sz w:val="22"/>
                <w:szCs w:val="22"/>
              </w:rPr>
              <w:t>．抗菌药物临床应用管理办法</w:t>
            </w: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）抗菌药物临床应用的原则</w:t>
            </w:r>
          </w:p>
        </w:tc>
        <w:tc>
          <w:tcPr>
            <w:tcW w:w="1134" w:type="dxa"/>
            <w:tcBorders>
              <w:top w:val="nil"/>
              <w:left w:val="nil"/>
              <w:bottom w:val="single" w:color="auto" w:sz="4" w:space="0"/>
              <w:right w:val="single" w:color="auto" w:sz="4" w:space="0"/>
            </w:tcBorders>
            <w:shd w:val="clear" w:color="000000" w:fill="FFFFFF"/>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515" w:type="dxa"/>
            <w:gridSpan w:val="2"/>
            <w:vMerge w:val="continue"/>
            <w:tcBorders>
              <w:top w:val="nil"/>
              <w:left w:val="single" w:color="000000" w:sz="4" w:space="0"/>
              <w:bottom w:val="single" w:color="000000" w:sz="4" w:space="0"/>
              <w:right w:val="single" w:color="auto" w:sz="4" w:space="0"/>
            </w:tcBorders>
            <w:vAlign w:val="center"/>
          </w:tcPr>
          <w:p>
            <w:pPr>
              <w:widowControl/>
              <w:jc w:val="left"/>
              <w:rPr>
                <w:rFonts w:ascii="宋体" w:hAnsi="宋体" w:cs="宋体"/>
                <w:kern w:val="0"/>
                <w:sz w:val="22"/>
                <w:szCs w:val="22"/>
              </w:rPr>
            </w:pPr>
          </w:p>
        </w:tc>
        <w:tc>
          <w:tcPr>
            <w:tcW w:w="2586"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）抗菌药物处方权的授予</w:t>
            </w:r>
          </w:p>
        </w:tc>
        <w:tc>
          <w:tcPr>
            <w:tcW w:w="1134" w:type="dxa"/>
            <w:tcBorders>
              <w:top w:val="nil"/>
              <w:left w:val="nil"/>
              <w:bottom w:val="single" w:color="auto" w:sz="4" w:space="0"/>
              <w:right w:val="single" w:color="auto" w:sz="4" w:space="0"/>
            </w:tcBorders>
            <w:shd w:val="clear" w:color="000000" w:fill="FFFFFF"/>
            <w:vAlign w:val="center"/>
          </w:tcPr>
          <w:p>
            <w:pPr>
              <w:widowControl/>
              <w:jc w:val="center"/>
              <w:rPr>
                <w:kern w:val="0"/>
                <w:sz w:val="22"/>
                <w:szCs w:val="22"/>
              </w:rPr>
            </w:pPr>
            <w:r>
              <w:rPr>
                <w:rFonts w:hint="eastAsia" w:ascii="宋体" w:hAnsi="宋体"/>
                <w:kern w:val="0"/>
                <w:sz w:val="22"/>
                <w:szCs w:val="22"/>
              </w:rPr>
              <w:t>了解</w:t>
            </w:r>
          </w:p>
        </w:tc>
      </w:tr>
      <w:tr>
        <w:tblPrEx>
          <w:tblCellMar>
            <w:top w:w="0" w:type="dxa"/>
            <w:left w:w="108" w:type="dxa"/>
            <w:bottom w:w="0" w:type="dxa"/>
            <w:right w:w="108" w:type="dxa"/>
          </w:tblCellMar>
        </w:tblPrEx>
        <w:trPr>
          <w:trHeight w:val="20" w:hRule="atLeast"/>
        </w:trPr>
        <w:tc>
          <w:tcPr>
            <w:tcW w:w="1515" w:type="dxa"/>
            <w:gridSpan w:val="2"/>
            <w:vMerge w:val="continue"/>
            <w:tcBorders>
              <w:top w:val="nil"/>
              <w:left w:val="single" w:color="000000" w:sz="4" w:space="0"/>
              <w:bottom w:val="single" w:color="000000" w:sz="4" w:space="0"/>
              <w:right w:val="single" w:color="auto" w:sz="4" w:space="0"/>
            </w:tcBorders>
            <w:vAlign w:val="center"/>
          </w:tcPr>
          <w:p>
            <w:pPr>
              <w:widowControl/>
              <w:jc w:val="left"/>
              <w:rPr>
                <w:rFonts w:ascii="宋体" w:hAnsi="宋体" w:cs="宋体"/>
                <w:kern w:val="0"/>
                <w:sz w:val="22"/>
                <w:szCs w:val="22"/>
              </w:rPr>
            </w:pPr>
          </w:p>
        </w:tc>
        <w:tc>
          <w:tcPr>
            <w:tcW w:w="2586"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）基层医疗卫生机构抗菌药物的选用</w:t>
            </w:r>
          </w:p>
        </w:tc>
        <w:tc>
          <w:tcPr>
            <w:tcW w:w="1134" w:type="dxa"/>
            <w:tcBorders>
              <w:top w:val="nil"/>
              <w:left w:val="nil"/>
              <w:bottom w:val="single" w:color="auto" w:sz="4" w:space="0"/>
              <w:right w:val="single" w:color="auto" w:sz="4" w:space="0"/>
            </w:tcBorders>
            <w:shd w:val="clear" w:color="000000" w:fill="FFFFFF"/>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515" w:type="dxa"/>
            <w:gridSpan w:val="2"/>
            <w:vMerge w:val="continue"/>
            <w:tcBorders>
              <w:top w:val="nil"/>
              <w:left w:val="single" w:color="000000" w:sz="4" w:space="0"/>
              <w:bottom w:val="single" w:color="000000" w:sz="4" w:space="0"/>
              <w:right w:val="single" w:color="auto" w:sz="4" w:space="0"/>
            </w:tcBorders>
            <w:vAlign w:val="center"/>
          </w:tcPr>
          <w:p>
            <w:pPr>
              <w:widowControl/>
              <w:jc w:val="left"/>
              <w:rPr>
                <w:rFonts w:ascii="宋体" w:hAnsi="宋体" w:cs="宋体"/>
                <w:kern w:val="0"/>
                <w:sz w:val="22"/>
                <w:szCs w:val="22"/>
              </w:rPr>
            </w:pPr>
          </w:p>
        </w:tc>
        <w:tc>
          <w:tcPr>
            <w:tcW w:w="2586"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）村卫生室使用抗菌药物开展静脉输注活动的要求</w:t>
            </w:r>
          </w:p>
        </w:tc>
        <w:tc>
          <w:tcPr>
            <w:tcW w:w="1134" w:type="dxa"/>
            <w:tcBorders>
              <w:top w:val="nil"/>
              <w:left w:val="nil"/>
              <w:bottom w:val="single" w:color="auto" w:sz="4" w:space="0"/>
              <w:right w:val="single" w:color="auto" w:sz="4" w:space="0"/>
            </w:tcBorders>
            <w:shd w:val="clear" w:color="000000" w:fill="FFFFFF"/>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515" w:type="dxa"/>
            <w:gridSpan w:val="2"/>
            <w:vMerge w:val="continue"/>
            <w:tcBorders>
              <w:top w:val="nil"/>
              <w:left w:val="single" w:color="000000" w:sz="4" w:space="0"/>
              <w:bottom w:val="single" w:color="000000" w:sz="4" w:space="0"/>
              <w:right w:val="single" w:color="auto" w:sz="4" w:space="0"/>
            </w:tcBorders>
            <w:vAlign w:val="center"/>
          </w:tcPr>
          <w:p>
            <w:pPr>
              <w:widowControl/>
              <w:jc w:val="left"/>
              <w:rPr>
                <w:rFonts w:ascii="宋体" w:hAnsi="宋体" w:cs="宋体"/>
                <w:kern w:val="0"/>
                <w:sz w:val="22"/>
                <w:szCs w:val="22"/>
              </w:rPr>
            </w:pPr>
          </w:p>
        </w:tc>
        <w:tc>
          <w:tcPr>
            <w:tcW w:w="2586"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5</w:t>
            </w:r>
            <w:r>
              <w:rPr>
                <w:rFonts w:hint="eastAsia" w:ascii="宋体" w:hAnsi="宋体"/>
                <w:kern w:val="0"/>
                <w:sz w:val="22"/>
                <w:szCs w:val="22"/>
              </w:rPr>
              <w:t>）基层医疗卫生机构抗菌药物使用情况监督</w:t>
            </w:r>
          </w:p>
        </w:tc>
        <w:tc>
          <w:tcPr>
            <w:tcW w:w="1134" w:type="dxa"/>
            <w:tcBorders>
              <w:top w:val="nil"/>
              <w:left w:val="nil"/>
              <w:bottom w:val="single" w:color="auto" w:sz="4" w:space="0"/>
              <w:right w:val="single" w:color="auto" w:sz="4" w:space="0"/>
            </w:tcBorders>
            <w:shd w:val="clear" w:color="000000" w:fill="FFFFFF"/>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515" w:type="dxa"/>
            <w:gridSpan w:val="2"/>
            <w:vMerge w:val="continue"/>
            <w:tcBorders>
              <w:top w:val="nil"/>
              <w:left w:val="single" w:color="000000" w:sz="4" w:space="0"/>
              <w:bottom w:val="single" w:color="000000" w:sz="4" w:space="0"/>
              <w:right w:val="single" w:color="auto" w:sz="4" w:space="0"/>
            </w:tcBorders>
            <w:vAlign w:val="center"/>
          </w:tcPr>
          <w:p>
            <w:pPr>
              <w:widowControl/>
              <w:jc w:val="left"/>
              <w:rPr>
                <w:rFonts w:ascii="宋体" w:hAnsi="宋体" w:cs="宋体"/>
                <w:kern w:val="0"/>
                <w:sz w:val="22"/>
                <w:szCs w:val="22"/>
              </w:rPr>
            </w:pPr>
          </w:p>
        </w:tc>
        <w:tc>
          <w:tcPr>
            <w:tcW w:w="2586"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kern w:val="0"/>
                <w:sz w:val="22"/>
                <w:szCs w:val="22"/>
              </w:rPr>
            </w:pPr>
            <w:r>
              <w:rPr>
                <w:kern w:val="0"/>
                <w:sz w:val="22"/>
                <w:szCs w:val="22"/>
              </w:rPr>
              <w:t>18</w:t>
            </w:r>
            <w:r>
              <w:rPr>
                <w:rFonts w:hint="eastAsia" w:ascii="宋体" w:hAnsi="宋体"/>
                <w:kern w:val="0"/>
                <w:sz w:val="22"/>
                <w:szCs w:val="22"/>
              </w:rPr>
              <w:t>．药品管理法</w:t>
            </w: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）假药和劣药</w:t>
            </w:r>
          </w:p>
        </w:tc>
        <w:tc>
          <w:tcPr>
            <w:tcW w:w="1134" w:type="dxa"/>
            <w:tcBorders>
              <w:top w:val="nil"/>
              <w:left w:val="nil"/>
              <w:bottom w:val="single" w:color="auto" w:sz="4" w:space="0"/>
              <w:right w:val="single" w:color="auto" w:sz="4" w:space="0"/>
            </w:tcBorders>
            <w:shd w:val="clear" w:color="000000" w:fill="FFFFFF"/>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515" w:type="dxa"/>
            <w:gridSpan w:val="2"/>
            <w:vMerge w:val="continue"/>
            <w:tcBorders>
              <w:top w:val="nil"/>
              <w:left w:val="single" w:color="000000" w:sz="4" w:space="0"/>
              <w:bottom w:val="single" w:color="000000" w:sz="4" w:space="0"/>
              <w:right w:val="single" w:color="auto" w:sz="4" w:space="0"/>
            </w:tcBorders>
            <w:vAlign w:val="center"/>
          </w:tcPr>
          <w:p>
            <w:pPr>
              <w:widowControl/>
              <w:jc w:val="left"/>
              <w:rPr>
                <w:rFonts w:ascii="宋体" w:hAnsi="宋体" w:cs="宋体"/>
                <w:kern w:val="0"/>
                <w:sz w:val="22"/>
                <w:szCs w:val="22"/>
              </w:rPr>
            </w:pPr>
          </w:p>
        </w:tc>
        <w:tc>
          <w:tcPr>
            <w:tcW w:w="2586"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）药品不良反应报告</w:t>
            </w:r>
          </w:p>
        </w:tc>
        <w:tc>
          <w:tcPr>
            <w:tcW w:w="1134" w:type="dxa"/>
            <w:tcBorders>
              <w:top w:val="nil"/>
              <w:left w:val="nil"/>
              <w:bottom w:val="single" w:color="auto" w:sz="4" w:space="0"/>
              <w:right w:val="single" w:color="auto" w:sz="4" w:space="0"/>
            </w:tcBorders>
            <w:shd w:val="clear" w:color="000000" w:fill="FFFFFF"/>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515" w:type="dxa"/>
            <w:gridSpan w:val="2"/>
            <w:vMerge w:val="continue"/>
            <w:tcBorders>
              <w:top w:val="nil"/>
              <w:left w:val="single" w:color="000000" w:sz="4" w:space="0"/>
              <w:bottom w:val="single" w:color="000000" w:sz="4" w:space="0"/>
              <w:right w:val="single" w:color="auto" w:sz="4" w:space="0"/>
            </w:tcBorders>
            <w:vAlign w:val="center"/>
          </w:tcPr>
          <w:p>
            <w:pPr>
              <w:widowControl/>
              <w:jc w:val="left"/>
              <w:rPr>
                <w:rFonts w:ascii="宋体" w:hAnsi="宋体" w:cs="宋体"/>
                <w:kern w:val="0"/>
                <w:sz w:val="22"/>
                <w:szCs w:val="22"/>
              </w:rPr>
            </w:pPr>
          </w:p>
        </w:tc>
        <w:tc>
          <w:tcPr>
            <w:tcW w:w="2586"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kern w:val="0"/>
                <w:sz w:val="22"/>
                <w:szCs w:val="22"/>
              </w:rPr>
            </w:pPr>
            <w:r>
              <w:rPr>
                <w:kern w:val="0"/>
                <w:sz w:val="22"/>
                <w:szCs w:val="22"/>
              </w:rPr>
              <w:t>19</w:t>
            </w:r>
            <w:r>
              <w:rPr>
                <w:rFonts w:hint="eastAsia" w:ascii="宋体" w:hAnsi="宋体"/>
                <w:kern w:val="0"/>
                <w:sz w:val="22"/>
                <w:szCs w:val="22"/>
              </w:rPr>
              <w:t>．中医药法</w:t>
            </w: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）中医药事业发展方针</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了解</w:t>
            </w:r>
          </w:p>
        </w:tc>
      </w:tr>
      <w:tr>
        <w:trPr>
          <w:trHeight w:val="20" w:hRule="atLeast"/>
        </w:trPr>
        <w:tc>
          <w:tcPr>
            <w:tcW w:w="1515" w:type="dxa"/>
            <w:gridSpan w:val="2"/>
            <w:vMerge w:val="continue"/>
            <w:tcBorders>
              <w:top w:val="nil"/>
              <w:left w:val="single" w:color="000000" w:sz="4" w:space="0"/>
              <w:bottom w:val="single" w:color="000000" w:sz="4" w:space="0"/>
              <w:right w:val="single" w:color="auto" w:sz="4" w:space="0"/>
            </w:tcBorders>
            <w:vAlign w:val="center"/>
          </w:tcPr>
          <w:p>
            <w:pPr>
              <w:widowControl/>
              <w:jc w:val="left"/>
              <w:rPr>
                <w:rFonts w:ascii="宋体" w:hAnsi="宋体" w:cs="宋体"/>
                <w:kern w:val="0"/>
                <w:sz w:val="22"/>
                <w:szCs w:val="22"/>
              </w:rPr>
            </w:pPr>
          </w:p>
        </w:tc>
        <w:tc>
          <w:tcPr>
            <w:tcW w:w="2586"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）中医药工作的管理部门</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了解</w:t>
            </w:r>
          </w:p>
        </w:tc>
      </w:tr>
      <w:tr>
        <w:tblPrEx>
          <w:tblCellMar>
            <w:top w:w="0" w:type="dxa"/>
            <w:left w:w="108" w:type="dxa"/>
            <w:bottom w:w="0" w:type="dxa"/>
            <w:right w:w="108" w:type="dxa"/>
          </w:tblCellMar>
        </w:tblPrEx>
        <w:trPr>
          <w:trHeight w:val="20" w:hRule="atLeast"/>
        </w:trPr>
        <w:tc>
          <w:tcPr>
            <w:tcW w:w="1515" w:type="dxa"/>
            <w:gridSpan w:val="2"/>
            <w:vMerge w:val="continue"/>
            <w:tcBorders>
              <w:top w:val="nil"/>
              <w:left w:val="single" w:color="000000" w:sz="4" w:space="0"/>
              <w:bottom w:val="single" w:color="000000" w:sz="4" w:space="0"/>
              <w:right w:val="single" w:color="auto" w:sz="4" w:space="0"/>
            </w:tcBorders>
            <w:vAlign w:val="center"/>
          </w:tcPr>
          <w:p>
            <w:pPr>
              <w:widowControl/>
              <w:jc w:val="left"/>
              <w:rPr>
                <w:rFonts w:ascii="宋体" w:hAnsi="宋体" w:cs="宋体"/>
                <w:kern w:val="0"/>
                <w:sz w:val="22"/>
                <w:szCs w:val="22"/>
              </w:rPr>
            </w:pPr>
          </w:p>
        </w:tc>
        <w:tc>
          <w:tcPr>
            <w:tcW w:w="2586"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）中医药服务</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515" w:type="dxa"/>
            <w:gridSpan w:val="2"/>
            <w:vMerge w:val="continue"/>
            <w:tcBorders>
              <w:top w:val="nil"/>
              <w:left w:val="single" w:color="000000" w:sz="4" w:space="0"/>
              <w:bottom w:val="single" w:color="000000" w:sz="4" w:space="0"/>
              <w:right w:val="single" w:color="auto" w:sz="4" w:space="0"/>
            </w:tcBorders>
            <w:vAlign w:val="center"/>
          </w:tcPr>
          <w:p>
            <w:pPr>
              <w:widowControl/>
              <w:jc w:val="left"/>
              <w:rPr>
                <w:rFonts w:ascii="宋体" w:hAnsi="宋体" w:cs="宋体"/>
                <w:kern w:val="0"/>
                <w:sz w:val="22"/>
                <w:szCs w:val="22"/>
              </w:rPr>
            </w:pPr>
          </w:p>
        </w:tc>
        <w:tc>
          <w:tcPr>
            <w:tcW w:w="2586"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）中药材保护与发展</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515" w:type="dxa"/>
            <w:gridSpan w:val="2"/>
            <w:vMerge w:val="continue"/>
            <w:tcBorders>
              <w:top w:val="nil"/>
              <w:left w:val="single" w:color="000000" w:sz="4" w:space="0"/>
              <w:bottom w:val="single" w:color="000000" w:sz="4" w:space="0"/>
              <w:right w:val="single" w:color="auto" w:sz="4" w:space="0"/>
            </w:tcBorders>
            <w:vAlign w:val="center"/>
          </w:tcPr>
          <w:p>
            <w:pPr>
              <w:widowControl/>
              <w:jc w:val="left"/>
              <w:rPr>
                <w:rFonts w:ascii="宋体" w:hAnsi="宋体" w:cs="宋体"/>
                <w:kern w:val="0"/>
                <w:sz w:val="22"/>
                <w:szCs w:val="22"/>
              </w:rPr>
            </w:pPr>
          </w:p>
        </w:tc>
        <w:tc>
          <w:tcPr>
            <w:tcW w:w="2586"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5</w:t>
            </w:r>
            <w:r>
              <w:rPr>
                <w:rFonts w:hint="eastAsia" w:ascii="宋体" w:hAnsi="宋体"/>
                <w:kern w:val="0"/>
                <w:sz w:val="22"/>
                <w:szCs w:val="22"/>
              </w:rPr>
              <w:t>）中医药人才培养</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515" w:type="dxa"/>
            <w:gridSpan w:val="2"/>
            <w:vMerge w:val="continue"/>
            <w:tcBorders>
              <w:top w:val="nil"/>
              <w:left w:val="single" w:color="000000" w:sz="4" w:space="0"/>
              <w:bottom w:val="single" w:color="000000" w:sz="4" w:space="0"/>
              <w:right w:val="single" w:color="auto" w:sz="4" w:space="0"/>
            </w:tcBorders>
            <w:vAlign w:val="center"/>
          </w:tcPr>
          <w:p>
            <w:pPr>
              <w:widowControl/>
              <w:jc w:val="left"/>
              <w:rPr>
                <w:rFonts w:ascii="宋体" w:hAnsi="宋体" w:cs="宋体"/>
                <w:kern w:val="0"/>
                <w:sz w:val="22"/>
                <w:szCs w:val="22"/>
              </w:rPr>
            </w:pPr>
          </w:p>
        </w:tc>
        <w:tc>
          <w:tcPr>
            <w:tcW w:w="2586"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6</w:t>
            </w:r>
            <w:r>
              <w:rPr>
                <w:rFonts w:hint="eastAsia" w:ascii="宋体" w:hAnsi="宋体"/>
                <w:kern w:val="0"/>
                <w:sz w:val="22"/>
                <w:szCs w:val="22"/>
              </w:rPr>
              <w:t>）中医药科学研究</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515" w:type="dxa"/>
            <w:gridSpan w:val="2"/>
            <w:vMerge w:val="continue"/>
            <w:tcBorders>
              <w:top w:val="nil"/>
              <w:left w:val="single" w:color="000000" w:sz="4" w:space="0"/>
              <w:bottom w:val="single" w:color="000000" w:sz="4" w:space="0"/>
              <w:right w:val="single" w:color="auto" w:sz="4" w:space="0"/>
            </w:tcBorders>
            <w:vAlign w:val="center"/>
          </w:tcPr>
          <w:p>
            <w:pPr>
              <w:widowControl/>
              <w:jc w:val="left"/>
              <w:rPr>
                <w:rFonts w:ascii="宋体" w:hAnsi="宋体" w:cs="宋体"/>
                <w:kern w:val="0"/>
                <w:sz w:val="22"/>
                <w:szCs w:val="22"/>
              </w:rPr>
            </w:pPr>
          </w:p>
        </w:tc>
        <w:tc>
          <w:tcPr>
            <w:tcW w:w="2586"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7</w:t>
            </w:r>
            <w:r>
              <w:rPr>
                <w:rFonts w:hint="eastAsia" w:ascii="宋体" w:hAnsi="宋体"/>
                <w:kern w:val="0"/>
                <w:sz w:val="22"/>
                <w:szCs w:val="22"/>
              </w:rPr>
              <w:t>）中医药传承与文化传播</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515" w:type="dxa"/>
            <w:gridSpan w:val="2"/>
            <w:vMerge w:val="continue"/>
            <w:tcBorders>
              <w:top w:val="nil"/>
              <w:left w:val="single" w:color="000000" w:sz="4" w:space="0"/>
              <w:bottom w:val="single" w:color="000000" w:sz="4" w:space="0"/>
              <w:right w:val="single" w:color="auto" w:sz="4" w:space="0"/>
            </w:tcBorders>
            <w:vAlign w:val="center"/>
          </w:tcPr>
          <w:p>
            <w:pPr>
              <w:widowControl/>
              <w:jc w:val="left"/>
              <w:rPr>
                <w:rFonts w:ascii="宋体" w:hAnsi="宋体" w:cs="宋体"/>
                <w:kern w:val="0"/>
                <w:sz w:val="22"/>
                <w:szCs w:val="22"/>
              </w:rPr>
            </w:pPr>
          </w:p>
        </w:tc>
        <w:tc>
          <w:tcPr>
            <w:tcW w:w="2586"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8</w:t>
            </w:r>
            <w:r>
              <w:rPr>
                <w:rFonts w:hint="eastAsia" w:ascii="宋体" w:hAnsi="宋体"/>
                <w:kern w:val="0"/>
                <w:sz w:val="22"/>
                <w:szCs w:val="22"/>
              </w:rPr>
              <w:t>）保障措施</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515" w:type="dxa"/>
            <w:gridSpan w:val="2"/>
            <w:vMerge w:val="continue"/>
            <w:tcBorders>
              <w:top w:val="nil"/>
              <w:left w:val="single" w:color="000000" w:sz="4" w:space="0"/>
              <w:bottom w:val="single" w:color="000000" w:sz="4" w:space="0"/>
              <w:right w:val="single" w:color="auto" w:sz="4" w:space="0"/>
            </w:tcBorders>
            <w:vAlign w:val="center"/>
          </w:tcPr>
          <w:p>
            <w:pPr>
              <w:widowControl/>
              <w:jc w:val="left"/>
              <w:rPr>
                <w:rFonts w:ascii="宋体" w:hAnsi="宋体" w:cs="宋体"/>
                <w:kern w:val="0"/>
                <w:sz w:val="22"/>
                <w:szCs w:val="22"/>
              </w:rPr>
            </w:pPr>
          </w:p>
        </w:tc>
        <w:tc>
          <w:tcPr>
            <w:tcW w:w="2586"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9</w:t>
            </w:r>
            <w:r>
              <w:rPr>
                <w:rFonts w:hint="eastAsia" w:ascii="宋体" w:hAnsi="宋体"/>
                <w:kern w:val="0"/>
                <w:sz w:val="22"/>
                <w:szCs w:val="22"/>
              </w:rPr>
              <w:t>）法律责任</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515" w:type="dxa"/>
            <w:gridSpan w:val="2"/>
            <w:vMerge w:val="restart"/>
            <w:tcBorders>
              <w:top w:val="nil"/>
              <w:left w:val="single" w:color="auto" w:sz="4" w:space="0"/>
              <w:bottom w:val="single" w:color="000000" w:sz="4" w:space="0"/>
              <w:right w:val="single" w:color="auto" w:sz="4" w:space="0"/>
            </w:tcBorders>
            <w:shd w:val="clear" w:color="auto" w:fill="auto"/>
            <w:vAlign w:val="center"/>
          </w:tcPr>
          <w:p>
            <w:pPr>
              <w:pStyle w:val="3"/>
              <w:rPr>
                <w:sz w:val="21"/>
                <w:szCs w:val="21"/>
              </w:rPr>
            </w:pPr>
            <w:bookmarkStart w:id="20" w:name="_Toc144200115"/>
            <w:r>
              <w:rPr>
                <w:rFonts w:hint="eastAsia"/>
                <w:sz w:val="21"/>
                <w:szCs w:val="21"/>
              </w:rPr>
              <w:t>四、基本技能</w:t>
            </w:r>
            <w:bookmarkEnd w:id="20"/>
          </w:p>
        </w:tc>
        <w:tc>
          <w:tcPr>
            <w:tcW w:w="2586"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宋体" w:hAnsi="宋体" w:cs="宋体"/>
                <w:kern w:val="0"/>
                <w:sz w:val="22"/>
                <w:szCs w:val="22"/>
              </w:rPr>
            </w:pPr>
            <w:r>
              <w:rPr>
                <w:rFonts w:hint="eastAsia" w:ascii="宋体" w:hAnsi="宋体" w:cs="宋体"/>
                <w:kern w:val="0"/>
                <w:sz w:val="22"/>
                <w:szCs w:val="22"/>
              </w:rPr>
              <w:t>执业素质</w:t>
            </w: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）沟通能力</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515"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宋体"/>
                <w:kern w:val="0"/>
                <w:sz w:val="22"/>
                <w:szCs w:val="22"/>
              </w:rPr>
            </w:pPr>
          </w:p>
        </w:tc>
        <w:tc>
          <w:tcPr>
            <w:tcW w:w="2586"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宋体"/>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）伦理判断能力</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515"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宋体"/>
                <w:kern w:val="0"/>
                <w:sz w:val="22"/>
                <w:szCs w:val="22"/>
              </w:rPr>
            </w:pPr>
          </w:p>
        </w:tc>
        <w:tc>
          <w:tcPr>
            <w:tcW w:w="2586"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宋体"/>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）依法执业能力</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9513" w:type="dxa"/>
            <w:gridSpan w:val="5"/>
            <w:tcBorders>
              <w:top w:val="single" w:color="auto" w:sz="4" w:space="0"/>
              <w:left w:val="nil"/>
              <w:bottom w:val="single" w:color="auto" w:sz="4" w:space="0"/>
              <w:right w:val="nil"/>
            </w:tcBorders>
            <w:shd w:val="clear" w:color="auto" w:fill="auto"/>
            <w:vAlign w:val="center"/>
          </w:tcPr>
          <w:p>
            <w:pPr>
              <w:pStyle w:val="2"/>
              <w:jc w:val="center"/>
            </w:pPr>
            <w:bookmarkStart w:id="21" w:name="_Toc144200116"/>
            <w:r>
              <w:rPr>
                <w:rFonts w:hint="eastAsia"/>
              </w:rPr>
              <w:t>第二部分公共卫生</w:t>
            </w:r>
            <w:bookmarkEnd w:id="21"/>
          </w:p>
          <w:p>
            <w:pPr>
              <w:widowControl/>
              <w:spacing w:beforeLines="50" w:afterLines="50"/>
              <w:ind w:firstLine="420" w:firstLineChars="200"/>
              <w:jc w:val="left"/>
              <w:rPr>
                <w:b/>
                <w:bCs/>
                <w:kern w:val="0"/>
                <w:sz w:val="36"/>
                <w:szCs w:val="36"/>
              </w:rPr>
            </w:pPr>
            <w:r>
              <w:rPr>
                <w:rFonts w:hint="eastAsia" w:hAnsi="宋体"/>
                <w:szCs w:val="21"/>
              </w:rPr>
              <w:t>主要包括乡村全科执业助理医师在基本公共卫生服务中必须掌握和应用的基本知识、基本理论及相关的基本技能。</w:t>
            </w:r>
          </w:p>
        </w:tc>
      </w:tr>
      <w:tr>
        <w:trPr>
          <w:trHeight w:val="20" w:hRule="atLeast"/>
        </w:trPr>
        <w:tc>
          <w:tcPr>
            <w:tcW w:w="1433" w:type="dxa"/>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center"/>
              <w:rPr>
                <w:b/>
                <w:bCs/>
                <w:kern w:val="0"/>
                <w:sz w:val="22"/>
                <w:szCs w:val="22"/>
              </w:rPr>
            </w:pPr>
            <w:r>
              <w:rPr>
                <w:rFonts w:hint="eastAsia" w:ascii="宋体" w:hAnsi="宋体"/>
                <w:b/>
                <w:bCs/>
                <w:kern w:val="0"/>
                <w:sz w:val="22"/>
                <w:szCs w:val="22"/>
              </w:rPr>
              <w:t>单元</w:t>
            </w:r>
          </w:p>
        </w:tc>
        <w:tc>
          <w:tcPr>
            <w:tcW w:w="2668" w:type="dxa"/>
            <w:gridSpan w:val="2"/>
            <w:tcBorders>
              <w:top w:val="single" w:color="auto" w:sz="4" w:space="0"/>
              <w:left w:val="nil"/>
              <w:bottom w:val="single" w:color="000000" w:sz="4" w:space="0"/>
              <w:right w:val="single" w:color="auto" w:sz="4" w:space="0"/>
            </w:tcBorders>
            <w:shd w:val="clear" w:color="auto" w:fill="auto"/>
            <w:vAlign w:val="center"/>
          </w:tcPr>
          <w:p>
            <w:pPr>
              <w:widowControl/>
              <w:jc w:val="center"/>
              <w:rPr>
                <w:b/>
                <w:bCs/>
                <w:kern w:val="0"/>
                <w:sz w:val="22"/>
                <w:szCs w:val="22"/>
              </w:rPr>
            </w:pPr>
            <w:r>
              <w:rPr>
                <w:rFonts w:hint="eastAsia" w:ascii="宋体" w:hAnsi="宋体"/>
                <w:b/>
                <w:bCs/>
                <w:kern w:val="0"/>
                <w:sz w:val="22"/>
                <w:szCs w:val="22"/>
              </w:rPr>
              <w:t>细目</w:t>
            </w:r>
          </w:p>
        </w:tc>
        <w:tc>
          <w:tcPr>
            <w:tcW w:w="4278" w:type="dxa"/>
            <w:tcBorders>
              <w:top w:val="single" w:color="auto" w:sz="4" w:space="0"/>
              <w:left w:val="nil"/>
              <w:bottom w:val="single" w:color="000000" w:sz="4" w:space="0"/>
              <w:right w:val="single" w:color="auto" w:sz="4" w:space="0"/>
            </w:tcBorders>
            <w:shd w:val="clear" w:color="auto" w:fill="auto"/>
            <w:vAlign w:val="center"/>
          </w:tcPr>
          <w:p>
            <w:pPr>
              <w:widowControl/>
              <w:jc w:val="center"/>
              <w:rPr>
                <w:rFonts w:ascii="宋体" w:hAnsi="宋体" w:cs="宋体"/>
                <w:b/>
                <w:bCs/>
                <w:kern w:val="0"/>
                <w:sz w:val="22"/>
                <w:szCs w:val="22"/>
              </w:rPr>
            </w:pPr>
            <w:r>
              <w:rPr>
                <w:rFonts w:hint="eastAsia" w:ascii="宋体" w:hAnsi="宋体" w:cs="宋体"/>
                <w:b/>
                <w:bCs/>
                <w:kern w:val="0"/>
                <w:sz w:val="22"/>
                <w:szCs w:val="22"/>
              </w:rPr>
              <w:t>要点</w:t>
            </w:r>
          </w:p>
        </w:tc>
        <w:tc>
          <w:tcPr>
            <w:tcW w:w="1134" w:type="dxa"/>
            <w:tcBorders>
              <w:top w:val="single" w:color="auto" w:sz="4" w:space="0"/>
              <w:left w:val="nil"/>
              <w:bottom w:val="single" w:color="000000" w:sz="4" w:space="0"/>
              <w:right w:val="single" w:color="auto" w:sz="4" w:space="0"/>
            </w:tcBorders>
            <w:shd w:val="clear" w:color="000000" w:fill="FFFFFF"/>
            <w:vAlign w:val="center"/>
          </w:tcPr>
          <w:p>
            <w:pPr>
              <w:widowControl/>
              <w:jc w:val="center"/>
              <w:rPr>
                <w:b/>
                <w:bCs/>
                <w:kern w:val="0"/>
                <w:sz w:val="22"/>
                <w:szCs w:val="22"/>
              </w:rPr>
            </w:pPr>
            <w:r>
              <w:rPr>
                <w:rFonts w:hint="eastAsia" w:ascii="宋体" w:hAnsi="宋体"/>
                <w:b/>
                <w:bCs/>
                <w:kern w:val="0"/>
                <w:sz w:val="22"/>
                <w:szCs w:val="22"/>
              </w:rPr>
              <w:t>要求</w:t>
            </w:r>
          </w:p>
        </w:tc>
      </w:tr>
      <w:tr>
        <w:tblPrEx>
          <w:tblCellMar>
            <w:top w:w="0" w:type="dxa"/>
            <w:left w:w="108" w:type="dxa"/>
            <w:bottom w:w="0" w:type="dxa"/>
            <w:right w:w="108" w:type="dxa"/>
          </w:tblCellMar>
        </w:tblPrEx>
        <w:trPr>
          <w:trHeight w:val="20" w:hRule="atLeast"/>
        </w:trPr>
        <w:tc>
          <w:tcPr>
            <w:tcW w:w="14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pStyle w:val="3"/>
              <w:rPr>
                <w:kern w:val="0"/>
                <w:sz w:val="22"/>
                <w:szCs w:val="22"/>
              </w:rPr>
            </w:pPr>
            <w:bookmarkStart w:id="22" w:name="_Toc144200117"/>
            <w:r>
              <w:rPr>
                <w:sz w:val="21"/>
                <w:szCs w:val="21"/>
              </w:rPr>
              <w:t>一、卫生管理和政策</w:t>
            </w:r>
            <w:bookmarkEnd w:id="22"/>
          </w:p>
        </w:tc>
        <w:tc>
          <w:tcPr>
            <w:tcW w:w="266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1．疾病预防策略</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三级预防策略（第一级预防、第二级预防、第三级预防）</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2．基本公共卫生服务和重大公共卫生服务项目</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）目的和意义</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）主要内容</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）新划入项目的基层职责</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3．签约服务</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cs="宋体"/>
                <w:kern w:val="0"/>
                <w:sz w:val="22"/>
                <w:szCs w:val="22"/>
              </w:rPr>
            </w:pPr>
            <w:r>
              <w:rPr>
                <w:rFonts w:hint="eastAsia" w:ascii="宋体" w:hAnsi="宋体" w:cs="宋体"/>
                <w:kern w:val="0"/>
                <w:sz w:val="22"/>
                <w:szCs w:val="22"/>
              </w:rPr>
              <w:t>签约服务内容</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4．健康中国战略</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）“健康中国</w:t>
            </w:r>
            <w:r>
              <w:rPr>
                <w:kern w:val="0"/>
                <w:sz w:val="22"/>
                <w:szCs w:val="22"/>
              </w:rPr>
              <w:t>2030</w:t>
            </w:r>
            <w:r>
              <w:rPr>
                <w:rFonts w:hint="eastAsia" w:ascii="宋体" w:hAnsi="宋体"/>
                <w:kern w:val="0"/>
                <w:sz w:val="22"/>
                <w:szCs w:val="22"/>
              </w:rPr>
              <w:t>”规划纲要</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single" w:color="000000"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）健康中国行动（</w:t>
            </w:r>
            <w:r>
              <w:rPr>
                <w:kern w:val="0"/>
                <w:sz w:val="22"/>
                <w:szCs w:val="22"/>
              </w:rPr>
              <w:t>2019</w:t>
            </w:r>
            <w:r>
              <w:rPr>
                <w:rFonts w:hint="eastAsia" w:ascii="宋体" w:hAnsi="宋体"/>
                <w:kern w:val="0"/>
                <w:sz w:val="22"/>
                <w:szCs w:val="22"/>
              </w:rPr>
              <w:t>～</w:t>
            </w:r>
            <w:r>
              <w:rPr>
                <w:kern w:val="0"/>
                <w:sz w:val="22"/>
                <w:szCs w:val="22"/>
              </w:rPr>
              <w:t>2030</w:t>
            </w:r>
            <w:r>
              <w:rPr>
                <w:rFonts w:hint="eastAsia" w:ascii="宋体" w:hAnsi="宋体"/>
                <w:kern w:val="0"/>
                <w:sz w:val="22"/>
                <w:szCs w:val="22"/>
              </w:rPr>
              <w:t>）</w:t>
            </w:r>
          </w:p>
        </w:tc>
        <w:tc>
          <w:tcPr>
            <w:tcW w:w="1134" w:type="dxa"/>
            <w:tcBorders>
              <w:top w:val="single" w:color="000000" w:sz="4" w:space="0"/>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nil"/>
              <w:left w:val="single" w:color="000000"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kern w:val="0"/>
                <w:sz w:val="22"/>
                <w:szCs w:val="22"/>
              </w:rPr>
            </w:pPr>
            <w:r>
              <w:rPr>
                <w:kern w:val="0"/>
                <w:sz w:val="22"/>
                <w:szCs w:val="22"/>
              </w:rPr>
              <w:t>5．中医预防与养生保健</w:t>
            </w: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）基本原则</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了解</w:t>
            </w:r>
          </w:p>
        </w:tc>
      </w:tr>
      <w:tr>
        <w:tblPrEx>
          <w:tblCellMar>
            <w:top w:w="0" w:type="dxa"/>
            <w:left w:w="108" w:type="dxa"/>
            <w:bottom w:w="0" w:type="dxa"/>
            <w:right w:w="108" w:type="dxa"/>
          </w:tblCellMar>
        </w:tblPrEx>
        <w:trPr>
          <w:trHeight w:val="20" w:hRule="atLeast"/>
        </w:trPr>
        <w:tc>
          <w:tcPr>
            <w:tcW w:w="1433" w:type="dxa"/>
            <w:vMerge w:val="continue"/>
            <w:tcBorders>
              <w:top w:val="nil"/>
              <w:left w:val="single" w:color="000000"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）服务方式</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nil"/>
              <w:left w:val="single" w:color="000000"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）主要内容</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restart"/>
            <w:tcBorders>
              <w:top w:val="nil"/>
              <w:left w:val="single" w:color="auto" w:sz="4" w:space="0"/>
              <w:bottom w:val="single" w:color="000000" w:sz="4" w:space="0"/>
              <w:right w:val="single" w:color="auto" w:sz="4" w:space="0"/>
            </w:tcBorders>
            <w:shd w:val="clear" w:color="auto" w:fill="auto"/>
            <w:vAlign w:val="center"/>
          </w:tcPr>
          <w:p>
            <w:pPr>
              <w:pStyle w:val="3"/>
              <w:rPr>
                <w:sz w:val="21"/>
                <w:szCs w:val="21"/>
              </w:rPr>
            </w:pPr>
            <w:bookmarkStart w:id="23" w:name="_Toc144200118"/>
            <w:r>
              <w:rPr>
                <w:sz w:val="21"/>
                <w:szCs w:val="21"/>
              </w:rPr>
              <w:t>二、卫生统计学和流行病学基本知识</w:t>
            </w:r>
            <w:bookmarkEnd w:id="23"/>
          </w:p>
        </w:tc>
        <w:tc>
          <w:tcPr>
            <w:tcW w:w="2668"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kern w:val="0"/>
                <w:sz w:val="22"/>
                <w:szCs w:val="22"/>
              </w:rPr>
            </w:pPr>
            <w:r>
              <w:rPr>
                <w:kern w:val="0"/>
                <w:sz w:val="22"/>
                <w:szCs w:val="22"/>
              </w:rPr>
              <w:t>1．卫生统计学概述</w:t>
            </w: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）同质和变异</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了解</w:t>
            </w:r>
          </w:p>
        </w:tc>
      </w:tr>
      <w:tr>
        <w:trPr>
          <w:trHeight w:val="20" w:hRule="atLeast"/>
        </w:trPr>
        <w:tc>
          <w:tcPr>
            <w:tcW w:w="1433"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）总体、样本</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了解</w:t>
            </w:r>
          </w:p>
        </w:tc>
      </w:tr>
      <w:tr>
        <w:tblPrEx>
          <w:tblCellMar>
            <w:top w:w="0" w:type="dxa"/>
            <w:left w:w="108" w:type="dxa"/>
            <w:bottom w:w="0" w:type="dxa"/>
            <w:right w:w="108" w:type="dxa"/>
          </w:tblCellMar>
        </w:tblPrEx>
        <w:trPr>
          <w:trHeight w:val="20" w:hRule="atLeast"/>
        </w:trPr>
        <w:tc>
          <w:tcPr>
            <w:tcW w:w="1433"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）基本步骤</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了解</w:t>
            </w:r>
          </w:p>
        </w:tc>
      </w:tr>
      <w:tr>
        <w:tblPrEx>
          <w:tblCellMar>
            <w:top w:w="0" w:type="dxa"/>
            <w:left w:w="108" w:type="dxa"/>
            <w:bottom w:w="0" w:type="dxa"/>
            <w:right w:w="108" w:type="dxa"/>
          </w:tblCellMar>
        </w:tblPrEx>
        <w:trPr>
          <w:trHeight w:val="20" w:hRule="atLeast"/>
        </w:trPr>
        <w:tc>
          <w:tcPr>
            <w:tcW w:w="1433"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）资料类型</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kern w:val="0"/>
                <w:sz w:val="22"/>
                <w:szCs w:val="22"/>
              </w:rPr>
            </w:pPr>
            <w:r>
              <w:rPr>
                <w:kern w:val="0"/>
                <w:sz w:val="22"/>
                <w:szCs w:val="22"/>
              </w:rPr>
              <w:t>2．统计表</w:t>
            </w: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）统计表的编制原则</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了解</w:t>
            </w:r>
          </w:p>
        </w:tc>
      </w:tr>
      <w:tr>
        <w:trPr>
          <w:trHeight w:val="20" w:hRule="atLeast"/>
        </w:trPr>
        <w:tc>
          <w:tcPr>
            <w:tcW w:w="1433"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）统计表的基本结构</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）常用统计表的种类</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kern w:val="0"/>
                <w:sz w:val="22"/>
                <w:szCs w:val="22"/>
              </w:rPr>
            </w:pPr>
            <w:r>
              <w:rPr>
                <w:kern w:val="0"/>
                <w:sz w:val="22"/>
                <w:szCs w:val="22"/>
              </w:rPr>
              <w:t>3．算术平均数</w:t>
            </w: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）频数与频数分布表</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了解</w:t>
            </w:r>
          </w:p>
        </w:tc>
      </w:tr>
      <w:tr>
        <w:tblPrEx>
          <w:tblCellMar>
            <w:top w:w="0" w:type="dxa"/>
            <w:left w:w="108" w:type="dxa"/>
            <w:bottom w:w="0" w:type="dxa"/>
            <w:right w:w="108" w:type="dxa"/>
          </w:tblCellMar>
        </w:tblPrEx>
        <w:trPr>
          <w:trHeight w:val="20" w:hRule="atLeast"/>
        </w:trPr>
        <w:tc>
          <w:tcPr>
            <w:tcW w:w="1433"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）算术平均数的定义及计算方法</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rPr>
          <w:trHeight w:val="20" w:hRule="atLeast"/>
        </w:trPr>
        <w:tc>
          <w:tcPr>
            <w:tcW w:w="1433"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）医学参考值范围</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668" w:type="dxa"/>
            <w:gridSpan w:val="2"/>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4．常用人口统计指标</w:t>
            </w:r>
          </w:p>
        </w:tc>
        <w:tc>
          <w:tcPr>
            <w:tcW w:w="427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kern w:val="0"/>
                <w:sz w:val="22"/>
                <w:szCs w:val="22"/>
              </w:rPr>
            </w:pPr>
            <w:r>
              <w:rPr>
                <w:rFonts w:hint="eastAsia" w:ascii="宋体" w:hAnsi="宋体" w:cs="宋体"/>
                <w:kern w:val="0"/>
                <w:sz w:val="22"/>
                <w:szCs w:val="22"/>
              </w:rPr>
              <w:t>人口总数、构成、生育、死亡、寿命等</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kern w:val="0"/>
                <w:sz w:val="22"/>
                <w:szCs w:val="22"/>
              </w:rPr>
            </w:pPr>
            <w:r>
              <w:rPr>
                <w:kern w:val="0"/>
                <w:sz w:val="22"/>
                <w:szCs w:val="22"/>
              </w:rPr>
              <w:t>5．常用流行病学方法</w:t>
            </w: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）流行病学定义</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了解</w:t>
            </w:r>
          </w:p>
        </w:tc>
      </w:tr>
      <w:tr>
        <w:tblPrEx>
          <w:tblCellMar>
            <w:top w:w="0" w:type="dxa"/>
            <w:left w:w="108" w:type="dxa"/>
            <w:bottom w:w="0" w:type="dxa"/>
            <w:right w:w="108" w:type="dxa"/>
          </w:tblCellMar>
        </w:tblPrEx>
        <w:trPr>
          <w:trHeight w:val="20" w:hRule="atLeast"/>
        </w:trPr>
        <w:tc>
          <w:tcPr>
            <w:tcW w:w="1433"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）流行病学研究方法</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rPr>
          <w:trHeight w:val="20" w:hRule="atLeast"/>
        </w:trPr>
        <w:tc>
          <w:tcPr>
            <w:tcW w:w="1433"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）描述流行病学的定义、方法</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了解</w:t>
            </w:r>
          </w:p>
        </w:tc>
      </w:tr>
      <w:tr>
        <w:tblPrEx>
          <w:tblCellMar>
            <w:top w:w="0" w:type="dxa"/>
            <w:left w:w="108" w:type="dxa"/>
            <w:bottom w:w="0" w:type="dxa"/>
            <w:right w:w="108" w:type="dxa"/>
          </w:tblCellMar>
        </w:tblPrEx>
        <w:trPr>
          <w:trHeight w:val="20" w:hRule="atLeast"/>
        </w:trPr>
        <w:tc>
          <w:tcPr>
            <w:tcW w:w="1433"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）个案调查的内容及方法</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kern w:val="0"/>
                <w:sz w:val="22"/>
                <w:szCs w:val="22"/>
              </w:rPr>
            </w:pPr>
            <w:r>
              <w:rPr>
                <w:kern w:val="0"/>
                <w:sz w:val="22"/>
                <w:szCs w:val="22"/>
              </w:rPr>
              <w:t>6．疾病的分布与影响因素</w:t>
            </w: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）疾病分布常用的测量指标（发病率、患病率、感染率、死亡率、病死率）</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）疾病流行强度（散发、暴发、流行、大流行）</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rPr>
          <w:trHeight w:val="20" w:hRule="atLeast"/>
        </w:trPr>
        <w:tc>
          <w:tcPr>
            <w:tcW w:w="1433"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）疾病的三间分布（时间分布、地区分布和人群分布）</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kern w:val="0"/>
                <w:sz w:val="22"/>
                <w:szCs w:val="22"/>
              </w:rPr>
            </w:pPr>
            <w:r>
              <w:rPr>
                <w:kern w:val="0"/>
                <w:sz w:val="22"/>
                <w:szCs w:val="22"/>
              </w:rPr>
              <w:t>7．公共卫生监测</w:t>
            </w: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）公共卫生监测的定义</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了解</w:t>
            </w:r>
          </w:p>
        </w:tc>
      </w:tr>
      <w:tr>
        <w:tblPrEx>
          <w:tblCellMar>
            <w:top w:w="0" w:type="dxa"/>
            <w:left w:w="108" w:type="dxa"/>
            <w:bottom w:w="0" w:type="dxa"/>
            <w:right w:w="108" w:type="dxa"/>
          </w:tblCellMar>
        </w:tblPrEx>
        <w:trPr>
          <w:trHeight w:val="20" w:hRule="atLeast"/>
        </w:trPr>
        <w:tc>
          <w:tcPr>
            <w:tcW w:w="1433"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）公共卫生监测的种类和内容</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了解</w:t>
            </w:r>
          </w:p>
        </w:tc>
      </w:tr>
      <w:tr>
        <w:tblPrEx>
          <w:tblCellMar>
            <w:top w:w="0" w:type="dxa"/>
            <w:left w:w="108" w:type="dxa"/>
            <w:bottom w:w="0" w:type="dxa"/>
            <w:right w:w="108" w:type="dxa"/>
          </w:tblCellMar>
        </w:tblPrEx>
        <w:trPr>
          <w:trHeight w:val="20" w:hRule="atLeast"/>
        </w:trPr>
        <w:tc>
          <w:tcPr>
            <w:tcW w:w="1433" w:type="dxa"/>
            <w:vMerge w:val="restart"/>
            <w:tcBorders>
              <w:top w:val="nil"/>
              <w:left w:val="single" w:color="auto" w:sz="4" w:space="0"/>
              <w:bottom w:val="single" w:color="000000" w:sz="4" w:space="0"/>
              <w:right w:val="single" w:color="auto" w:sz="4" w:space="0"/>
            </w:tcBorders>
            <w:shd w:val="clear" w:color="auto" w:fill="auto"/>
            <w:vAlign w:val="center"/>
          </w:tcPr>
          <w:p>
            <w:pPr>
              <w:pStyle w:val="3"/>
              <w:rPr>
                <w:kern w:val="0"/>
                <w:sz w:val="22"/>
                <w:szCs w:val="22"/>
              </w:rPr>
            </w:pPr>
            <w:bookmarkStart w:id="24" w:name="_Toc144200119"/>
            <w:r>
              <w:rPr>
                <w:sz w:val="21"/>
                <w:szCs w:val="21"/>
              </w:rPr>
              <w:t>三、健康教育与健康促进</w:t>
            </w:r>
            <w:bookmarkEnd w:id="24"/>
          </w:p>
        </w:tc>
        <w:tc>
          <w:tcPr>
            <w:tcW w:w="2668"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kern w:val="0"/>
                <w:sz w:val="22"/>
                <w:szCs w:val="22"/>
              </w:rPr>
            </w:pPr>
            <w:r>
              <w:rPr>
                <w:kern w:val="0"/>
                <w:sz w:val="22"/>
                <w:szCs w:val="22"/>
              </w:rPr>
              <w:t>1．概述</w:t>
            </w: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）健康教育与健康促进的定义</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了解</w:t>
            </w:r>
          </w:p>
        </w:tc>
      </w:tr>
      <w:tr>
        <w:trPr>
          <w:trHeight w:val="20" w:hRule="atLeast"/>
        </w:trPr>
        <w:tc>
          <w:tcPr>
            <w:tcW w:w="1433"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）健康的决定因素</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）健康相关行为</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kern w:val="0"/>
                <w:sz w:val="22"/>
                <w:szCs w:val="22"/>
              </w:rPr>
            </w:pPr>
            <w:r>
              <w:rPr>
                <w:kern w:val="0"/>
                <w:sz w:val="22"/>
                <w:szCs w:val="22"/>
              </w:rPr>
              <w:t>2．健康教育内容</w:t>
            </w: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）特殊人群的健康教育</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）重点疾病的健康教育</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）重点公共卫生问题的健康教育</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rFonts w:hint="eastAsia"/>
                <w:kern w:val="0"/>
                <w:sz w:val="22"/>
                <w:szCs w:val="22"/>
              </w:rPr>
              <w:t>4</w:t>
            </w:r>
            <w:r>
              <w:rPr>
                <w:rFonts w:hint="eastAsia" w:ascii="宋体" w:hAnsi="宋体"/>
                <w:kern w:val="0"/>
                <w:sz w:val="22"/>
                <w:szCs w:val="22"/>
              </w:rPr>
              <w:t>）中医养生保健的理念和方法</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kern w:val="0"/>
                <w:sz w:val="22"/>
                <w:szCs w:val="22"/>
              </w:rPr>
            </w:pPr>
            <w:r>
              <w:rPr>
                <w:kern w:val="0"/>
                <w:sz w:val="22"/>
                <w:szCs w:val="22"/>
              </w:rPr>
              <w:t>3．服务形式和要求</w:t>
            </w: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）健康教育资料的种类和使用</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）健康教育的常用方法</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）健康教育的服务要求</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kern w:val="0"/>
                <w:sz w:val="22"/>
                <w:szCs w:val="22"/>
              </w:rPr>
            </w:pPr>
            <w:r>
              <w:rPr>
                <w:kern w:val="0"/>
                <w:sz w:val="22"/>
                <w:szCs w:val="22"/>
              </w:rPr>
              <w:t>4．健康素养</w:t>
            </w: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）健康素养的定义</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）提升健康素养的意义</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了解</w:t>
            </w:r>
          </w:p>
        </w:tc>
      </w:tr>
      <w:tr>
        <w:tblPrEx>
          <w:tblCellMar>
            <w:top w:w="0" w:type="dxa"/>
            <w:left w:w="108" w:type="dxa"/>
            <w:bottom w:w="0" w:type="dxa"/>
            <w:right w:w="108" w:type="dxa"/>
          </w:tblCellMar>
        </w:tblPrEx>
        <w:trPr>
          <w:trHeight w:val="20" w:hRule="atLeast"/>
        </w:trPr>
        <w:tc>
          <w:tcPr>
            <w:tcW w:w="1433"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000000"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）健康素养基本知识和技能</w:t>
            </w:r>
          </w:p>
        </w:tc>
        <w:tc>
          <w:tcPr>
            <w:tcW w:w="1134" w:type="dxa"/>
            <w:tcBorders>
              <w:top w:val="nil"/>
              <w:left w:val="nil"/>
              <w:bottom w:val="single" w:color="000000"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pStyle w:val="3"/>
              <w:rPr>
                <w:sz w:val="21"/>
                <w:szCs w:val="21"/>
              </w:rPr>
            </w:pPr>
            <w:bookmarkStart w:id="25" w:name="_Toc144200120"/>
            <w:r>
              <w:rPr>
                <w:sz w:val="21"/>
                <w:szCs w:val="21"/>
              </w:rPr>
              <w:t>四、传染病及突发公共卫生事件</w:t>
            </w:r>
            <w:bookmarkEnd w:id="25"/>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1．传染病流行过程的三个环节及影响因素</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）传染源的定义，潜伏期、传染期的概念及流行病学意义</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了解</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）传播途径的概念及特点，传播因素的概念</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single" w:color="000000"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）影响人群易感性的因素</w:t>
            </w:r>
          </w:p>
        </w:tc>
        <w:tc>
          <w:tcPr>
            <w:tcW w:w="1134" w:type="dxa"/>
            <w:tcBorders>
              <w:top w:val="single" w:color="000000" w:sz="4" w:space="0"/>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nil"/>
              <w:left w:val="single" w:color="000000"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kern w:val="0"/>
                <w:sz w:val="22"/>
                <w:szCs w:val="22"/>
              </w:rPr>
            </w:pPr>
            <w:r>
              <w:rPr>
                <w:rFonts w:hint="eastAsia" w:ascii="宋体" w:hAnsi="宋体" w:cs="宋体"/>
                <w:kern w:val="0"/>
                <w:sz w:val="22"/>
                <w:szCs w:val="22"/>
              </w:rPr>
              <w:t>（</w:t>
            </w:r>
            <w:r>
              <w:rPr>
                <w:kern w:val="0"/>
                <w:sz w:val="22"/>
                <w:szCs w:val="22"/>
              </w:rPr>
              <w:t>4</w:t>
            </w:r>
            <w:r>
              <w:rPr>
                <w:rFonts w:hint="eastAsia" w:ascii="宋体" w:hAnsi="宋体" w:cs="宋体"/>
                <w:kern w:val="0"/>
                <w:sz w:val="22"/>
                <w:szCs w:val="22"/>
              </w:rPr>
              <w:t>）影响流行过程的因素（自然因素及社会因素）</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了解</w:t>
            </w:r>
          </w:p>
        </w:tc>
      </w:tr>
      <w:tr>
        <w:trPr>
          <w:trHeight w:val="20" w:hRule="atLeast"/>
        </w:trPr>
        <w:tc>
          <w:tcPr>
            <w:tcW w:w="1433" w:type="dxa"/>
            <w:vMerge w:val="continue"/>
            <w:tcBorders>
              <w:top w:val="nil"/>
              <w:left w:val="single" w:color="000000"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kern w:val="0"/>
                <w:sz w:val="22"/>
                <w:szCs w:val="22"/>
              </w:rPr>
            </w:pPr>
            <w:r>
              <w:rPr>
                <w:kern w:val="0"/>
                <w:sz w:val="22"/>
                <w:szCs w:val="22"/>
              </w:rPr>
              <w:t>2．传染病及突发公共卫生事件报告和处理</w:t>
            </w: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）风险管理</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nil"/>
              <w:left w:val="single" w:color="000000"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）发现和登记</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nil"/>
              <w:left w:val="single" w:color="000000"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）相关信息报告</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nil"/>
              <w:left w:val="single" w:color="000000"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）调查处理</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rPr>
          <w:trHeight w:val="20" w:hRule="atLeast"/>
        </w:trPr>
        <w:tc>
          <w:tcPr>
            <w:tcW w:w="1433" w:type="dxa"/>
            <w:vMerge w:val="continue"/>
            <w:tcBorders>
              <w:top w:val="nil"/>
              <w:left w:val="single" w:color="000000"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5</w:t>
            </w:r>
            <w:r>
              <w:rPr>
                <w:rFonts w:hint="eastAsia" w:ascii="宋体" w:hAnsi="宋体"/>
                <w:kern w:val="0"/>
                <w:sz w:val="22"/>
                <w:szCs w:val="22"/>
              </w:rPr>
              <w:t>）新发传染病特点及监测</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nil"/>
              <w:left w:val="single" w:color="000000"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kern w:val="0"/>
                <w:sz w:val="22"/>
                <w:szCs w:val="22"/>
              </w:rPr>
            </w:pPr>
            <w:r>
              <w:rPr>
                <w:kern w:val="0"/>
                <w:sz w:val="22"/>
                <w:szCs w:val="22"/>
              </w:rPr>
              <w:t>3．预防接种</w:t>
            </w: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）国家免疫规划、免疫程序</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nil"/>
              <w:left w:val="single" w:color="000000"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）疫苗使用管理</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nil"/>
              <w:left w:val="single" w:color="000000"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）冷链系统管理</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nil"/>
              <w:left w:val="single" w:color="000000"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）预防接种服务</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nil"/>
              <w:left w:val="single" w:color="000000"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5</w:t>
            </w:r>
            <w:r>
              <w:rPr>
                <w:rFonts w:hint="eastAsia" w:ascii="宋体" w:hAnsi="宋体"/>
                <w:kern w:val="0"/>
                <w:sz w:val="22"/>
                <w:szCs w:val="22"/>
              </w:rPr>
              <w:t>）疑似预防接种异常反应</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nil"/>
              <w:left w:val="single" w:color="000000"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000000"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6</w:t>
            </w:r>
            <w:r>
              <w:rPr>
                <w:rFonts w:hint="eastAsia" w:ascii="宋体" w:hAnsi="宋体"/>
                <w:kern w:val="0"/>
                <w:sz w:val="22"/>
                <w:szCs w:val="22"/>
              </w:rPr>
              <w:t>）疫苗针对传染病的监测与控制</w:t>
            </w:r>
          </w:p>
        </w:tc>
        <w:tc>
          <w:tcPr>
            <w:tcW w:w="1134" w:type="dxa"/>
            <w:tcBorders>
              <w:top w:val="nil"/>
              <w:left w:val="nil"/>
              <w:bottom w:val="single" w:color="000000"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pStyle w:val="3"/>
              <w:rPr>
                <w:kern w:val="0"/>
                <w:sz w:val="22"/>
                <w:szCs w:val="22"/>
              </w:rPr>
            </w:pPr>
            <w:bookmarkStart w:id="26" w:name="_Toc144200121"/>
            <w:r>
              <w:rPr>
                <w:sz w:val="21"/>
                <w:szCs w:val="21"/>
              </w:rPr>
              <w:t>五、居民健康管理</w:t>
            </w:r>
            <w:bookmarkEnd w:id="26"/>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1．居民健康档案管理</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）服务对象</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）居民健康档案的内容</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）居民健康档案的建立、使用、终止和保存</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）服务要求</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2．0～6岁儿童健康管理</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）儿童年龄分期及各期特点</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）儿童生长发育指标及评价</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）新生儿家庭访视</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）婴幼儿健康管理</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5</w:t>
            </w:r>
            <w:r>
              <w:rPr>
                <w:rFonts w:hint="eastAsia" w:ascii="宋体" w:hAnsi="宋体"/>
                <w:kern w:val="0"/>
                <w:sz w:val="22"/>
                <w:szCs w:val="22"/>
              </w:rPr>
              <w:t>）学龄前儿童健康管理</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6</w:t>
            </w:r>
            <w:r>
              <w:rPr>
                <w:rFonts w:hint="eastAsia" w:ascii="宋体" w:hAnsi="宋体"/>
                <w:kern w:val="0"/>
                <w:sz w:val="22"/>
                <w:szCs w:val="22"/>
              </w:rPr>
              <w:t>）常见儿童健康问题处理</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7</w:t>
            </w:r>
            <w:r>
              <w:rPr>
                <w:rFonts w:hint="eastAsia" w:ascii="宋体" w:hAnsi="宋体"/>
                <w:kern w:val="0"/>
                <w:sz w:val="22"/>
                <w:szCs w:val="22"/>
              </w:rPr>
              <w:t>）常见儿童伤害的预防（溺水、中毒、烧烫伤、电击伤、意外窒息等）</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8</w:t>
            </w:r>
            <w:r>
              <w:rPr>
                <w:rFonts w:hint="eastAsia" w:ascii="宋体" w:hAnsi="宋体"/>
                <w:kern w:val="0"/>
                <w:sz w:val="22"/>
                <w:szCs w:val="22"/>
              </w:rPr>
              <w:t>）服务要求</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3．孕产妇健康管理</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）妊娠的判定</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）孕早期健康管理</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）孕中期健康管理</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）孕晚期健康管理</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5</w:t>
            </w:r>
            <w:r>
              <w:rPr>
                <w:rFonts w:hint="eastAsia" w:ascii="宋体" w:hAnsi="宋体"/>
                <w:kern w:val="0"/>
                <w:sz w:val="22"/>
                <w:szCs w:val="22"/>
              </w:rPr>
              <w:t>）产后访视</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6</w:t>
            </w:r>
            <w:r>
              <w:rPr>
                <w:rFonts w:hint="eastAsia" w:ascii="宋体" w:hAnsi="宋体"/>
                <w:kern w:val="0"/>
                <w:sz w:val="22"/>
                <w:szCs w:val="22"/>
              </w:rPr>
              <w:t>）产后</w:t>
            </w:r>
            <w:r>
              <w:rPr>
                <w:kern w:val="0"/>
                <w:sz w:val="22"/>
                <w:szCs w:val="22"/>
              </w:rPr>
              <w:t>42</w:t>
            </w:r>
            <w:r>
              <w:rPr>
                <w:rFonts w:hint="eastAsia" w:ascii="宋体" w:hAnsi="宋体"/>
                <w:kern w:val="0"/>
                <w:sz w:val="22"/>
                <w:szCs w:val="22"/>
              </w:rPr>
              <w:t>天健康检查</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7</w:t>
            </w:r>
            <w:r>
              <w:rPr>
                <w:rFonts w:hint="eastAsia" w:ascii="宋体" w:hAnsi="宋体"/>
                <w:kern w:val="0"/>
                <w:sz w:val="22"/>
                <w:szCs w:val="22"/>
              </w:rPr>
              <w:t>）服务要求</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4．老年人健康管理</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）服务对象</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）生活方式和健康状况评估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）体格检查和辅助检查</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）健康指导</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5</w:t>
            </w:r>
            <w:r>
              <w:rPr>
                <w:rFonts w:hint="eastAsia" w:ascii="宋体" w:hAnsi="宋体"/>
                <w:kern w:val="0"/>
                <w:sz w:val="22"/>
                <w:szCs w:val="22"/>
              </w:rPr>
              <w:t>）服务要求</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auto" w:sz="4" w:space="0"/>
              <w:bottom w:val="single" w:color="000000" w:sz="4" w:space="0"/>
              <w:right w:val="single" w:color="auto" w:sz="4" w:space="0"/>
            </w:tcBorders>
            <w:shd w:val="clear" w:color="auto" w:fill="auto"/>
            <w:vAlign w:val="center"/>
          </w:tcPr>
          <w:p>
            <w:pPr>
              <w:widowControl/>
              <w:jc w:val="left"/>
              <w:rPr>
                <w:kern w:val="0"/>
                <w:sz w:val="22"/>
                <w:szCs w:val="22"/>
              </w:rPr>
            </w:pPr>
            <w:r>
              <w:rPr>
                <w:kern w:val="0"/>
                <w:sz w:val="22"/>
                <w:szCs w:val="22"/>
              </w:rPr>
              <w:t>5．高血压患者健康管理</w:t>
            </w:r>
          </w:p>
        </w:tc>
        <w:tc>
          <w:tcPr>
            <w:tcW w:w="4278" w:type="dxa"/>
            <w:tcBorders>
              <w:top w:val="single" w:color="000000"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）服务对象</w:t>
            </w:r>
          </w:p>
        </w:tc>
        <w:tc>
          <w:tcPr>
            <w:tcW w:w="1134" w:type="dxa"/>
            <w:tcBorders>
              <w:top w:val="single" w:color="000000" w:sz="4" w:space="0"/>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nil"/>
              <w:left w:val="single" w:color="000000"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）筛查</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nil"/>
              <w:left w:val="single" w:color="000000"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）随访评估</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nil"/>
              <w:left w:val="single" w:color="000000"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）分类干预</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nil"/>
              <w:left w:val="single" w:color="000000"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5</w:t>
            </w:r>
            <w:r>
              <w:rPr>
                <w:rFonts w:hint="eastAsia" w:ascii="宋体" w:hAnsi="宋体"/>
                <w:kern w:val="0"/>
                <w:sz w:val="22"/>
                <w:szCs w:val="22"/>
              </w:rPr>
              <w:t>）健康指导</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rPr>
          <w:trHeight w:val="20" w:hRule="atLeast"/>
        </w:trPr>
        <w:tc>
          <w:tcPr>
            <w:tcW w:w="1433" w:type="dxa"/>
            <w:vMerge w:val="continue"/>
            <w:tcBorders>
              <w:top w:val="nil"/>
              <w:left w:val="single" w:color="000000"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6</w:t>
            </w:r>
            <w:r>
              <w:rPr>
                <w:rFonts w:hint="eastAsia" w:ascii="宋体" w:hAnsi="宋体"/>
                <w:kern w:val="0"/>
                <w:sz w:val="22"/>
                <w:szCs w:val="22"/>
              </w:rPr>
              <w:t>）服务要求</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nil"/>
              <w:left w:val="single" w:color="000000"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kern w:val="0"/>
                <w:sz w:val="22"/>
                <w:szCs w:val="22"/>
              </w:rPr>
            </w:pPr>
            <w:r>
              <w:rPr>
                <w:kern w:val="0"/>
                <w:sz w:val="22"/>
                <w:szCs w:val="22"/>
              </w:rPr>
              <w:t>6．2型糖尿病患者健康管理</w:t>
            </w: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）服务对象</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nil"/>
              <w:left w:val="single" w:color="000000"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）筛查</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nil"/>
              <w:left w:val="single" w:color="000000"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）随访评估</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nil"/>
              <w:left w:val="single" w:color="000000"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）分类干预</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nil"/>
              <w:left w:val="single" w:color="000000"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5</w:t>
            </w:r>
            <w:r>
              <w:rPr>
                <w:rFonts w:hint="eastAsia" w:ascii="宋体" w:hAnsi="宋体"/>
                <w:kern w:val="0"/>
                <w:sz w:val="22"/>
                <w:szCs w:val="22"/>
              </w:rPr>
              <w:t>）健康指导</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nil"/>
              <w:left w:val="single" w:color="000000"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6</w:t>
            </w:r>
            <w:r>
              <w:rPr>
                <w:rFonts w:hint="eastAsia" w:ascii="宋体" w:hAnsi="宋体"/>
                <w:kern w:val="0"/>
                <w:sz w:val="22"/>
                <w:szCs w:val="22"/>
              </w:rPr>
              <w:t>）服务要求</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nil"/>
              <w:left w:val="single" w:color="000000"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kern w:val="0"/>
                <w:sz w:val="22"/>
                <w:szCs w:val="22"/>
              </w:rPr>
            </w:pPr>
            <w:r>
              <w:rPr>
                <w:kern w:val="0"/>
                <w:sz w:val="22"/>
                <w:szCs w:val="22"/>
              </w:rPr>
              <w:t>7．结核病患者健康管理</w:t>
            </w: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）服务对象</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nil"/>
              <w:left w:val="single" w:color="000000"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）筛查及推介转诊</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nil"/>
              <w:left w:val="single" w:color="000000"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）第一次入户随访</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nil"/>
              <w:left w:val="single" w:color="000000"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）督导服药和随访管理</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nil"/>
              <w:left w:val="single" w:color="000000"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5</w:t>
            </w:r>
            <w:r>
              <w:rPr>
                <w:rFonts w:hint="eastAsia" w:ascii="宋体" w:hAnsi="宋体"/>
                <w:kern w:val="0"/>
                <w:sz w:val="22"/>
                <w:szCs w:val="22"/>
              </w:rPr>
              <w:t>）结案评估</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nil"/>
              <w:left w:val="single" w:color="000000"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6</w:t>
            </w:r>
            <w:r>
              <w:rPr>
                <w:rFonts w:hint="eastAsia" w:ascii="宋体" w:hAnsi="宋体"/>
                <w:kern w:val="0"/>
                <w:sz w:val="22"/>
                <w:szCs w:val="22"/>
              </w:rPr>
              <w:t>）服务要求</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nil"/>
              <w:left w:val="single" w:color="000000"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kern w:val="0"/>
                <w:sz w:val="22"/>
                <w:szCs w:val="22"/>
              </w:rPr>
            </w:pPr>
            <w:r>
              <w:rPr>
                <w:kern w:val="0"/>
                <w:sz w:val="22"/>
                <w:szCs w:val="22"/>
              </w:rPr>
              <w:t>8．严重精神障碍患者健康管理</w:t>
            </w: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）服务对象</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nil"/>
              <w:left w:val="single" w:color="000000"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）患者信息管理</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nil"/>
              <w:left w:val="single" w:color="000000"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）随访评估</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nil"/>
              <w:left w:val="single" w:color="000000"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）分类干预</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nil"/>
              <w:left w:val="single" w:color="000000"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5</w:t>
            </w:r>
            <w:r>
              <w:rPr>
                <w:rFonts w:hint="eastAsia" w:ascii="宋体" w:hAnsi="宋体"/>
                <w:kern w:val="0"/>
                <w:sz w:val="22"/>
                <w:szCs w:val="22"/>
              </w:rPr>
              <w:t>）健康检查</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nil"/>
              <w:left w:val="single" w:color="000000"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6</w:t>
            </w:r>
            <w:r>
              <w:rPr>
                <w:rFonts w:hint="eastAsia" w:ascii="宋体" w:hAnsi="宋体"/>
                <w:kern w:val="0"/>
                <w:sz w:val="22"/>
                <w:szCs w:val="22"/>
              </w:rPr>
              <w:t>）服务要求</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nil"/>
              <w:left w:val="single" w:color="000000"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kern w:val="0"/>
                <w:sz w:val="22"/>
                <w:szCs w:val="22"/>
              </w:rPr>
            </w:pPr>
            <w:r>
              <w:rPr>
                <w:kern w:val="0"/>
                <w:sz w:val="22"/>
                <w:szCs w:val="22"/>
              </w:rPr>
              <w:t>9．中医药健康管理</w:t>
            </w: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）体质的概念和构成</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rPr>
          <w:trHeight w:val="20" w:hRule="atLeast"/>
        </w:trPr>
        <w:tc>
          <w:tcPr>
            <w:tcW w:w="1433" w:type="dxa"/>
            <w:vMerge w:val="continue"/>
            <w:tcBorders>
              <w:top w:val="nil"/>
              <w:left w:val="single" w:color="000000"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）中医药保健指导</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nil"/>
              <w:left w:val="single" w:color="000000"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w:t>
            </w:r>
            <w:r>
              <w:rPr>
                <w:kern w:val="0"/>
                <w:sz w:val="22"/>
                <w:szCs w:val="22"/>
              </w:rPr>
              <w:t>0</w:t>
            </w:r>
            <w:r>
              <w:rPr>
                <w:rFonts w:hint="eastAsia" w:ascii="宋体" w:hAnsi="宋体"/>
                <w:kern w:val="0"/>
                <w:sz w:val="22"/>
                <w:szCs w:val="22"/>
              </w:rPr>
              <w:t>～</w:t>
            </w:r>
            <w:r>
              <w:rPr>
                <w:kern w:val="0"/>
                <w:sz w:val="22"/>
                <w:szCs w:val="22"/>
              </w:rPr>
              <w:t>36</w:t>
            </w:r>
            <w:r>
              <w:rPr>
                <w:rFonts w:hint="eastAsia" w:ascii="宋体" w:hAnsi="宋体"/>
                <w:kern w:val="0"/>
                <w:sz w:val="22"/>
                <w:szCs w:val="22"/>
              </w:rPr>
              <w:t>个月儿童中医体质调养</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nil"/>
              <w:left w:val="single" w:color="000000"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）老年人中医体质辨识及健康管理</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nil"/>
              <w:left w:val="single" w:color="000000"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kern w:val="0"/>
                <w:sz w:val="22"/>
                <w:szCs w:val="22"/>
              </w:rPr>
            </w:pPr>
            <w:r>
              <w:rPr>
                <w:kern w:val="0"/>
                <w:sz w:val="22"/>
                <w:szCs w:val="22"/>
              </w:rPr>
              <w:t>10．中风、痹证</w:t>
            </w:r>
            <w:r>
              <w:rPr>
                <w:rFonts w:hint="eastAsia"/>
                <w:kern w:val="0"/>
                <w:sz w:val="22"/>
                <w:szCs w:val="22"/>
              </w:rPr>
              <w:t>、消渴</w:t>
            </w:r>
            <w:r>
              <w:rPr>
                <w:kern w:val="0"/>
                <w:sz w:val="22"/>
                <w:szCs w:val="22"/>
              </w:rPr>
              <w:t>的中医健康管理</w:t>
            </w: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）发病特点</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rPr>
          <w:trHeight w:val="20" w:hRule="atLeast"/>
        </w:trPr>
        <w:tc>
          <w:tcPr>
            <w:tcW w:w="1433" w:type="dxa"/>
            <w:vMerge w:val="continue"/>
            <w:tcBorders>
              <w:top w:val="nil"/>
              <w:left w:val="single" w:color="000000"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）常见病因的识别和干预</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nil"/>
              <w:left w:val="single" w:color="000000"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000000"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）辨证干预</w:t>
            </w:r>
          </w:p>
        </w:tc>
        <w:tc>
          <w:tcPr>
            <w:tcW w:w="1134" w:type="dxa"/>
            <w:tcBorders>
              <w:top w:val="nil"/>
              <w:left w:val="nil"/>
              <w:bottom w:val="single" w:color="000000"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pStyle w:val="3"/>
              <w:rPr>
                <w:kern w:val="0"/>
                <w:sz w:val="22"/>
                <w:szCs w:val="22"/>
              </w:rPr>
            </w:pPr>
            <w:bookmarkStart w:id="27" w:name="_Toc144200122"/>
            <w:r>
              <w:rPr>
                <w:sz w:val="21"/>
                <w:szCs w:val="21"/>
              </w:rPr>
              <w:t>六、卫生监督协管</w:t>
            </w:r>
            <w:bookmarkEnd w:id="27"/>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1．基本知识</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）食源性疾病、食物中毒的概念、特点</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）细菌性、有毒动植物、化学性食物中毒的特点及预防措施</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）常见食品（粮谷、蔬菜、肉、鱼、奶制品、酒等）的卫生问题</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了解</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）水源选择与卫生防护、饮用水常用消毒方法</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5</w:t>
            </w:r>
            <w:r>
              <w:rPr>
                <w:rFonts w:hint="eastAsia" w:ascii="宋体" w:hAnsi="宋体"/>
                <w:kern w:val="0"/>
                <w:sz w:val="22"/>
                <w:szCs w:val="22"/>
              </w:rPr>
              <w:t>）室内空气污染的来源和健康危害、预防控制措施</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了解</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6</w:t>
            </w:r>
            <w:r>
              <w:rPr>
                <w:rFonts w:hint="eastAsia" w:ascii="宋体" w:hAnsi="宋体"/>
                <w:kern w:val="0"/>
                <w:sz w:val="22"/>
                <w:szCs w:val="22"/>
              </w:rPr>
              <w:t>）土壤污染的来源和健康危害、粪便和垃圾无害化处理方法</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了解</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7</w:t>
            </w:r>
            <w:r>
              <w:rPr>
                <w:rFonts w:hint="eastAsia" w:ascii="宋体" w:hAnsi="宋体"/>
                <w:kern w:val="0"/>
                <w:sz w:val="22"/>
                <w:szCs w:val="22"/>
              </w:rPr>
              <w:t>）非职业性一氧化碳中毒对人体的危害、预防措施</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auto" w:sz="4" w:space="0"/>
              <w:bottom w:val="single" w:color="000000" w:sz="4" w:space="0"/>
              <w:right w:val="single" w:color="auto" w:sz="4" w:space="0"/>
            </w:tcBorders>
            <w:shd w:val="clear" w:color="auto" w:fill="auto"/>
            <w:vAlign w:val="center"/>
          </w:tcPr>
          <w:p>
            <w:pPr>
              <w:widowControl/>
              <w:jc w:val="left"/>
              <w:rPr>
                <w:kern w:val="0"/>
                <w:sz w:val="22"/>
                <w:szCs w:val="22"/>
              </w:rPr>
            </w:pPr>
            <w:r>
              <w:rPr>
                <w:kern w:val="0"/>
                <w:sz w:val="22"/>
                <w:szCs w:val="22"/>
              </w:rPr>
              <w:t>2．服务内容和要求</w:t>
            </w:r>
          </w:p>
        </w:tc>
        <w:tc>
          <w:tcPr>
            <w:tcW w:w="4278" w:type="dxa"/>
            <w:tcBorders>
              <w:top w:val="single" w:color="000000"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）食源性疾病及相关信息报告</w:t>
            </w:r>
          </w:p>
        </w:tc>
        <w:tc>
          <w:tcPr>
            <w:tcW w:w="1134" w:type="dxa"/>
            <w:tcBorders>
              <w:top w:val="single" w:color="000000" w:sz="4" w:space="0"/>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nil"/>
              <w:left w:val="single" w:color="000000"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）饮用水卫生安全巡查</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nil"/>
              <w:left w:val="single" w:color="000000"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）学校卫生服务</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nil"/>
              <w:left w:val="single" w:color="000000"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）非法行医和非法采供血信息报告</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nil"/>
              <w:left w:val="single" w:color="000000"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5</w:t>
            </w:r>
            <w:r>
              <w:rPr>
                <w:rFonts w:hint="eastAsia" w:ascii="宋体" w:hAnsi="宋体"/>
                <w:kern w:val="0"/>
                <w:sz w:val="22"/>
                <w:szCs w:val="22"/>
              </w:rPr>
              <w:t>）计划生育相关信息报告</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nil"/>
              <w:left w:val="single" w:color="000000"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6</w:t>
            </w:r>
            <w:r>
              <w:rPr>
                <w:rFonts w:hint="eastAsia" w:ascii="宋体" w:hAnsi="宋体"/>
                <w:kern w:val="0"/>
                <w:sz w:val="22"/>
                <w:szCs w:val="22"/>
              </w:rPr>
              <w:t>）服务要求</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restart"/>
            <w:tcBorders>
              <w:top w:val="nil"/>
              <w:left w:val="single" w:color="auto" w:sz="4" w:space="0"/>
              <w:bottom w:val="single" w:color="000000" w:sz="4" w:space="0"/>
              <w:right w:val="single" w:color="auto" w:sz="4" w:space="0"/>
            </w:tcBorders>
            <w:shd w:val="clear" w:color="auto" w:fill="auto"/>
            <w:vAlign w:val="center"/>
          </w:tcPr>
          <w:p>
            <w:pPr>
              <w:pStyle w:val="3"/>
              <w:rPr>
                <w:sz w:val="21"/>
                <w:szCs w:val="21"/>
              </w:rPr>
            </w:pPr>
            <w:bookmarkStart w:id="28" w:name="_Toc144200123"/>
            <w:r>
              <w:rPr>
                <w:sz w:val="21"/>
                <w:szCs w:val="21"/>
              </w:rPr>
              <w:t>七、基本技能</w:t>
            </w:r>
            <w:bookmarkEnd w:id="28"/>
          </w:p>
        </w:tc>
        <w:tc>
          <w:tcPr>
            <w:tcW w:w="2668"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kern w:val="0"/>
                <w:sz w:val="22"/>
                <w:szCs w:val="22"/>
              </w:rPr>
            </w:pPr>
            <w:r>
              <w:rPr>
                <w:kern w:val="0"/>
                <w:sz w:val="22"/>
                <w:szCs w:val="22"/>
              </w:rPr>
              <w:t>1．卫生处理操作</w:t>
            </w: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）喷洒消毒</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）浸泡消毒</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）擦拭消毒</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kern w:val="0"/>
                <w:sz w:val="22"/>
                <w:szCs w:val="22"/>
              </w:rPr>
            </w:pPr>
            <w:r>
              <w:rPr>
                <w:kern w:val="0"/>
                <w:sz w:val="22"/>
                <w:szCs w:val="22"/>
              </w:rPr>
              <w:t>2．个人防护操作</w:t>
            </w: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）消化道传染病个人防护</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）呼吸道传染病个人防护</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668" w:type="dxa"/>
            <w:gridSpan w:val="2"/>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3．手卫生</w:t>
            </w: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标准洗手法</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kern w:val="0"/>
                <w:sz w:val="22"/>
                <w:szCs w:val="22"/>
              </w:rPr>
            </w:pPr>
            <w:r>
              <w:rPr>
                <w:kern w:val="0"/>
                <w:sz w:val="22"/>
                <w:szCs w:val="22"/>
              </w:rPr>
              <w:t>4．医疗废弃物处理</w:t>
            </w: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）感染性废弃物的处理</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）损伤性废弃物的处理</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668" w:type="dxa"/>
            <w:gridSpan w:val="2"/>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5．针刺伤的处理</w:t>
            </w:r>
          </w:p>
        </w:tc>
        <w:tc>
          <w:tcPr>
            <w:tcW w:w="427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kern w:val="0"/>
                <w:sz w:val="22"/>
                <w:szCs w:val="22"/>
              </w:rPr>
            </w:pPr>
            <w:r>
              <w:rPr>
                <w:rFonts w:hint="eastAsia" w:ascii="宋体" w:hAnsi="宋体" w:cs="宋体"/>
                <w:kern w:val="0"/>
                <w:sz w:val="22"/>
                <w:szCs w:val="22"/>
              </w:rPr>
              <w:t>处理方法</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9513" w:type="dxa"/>
            <w:gridSpan w:val="5"/>
            <w:tcBorders>
              <w:top w:val="single" w:color="auto" w:sz="4" w:space="0"/>
              <w:left w:val="nil"/>
              <w:bottom w:val="single" w:color="auto" w:sz="4" w:space="0"/>
              <w:right w:val="nil"/>
            </w:tcBorders>
            <w:shd w:val="clear" w:color="auto" w:fill="auto"/>
            <w:vAlign w:val="center"/>
          </w:tcPr>
          <w:p>
            <w:pPr>
              <w:pStyle w:val="2"/>
              <w:jc w:val="center"/>
            </w:pPr>
            <w:bookmarkStart w:id="29" w:name="_Toc144200124"/>
            <w:r>
              <w:rPr>
                <w:rFonts w:hint="eastAsia"/>
              </w:rPr>
              <w:t>第三部分全科医疗</w:t>
            </w:r>
            <w:bookmarkEnd w:id="29"/>
          </w:p>
          <w:p>
            <w:pPr>
              <w:widowControl/>
              <w:spacing w:beforeLines="50" w:afterLines="50"/>
              <w:ind w:left="-92" w:leftChars="-44" w:right="-97" w:rightChars="-46" w:firstLine="420" w:firstLineChars="200"/>
              <w:jc w:val="left"/>
              <w:rPr>
                <w:b/>
                <w:bCs/>
                <w:kern w:val="0"/>
                <w:sz w:val="36"/>
                <w:szCs w:val="36"/>
              </w:rPr>
            </w:pPr>
            <w:r>
              <w:rPr>
                <w:rFonts w:hint="eastAsia" w:hAnsi="宋体"/>
                <w:szCs w:val="21"/>
              </w:rPr>
              <w:t>包括全科医学基本知识、常见症状、常见病与多发病、合理用药、急诊与急救、基本技能，以及中医辨证论治和适宜技术应用七部分。主要考核乡村全科执业助理医师从事基本医疗服务必须具备的相关知识、理论及常用技术的操作能力。</w:t>
            </w:r>
          </w:p>
        </w:tc>
      </w:tr>
      <w:tr>
        <w:tblPrEx>
          <w:tblCellMar>
            <w:top w:w="0" w:type="dxa"/>
            <w:left w:w="108" w:type="dxa"/>
            <w:bottom w:w="0" w:type="dxa"/>
            <w:right w:w="108" w:type="dxa"/>
          </w:tblCellMar>
        </w:tblPrEx>
        <w:trPr>
          <w:trHeight w:val="20" w:hRule="atLeast"/>
        </w:trPr>
        <w:tc>
          <w:tcPr>
            <w:tcW w:w="143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b/>
                <w:bCs/>
                <w:kern w:val="0"/>
                <w:sz w:val="22"/>
                <w:szCs w:val="22"/>
              </w:rPr>
            </w:pPr>
            <w:r>
              <w:rPr>
                <w:rFonts w:hint="eastAsia" w:ascii="宋体" w:hAnsi="宋体" w:cs="宋体"/>
                <w:b/>
                <w:bCs/>
                <w:kern w:val="0"/>
                <w:sz w:val="22"/>
                <w:szCs w:val="22"/>
              </w:rPr>
              <w:t>单元</w:t>
            </w:r>
          </w:p>
        </w:tc>
        <w:tc>
          <w:tcPr>
            <w:tcW w:w="2668" w:type="dxa"/>
            <w:gridSpan w:val="2"/>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b/>
                <w:bCs/>
                <w:kern w:val="0"/>
                <w:sz w:val="22"/>
                <w:szCs w:val="22"/>
              </w:rPr>
            </w:pPr>
            <w:r>
              <w:rPr>
                <w:rFonts w:hint="eastAsia" w:ascii="宋体" w:hAnsi="宋体" w:cs="宋体"/>
                <w:b/>
                <w:bCs/>
                <w:kern w:val="0"/>
                <w:sz w:val="22"/>
                <w:szCs w:val="22"/>
              </w:rPr>
              <w:t>细目</w:t>
            </w:r>
          </w:p>
        </w:tc>
        <w:tc>
          <w:tcPr>
            <w:tcW w:w="4278"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b/>
                <w:bCs/>
                <w:kern w:val="0"/>
                <w:sz w:val="22"/>
                <w:szCs w:val="22"/>
              </w:rPr>
            </w:pPr>
            <w:r>
              <w:rPr>
                <w:rFonts w:hint="eastAsia" w:ascii="宋体" w:hAnsi="宋体" w:cs="宋体"/>
                <w:b/>
                <w:bCs/>
                <w:kern w:val="0"/>
                <w:sz w:val="22"/>
                <w:szCs w:val="22"/>
              </w:rPr>
              <w:t>要点</w:t>
            </w:r>
          </w:p>
        </w:tc>
        <w:tc>
          <w:tcPr>
            <w:tcW w:w="1134"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b/>
                <w:bCs/>
                <w:kern w:val="0"/>
                <w:sz w:val="22"/>
                <w:szCs w:val="22"/>
              </w:rPr>
            </w:pPr>
            <w:r>
              <w:rPr>
                <w:rFonts w:hint="eastAsia" w:ascii="宋体" w:hAnsi="宋体" w:cs="宋体"/>
                <w:b/>
                <w:bCs/>
                <w:kern w:val="0"/>
                <w:sz w:val="22"/>
                <w:szCs w:val="22"/>
              </w:rPr>
              <w:t>要求</w:t>
            </w:r>
          </w:p>
        </w:tc>
      </w:tr>
      <w:tr>
        <w:tblPrEx>
          <w:tblCellMar>
            <w:top w:w="0" w:type="dxa"/>
            <w:left w:w="108" w:type="dxa"/>
            <w:bottom w:w="0" w:type="dxa"/>
            <w:right w:w="108" w:type="dxa"/>
          </w:tblCellMar>
        </w:tblPrEx>
        <w:trPr>
          <w:trHeight w:val="20" w:hRule="atLeast"/>
        </w:trPr>
        <w:tc>
          <w:tcPr>
            <w:tcW w:w="1433" w:type="dxa"/>
            <w:vMerge w:val="restart"/>
            <w:tcBorders>
              <w:top w:val="nil"/>
              <w:left w:val="single" w:color="auto" w:sz="4" w:space="0"/>
              <w:bottom w:val="single" w:color="000000" w:sz="4" w:space="0"/>
              <w:right w:val="single" w:color="auto" w:sz="4" w:space="0"/>
            </w:tcBorders>
            <w:shd w:val="clear" w:color="auto" w:fill="auto"/>
            <w:vAlign w:val="center"/>
          </w:tcPr>
          <w:p>
            <w:pPr>
              <w:pStyle w:val="3"/>
              <w:rPr>
                <w:kern w:val="0"/>
                <w:sz w:val="22"/>
                <w:szCs w:val="22"/>
              </w:rPr>
            </w:pPr>
            <w:bookmarkStart w:id="30" w:name="_Toc144200125"/>
            <w:r>
              <w:rPr>
                <w:sz w:val="21"/>
                <w:szCs w:val="21"/>
              </w:rPr>
              <w:t>一、全科医学基本知识</w:t>
            </w:r>
            <w:bookmarkEnd w:id="30"/>
          </w:p>
        </w:tc>
        <w:tc>
          <w:tcPr>
            <w:tcW w:w="2668"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kern w:val="0"/>
                <w:sz w:val="22"/>
                <w:szCs w:val="22"/>
              </w:rPr>
            </w:pPr>
            <w:r>
              <w:rPr>
                <w:kern w:val="0"/>
                <w:sz w:val="22"/>
                <w:szCs w:val="22"/>
              </w:rPr>
              <w:t>1．全科医疗</w:t>
            </w: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）全科医疗的概念</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）全科医疗的服务模式、基本特征和原则</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）全科医疗与专科医疗的区别和联系</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了解</w:t>
            </w:r>
          </w:p>
        </w:tc>
      </w:tr>
      <w:tr>
        <w:tblPrEx>
          <w:tblCellMar>
            <w:top w:w="0" w:type="dxa"/>
            <w:left w:w="108" w:type="dxa"/>
            <w:bottom w:w="0" w:type="dxa"/>
            <w:right w:w="108" w:type="dxa"/>
          </w:tblCellMar>
        </w:tblPrEx>
        <w:trPr>
          <w:trHeight w:val="20" w:hRule="atLeast"/>
        </w:trPr>
        <w:tc>
          <w:tcPr>
            <w:tcW w:w="1433"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）临床预防</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5</w:t>
            </w:r>
            <w:r>
              <w:rPr>
                <w:rFonts w:hint="eastAsia" w:ascii="宋体" w:hAnsi="宋体"/>
                <w:kern w:val="0"/>
                <w:sz w:val="22"/>
                <w:szCs w:val="22"/>
              </w:rPr>
              <w:t>）全科医疗的常用工具</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kern w:val="0"/>
                <w:sz w:val="22"/>
                <w:szCs w:val="22"/>
              </w:rPr>
            </w:pPr>
            <w:r>
              <w:rPr>
                <w:kern w:val="0"/>
                <w:sz w:val="22"/>
                <w:szCs w:val="22"/>
              </w:rPr>
              <w:t>2．全科医生</w:t>
            </w: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）全科医生的概念</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）全科医生的诊疗思维</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）全科医生的应诊任务与接诊技巧</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668" w:type="dxa"/>
            <w:gridSpan w:val="2"/>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4278" w:type="dxa"/>
            <w:tcBorders>
              <w:top w:val="nil"/>
              <w:left w:val="nil"/>
              <w:bottom w:val="single" w:color="000000"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）家庭医生签约服务</w:t>
            </w:r>
          </w:p>
        </w:tc>
        <w:tc>
          <w:tcPr>
            <w:tcW w:w="1134" w:type="dxa"/>
            <w:tcBorders>
              <w:top w:val="nil"/>
              <w:left w:val="nil"/>
              <w:bottom w:val="single" w:color="000000"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pStyle w:val="3"/>
              <w:rPr>
                <w:sz w:val="21"/>
                <w:szCs w:val="21"/>
              </w:rPr>
            </w:pPr>
            <w:bookmarkStart w:id="31" w:name="_Toc144200126"/>
            <w:r>
              <w:rPr>
                <w:sz w:val="21"/>
                <w:szCs w:val="21"/>
              </w:rPr>
              <w:t>二、常见症状</w:t>
            </w:r>
            <w:bookmarkEnd w:id="31"/>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1．发热</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）常见病因</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）临床特点</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）诊断思路</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5</w:t>
            </w:r>
            <w:r>
              <w:rPr>
                <w:rFonts w:hint="eastAsia" w:ascii="宋体" w:hAnsi="宋体"/>
                <w:kern w:val="0"/>
                <w:sz w:val="22"/>
                <w:szCs w:val="22"/>
              </w:rPr>
              <w:t>）处理和转诊</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2．皮疹</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）常见病因</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）临床特点</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）诊断思路</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5</w:t>
            </w:r>
            <w:r>
              <w:rPr>
                <w:rFonts w:hint="eastAsia" w:ascii="宋体" w:hAnsi="宋体"/>
                <w:kern w:val="0"/>
                <w:sz w:val="22"/>
                <w:szCs w:val="22"/>
              </w:rPr>
              <w:t>）处理和转诊</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3．水肿</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）常见病因</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）临床特点</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）诊断思路</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5</w:t>
            </w:r>
            <w:r>
              <w:rPr>
                <w:rFonts w:hint="eastAsia" w:ascii="宋体" w:hAnsi="宋体"/>
                <w:kern w:val="0"/>
                <w:sz w:val="22"/>
                <w:szCs w:val="22"/>
              </w:rPr>
              <w:t>）处理和转诊</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4．发绀</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）常见病因</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）临床特点</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）诊断思路</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5</w:t>
            </w:r>
            <w:r>
              <w:rPr>
                <w:rFonts w:hint="eastAsia" w:ascii="宋体" w:hAnsi="宋体"/>
                <w:kern w:val="0"/>
                <w:sz w:val="22"/>
                <w:szCs w:val="22"/>
              </w:rPr>
              <w:t>）处理和转诊</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5．结膜充血</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了解</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）常见病因</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）临床特点及意义</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6．耳鸣与耳聋</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了解</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）常见病因</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）临床特点及意义</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7．鼻出血</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了解</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）常见病因</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）临床特点</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）诊断思路</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5</w:t>
            </w:r>
            <w:r>
              <w:rPr>
                <w:rFonts w:hint="eastAsia" w:ascii="宋体" w:hAnsi="宋体"/>
                <w:kern w:val="0"/>
                <w:sz w:val="22"/>
                <w:szCs w:val="22"/>
              </w:rPr>
              <w:t>）处理和转诊</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8．口腔溃疡</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了解</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）常见病因</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了解</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）临床特点及意义</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9．牙痛</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）常见病因</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）临床特点及意义</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）处理和转诊</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10．咽痛</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了解</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）常见病因</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）临床特点及意义</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）处理和转诊</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11．吞咽困难</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了解</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）常见病因</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）临床特点</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）诊断思路</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了解</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5</w:t>
            </w:r>
            <w:r>
              <w:rPr>
                <w:rFonts w:hint="eastAsia" w:ascii="宋体" w:hAnsi="宋体"/>
                <w:kern w:val="0"/>
                <w:sz w:val="22"/>
                <w:szCs w:val="22"/>
              </w:rPr>
              <w:t>）处理和转诊</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12．咳嗽与咳痰</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）常见病因</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）临床特点</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）诊断思路</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5</w:t>
            </w:r>
            <w:r>
              <w:rPr>
                <w:rFonts w:hint="eastAsia" w:ascii="宋体" w:hAnsi="宋体"/>
                <w:kern w:val="0"/>
                <w:sz w:val="22"/>
                <w:szCs w:val="22"/>
              </w:rPr>
              <w:t>）处理和转诊</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13．咯血</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）常见病因</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）临床特点</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）诊断思路</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5</w:t>
            </w:r>
            <w:r>
              <w:rPr>
                <w:rFonts w:hint="eastAsia" w:ascii="宋体" w:hAnsi="宋体"/>
                <w:kern w:val="0"/>
                <w:sz w:val="22"/>
                <w:szCs w:val="22"/>
              </w:rPr>
              <w:t>）处理和转诊</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14．呼吸困难</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）常见病因</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）临床特点</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）诊断思路</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5</w:t>
            </w:r>
            <w:r>
              <w:rPr>
                <w:rFonts w:hint="eastAsia" w:ascii="宋体" w:hAnsi="宋体"/>
                <w:kern w:val="0"/>
                <w:sz w:val="22"/>
                <w:szCs w:val="22"/>
              </w:rPr>
              <w:t>）处理和转诊</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kern w:val="0"/>
                <w:sz w:val="22"/>
                <w:szCs w:val="22"/>
              </w:rPr>
            </w:pPr>
            <w:r>
              <w:rPr>
                <w:kern w:val="0"/>
                <w:sz w:val="22"/>
                <w:szCs w:val="22"/>
              </w:rPr>
              <w:t>15．胸痛</w:t>
            </w:r>
          </w:p>
        </w:tc>
        <w:tc>
          <w:tcPr>
            <w:tcW w:w="4278"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）常见病因</w:t>
            </w:r>
          </w:p>
        </w:tc>
        <w:tc>
          <w:tcPr>
            <w:tcW w:w="1134"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）临床特点</w:t>
            </w:r>
          </w:p>
        </w:tc>
        <w:tc>
          <w:tcPr>
            <w:tcW w:w="1134"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）诊断思路</w:t>
            </w:r>
          </w:p>
        </w:tc>
        <w:tc>
          <w:tcPr>
            <w:tcW w:w="1134"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kern w:val="0"/>
                <w:sz w:val="22"/>
                <w:szCs w:val="22"/>
              </w:rPr>
            </w:pPr>
            <w:r>
              <w:rPr>
                <w:rFonts w:hint="eastAsia" w:ascii="宋体" w:hAnsi="宋体"/>
                <w:kern w:val="0"/>
                <w:sz w:val="22"/>
                <w:szCs w:val="22"/>
              </w:rPr>
              <w:t>熟悉</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kern w:val="0"/>
                <w:sz w:val="22"/>
                <w:szCs w:val="22"/>
              </w:rPr>
            </w:pPr>
            <w:r>
              <w:rPr>
                <w:rFonts w:hint="eastAsia" w:ascii="宋体" w:hAnsi="宋体"/>
                <w:kern w:val="0"/>
                <w:sz w:val="22"/>
                <w:szCs w:val="22"/>
              </w:rPr>
              <w:t>（</w:t>
            </w:r>
            <w:r>
              <w:rPr>
                <w:kern w:val="0"/>
                <w:sz w:val="22"/>
                <w:szCs w:val="22"/>
              </w:rPr>
              <w:t>5</w:t>
            </w:r>
            <w:r>
              <w:rPr>
                <w:rFonts w:hint="eastAsia" w:ascii="宋体" w:hAnsi="宋体"/>
                <w:kern w:val="0"/>
                <w:sz w:val="22"/>
                <w:szCs w:val="22"/>
              </w:rPr>
              <w:t>）处理和转诊</w:t>
            </w:r>
          </w:p>
        </w:tc>
        <w:tc>
          <w:tcPr>
            <w:tcW w:w="1134"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kern w:val="0"/>
                <w:sz w:val="22"/>
                <w:szCs w:val="22"/>
              </w:rPr>
            </w:pPr>
            <w:r>
              <w:rPr>
                <w:kern w:val="0"/>
                <w:sz w:val="22"/>
                <w:szCs w:val="22"/>
              </w:rPr>
              <w:t>16．心悸</w:t>
            </w:r>
          </w:p>
        </w:tc>
        <w:tc>
          <w:tcPr>
            <w:tcW w:w="4278"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kern w:val="0"/>
                <w:sz w:val="22"/>
                <w:szCs w:val="22"/>
              </w:rPr>
            </w:pPr>
            <w:r>
              <w:rPr>
                <w:rFonts w:hint="eastAsia" w:ascii="宋体" w:hAnsi="宋体"/>
                <w:kern w:val="0"/>
                <w:sz w:val="22"/>
                <w:szCs w:val="22"/>
              </w:rPr>
              <w:t>了解</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）常见病因</w:t>
            </w:r>
          </w:p>
        </w:tc>
        <w:tc>
          <w:tcPr>
            <w:tcW w:w="1134"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）临床特点及意义</w:t>
            </w:r>
          </w:p>
        </w:tc>
        <w:tc>
          <w:tcPr>
            <w:tcW w:w="1134"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17．恶心与呕吐</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）常见病因</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）临床特点及意义</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）诊断思路</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5</w:t>
            </w:r>
            <w:r>
              <w:rPr>
                <w:rFonts w:hint="eastAsia" w:ascii="宋体" w:hAnsi="宋体"/>
                <w:kern w:val="0"/>
                <w:sz w:val="22"/>
                <w:szCs w:val="22"/>
              </w:rPr>
              <w:t>）处理和转诊</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18．黄疸</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）常见病因</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）临床特点及意义</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）诊断思路</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5</w:t>
            </w:r>
            <w:r>
              <w:rPr>
                <w:rFonts w:hint="eastAsia" w:ascii="宋体" w:hAnsi="宋体"/>
                <w:kern w:val="0"/>
                <w:sz w:val="22"/>
                <w:szCs w:val="22"/>
              </w:rPr>
              <w:t>）处理和转诊</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cs="宋体"/>
                <w:kern w:val="0"/>
                <w:sz w:val="22"/>
                <w:szCs w:val="22"/>
              </w:rPr>
            </w:pPr>
            <w:r>
              <w:rPr>
                <w:rFonts w:hint="eastAsia" w:ascii="宋体" w:hAnsi="宋体"/>
                <w:kern w:val="0"/>
                <w:sz w:val="22"/>
                <w:szCs w:val="22"/>
              </w:rPr>
              <w:t>掌握（熟悉）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19．腹痛</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）常见病因</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）临床特点及意义</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）诊断思路</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5</w:t>
            </w:r>
            <w:r>
              <w:rPr>
                <w:rFonts w:hint="eastAsia" w:ascii="宋体" w:hAnsi="宋体"/>
                <w:kern w:val="0"/>
                <w:sz w:val="22"/>
                <w:szCs w:val="22"/>
              </w:rPr>
              <w:t>）处理和转诊</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20．腹泻</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）常见病因</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）临床特点及意义</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）诊断思路</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5</w:t>
            </w:r>
            <w:r>
              <w:rPr>
                <w:rFonts w:hint="eastAsia" w:ascii="宋体" w:hAnsi="宋体"/>
                <w:kern w:val="0"/>
                <w:sz w:val="22"/>
                <w:szCs w:val="22"/>
              </w:rPr>
              <w:t>）处理和转诊</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21．便秘</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了解</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）常见病因</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）临床特点及意义</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）功能性便秘的处理</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22．呕血与便血</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）常见病因</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）临床特点及意义</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）诊断思路</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5</w:t>
            </w:r>
            <w:r>
              <w:rPr>
                <w:rFonts w:hint="eastAsia" w:ascii="宋体" w:hAnsi="宋体"/>
                <w:kern w:val="0"/>
                <w:sz w:val="22"/>
                <w:szCs w:val="22"/>
              </w:rPr>
              <w:t>）处理和转诊</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23．尿频、尿急与尿痛</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）常见病因</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）临床特点</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）诊断思路</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5</w:t>
            </w:r>
            <w:r>
              <w:rPr>
                <w:rFonts w:hint="eastAsia" w:ascii="宋体" w:hAnsi="宋体"/>
                <w:kern w:val="0"/>
                <w:sz w:val="22"/>
                <w:szCs w:val="22"/>
              </w:rPr>
              <w:t>）处理和转诊</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24．血尿</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）常见病因</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）临床特点</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）诊断思路</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5</w:t>
            </w:r>
            <w:r>
              <w:rPr>
                <w:rFonts w:hint="eastAsia" w:ascii="宋体" w:hAnsi="宋体"/>
                <w:kern w:val="0"/>
                <w:sz w:val="22"/>
                <w:szCs w:val="22"/>
              </w:rPr>
              <w:t>）处理和转诊</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25．阴道流血</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）常见病因</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）临床特点</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）诊断思路</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5</w:t>
            </w:r>
            <w:r>
              <w:rPr>
                <w:rFonts w:hint="eastAsia" w:ascii="宋体" w:hAnsi="宋体"/>
                <w:kern w:val="0"/>
                <w:sz w:val="22"/>
                <w:szCs w:val="22"/>
              </w:rPr>
              <w:t>）处理和转诊</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26．腰腿痛</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）常见病因</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）临床特点及意义</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）处理和转诊</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27．关节痛</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）常见病因</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）临床特点及意义</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28．头痛</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）常见病因</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）临床特点</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）诊断思路</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5</w:t>
            </w:r>
            <w:r>
              <w:rPr>
                <w:rFonts w:hint="eastAsia" w:ascii="宋体" w:hAnsi="宋体"/>
                <w:kern w:val="0"/>
                <w:sz w:val="22"/>
                <w:szCs w:val="22"/>
              </w:rPr>
              <w:t>）处理和转诊</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kern w:val="0"/>
                <w:sz w:val="22"/>
                <w:szCs w:val="22"/>
              </w:rPr>
            </w:pPr>
            <w:r>
              <w:rPr>
                <w:kern w:val="0"/>
                <w:sz w:val="22"/>
                <w:szCs w:val="22"/>
              </w:rPr>
              <w:t>29．抽搐</w:t>
            </w:r>
          </w:p>
        </w:tc>
        <w:tc>
          <w:tcPr>
            <w:tcW w:w="4278"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kern w:val="0"/>
                <w:sz w:val="22"/>
                <w:szCs w:val="22"/>
              </w:rPr>
            </w:pPr>
            <w:r>
              <w:rPr>
                <w:rFonts w:hint="eastAsia" w:ascii="宋体" w:hAnsi="宋体"/>
                <w:kern w:val="0"/>
                <w:sz w:val="22"/>
                <w:szCs w:val="22"/>
              </w:rPr>
              <w:t>了解</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）常见病因</w:t>
            </w:r>
          </w:p>
        </w:tc>
        <w:tc>
          <w:tcPr>
            <w:tcW w:w="1134"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kern w:val="0"/>
                <w:sz w:val="22"/>
                <w:szCs w:val="22"/>
              </w:rPr>
            </w:pPr>
            <w:r>
              <w:rPr>
                <w:rFonts w:hint="eastAsia" w:ascii="宋体" w:hAnsi="宋体"/>
                <w:kern w:val="0"/>
                <w:sz w:val="22"/>
                <w:szCs w:val="22"/>
              </w:rPr>
              <w:t>熟悉</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）临床特点及意义</w:t>
            </w:r>
          </w:p>
        </w:tc>
        <w:tc>
          <w:tcPr>
            <w:tcW w:w="1134"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）处理和转诊</w:t>
            </w:r>
          </w:p>
        </w:tc>
        <w:tc>
          <w:tcPr>
            <w:tcW w:w="1134"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kern w:val="0"/>
                <w:sz w:val="22"/>
                <w:szCs w:val="22"/>
              </w:rPr>
            </w:pPr>
            <w:r>
              <w:rPr>
                <w:kern w:val="0"/>
                <w:sz w:val="22"/>
                <w:szCs w:val="22"/>
              </w:rPr>
              <w:t>30．眩晕</w:t>
            </w:r>
          </w:p>
        </w:tc>
        <w:tc>
          <w:tcPr>
            <w:tcW w:w="4278"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kern w:val="0"/>
                <w:sz w:val="22"/>
                <w:szCs w:val="22"/>
              </w:rPr>
            </w:pPr>
            <w:r>
              <w:rPr>
                <w:rFonts w:hint="eastAsia" w:ascii="宋体" w:hAnsi="宋体"/>
                <w:kern w:val="0"/>
                <w:sz w:val="22"/>
                <w:szCs w:val="22"/>
              </w:rPr>
              <w:t>了解</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）常见病因</w:t>
            </w:r>
          </w:p>
        </w:tc>
        <w:tc>
          <w:tcPr>
            <w:tcW w:w="1134"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kern w:val="0"/>
                <w:sz w:val="22"/>
                <w:szCs w:val="22"/>
              </w:rPr>
            </w:pPr>
            <w:r>
              <w:rPr>
                <w:rFonts w:hint="eastAsia" w:ascii="宋体" w:hAnsi="宋体"/>
                <w:kern w:val="0"/>
                <w:sz w:val="22"/>
                <w:szCs w:val="22"/>
              </w:rPr>
              <w:t>熟悉</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）临床特点及意义</w:t>
            </w:r>
          </w:p>
        </w:tc>
        <w:tc>
          <w:tcPr>
            <w:tcW w:w="1134"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kern w:val="0"/>
                <w:sz w:val="22"/>
                <w:szCs w:val="22"/>
              </w:rPr>
            </w:pPr>
            <w:r>
              <w:rPr>
                <w:kern w:val="0"/>
                <w:sz w:val="22"/>
                <w:szCs w:val="22"/>
              </w:rPr>
              <w:t>31．晕厥</w:t>
            </w:r>
          </w:p>
        </w:tc>
        <w:tc>
          <w:tcPr>
            <w:tcW w:w="4278"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kern w:val="0"/>
                <w:sz w:val="22"/>
                <w:szCs w:val="22"/>
              </w:rPr>
            </w:pPr>
            <w:r>
              <w:rPr>
                <w:rFonts w:hint="eastAsia" w:ascii="宋体" w:hAnsi="宋体"/>
                <w:kern w:val="0"/>
                <w:sz w:val="22"/>
                <w:szCs w:val="22"/>
              </w:rPr>
              <w:t>了解</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）常见病因</w:t>
            </w:r>
          </w:p>
        </w:tc>
        <w:tc>
          <w:tcPr>
            <w:tcW w:w="1134"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）临床特点及意义</w:t>
            </w:r>
          </w:p>
        </w:tc>
        <w:tc>
          <w:tcPr>
            <w:tcW w:w="1134"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kern w:val="0"/>
                <w:sz w:val="22"/>
                <w:szCs w:val="22"/>
              </w:rPr>
            </w:pPr>
            <w:r>
              <w:rPr>
                <w:rFonts w:hint="eastAsia" w:ascii="宋体" w:hAnsi="宋体"/>
                <w:kern w:val="0"/>
                <w:sz w:val="22"/>
                <w:szCs w:val="22"/>
              </w:rPr>
              <w:t>熟悉</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kern w:val="0"/>
                <w:sz w:val="22"/>
                <w:szCs w:val="22"/>
              </w:rPr>
            </w:pPr>
            <w:r>
              <w:rPr>
                <w:kern w:val="0"/>
                <w:sz w:val="22"/>
                <w:szCs w:val="22"/>
              </w:rPr>
              <w:t>32．意识障碍</w:t>
            </w:r>
          </w:p>
        </w:tc>
        <w:tc>
          <w:tcPr>
            <w:tcW w:w="4278"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）常见病因</w:t>
            </w:r>
          </w:p>
        </w:tc>
        <w:tc>
          <w:tcPr>
            <w:tcW w:w="1134"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）临床特点</w:t>
            </w:r>
          </w:p>
        </w:tc>
        <w:tc>
          <w:tcPr>
            <w:tcW w:w="1134"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）诊断思路</w:t>
            </w:r>
          </w:p>
        </w:tc>
        <w:tc>
          <w:tcPr>
            <w:tcW w:w="1134"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kern w:val="0"/>
                <w:sz w:val="22"/>
                <w:szCs w:val="22"/>
              </w:rPr>
            </w:pPr>
            <w:r>
              <w:rPr>
                <w:rFonts w:hint="eastAsia" w:ascii="宋体" w:hAnsi="宋体"/>
                <w:kern w:val="0"/>
                <w:sz w:val="22"/>
                <w:szCs w:val="22"/>
              </w:rPr>
              <w:t>熟悉</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kern w:val="0"/>
                <w:sz w:val="22"/>
                <w:szCs w:val="22"/>
              </w:rPr>
            </w:pPr>
            <w:r>
              <w:rPr>
                <w:rFonts w:hint="eastAsia" w:ascii="宋体" w:hAnsi="宋体"/>
                <w:kern w:val="0"/>
                <w:sz w:val="22"/>
                <w:szCs w:val="22"/>
              </w:rPr>
              <w:t>（</w:t>
            </w:r>
            <w:r>
              <w:rPr>
                <w:kern w:val="0"/>
                <w:sz w:val="22"/>
                <w:szCs w:val="22"/>
              </w:rPr>
              <w:t>5</w:t>
            </w:r>
            <w:r>
              <w:rPr>
                <w:rFonts w:hint="eastAsia" w:ascii="宋体" w:hAnsi="宋体"/>
                <w:kern w:val="0"/>
                <w:sz w:val="22"/>
                <w:szCs w:val="22"/>
              </w:rPr>
              <w:t>）处理和转诊</w:t>
            </w:r>
          </w:p>
        </w:tc>
        <w:tc>
          <w:tcPr>
            <w:tcW w:w="1134"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33．失眠</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ascii="Courier New" w:hAnsi="Courier New" w:cs="Courier New"/>
                <w:kern w:val="0"/>
                <w:sz w:val="22"/>
                <w:szCs w:val="22"/>
              </w:rPr>
              <w:t>了解</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）常见病因</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ascii="Courier New" w:hAnsi="Courier New" w:cs="Courier New"/>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）临床特点</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ascii="Courier New" w:hAnsi="Courier New" w:cs="Courier New"/>
                <w:kern w:val="0"/>
                <w:sz w:val="22"/>
                <w:szCs w:val="22"/>
              </w:rPr>
              <w:t>熟悉</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）处理和转诊</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ascii="Courier New" w:hAnsi="Courier New" w:cs="Courier New"/>
                <w:kern w:val="0"/>
                <w:sz w:val="22"/>
                <w:szCs w:val="22"/>
              </w:rPr>
              <w:t>熟悉</w:t>
            </w:r>
          </w:p>
        </w:tc>
      </w:tr>
      <w:tr>
        <w:tblPrEx>
          <w:tblCellMar>
            <w:top w:w="0" w:type="dxa"/>
            <w:left w:w="108" w:type="dxa"/>
            <w:bottom w:w="0" w:type="dxa"/>
            <w:right w:w="108" w:type="dxa"/>
          </w:tblCellMar>
        </w:tblPrEx>
        <w:trPr>
          <w:trHeight w:val="20" w:hRule="atLeast"/>
        </w:trPr>
        <w:tc>
          <w:tcPr>
            <w:tcW w:w="1433"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3"/>
              <w:rPr>
                <w:kern w:val="0"/>
                <w:sz w:val="22"/>
                <w:szCs w:val="22"/>
              </w:rPr>
            </w:pPr>
            <w:bookmarkStart w:id="32" w:name="_Toc144200127"/>
            <w:r>
              <w:rPr>
                <w:rFonts w:hint="eastAsia"/>
                <w:sz w:val="21"/>
                <w:szCs w:val="21"/>
              </w:rPr>
              <w:t>三、常见病与多发病</w:t>
            </w:r>
            <w:bookmarkEnd w:id="32"/>
          </w:p>
        </w:tc>
        <w:tc>
          <w:tcPr>
            <w:tcW w:w="266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　</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　</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kern w:val="0"/>
                <w:sz w:val="22"/>
                <w:szCs w:val="22"/>
              </w:rPr>
              <w:t>　</w:t>
            </w:r>
          </w:p>
        </w:tc>
      </w:tr>
      <w:tr>
        <w:tblPrEx>
          <w:tblCellMar>
            <w:top w:w="0" w:type="dxa"/>
            <w:left w:w="108" w:type="dxa"/>
            <w:bottom w:w="0" w:type="dxa"/>
            <w:right w:w="108" w:type="dxa"/>
          </w:tblCellMar>
        </w:tblPrEx>
        <w:trPr>
          <w:trHeight w:val="20" w:hRule="atLeast"/>
        </w:trPr>
        <w:tc>
          <w:tcPr>
            <w:tcW w:w="14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（一）呼吸系统</w:t>
            </w: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1．急性上呼吸道感染（包括小儿）</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）临床表现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）诊断与鉴别诊断</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）治疗原则与预防</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5</w:t>
            </w:r>
            <w:r>
              <w:rPr>
                <w:rFonts w:hint="eastAsia" w:ascii="宋体" w:hAnsi="宋体"/>
                <w:kern w:val="0"/>
                <w:sz w:val="22"/>
                <w:szCs w:val="22"/>
              </w:rPr>
              <w:t>）转诊</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2．急性支气管炎</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）临床表现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）诊断与鉴别诊断</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）治疗原则</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3．慢性阻塞性肺疾病</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）临床表现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）诊断与鉴别诊断</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）治疗原则与预防</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5</w:t>
            </w:r>
            <w:r>
              <w:rPr>
                <w:rFonts w:hint="eastAsia" w:ascii="宋体" w:hAnsi="宋体"/>
                <w:kern w:val="0"/>
                <w:sz w:val="22"/>
                <w:szCs w:val="22"/>
              </w:rPr>
              <w:t>）转诊</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4．支气管哮喘</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）临床表现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）诊断与鉴别诊断</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）治疗原则与预防</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5</w:t>
            </w:r>
            <w:r>
              <w:rPr>
                <w:rFonts w:hint="eastAsia" w:ascii="宋体" w:hAnsi="宋体"/>
                <w:kern w:val="0"/>
                <w:sz w:val="22"/>
                <w:szCs w:val="22"/>
              </w:rPr>
              <w:t>）转诊</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5．肺炎（包括小儿）</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）临床表现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）诊断与鉴别诊断</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）治疗原则与预防</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5</w:t>
            </w:r>
            <w:r>
              <w:rPr>
                <w:rFonts w:hint="eastAsia" w:ascii="宋体" w:hAnsi="宋体"/>
                <w:kern w:val="0"/>
                <w:sz w:val="22"/>
                <w:szCs w:val="22"/>
              </w:rPr>
              <w:t>）转诊</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6．肺结核</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）临床表现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）诊断与鉴别诊断</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）治疗原则与预防</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5</w:t>
            </w:r>
            <w:r>
              <w:rPr>
                <w:rFonts w:hint="eastAsia" w:ascii="宋体" w:hAnsi="宋体"/>
                <w:kern w:val="0"/>
                <w:sz w:val="22"/>
                <w:szCs w:val="22"/>
              </w:rPr>
              <w:t>）转诊</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restart"/>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kern w:val="0"/>
                <w:sz w:val="22"/>
                <w:szCs w:val="22"/>
              </w:rPr>
            </w:pPr>
            <w:r>
              <w:rPr>
                <w:kern w:val="0"/>
                <w:sz w:val="22"/>
                <w:szCs w:val="22"/>
              </w:rPr>
              <w:t>（二）心血管系统</w:t>
            </w: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kern w:val="0"/>
                <w:sz w:val="22"/>
                <w:szCs w:val="22"/>
              </w:rPr>
            </w:pPr>
            <w:r>
              <w:rPr>
                <w:kern w:val="0"/>
                <w:sz w:val="22"/>
                <w:szCs w:val="22"/>
              </w:rPr>
              <w:t>1．慢性心力衰竭</w:t>
            </w:r>
          </w:p>
        </w:tc>
        <w:tc>
          <w:tcPr>
            <w:tcW w:w="4278"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kern w:val="0"/>
                <w:sz w:val="22"/>
                <w:szCs w:val="22"/>
              </w:rPr>
            </w:pPr>
            <w:r>
              <w:rPr>
                <w:rFonts w:hint="eastAsia" w:ascii="宋体" w:hAnsi="宋体"/>
                <w:kern w:val="0"/>
                <w:sz w:val="22"/>
                <w:szCs w:val="22"/>
              </w:rPr>
              <w:t>熟悉</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）临床表现及临床分级</w:t>
            </w:r>
          </w:p>
        </w:tc>
        <w:tc>
          <w:tcPr>
            <w:tcW w:w="1134"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）诊断与鉴别诊断</w:t>
            </w:r>
          </w:p>
        </w:tc>
        <w:tc>
          <w:tcPr>
            <w:tcW w:w="1134"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）治疗原则与预防</w:t>
            </w:r>
          </w:p>
        </w:tc>
        <w:tc>
          <w:tcPr>
            <w:tcW w:w="1134"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kern w:val="0"/>
                <w:sz w:val="22"/>
                <w:szCs w:val="22"/>
              </w:rPr>
            </w:pPr>
            <w:r>
              <w:rPr>
                <w:rFonts w:hint="eastAsia" w:ascii="宋体" w:hAnsi="宋体"/>
                <w:kern w:val="0"/>
                <w:sz w:val="22"/>
                <w:szCs w:val="22"/>
              </w:rPr>
              <w:t>（</w:t>
            </w:r>
            <w:r>
              <w:rPr>
                <w:kern w:val="0"/>
                <w:sz w:val="22"/>
                <w:szCs w:val="22"/>
              </w:rPr>
              <w:t>5</w:t>
            </w:r>
            <w:r>
              <w:rPr>
                <w:rFonts w:hint="eastAsia" w:ascii="宋体" w:hAnsi="宋体"/>
                <w:kern w:val="0"/>
                <w:sz w:val="22"/>
                <w:szCs w:val="22"/>
              </w:rPr>
              <w:t>）转诊</w:t>
            </w:r>
          </w:p>
        </w:tc>
        <w:tc>
          <w:tcPr>
            <w:tcW w:w="1134"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kern w:val="0"/>
                <w:sz w:val="22"/>
                <w:szCs w:val="22"/>
              </w:rPr>
            </w:pPr>
            <w:r>
              <w:rPr>
                <w:kern w:val="0"/>
                <w:sz w:val="22"/>
                <w:szCs w:val="22"/>
              </w:rPr>
              <w:t>2．心律失常（期前收缩、心房颤动、室上性心动过速、室性心动过速、室颤）</w:t>
            </w:r>
          </w:p>
        </w:tc>
        <w:tc>
          <w:tcPr>
            <w:tcW w:w="4278"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9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）临床表现与心电图特点</w:t>
            </w:r>
          </w:p>
        </w:tc>
        <w:tc>
          <w:tcPr>
            <w:tcW w:w="1134"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）处理</w:t>
            </w:r>
          </w:p>
        </w:tc>
        <w:tc>
          <w:tcPr>
            <w:tcW w:w="1134"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）转诊</w:t>
            </w:r>
          </w:p>
        </w:tc>
        <w:tc>
          <w:tcPr>
            <w:tcW w:w="1134"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kern w:val="0"/>
                <w:sz w:val="22"/>
                <w:szCs w:val="22"/>
              </w:rPr>
            </w:pPr>
            <w:r>
              <w:rPr>
                <w:rFonts w:hint="eastAsia" w:ascii="宋体" w:hAnsi="宋体"/>
                <w:kern w:val="0"/>
                <w:sz w:val="22"/>
                <w:szCs w:val="22"/>
              </w:rPr>
              <w:t>熟悉</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kern w:val="0"/>
                <w:sz w:val="22"/>
                <w:szCs w:val="22"/>
              </w:rPr>
            </w:pPr>
            <w:r>
              <w:rPr>
                <w:kern w:val="0"/>
                <w:sz w:val="22"/>
                <w:szCs w:val="22"/>
              </w:rPr>
              <w:t>3．原发性高血压</w:t>
            </w:r>
          </w:p>
        </w:tc>
        <w:tc>
          <w:tcPr>
            <w:tcW w:w="4278"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）临床表现</w:t>
            </w:r>
          </w:p>
        </w:tc>
        <w:tc>
          <w:tcPr>
            <w:tcW w:w="1134"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）诊断与鉴别诊断</w:t>
            </w:r>
          </w:p>
        </w:tc>
        <w:tc>
          <w:tcPr>
            <w:tcW w:w="1134"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）治疗原则与预防</w:t>
            </w:r>
          </w:p>
        </w:tc>
        <w:tc>
          <w:tcPr>
            <w:tcW w:w="1134"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kern w:val="0"/>
                <w:sz w:val="22"/>
                <w:szCs w:val="22"/>
              </w:rPr>
            </w:pPr>
            <w:r>
              <w:rPr>
                <w:rFonts w:hint="eastAsia" w:ascii="宋体" w:hAnsi="宋体"/>
                <w:kern w:val="0"/>
                <w:sz w:val="22"/>
                <w:szCs w:val="22"/>
              </w:rPr>
              <w:t>（</w:t>
            </w:r>
            <w:r>
              <w:rPr>
                <w:kern w:val="0"/>
                <w:sz w:val="22"/>
                <w:szCs w:val="22"/>
              </w:rPr>
              <w:t>5</w:t>
            </w:r>
            <w:r>
              <w:rPr>
                <w:rFonts w:hint="eastAsia" w:ascii="宋体" w:hAnsi="宋体"/>
                <w:kern w:val="0"/>
                <w:sz w:val="22"/>
                <w:szCs w:val="22"/>
              </w:rPr>
              <w:t>）转诊</w:t>
            </w:r>
          </w:p>
        </w:tc>
        <w:tc>
          <w:tcPr>
            <w:tcW w:w="1134"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kern w:val="0"/>
                <w:sz w:val="22"/>
                <w:szCs w:val="22"/>
              </w:rPr>
            </w:pPr>
            <w:r>
              <w:rPr>
                <w:kern w:val="0"/>
                <w:sz w:val="22"/>
                <w:szCs w:val="22"/>
              </w:rPr>
              <w:t>4．冠状动脉粥样硬化性心脏病</w:t>
            </w:r>
          </w:p>
        </w:tc>
        <w:tc>
          <w:tcPr>
            <w:tcW w:w="4278"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）临床表现</w:t>
            </w:r>
          </w:p>
        </w:tc>
        <w:tc>
          <w:tcPr>
            <w:tcW w:w="1134"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）诊断与鉴别诊断</w:t>
            </w:r>
          </w:p>
        </w:tc>
        <w:tc>
          <w:tcPr>
            <w:tcW w:w="1134"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）治疗原则与预防</w:t>
            </w:r>
          </w:p>
        </w:tc>
        <w:tc>
          <w:tcPr>
            <w:tcW w:w="1134"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kern w:val="0"/>
                <w:sz w:val="22"/>
                <w:szCs w:val="22"/>
              </w:rPr>
            </w:pPr>
            <w:r>
              <w:rPr>
                <w:rFonts w:hint="eastAsia" w:ascii="宋体" w:hAnsi="宋体"/>
                <w:kern w:val="0"/>
                <w:sz w:val="22"/>
                <w:szCs w:val="22"/>
              </w:rPr>
              <w:t>（</w:t>
            </w:r>
            <w:r>
              <w:rPr>
                <w:kern w:val="0"/>
                <w:sz w:val="22"/>
                <w:szCs w:val="22"/>
              </w:rPr>
              <w:t>5</w:t>
            </w:r>
            <w:r>
              <w:rPr>
                <w:rFonts w:hint="eastAsia" w:ascii="宋体" w:hAnsi="宋体"/>
                <w:kern w:val="0"/>
                <w:sz w:val="22"/>
                <w:szCs w:val="22"/>
              </w:rPr>
              <w:t>）转诊</w:t>
            </w:r>
          </w:p>
        </w:tc>
        <w:tc>
          <w:tcPr>
            <w:tcW w:w="1134"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（三）消化系统</w:t>
            </w: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1．胃食管反流病</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了解</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）临床表现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）诊断与鉴别诊断</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）防治原则</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2．急性胃炎</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）常见病因</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）诊断与鉴别诊断</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）治疗原则</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3．慢性胃炎</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）常见病因</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）临床表现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）诊断与鉴别诊断</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）治疗原则</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4．消化性溃疡</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）临床表现及并发症</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）诊断与鉴别诊断</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）治疗原则与预防</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5</w:t>
            </w:r>
            <w:r>
              <w:rPr>
                <w:rFonts w:hint="eastAsia" w:ascii="宋体" w:hAnsi="宋体"/>
                <w:kern w:val="0"/>
                <w:sz w:val="22"/>
                <w:szCs w:val="22"/>
              </w:rPr>
              <w:t>）转诊</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5．肝硬化</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）临床表现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）诊断与鉴别诊断</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）治疗原则与预防</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5</w:t>
            </w:r>
            <w:r>
              <w:rPr>
                <w:rFonts w:hint="eastAsia" w:ascii="宋体" w:hAnsi="宋体"/>
                <w:kern w:val="0"/>
                <w:sz w:val="22"/>
                <w:szCs w:val="22"/>
              </w:rPr>
              <w:t>）转诊</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6．急性阑尾炎</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）临床表现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）诊断与鉴别诊断</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）治疗原则与转诊</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7．胆石</w:t>
            </w:r>
            <w:r>
              <w:rPr>
                <w:rFonts w:hint="eastAsia"/>
                <w:kern w:val="0"/>
                <w:sz w:val="22"/>
                <w:szCs w:val="22"/>
              </w:rPr>
              <w:t>病</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了解</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）临床表现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）诊断与鉴别诊断</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）治疗原则与预防</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5</w:t>
            </w:r>
            <w:r>
              <w:rPr>
                <w:rFonts w:hint="eastAsia" w:ascii="宋体" w:hAnsi="宋体"/>
                <w:kern w:val="0"/>
                <w:sz w:val="22"/>
                <w:szCs w:val="22"/>
              </w:rPr>
              <w:t>）转诊</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8．急性胆囊炎</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了解</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）临床表现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）诊断</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）治疗原则与转诊</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9．急性胰腺炎</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）临床表现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）诊断与鉴别诊断</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）治疗原则与预防</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5</w:t>
            </w:r>
            <w:r>
              <w:rPr>
                <w:rFonts w:hint="eastAsia" w:ascii="宋体" w:hAnsi="宋体"/>
                <w:kern w:val="0"/>
                <w:sz w:val="22"/>
                <w:szCs w:val="22"/>
              </w:rPr>
              <w:t>）转诊</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（四）泌尿与生殖系统</w:t>
            </w: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1．尿路感染</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）临床表现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）诊断与鉴别诊断</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掌握（熟悉）</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）治疗原则与预防</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5</w:t>
            </w:r>
            <w:r>
              <w:rPr>
                <w:rFonts w:hint="eastAsia" w:ascii="宋体" w:hAnsi="宋体"/>
                <w:kern w:val="0"/>
                <w:sz w:val="22"/>
                <w:szCs w:val="22"/>
              </w:rPr>
              <w:t>）转诊</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2．慢性肾小球肾炎</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了解</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）临床表现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）诊断与鉴别诊断</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）治疗原则与转诊</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3．慢性肾衰竭</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了解</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）临床表现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）治疗原则和转诊</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4．良性前列腺增生</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了解</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）临床表现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）治疗原则和转诊</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5．尿路结石</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了解</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）临床表现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）诊断</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了解</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）治疗原则和转诊</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6．异位妊娠</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了解</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）临床表现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）诊断与鉴别诊断</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）治疗原则和转诊</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7．阴道炎</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）临床表现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）诊断与鉴别诊断</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）治疗原则</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8．痛经</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）临床表现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）诊断与鉴别诊断</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）治疗原则</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（五）血液、代谢、内分泌系统</w:t>
            </w: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1．缺铁性贫血（包括小儿）</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）临床表现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）诊断与鉴别诊断</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）治疗原则与预防</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2．原发免疫性血小板减少症</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了解</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）临床表现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）治疗原则与转诊</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3．甲状腺功能亢进症</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了解</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）临床表现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）诊断</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）治疗原则与转诊</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4．甲状腺功能减退症</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了解</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）诊断</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）治疗原则与转诊</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5．糖尿病</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）临床表现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）诊断与鉴别诊断</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cs="宋体"/>
                <w:kern w:val="0"/>
                <w:sz w:val="22"/>
                <w:szCs w:val="22"/>
              </w:rPr>
            </w:pPr>
            <w:r>
              <w:rPr>
                <w:rFonts w:hint="eastAsia" w:ascii="宋体" w:hAnsi="宋体" w:cs="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）治疗原则与预防</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5</w:t>
            </w:r>
            <w:r>
              <w:rPr>
                <w:rFonts w:hint="eastAsia" w:ascii="宋体" w:hAnsi="宋体"/>
                <w:kern w:val="0"/>
                <w:sz w:val="22"/>
                <w:szCs w:val="22"/>
              </w:rPr>
              <w:t>）转诊</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6．血脂异常</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）治疗原则与预防</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restart"/>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kern w:val="0"/>
                <w:sz w:val="22"/>
                <w:szCs w:val="22"/>
              </w:rPr>
            </w:pPr>
            <w:r>
              <w:rPr>
                <w:kern w:val="0"/>
                <w:sz w:val="22"/>
                <w:szCs w:val="22"/>
              </w:rPr>
              <w:t>（六）精神、神经系统</w:t>
            </w: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kern w:val="0"/>
                <w:sz w:val="22"/>
                <w:szCs w:val="22"/>
              </w:rPr>
            </w:pPr>
            <w:r>
              <w:rPr>
                <w:kern w:val="0"/>
                <w:sz w:val="22"/>
                <w:szCs w:val="22"/>
              </w:rPr>
              <w:t>1．脑血管疾病（短暂性脑缺血发作、脑出血、蛛网膜下腔出血、脑梗死）</w:t>
            </w:r>
          </w:p>
        </w:tc>
        <w:tc>
          <w:tcPr>
            <w:tcW w:w="4278"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）临床表现</w:t>
            </w:r>
          </w:p>
        </w:tc>
        <w:tc>
          <w:tcPr>
            <w:tcW w:w="1134"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）诊断与鉴别诊断</w:t>
            </w:r>
          </w:p>
        </w:tc>
        <w:tc>
          <w:tcPr>
            <w:tcW w:w="1134"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）治疗原则与预防</w:t>
            </w:r>
          </w:p>
        </w:tc>
        <w:tc>
          <w:tcPr>
            <w:tcW w:w="1134"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kern w:val="0"/>
                <w:sz w:val="22"/>
                <w:szCs w:val="22"/>
              </w:rPr>
            </w:pPr>
            <w:r>
              <w:rPr>
                <w:rFonts w:hint="eastAsia" w:ascii="宋体" w:hAnsi="宋体"/>
                <w:kern w:val="0"/>
                <w:sz w:val="22"/>
                <w:szCs w:val="22"/>
              </w:rPr>
              <w:t>（</w:t>
            </w:r>
            <w:r>
              <w:rPr>
                <w:kern w:val="0"/>
                <w:sz w:val="22"/>
                <w:szCs w:val="22"/>
              </w:rPr>
              <w:t>5</w:t>
            </w:r>
            <w:r>
              <w:rPr>
                <w:rFonts w:hint="eastAsia" w:ascii="宋体" w:hAnsi="宋体"/>
                <w:kern w:val="0"/>
                <w:sz w:val="22"/>
                <w:szCs w:val="22"/>
              </w:rPr>
              <w:t>）转诊与康复</w:t>
            </w:r>
          </w:p>
        </w:tc>
        <w:tc>
          <w:tcPr>
            <w:tcW w:w="1134"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kern w:val="0"/>
                <w:sz w:val="22"/>
                <w:szCs w:val="22"/>
              </w:rPr>
            </w:pPr>
            <w:r>
              <w:rPr>
                <w:kern w:val="0"/>
                <w:sz w:val="22"/>
                <w:szCs w:val="22"/>
              </w:rPr>
              <w:t>2．癫痫</w:t>
            </w:r>
          </w:p>
        </w:tc>
        <w:tc>
          <w:tcPr>
            <w:tcW w:w="4278"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kern w:val="0"/>
                <w:sz w:val="22"/>
                <w:szCs w:val="22"/>
              </w:rPr>
            </w:pPr>
            <w:r>
              <w:rPr>
                <w:rFonts w:hint="eastAsia" w:ascii="宋体" w:hAnsi="宋体"/>
                <w:kern w:val="0"/>
                <w:sz w:val="22"/>
                <w:szCs w:val="22"/>
              </w:rPr>
              <w:t>了解</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）临床表现</w:t>
            </w:r>
          </w:p>
        </w:tc>
        <w:tc>
          <w:tcPr>
            <w:tcW w:w="1134"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）诊断与鉴别诊断</w:t>
            </w:r>
          </w:p>
        </w:tc>
        <w:tc>
          <w:tcPr>
            <w:tcW w:w="1134"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）治疗原则与转诊</w:t>
            </w:r>
          </w:p>
        </w:tc>
        <w:tc>
          <w:tcPr>
            <w:tcW w:w="1134"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3．精神分裂症</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了解</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）临床表现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）治疗原则与转诊</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4．抑郁症</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了解</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）临床表现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）治疗原则与转诊</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（七）运动系统</w:t>
            </w: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1．颈椎病</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）概述及分型</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）临床表现与诊断</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）防治原则与转诊</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2．粘连性肩关节囊炎</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）临床表现与诊断</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）防治原则与转诊</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3．类风湿关节炎</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）临床表现与诊断</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）治疗原则与转诊</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4．骨关节炎</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）临床表现与诊断</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）防治原则与转诊</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（八）小儿疾病</w:t>
            </w: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1．先天性心脏病</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了解</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）临床表现、诊断与鉴别诊断</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）转诊</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2．小儿腹泻</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）临床表现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）诊断与鉴别诊断</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）治疗原则（液体疗法）与转诊</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3．小儿急性肾小球肾炎</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了解</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）临床表现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）诊断与鉴别诊断</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）治疗原则及转诊</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4．营养性维生素D缺乏性佝偻病</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）临床表现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）诊断与鉴别诊断</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）治疗原则与预防</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5．新生儿黄疸</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）临床表现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）治疗原则与转诊</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6．小儿热性惊厥</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）临床表现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）诊断</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）急救措施及转诊</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7．常见发疹性疾病（麻疹、幼儿急疹、猩红热、水痘、风疹、手足口病）</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）临床表现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）诊断与鉴别诊断</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）治疗原则与转诊</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cs="宋体"/>
                <w:kern w:val="0"/>
                <w:sz w:val="22"/>
                <w:szCs w:val="22"/>
              </w:rPr>
            </w:pPr>
            <w:r>
              <w:rPr>
                <w:rFonts w:hint="eastAsia" w:ascii="宋体" w:hAnsi="宋体" w:cs="宋体"/>
                <w:kern w:val="0"/>
                <w:sz w:val="22"/>
                <w:szCs w:val="22"/>
              </w:rPr>
              <w:t>（九）传染病与性病、寄生虫病</w:t>
            </w: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1</w:t>
            </w:r>
            <w:r>
              <w:rPr>
                <w:rFonts w:hint="eastAsia" w:ascii="宋体" w:hAnsi="宋体"/>
                <w:kern w:val="0"/>
                <w:sz w:val="22"/>
                <w:szCs w:val="22"/>
              </w:rPr>
              <w:t>．病毒性肝炎</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）临床表现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）诊断与鉴别诊断</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）治疗原则与预防</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5</w:t>
            </w:r>
            <w:r>
              <w:rPr>
                <w:rFonts w:hint="eastAsia" w:ascii="宋体" w:hAnsi="宋体"/>
                <w:kern w:val="0"/>
                <w:sz w:val="22"/>
                <w:szCs w:val="22"/>
              </w:rPr>
              <w:t>）转诊</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2．流行性脑脊髓膜炎</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了解</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）临床表现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）诊断与鉴别诊断</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）转诊</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3．狂犬病</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了解</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）临床表现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）诊断</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）防治原则与转诊</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4．艾滋病</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了解</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）临床表现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）预防与转诊</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5．性传播疾病（梅毒、淋病、生殖器疱疹、尖锐湿疣）</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）临床表现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）诊断</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）防治原则与转诊</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6．肠道寄生虫病（蛔虫病、蛲虫病）</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）临床表现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）诊断与鉴别诊断</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）治疗原则</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（十）五官、皮肤及其他</w:t>
            </w: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1．结膜炎</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）临床表现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）诊断与鉴别诊断</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）治疗原则与预防</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2．中耳炎</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）临床表现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）诊断与鉴别诊断</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）治疗原则与预防</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3．鼻炎与鼻窦炎</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）临床表现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）诊断与鉴别诊断</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）防治原则</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4．牙周炎</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）临床表现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）诊断与鉴别诊断</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）治疗原则与预防</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5．过敏性皮肤病（接触性皮炎、湿疹、荨麻疹）</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）临床表现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）诊断与鉴别诊断</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）防治原则与转诊</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6．真菌性皮肤病</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）临床表现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）治疗原则</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7．浅表软组织急性化脓性感染（疖、痈、蜂窝织炎、丹毒、脓性指头炎）</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）临床特点</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）治疗原则</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8．急性乳腺炎</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）临床表现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）诊断与鉴别诊断</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）治疗原则与预防</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5</w:t>
            </w:r>
            <w:r>
              <w:rPr>
                <w:rFonts w:hint="eastAsia" w:ascii="宋体" w:hAnsi="宋体"/>
                <w:kern w:val="0"/>
                <w:sz w:val="22"/>
                <w:szCs w:val="22"/>
              </w:rPr>
              <w:t>）转诊</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9．腹股沟疝</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）诊断与鉴别诊断</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）治疗原则与转诊</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10．痔</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）临床表现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）诊断与鉴别诊断</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）治疗原则</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11．破伤风</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）临床表现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）预防与转诊</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（十一）常见肿瘤</w:t>
            </w: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1．肺癌</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）常见病因</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了解</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）临床表现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）诊断与治疗</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了解</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）预防与筛查</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2．食管癌</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了解</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）临床表现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）诊断</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）预防与筛查</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3．胃癌</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）常见病因</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了解</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）临床表现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）诊断</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）预防与筛查</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4．结、直肠癌</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了解</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）临床表现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）诊断</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）预防与筛查</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5．乳腺癌</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）临床表现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）诊断与鉴别诊断</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）预防与筛查</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6</w:t>
            </w:r>
            <w:r>
              <w:rPr>
                <w:rFonts w:hint="eastAsia" w:ascii="宋体" w:hAnsi="宋体"/>
                <w:kern w:val="0"/>
                <w:sz w:val="22"/>
                <w:szCs w:val="22"/>
              </w:rPr>
              <w:t>．子宫颈癌</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）临床表现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）诊断</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）治疗原则与转诊</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）预防与筛查</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pStyle w:val="3"/>
              <w:rPr>
                <w:rFonts w:ascii="宋体" w:hAnsi="宋体" w:cs="宋体"/>
                <w:kern w:val="0"/>
                <w:sz w:val="22"/>
                <w:szCs w:val="22"/>
              </w:rPr>
            </w:pPr>
            <w:bookmarkStart w:id="33" w:name="_Toc144200128"/>
            <w:r>
              <w:rPr>
                <w:rFonts w:hint="eastAsia"/>
                <w:sz w:val="21"/>
                <w:szCs w:val="21"/>
              </w:rPr>
              <w:t>四、合理用药</w:t>
            </w:r>
            <w:bookmarkEnd w:id="33"/>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cs="宋体"/>
                <w:kern w:val="0"/>
                <w:sz w:val="22"/>
                <w:szCs w:val="22"/>
              </w:rPr>
            </w:pPr>
            <w:r>
              <w:rPr>
                <w:rFonts w:hint="eastAsia" w:ascii="宋体" w:hAnsi="宋体" w:cs="宋体"/>
                <w:kern w:val="0"/>
                <w:sz w:val="22"/>
                <w:szCs w:val="22"/>
              </w:rPr>
              <w:t>合理用药</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（1）原则</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（2）抗菌药物、激素、解热镇痛药的合理应用</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（3）特殊人群用药原则与禁忌</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（4）药物相互作用与配伍禁忌</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（5）常见的药物不良反应</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3"/>
              <w:rPr>
                <w:rFonts w:ascii="宋体" w:hAnsi="宋体" w:cs="宋体"/>
                <w:kern w:val="0"/>
                <w:sz w:val="22"/>
                <w:szCs w:val="22"/>
              </w:rPr>
            </w:pPr>
            <w:bookmarkStart w:id="34" w:name="_Toc144200129"/>
            <w:r>
              <w:rPr>
                <w:rFonts w:hint="eastAsia"/>
                <w:sz w:val="21"/>
                <w:szCs w:val="21"/>
              </w:rPr>
              <w:t>五、急诊与急救</w:t>
            </w:r>
            <w:bookmarkEnd w:id="34"/>
          </w:p>
        </w:tc>
        <w:tc>
          <w:tcPr>
            <w:tcW w:w="266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　</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　</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kern w:val="0"/>
                <w:sz w:val="22"/>
                <w:szCs w:val="22"/>
              </w:rPr>
              <w:t>　</w:t>
            </w:r>
          </w:p>
        </w:tc>
      </w:tr>
      <w:tr>
        <w:tblPrEx>
          <w:tblCellMar>
            <w:top w:w="0" w:type="dxa"/>
            <w:left w:w="108" w:type="dxa"/>
            <w:bottom w:w="0" w:type="dxa"/>
            <w:right w:w="108" w:type="dxa"/>
          </w:tblCellMar>
        </w:tblPrEx>
        <w:trPr>
          <w:trHeight w:val="20" w:hRule="atLeast"/>
        </w:trPr>
        <w:tc>
          <w:tcPr>
            <w:tcW w:w="14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cs="宋体"/>
                <w:kern w:val="0"/>
                <w:sz w:val="22"/>
                <w:szCs w:val="22"/>
              </w:rPr>
            </w:pPr>
            <w:r>
              <w:rPr>
                <w:rFonts w:hint="eastAsia" w:ascii="宋体" w:hAnsi="宋体" w:cs="宋体"/>
                <w:kern w:val="0"/>
                <w:sz w:val="22"/>
                <w:szCs w:val="22"/>
              </w:rPr>
              <w:t>（一）急、危、重症</w:t>
            </w: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1．休克</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）初步判断</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）现场急救</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）转诊及注意事项</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2．气胸</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）初步判断</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）现场急救</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）转诊及注意事项</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3．气道异物</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）初步判断</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）现场急救</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）转诊及注意事项</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4．心脏骤停</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）初步判断</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）现场急救</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）转诊及注意事项</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5．急性心肌梗死</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）初步判断</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）现场急救</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）转诊及注意事项</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6．高血压急症</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）初步判断</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）现场急救</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）转诊及注意事项</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7．急性左心衰</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）初步判断</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）现场急救</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）转诊及注意事项</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8．糖尿病酮症酸中毒</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）初步判断</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）现场急救</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）转诊及注意事项</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9．低血糖症</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）初步判断</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）现场急救</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）转诊及注意事项</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10．癫痫持续状态</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）初步判断</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）现场急救</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）转诊及注意事项</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（二）常见损伤与骨折</w:t>
            </w: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1．颅脑损伤</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）初步判断</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）现场急救</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）转诊及注意事项</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2．腹部损伤</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）初步判断</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）现场急救</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）转诊及注意事项</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3．常见的骨折（肋骨、肱骨干、桡骨远端、股骨颈、胫骨、脊柱、骨盆）</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）初步判断</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）处理原则和现场急救</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）转诊及注意事项</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4．关节脱位（下颌、肩、肘、髋）</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）初步判断</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）处理原则和现场急救</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）转诊及注意事项</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（三）其他</w:t>
            </w: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1．急性农药中毒（有机磷杀虫药、灭鼠药、百草枯）</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）初步判断</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）治疗原则与现场急救</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）转诊及注意事项</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2．急性一氧化碳中毒</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）初步判断</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）现场急救</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）转诊及注意事项</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3．急性酒精中毒</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）初步判断</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）处理原则</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）转诊及注意事项</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4．镇静催眠药中毒</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）初步判断</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）现场急救</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）转诊及注意事项</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5．中暑</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）初步判断</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）现场急救</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）转诊及注意事项</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6．窒息</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）初步判断</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）现场急救</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）转诊及注意事项</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7．淹溺</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）初步判断</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）现场急救</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）转诊及注意事项</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8．热烧伤（烫伤）</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）初步判断</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）现场急救</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）转诊及注意事项</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9．冻伤</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）初步判断</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）现场急救</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）转诊及注意事项</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10．坠落伤</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）初步判断</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）现场急救</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）转诊及注意事项</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11．电击伤</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）初步判断</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）现场急救</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）转诊及注意事项</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12．毒蛇咬伤</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）初步判断</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）现场急救</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）转诊及注意事项</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13．蜂</w:t>
            </w:r>
            <w:bookmarkStart w:id="37" w:name="_GoBack"/>
            <w:bookmarkEnd w:id="37"/>
            <w:r>
              <w:rPr>
                <w:rFonts w:hint="eastAsia"/>
                <w:kern w:val="0"/>
                <w:sz w:val="22"/>
                <w:szCs w:val="22"/>
                <w:lang w:eastAsia="zh-CN"/>
              </w:rPr>
              <w:t>蜇</w:t>
            </w:r>
            <w:r>
              <w:rPr>
                <w:kern w:val="0"/>
                <w:sz w:val="22"/>
                <w:szCs w:val="22"/>
              </w:rPr>
              <w:t>伤</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）初步判断</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）现场急救</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）转诊及注意事项</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rPr>
          <w:trHeight w:val="20" w:hRule="atLeast"/>
        </w:trPr>
        <w:tc>
          <w:tcPr>
            <w:tcW w:w="14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pStyle w:val="3"/>
              <w:rPr>
                <w:kern w:val="0"/>
                <w:sz w:val="22"/>
                <w:szCs w:val="22"/>
              </w:rPr>
            </w:pPr>
            <w:bookmarkStart w:id="35" w:name="_Toc144200130"/>
            <w:r>
              <w:rPr>
                <w:sz w:val="21"/>
                <w:szCs w:val="21"/>
              </w:rPr>
              <w:t>六、</w:t>
            </w:r>
            <w:r>
              <w:rPr>
                <w:rFonts w:hint="eastAsia"/>
                <w:sz w:val="21"/>
                <w:szCs w:val="21"/>
              </w:rPr>
              <w:t>基本技能</w:t>
            </w:r>
            <w:bookmarkEnd w:id="35"/>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1．病史采集</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）发热</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）水肿</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）咳嗽与咳痰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）咯血</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5</w:t>
            </w:r>
            <w:r>
              <w:rPr>
                <w:rFonts w:hint="eastAsia" w:ascii="宋体" w:hAnsi="宋体"/>
                <w:kern w:val="0"/>
                <w:sz w:val="22"/>
                <w:szCs w:val="22"/>
              </w:rPr>
              <w:t>）胸痛</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6</w:t>
            </w:r>
            <w:r>
              <w:rPr>
                <w:rFonts w:hint="eastAsia" w:ascii="宋体" w:hAnsi="宋体"/>
                <w:kern w:val="0"/>
                <w:sz w:val="22"/>
                <w:szCs w:val="22"/>
              </w:rPr>
              <w:t>）呕血及便血</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7</w:t>
            </w:r>
            <w:r>
              <w:rPr>
                <w:rFonts w:hint="eastAsia" w:ascii="宋体" w:hAnsi="宋体"/>
                <w:kern w:val="0"/>
                <w:sz w:val="22"/>
                <w:szCs w:val="22"/>
              </w:rPr>
              <w:t>）腹痛</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8</w:t>
            </w:r>
            <w:r>
              <w:rPr>
                <w:rFonts w:hint="eastAsia" w:ascii="宋体" w:hAnsi="宋体"/>
                <w:kern w:val="0"/>
                <w:sz w:val="22"/>
                <w:szCs w:val="22"/>
              </w:rPr>
              <w:t>）腹泻</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9</w:t>
            </w:r>
            <w:r>
              <w:rPr>
                <w:rFonts w:hint="eastAsia" w:ascii="宋体" w:hAnsi="宋体"/>
                <w:kern w:val="0"/>
                <w:sz w:val="22"/>
                <w:szCs w:val="22"/>
              </w:rPr>
              <w:t>）尿频、尿急与尿痛</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10</w:t>
            </w:r>
            <w:r>
              <w:rPr>
                <w:rFonts w:hint="eastAsia" w:ascii="宋体" w:hAnsi="宋体"/>
                <w:kern w:val="0"/>
                <w:sz w:val="22"/>
                <w:szCs w:val="22"/>
              </w:rPr>
              <w:t>）血尿</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11</w:t>
            </w:r>
            <w:r>
              <w:rPr>
                <w:rFonts w:hint="eastAsia" w:ascii="宋体" w:hAnsi="宋体"/>
                <w:kern w:val="0"/>
                <w:sz w:val="22"/>
                <w:szCs w:val="22"/>
              </w:rPr>
              <w:t>）阴道流血</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12</w:t>
            </w:r>
            <w:r>
              <w:rPr>
                <w:rFonts w:hint="eastAsia" w:ascii="宋体" w:hAnsi="宋体"/>
                <w:kern w:val="0"/>
                <w:sz w:val="22"/>
                <w:szCs w:val="22"/>
              </w:rPr>
              <w:t>）头痛</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13</w:t>
            </w:r>
            <w:r>
              <w:rPr>
                <w:rFonts w:hint="eastAsia" w:ascii="宋体" w:hAnsi="宋体"/>
                <w:kern w:val="0"/>
                <w:sz w:val="22"/>
                <w:szCs w:val="22"/>
              </w:rPr>
              <w:t>）意识障碍</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2．体格检查</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）一般检查：全身状况、皮肤、淋巴结</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）头颈部检查：眼睑、结膜、巩膜、瞳孔（大小、对光反射）、牙龈、咽部、扁桃体、甲状腺、气管、颈部血管</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）胸部检查：乳房、肺、心脏、外周血管</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）腹部检查</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5</w:t>
            </w:r>
            <w:r>
              <w:rPr>
                <w:rFonts w:hint="eastAsia" w:ascii="宋体" w:hAnsi="宋体"/>
                <w:kern w:val="0"/>
                <w:sz w:val="22"/>
                <w:szCs w:val="22"/>
              </w:rPr>
              <w:t>）脊柱、四肢、关节、肛门检查</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6</w:t>
            </w:r>
            <w:r>
              <w:rPr>
                <w:rFonts w:hint="eastAsia" w:ascii="宋体" w:hAnsi="宋体"/>
                <w:kern w:val="0"/>
                <w:sz w:val="22"/>
                <w:szCs w:val="22"/>
              </w:rPr>
              <w:t>）神经系统检查：浅反射、深反射、脑膜刺激征、病理反射</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3．操作项目</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）基本生命支持（心肺复苏）</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）吸氧术</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）切开、缝合、打结</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4</w:t>
            </w:r>
            <w:r>
              <w:rPr>
                <w:rFonts w:hint="eastAsia" w:ascii="宋体" w:hAnsi="宋体"/>
                <w:kern w:val="0"/>
                <w:sz w:val="22"/>
                <w:szCs w:val="22"/>
              </w:rPr>
              <w:t>）开放性伤口的止血包扎</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5</w:t>
            </w:r>
            <w:r>
              <w:rPr>
                <w:rFonts w:hint="eastAsia" w:ascii="宋体" w:hAnsi="宋体"/>
                <w:kern w:val="0"/>
                <w:sz w:val="22"/>
                <w:szCs w:val="22"/>
              </w:rPr>
              <w:t>）换药、拆线</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6</w:t>
            </w:r>
            <w:r>
              <w:rPr>
                <w:rFonts w:hint="eastAsia" w:ascii="宋体" w:hAnsi="宋体"/>
                <w:kern w:val="0"/>
                <w:sz w:val="22"/>
                <w:szCs w:val="22"/>
              </w:rPr>
              <w:t>）肌内注射、静脉注射、皮内注射（皮试）</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7</w:t>
            </w:r>
            <w:r>
              <w:rPr>
                <w:rFonts w:hint="eastAsia" w:ascii="宋体" w:hAnsi="宋体"/>
                <w:kern w:val="0"/>
                <w:sz w:val="22"/>
                <w:szCs w:val="22"/>
              </w:rPr>
              <w:t>）导尿术</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8</w:t>
            </w:r>
            <w:r>
              <w:rPr>
                <w:rFonts w:hint="eastAsia" w:ascii="宋体" w:hAnsi="宋体"/>
                <w:kern w:val="0"/>
                <w:sz w:val="22"/>
                <w:szCs w:val="22"/>
              </w:rPr>
              <w:t>）四肢骨折现场急救外固定</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9</w:t>
            </w:r>
            <w:r>
              <w:rPr>
                <w:rFonts w:hint="eastAsia" w:ascii="宋体" w:hAnsi="宋体"/>
                <w:kern w:val="0"/>
                <w:sz w:val="22"/>
                <w:szCs w:val="22"/>
              </w:rPr>
              <w:t>）脊柱损伤患者的搬运</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10</w:t>
            </w:r>
            <w:r>
              <w:rPr>
                <w:rFonts w:hint="eastAsia" w:ascii="宋体" w:hAnsi="宋体"/>
                <w:kern w:val="0"/>
                <w:sz w:val="22"/>
                <w:szCs w:val="22"/>
              </w:rPr>
              <w:t>）刷牙指导（改良</w:t>
            </w:r>
            <w:r>
              <w:rPr>
                <w:kern w:val="0"/>
                <w:sz w:val="22"/>
                <w:szCs w:val="22"/>
              </w:rPr>
              <w:t>Bass</w:t>
            </w:r>
            <w:r>
              <w:rPr>
                <w:rFonts w:hint="eastAsia" w:ascii="宋体" w:hAnsi="宋体"/>
                <w:kern w:val="0"/>
                <w:sz w:val="22"/>
                <w:szCs w:val="22"/>
              </w:rPr>
              <w:t>刷牙法）</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3"/>
              <w:rPr>
                <w:kern w:val="0"/>
                <w:sz w:val="22"/>
                <w:szCs w:val="22"/>
              </w:rPr>
            </w:pPr>
            <w:bookmarkStart w:id="36" w:name="_Toc144200131"/>
            <w:r>
              <w:rPr>
                <w:sz w:val="21"/>
                <w:szCs w:val="21"/>
              </w:rPr>
              <w:t>七、中医辨证论治和适宜技术应用</w:t>
            </w:r>
            <w:bookmarkEnd w:id="36"/>
          </w:p>
        </w:tc>
        <w:tc>
          <w:tcPr>
            <w:tcW w:w="266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　</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rPr>
                <w:kern w:val="0"/>
                <w:sz w:val="22"/>
                <w:szCs w:val="22"/>
              </w:rPr>
            </w:pPr>
            <w:r>
              <w:rPr>
                <w:kern w:val="0"/>
                <w:sz w:val="22"/>
                <w:szCs w:val="22"/>
              </w:rPr>
              <w:t>　</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kern w:val="0"/>
                <w:sz w:val="22"/>
                <w:szCs w:val="22"/>
              </w:rPr>
              <w:t>　</w:t>
            </w:r>
          </w:p>
        </w:tc>
      </w:tr>
      <w:tr>
        <w:tblPrEx>
          <w:tblCellMar>
            <w:top w:w="0" w:type="dxa"/>
            <w:left w:w="108" w:type="dxa"/>
            <w:bottom w:w="0" w:type="dxa"/>
            <w:right w:w="108" w:type="dxa"/>
          </w:tblCellMar>
        </w:tblPrEx>
        <w:trPr>
          <w:trHeight w:val="20" w:hRule="atLeast"/>
        </w:trPr>
        <w:tc>
          <w:tcPr>
            <w:tcW w:w="14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（一）中医学基本概念</w:t>
            </w:r>
          </w:p>
        </w:tc>
        <w:tc>
          <w:tcPr>
            <w:tcW w:w="266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1．整体观念</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概念</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了解</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2．辨证论治</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概念</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3．阴阳</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概念</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4．五脏</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概念</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（二）诊法</w:t>
            </w: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1．望诊</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）面色（五色主病）</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）舌（常见舌色、舌形、舌苔）</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2．闻诊</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）听声音（咳嗽、喘、哮、呕吐、嗳气）</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）嗅气味（口气、二便、经带）</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3．问诊</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主要内容及临床意义（寒热、汗、疼痛、头身、耳目、睡眠、饮食与口味、口渴与饮水、二便、情志、经带）</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4．切诊</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常见脉象及其临床意义（浮、沉、迟、数、滑、弦、细、虚、实）</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（三）八纲辨证</w:t>
            </w: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1．表里辨证</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）概念</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）临床表现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）鉴别要点</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2．寒热辨证</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）概念</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）临床表现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）鉴别要点</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3．虚实辨证</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）概念</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）临床表现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）鉴别要点</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4．阴阳辨证</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）概念</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了解</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）临床表现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）鉴别要点</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rPr>
          <w:trHeight w:val="20" w:hRule="atLeast"/>
        </w:trPr>
        <w:tc>
          <w:tcPr>
            <w:tcW w:w="14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（四）脏腑辨证</w:t>
            </w: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1．肝与胆病辨证</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）概念</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）临床表现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）鉴别要点</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2．心与小肠病辨证</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）概念</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）临床表现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）鉴别要点</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3．脾与胃病辨证</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）概念</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）临床表现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）鉴别要点</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4．肺与大肠病辨证</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）概念</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）临床表现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）鉴别要点</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5．肾与膀胱病辨证</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）概念</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）临床表现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）鉴别要点</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（五）经络腧穴、刺灸法总论</w:t>
            </w: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1．经络腧穴总论</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）十二经脉在四肢部的分布规律</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）腧穴的主治特点</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）骨度分寸定位法</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2．刺法灸法总论</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）刺法的种类、适应范围及注意事项</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）灸法种类、艾灸法的作用及注意事项</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（六）常见病、多发病</w:t>
            </w: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1．感冒</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了解</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）辨证论治：风寒感冒、风热感冒、暑湿感冒证的主症、治法、常用中成药及其他适宜治疗技术</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2．咳嗽</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了解</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）辨证论治：风寒咳嗽、风热咳嗽、痰湿咳嗽、痰热咳嗽、阴虚咳嗽证的主症、治法、常用中成药及其他适宜治疗技术</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3．心悸</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）辨证论治：心虚胆怯、瘀阻心脉、阴虚火旺的主症、治法、常用中成药及其他适宜治疗技术</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4．胸痹</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）辨证论治：气滞胸痹、血瘀胸痹、痰浊胸痹证的主症、治法及常用中成药</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5．不寐</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了解</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）辨证论治：肝火扰心、心脾两虚、心肾不交、心胆气虚证的主症、治法、常用中成药及其他适宜技术</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6．中风</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）辨证论治：中风恢复期风痰瘀阻、气虚血瘀、阴虚瘀阻主症、治法、常用中成药及其他适宜治疗技术</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7．头痛</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了解</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）辨证论治：风寒头痛、风热头痛、肝阳头痛、痰浊头痛证的主症、治法、常用中成药及其他适宜治疗技术</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8．眩晕</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了解</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）辨证论治：肝阳上亢、气血亏虚证的主症、治法、常用中成药及其他适宜治疗技术</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9．胁痛</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了解</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）辨证论治：肝郁气滞、瘀血阻络、肝络失养证的主症、治法、常用中成药及其他适宜治疗技术</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10．胃痛</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了解</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）辨证论治：寒邪客胃、肝气犯胃、食滞胃脘证的主症、治法、常用中成药及其他适宜治疗技术</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11．呕吐</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了解</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）辨证论治：外邪犯胃、肝气犯胃、食滞胃脘证的主症、治法及常用中成药及其他适宜治疗技术</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12．泄泻</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了解</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）辨证论治：食滞肠胃、寒湿内盛、湿热伤中、脾肾阳虚证的主症、治法、常用中成药及其他适宜治疗技术</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13．便秘</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了解</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）辨证论治：热秘、气秘、气虚秘的主症、治法、常用中成药及其他适宜治疗技术</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14．淋证</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）辨证论治：热淋、石淋、气淋的主症、治法、常用中成药及其他适宜治疗技术</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15．郁证</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了解</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）辨证论治：气郁化火、心肾阴虚的主症、治法、常用中成药及其他适宜治疗技术</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16．内伤发热</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了解</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）辨证论治：血虚发热、阴虚发热、气虚发热、阳虚发热、气郁发热、血瘀发热证的主症、治法、常用中成药及其他适宜治疗技术</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17．腰痛</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了解</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）辨证论治：寒湿腰痛、湿热腰痛、瘀血腰痛、肾虚腰痛证的主症、治法、常用中成药及其他适宜治疗技术</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18．痹证</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）辨证论治：行痹、痛痹、着痹证的主症、治法、常用中成药及其他适宜治疗技术</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19．疖</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）辨证论治：热毒蕴结、暑热浸淫、阴虚内热、脾胃虚弱主症、治法及常用中成药及外治法</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20．痔</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）概述（内痔、外痔、混合痔概念）</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）辨证论治：风热肠燥、湿热下注、气滞血瘀、脾虚气陷主症、治法及常用中成药及外治法</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21．湿疮</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）辨证论治：湿热蕴肤、血虚风燥证的主症、治法、常用中成药及外治法</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22．痛经</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）辨证论治：气滞血瘀、寒凝血瘀证的主症、治法、常用中成药及其他适宜治疗技术</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23．月经先后无定期</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）辨证论治：肝郁证、肾虚证的主症、治法、常用中成药及其他适宜治疗技术</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24．带下病</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了解</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）辨证论治：湿热下注、肾阳虚证的主症、治法、常用中成药及其他适宜治疗技术</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了解</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25．肺炎喘嗽</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了解</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）辨证论治：风寒闭肺、风热闭肺、痰热闭肺证的主症、治法、常用中成药及其他适宜治疗技术</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26．小儿泄泻</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了解</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）辨证论治：风寒泄泻、湿热泄泻、伤食泄泻、脾虚泄泻证的主症、治法、常用中成药及其他适宜治疗技术</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27．面瘫</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）针灸治疗</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28．漏肩风</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）概述</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）针灸治疗</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）推拿治疗</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熟悉</w:t>
            </w:r>
          </w:p>
        </w:tc>
      </w:tr>
      <w:tr>
        <w:tblPrEx>
          <w:tblCellMar>
            <w:top w:w="0" w:type="dxa"/>
            <w:left w:w="108" w:type="dxa"/>
            <w:bottom w:w="0" w:type="dxa"/>
            <w:right w:w="108" w:type="dxa"/>
          </w:tblCellMar>
        </w:tblPrEx>
        <w:trPr>
          <w:trHeight w:val="20" w:hRule="atLeast"/>
        </w:trPr>
        <w:tc>
          <w:tcPr>
            <w:tcW w:w="14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（七）中成药应用</w:t>
            </w: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1．应用禁忌</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）中成药与西药的配伍禁忌</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）中成药的用药禁忌</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3</w:t>
            </w:r>
            <w:r>
              <w:rPr>
                <w:rFonts w:hint="eastAsia" w:ascii="宋体" w:hAnsi="宋体"/>
                <w:kern w:val="0"/>
                <w:sz w:val="22"/>
                <w:szCs w:val="22"/>
              </w:rPr>
              <w:t>）影响中成药的安全因素及控制措施</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2．用法</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1</w:t>
            </w:r>
            <w:r>
              <w:rPr>
                <w:rFonts w:hint="eastAsia" w:ascii="宋体" w:hAnsi="宋体"/>
                <w:kern w:val="0"/>
                <w:sz w:val="22"/>
                <w:szCs w:val="22"/>
              </w:rPr>
              <w:t>）内服药用法</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了解</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w:t>
            </w:r>
            <w:r>
              <w:rPr>
                <w:kern w:val="0"/>
                <w:sz w:val="22"/>
                <w:szCs w:val="22"/>
              </w:rPr>
              <w:t>2</w:t>
            </w:r>
            <w:r>
              <w:rPr>
                <w:rFonts w:hint="eastAsia" w:ascii="宋体" w:hAnsi="宋体"/>
                <w:kern w:val="0"/>
                <w:sz w:val="22"/>
                <w:szCs w:val="22"/>
              </w:rPr>
              <w:t>）外用药用法</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了解</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3．肺系病证常用中成药</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感冒清热颗粒、通宣理肺丸、银翘解毒丸、连花清瘟胶囊、双黄连合剂、板蓝根颗粒、藿香正气水（胶囊）、防风通圣丸（颗粒）、玉屏风颗粒、橘红丸、急支糖浆、养阴清肺丸等的功用、适应证及使用注意</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4．心脑系病证常用中成药</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速效救心丸、复方丹参滴丸（片）、血府逐瘀丸（胶囊、口服液）、麝香保心丸、清开灵口服液、安宫牛黄丸、苏合香丸、川芎茶调丸、华佗再造丸、天王补心丸、地奥心血康胶囊、生脉饮、通心络胶囊、培元通脑胶囊等的功用、适应证及使用注意</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5．脾胃系病证常用中成药</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补中益气丸、参苓白术丸、归脾丸、附子理中丸、香砂养胃丸、气滞胃痛颗粒、保和丸、麻仁润肠丸、复方黄连素片、四神丸等的功用、适应证及使用注意</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6．肝胆系病证常用中成药</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逍遥丸、茵栀黄颗粒、消炎利胆片、护肝片等的功用、适应证及使用注意</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7．肾系病证常用中成药</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六味地黄丸、金匮肾气丸、知柏地黄丸、杞菊地黄丸、五苓散、排石颗粒等的功用、适应证及使用注意</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8．其他病证常用中成药</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小活络丸、尪痹颗粒、消渴丸等的功用、适应证及使用注意</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9．调经类常用中成药</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乌鸡白凤丸、艾附暖宫丸、益母草膏（颗粒）、更年安片、桂枝茯苓丸等的功用、适应证及使用注意</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10．止带类常用中成药</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妇科千金片、花红颗粒（片）等的功用、适应证及使用注意</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11．小儿肺系病证常用中成药</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小儿肺咳颗粒的功用、适应证及使用注意</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12．小儿脾胃系病证常用中成药</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小儿化食丸、健儿消食口服液、小儿泻速停颗粒等的功用、适应证及使用注意</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13．皮肤与外科常用中成药</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连翘败毒丸、防风通圣丸（散）、京万红、马应龙麝香痔疮膏等的功用、适应证及使用注意</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14．骨伤科常用中成药</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七厘散、跌打丸、云南白药等的功用、适应证及使用注意</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266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15．五官科常用中成药</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明目地黄丸、鼻炎康片、黄氏响声丸、口腔溃疡散等的功用、适应证及使用注意</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（八）中医基本技能</w:t>
            </w:r>
          </w:p>
        </w:tc>
        <w:tc>
          <w:tcPr>
            <w:tcW w:w="266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kern w:val="0"/>
                <w:sz w:val="22"/>
                <w:szCs w:val="22"/>
              </w:rPr>
              <w:t>1．常用腧穴的定位与操作</w:t>
            </w:r>
          </w:p>
        </w:tc>
        <w:tc>
          <w:tcPr>
            <w:tcW w:w="42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ascii="宋体" w:hAnsi="宋体"/>
                <w:kern w:val="0"/>
                <w:sz w:val="22"/>
                <w:szCs w:val="22"/>
              </w:rPr>
              <w:t>列缺、少商、合谷、曲池、肩髃、颊车、下关、天枢、足三里、丰隆、三阴交、地机、阴陵泉、神门、后溪、肾俞、大肠俞、次髎、委中、承山、太溪、照海、内关、外关、支沟、风池、环跳、阳陵泉、行间、太冲、腰阳关、大椎、百会、水沟、关元、气海、中脘、太阳、四神聪、十宣</w:t>
            </w:r>
          </w:p>
        </w:tc>
        <w:tc>
          <w:tcPr>
            <w:tcW w:w="11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single" w:color="000000" w:sz="4" w:space="0"/>
              <w:left w:val="single" w:color="000000" w:sz="4" w:space="0"/>
              <w:bottom w:val="single" w:color="000000" w:sz="4" w:space="0"/>
              <w:right w:val="single" w:color="auto" w:sz="4" w:space="0"/>
            </w:tcBorders>
            <w:vAlign w:val="center"/>
          </w:tcPr>
          <w:p>
            <w:pPr>
              <w:widowControl/>
              <w:jc w:val="left"/>
              <w:rPr>
                <w:kern w:val="0"/>
                <w:sz w:val="22"/>
                <w:szCs w:val="22"/>
              </w:rPr>
            </w:pPr>
          </w:p>
        </w:tc>
        <w:tc>
          <w:tcPr>
            <w:tcW w:w="2668" w:type="dxa"/>
            <w:gridSpan w:val="2"/>
            <w:tcBorders>
              <w:top w:val="single" w:color="000000"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2．针刺操作</w:t>
            </w:r>
          </w:p>
        </w:tc>
        <w:tc>
          <w:tcPr>
            <w:tcW w:w="4278" w:type="dxa"/>
            <w:tcBorders>
              <w:top w:val="single" w:color="000000"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提插法、捻转法、平补平泻法</w:t>
            </w:r>
          </w:p>
        </w:tc>
        <w:tc>
          <w:tcPr>
            <w:tcW w:w="1134" w:type="dxa"/>
            <w:tcBorders>
              <w:top w:val="single" w:color="000000" w:sz="4" w:space="0"/>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nil"/>
              <w:left w:val="single" w:color="000000" w:sz="4" w:space="0"/>
              <w:bottom w:val="single" w:color="000000" w:sz="4" w:space="0"/>
              <w:right w:val="single" w:color="auto" w:sz="4" w:space="0"/>
            </w:tcBorders>
            <w:vAlign w:val="center"/>
          </w:tcPr>
          <w:p>
            <w:pPr>
              <w:widowControl/>
              <w:jc w:val="left"/>
              <w:rPr>
                <w:kern w:val="0"/>
                <w:sz w:val="22"/>
                <w:szCs w:val="22"/>
              </w:rPr>
            </w:pPr>
          </w:p>
        </w:tc>
        <w:tc>
          <w:tcPr>
            <w:tcW w:w="2668" w:type="dxa"/>
            <w:gridSpan w:val="2"/>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3．艾灸操作</w:t>
            </w: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隔姜灸、隔盐灸、温和灸、雀啄灸</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nil"/>
              <w:left w:val="single" w:color="000000" w:sz="4" w:space="0"/>
              <w:bottom w:val="single" w:color="000000" w:sz="4" w:space="0"/>
              <w:right w:val="single" w:color="auto" w:sz="4" w:space="0"/>
            </w:tcBorders>
            <w:vAlign w:val="center"/>
          </w:tcPr>
          <w:p>
            <w:pPr>
              <w:widowControl/>
              <w:jc w:val="left"/>
              <w:rPr>
                <w:kern w:val="0"/>
                <w:sz w:val="22"/>
                <w:szCs w:val="22"/>
              </w:rPr>
            </w:pPr>
          </w:p>
        </w:tc>
        <w:tc>
          <w:tcPr>
            <w:tcW w:w="2668" w:type="dxa"/>
            <w:gridSpan w:val="2"/>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4．刮痧操作</w:t>
            </w: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握持及运板方法、刮痧方向和顺序、刮痧力度和补泻、刮痧时间和疗程、刮痧程度、刮痧手法、注意事项、刮痧禁忌证</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blPrEx>
          <w:tblCellMar>
            <w:top w:w="0" w:type="dxa"/>
            <w:left w:w="108" w:type="dxa"/>
            <w:bottom w:w="0" w:type="dxa"/>
            <w:right w:w="108" w:type="dxa"/>
          </w:tblCellMar>
        </w:tblPrEx>
        <w:trPr>
          <w:trHeight w:val="20" w:hRule="atLeast"/>
        </w:trPr>
        <w:tc>
          <w:tcPr>
            <w:tcW w:w="1433" w:type="dxa"/>
            <w:vMerge w:val="continue"/>
            <w:tcBorders>
              <w:top w:val="nil"/>
              <w:left w:val="single" w:color="000000" w:sz="4" w:space="0"/>
              <w:bottom w:val="single" w:color="000000" w:sz="4" w:space="0"/>
              <w:right w:val="single" w:color="auto" w:sz="4" w:space="0"/>
            </w:tcBorders>
            <w:vAlign w:val="center"/>
          </w:tcPr>
          <w:p>
            <w:pPr>
              <w:widowControl/>
              <w:jc w:val="left"/>
              <w:rPr>
                <w:kern w:val="0"/>
                <w:sz w:val="22"/>
                <w:szCs w:val="22"/>
              </w:rPr>
            </w:pPr>
          </w:p>
        </w:tc>
        <w:tc>
          <w:tcPr>
            <w:tcW w:w="2668" w:type="dxa"/>
            <w:gridSpan w:val="2"/>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5．拔罐操作</w:t>
            </w: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留罐法、走罐法、闪罐法</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r>
        <w:trPr>
          <w:trHeight w:val="20" w:hRule="atLeast"/>
        </w:trPr>
        <w:tc>
          <w:tcPr>
            <w:tcW w:w="1433" w:type="dxa"/>
            <w:vMerge w:val="continue"/>
            <w:tcBorders>
              <w:top w:val="nil"/>
              <w:left w:val="single" w:color="000000" w:sz="4" w:space="0"/>
              <w:bottom w:val="single" w:color="000000" w:sz="4" w:space="0"/>
              <w:right w:val="single" w:color="auto" w:sz="4" w:space="0"/>
            </w:tcBorders>
            <w:vAlign w:val="center"/>
          </w:tcPr>
          <w:p>
            <w:pPr>
              <w:widowControl/>
              <w:jc w:val="left"/>
              <w:rPr>
                <w:kern w:val="0"/>
                <w:sz w:val="22"/>
                <w:szCs w:val="22"/>
              </w:rPr>
            </w:pPr>
          </w:p>
        </w:tc>
        <w:tc>
          <w:tcPr>
            <w:tcW w:w="2668" w:type="dxa"/>
            <w:gridSpan w:val="2"/>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6．推拿操作</w:t>
            </w:r>
          </w:p>
        </w:tc>
        <w:tc>
          <w:tcPr>
            <w:tcW w:w="4278" w:type="dxa"/>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ascii="宋体" w:hAnsi="宋体"/>
                <w:kern w:val="0"/>
                <w:sz w:val="22"/>
                <w:szCs w:val="22"/>
              </w:rPr>
              <w:t>推法、拿法、按法、揉法、㨰法</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kern w:val="0"/>
                <w:sz w:val="22"/>
                <w:szCs w:val="22"/>
              </w:rPr>
            </w:pPr>
            <w:r>
              <w:rPr>
                <w:rFonts w:hint="eastAsia" w:ascii="宋体" w:hAnsi="宋体"/>
                <w:kern w:val="0"/>
                <w:sz w:val="22"/>
                <w:szCs w:val="22"/>
              </w:rPr>
              <w:t>掌握</w:t>
            </w:r>
          </w:p>
        </w:tc>
      </w:tr>
    </w:tbl>
    <w:p/>
    <w:sectPr>
      <w:footerReference r:id="rId8" w:type="default"/>
      <w:pgSz w:w="11906" w:h="16838"/>
      <w:pgMar w:top="1440" w:right="1134" w:bottom="1440" w:left="1134"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panose1 w:val="020F0502020204030204"/>
    <w:charset w:val="00"/>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Calibri Light">
    <w:panose1 w:val="020F0302020204030204"/>
    <w:charset w:val="86"/>
    <w:family w:val="swiss"/>
    <w:pitch w:val="default"/>
    <w:sig w:usb0="A00002EF" w:usb1="4000207B" w:usb2="00000000" w:usb3="00000000" w:csb0="2000019F" w:csb1="00000000"/>
  </w:font>
  <w:font w:name="Adobe ﾋﾎﾌ・Std L">
    <w:altName w:val="宋体"/>
    <w:panose1 w:val="00000000000000000000"/>
    <w:charset w:val="80"/>
    <w:family w:val="roman"/>
    <w:pitch w:val="default"/>
    <w:sig w:usb0="00000000" w:usb1="00000000" w:usb2="00000010" w:usb3="00000000" w:csb0="00020000" w:csb1="00000000"/>
  </w:font>
  <w:font w:name="方正小标宋简体">
    <w:panose1 w:val="02000000000000000000"/>
    <w:charset w:val="86"/>
    <w:family w:val="script"/>
    <w:pitch w:val="default"/>
    <w:sig w:usb0="A00002BF" w:usb1="184F6CFA" w:usb2="00000012" w:usb3="00000000" w:csb0="00040001"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MS Mincho">
    <w:altName w:val="宋体"/>
    <w:panose1 w:val="02020609040205080304"/>
    <w:charset w:val="80"/>
    <w:family w:val="modern"/>
    <w:pitch w:val="default"/>
    <w:sig w:usb0="00000000" w:usb1="00000000" w:usb2="00000012" w:usb3="00000000" w:csb0="0002009F" w:csb1="00000000"/>
  </w:font>
  <w:font w:name="DFKai-SB">
    <w:panose1 w:val="03000509000000000000"/>
    <w:charset w:val="88"/>
    <w:family w:val="auto"/>
    <w:pitch w:val="default"/>
    <w:sig w:usb0="00000003" w:usb1="082E0000" w:usb2="00000016" w:usb3="00000000" w:csb0="00100001" w:csb1="00000000"/>
  </w:font>
  <w:font w:name="方正宋体S-超大字符集">
    <w:panose1 w:val="02000000000000000000"/>
    <w:charset w:val="86"/>
    <w:family w:val="auto"/>
    <w:pitch w:val="default"/>
    <w:sig w:usb0="00000001" w:usb1="08000000" w:usb2="00000000" w:usb3="00000000" w:csb0="0004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477416"/>
      <w:docPartObj>
        <w:docPartGallery w:val="autotext"/>
      </w:docPartObj>
    </w:sdtPr>
    <w:sdtContent>
      <w:p>
        <w:pPr>
          <w:pStyle w:val="6"/>
          <w:jc w:val="center"/>
        </w:pPr>
      </w:p>
      <w:p>
        <w:pPr>
          <w:pStyle w:val="6"/>
          <w:jc w:val="center"/>
        </w:pPr>
      </w:p>
    </w:sdtContent>
  </w:sdt>
  <w:p>
    <w:pPr>
      <w:pStyle w:val="6"/>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rPr>
        <w:b/>
        <w:bCs/>
        <w:sz w:val="24"/>
        <w:szCs w:val="24"/>
      </w:rPr>
      <w:fldChar w:fldCharType="begin"/>
    </w:r>
    <w:r>
      <w:rPr>
        <w:b/>
        <w:bCs/>
      </w:rPr>
      <w:instrText xml:space="preserve">PAGE</w:instrText>
    </w:r>
    <w:r>
      <w:rPr>
        <w:b/>
        <w:bCs/>
        <w:sz w:val="24"/>
        <w:szCs w:val="24"/>
      </w:rPr>
      <w:fldChar w:fldCharType="separate"/>
    </w:r>
    <w:r>
      <w:rPr>
        <w:b/>
        <w:bCs/>
      </w:rPr>
      <w:t>20</w:t>
    </w:r>
    <w:r>
      <w:rPr>
        <w:b/>
        <w:bCs/>
        <w:sz w:val="24"/>
        <w:szCs w:val="24"/>
      </w:rPr>
      <w:fldChar w:fldCharType="end"/>
    </w:r>
    <w:r>
      <w:rPr>
        <w:lang w:val="zh-CN"/>
      </w:rPr>
      <w:t xml:space="preserve"> / </w:t>
    </w:r>
    <w:r>
      <w:rPr>
        <w:b/>
        <w:bCs/>
      </w:rPr>
      <w:t>25</w:t>
    </w:r>
  </w:p>
  <w:p>
    <w:pPr>
      <w:pStyle w:val="6"/>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376358"/>
    <w:rsid w:val="00027034"/>
    <w:rsid w:val="00042197"/>
    <w:rsid w:val="00085C40"/>
    <w:rsid w:val="000A39E1"/>
    <w:rsid w:val="000A714E"/>
    <w:rsid w:val="000D4648"/>
    <w:rsid w:val="000E0C7D"/>
    <w:rsid w:val="001021FA"/>
    <w:rsid w:val="00125B55"/>
    <w:rsid w:val="00142BBB"/>
    <w:rsid w:val="00147241"/>
    <w:rsid w:val="00177F23"/>
    <w:rsid w:val="001A1CE8"/>
    <w:rsid w:val="001A2D8E"/>
    <w:rsid w:val="0020274C"/>
    <w:rsid w:val="00273ED3"/>
    <w:rsid w:val="0028377F"/>
    <w:rsid w:val="00302D7B"/>
    <w:rsid w:val="00360A9F"/>
    <w:rsid w:val="00376358"/>
    <w:rsid w:val="0038438A"/>
    <w:rsid w:val="003849A5"/>
    <w:rsid w:val="003E2F46"/>
    <w:rsid w:val="004031D0"/>
    <w:rsid w:val="00496E5A"/>
    <w:rsid w:val="005075DD"/>
    <w:rsid w:val="005543CE"/>
    <w:rsid w:val="006C23CF"/>
    <w:rsid w:val="006F09AE"/>
    <w:rsid w:val="00837EDE"/>
    <w:rsid w:val="00876324"/>
    <w:rsid w:val="00893CA6"/>
    <w:rsid w:val="008A3156"/>
    <w:rsid w:val="008B04AA"/>
    <w:rsid w:val="00937259"/>
    <w:rsid w:val="00944DD8"/>
    <w:rsid w:val="009634CC"/>
    <w:rsid w:val="009A7200"/>
    <w:rsid w:val="009C447F"/>
    <w:rsid w:val="009E3188"/>
    <w:rsid w:val="00AC7FF2"/>
    <w:rsid w:val="00B0057F"/>
    <w:rsid w:val="00BA5BAA"/>
    <w:rsid w:val="00C41A46"/>
    <w:rsid w:val="00C84997"/>
    <w:rsid w:val="00C95F4E"/>
    <w:rsid w:val="00CA45A4"/>
    <w:rsid w:val="00CA5F8A"/>
    <w:rsid w:val="00D5750D"/>
    <w:rsid w:val="00DA36CF"/>
    <w:rsid w:val="00E0439B"/>
    <w:rsid w:val="00EA42D2"/>
    <w:rsid w:val="00ED6B5B"/>
    <w:rsid w:val="00EF408C"/>
    <w:rsid w:val="00EF6D54"/>
    <w:rsid w:val="00F56C79"/>
    <w:rsid w:val="00FA68A3"/>
    <w:rsid w:val="00FC252C"/>
    <w:rsid w:val="00FD7BAB"/>
    <w:rsid w:val="00FF5592"/>
    <w:rsid w:val="4B9EC9E8"/>
    <w:rsid w:val="673F40A3"/>
    <w:rsid w:val="7B9F173E"/>
    <w:rsid w:val="F7BFF54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6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6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Body Text"/>
    <w:basedOn w:val="1"/>
    <w:link w:val="16"/>
    <w:qFormat/>
    <w:uiPriority w:val="1"/>
    <w:pPr>
      <w:autoSpaceDE w:val="0"/>
      <w:autoSpaceDN w:val="0"/>
      <w:adjustRightInd w:val="0"/>
      <w:ind w:left="20"/>
      <w:jc w:val="left"/>
    </w:pPr>
    <w:rPr>
      <w:rFonts w:ascii="Adobe ﾋﾎﾌ・Std L" w:eastAsia="Adobe ﾋﾎﾌ・Std L" w:cs="Adobe ﾋﾎﾌ・Std L"/>
      <w:kern w:val="0"/>
      <w:sz w:val="12"/>
      <w:szCs w:val="12"/>
    </w:rPr>
  </w:style>
  <w:style w:type="paragraph" w:styleId="5">
    <w:name w:val="Balloon Text"/>
    <w:basedOn w:val="1"/>
    <w:link w:val="22"/>
    <w:semiHidden/>
    <w:unhideWhenUsed/>
    <w:qFormat/>
    <w:uiPriority w:val="99"/>
    <w:rPr>
      <w:sz w:val="18"/>
      <w:szCs w:val="18"/>
    </w:rPr>
  </w:style>
  <w:style w:type="paragraph" w:styleId="6">
    <w:name w:val="footer"/>
    <w:basedOn w:val="1"/>
    <w:link w:val="15"/>
    <w:unhideWhenUsed/>
    <w:qFormat/>
    <w:uiPriority w:val="99"/>
    <w:pPr>
      <w:tabs>
        <w:tab w:val="center" w:pos="4153"/>
        <w:tab w:val="right" w:pos="8306"/>
      </w:tabs>
      <w:snapToGrid w:val="0"/>
      <w:jc w:val="left"/>
    </w:pPr>
    <w:rPr>
      <w:sz w:val="18"/>
      <w:szCs w:val="18"/>
    </w:rPr>
  </w:style>
  <w:style w:type="paragraph" w:styleId="7">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pPr>
      <w:spacing w:before="120" w:after="120"/>
      <w:jc w:val="left"/>
    </w:pPr>
    <w:rPr>
      <w:rFonts w:asciiTheme="minorHAnsi" w:hAnsiTheme="minorHAnsi"/>
      <w:b/>
      <w:bCs/>
      <w:caps/>
      <w:sz w:val="20"/>
      <w:szCs w:val="20"/>
    </w:rPr>
  </w:style>
  <w:style w:type="paragraph" w:styleId="9">
    <w:name w:val="toc 2"/>
    <w:basedOn w:val="1"/>
    <w:next w:val="1"/>
    <w:unhideWhenUsed/>
    <w:qFormat/>
    <w:uiPriority w:val="39"/>
    <w:pPr>
      <w:ind w:left="210"/>
      <w:jc w:val="left"/>
    </w:pPr>
    <w:rPr>
      <w:rFonts w:asciiTheme="minorHAnsi" w:hAnsiTheme="minorHAnsi"/>
      <w:smallCaps/>
      <w:sz w:val="20"/>
      <w:szCs w:val="20"/>
    </w:rPr>
  </w:style>
  <w:style w:type="table" w:styleId="11">
    <w:name w:val="Table Grid"/>
    <w:basedOn w:val="10"/>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13">
    <w:name w:val="FollowedHyperlink"/>
    <w:basedOn w:val="12"/>
    <w:semiHidden/>
    <w:unhideWhenUsed/>
    <w:qFormat/>
    <w:uiPriority w:val="99"/>
    <w:rPr>
      <w:color w:val="800080"/>
      <w:u w:val="single"/>
    </w:rPr>
  </w:style>
  <w:style w:type="character" w:styleId="14">
    <w:name w:val="Hyperlink"/>
    <w:basedOn w:val="12"/>
    <w:semiHidden/>
    <w:unhideWhenUsed/>
    <w:qFormat/>
    <w:uiPriority w:val="99"/>
    <w:rPr>
      <w:color w:val="0000FF"/>
      <w:u w:val="single"/>
    </w:rPr>
  </w:style>
  <w:style w:type="character" w:customStyle="1" w:styleId="15">
    <w:name w:val="页脚 Char"/>
    <w:basedOn w:val="12"/>
    <w:link w:val="6"/>
    <w:qFormat/>
    <w:uiPriority w:val="99"/>
    <w:rPr>
      <w:rFonts w:ascii="Times New Roman" w:hAnsi="Times New Roman" w:eastAsia="宋体" w:cs="Times New Roman"/>
      <w:sz w:val="18"/>
      <w:szCs w:val="18"/>
    </w:rPr>
  </w:style>
  <w:style w:type="character" w:customStyle="1" w:styleId="16">
    <w:name w:val="正文文本 Char"/>
    <w:basedOn w:val="12"/>
    <w:link w:val="4"/>
    <w:qFormat/>
    <w:uiPriority w:val="1"/>
    <w:rPr>
      <w:rFonts w:ascii="Adobe ﾋﾎﾌ・Std L" w:hAnsi="Times New Roman" w:eastAsia="Adobe ﾋﾎﾌ・Std L" w:cs="Adobe ﾋﾎﾌ・Std L"/>
      <w:kern w:val="0"/>
      <w:sz w:val="12"/>
      <w:szCs w:val="12"/>
    </w:rPr>
  </w:style>
  <w:style w:type="paragraph" w:customStyle="1" w:styleId="17">
    <w:name w:val="二级目录"/>
    <w:basedOn w:val="1"/>
    <w:link w:val="18"/>
    <w:qFormat/>
    <w:uiPriority w:val="0"/>
    <w:pPr>
      <w:widowControl/>
      <w:ind w:firstLine="640" w:firstLineChars="200"/>
      <w:jc w:val="left"/>
    </w:pPr>
    <w:rPr>
      <w:rFonts w:ascii="黑体" w:hAnsi="黑体" w:eastAsia="黑体"/>
      <w:color w:val="000000" w:themeColor="text1"/>
      <w:sz w:val="32"/>
      <w:szCs w:val="32"/>
    </w:rPr>
  </w:style>
  <w:style w:type="character" w:customStyle="1" w:styleId="18">
    <w:name w:val="二级目录 Char"/>
    <w:basedOn w:val="12"/>
    <w:link w:val="17"/>
    <w:qFormat/>
    <w:uiPriority w:val="0"/>
    <w:rPr>
      <w:rFonts w:ascii="黑体" w:hAnsi="黑体" w:eastAsia="黑体" w:cs="Times New Roman"/>
      <w:color w:val="000000" w:themeColor="text1"/>
      <w:sz w:val="32"/>
      <w:szCs w:val="32"/>
    </w:rPr>
  </w:style>
  <w:style w:type="paragraph" w:customStyle="1" w:styleId="19">
    <w:name w:val="三级目录"/>
    <w:basedOn w:val="1"/>
    <w:link w:val="20"/>
    <w:qFormat/>
    <w:uiPriority w:val="0"/>
    <w:pPr>
      <w:contextualSpacing/>
    </w:pPr>
    <w:rPr>
      <w:rFonts w:asciiTheme="minorEastAsia" w:hAnsiTheme="minorEastAsia"/>
      <w:color w:val="000000" w:themeColor="text1"/>
      <w:sz w:val="22"/>
      <w:szCs w:val="22"/>
    </w:rPr>
  </w:style>
  <w:style w:type="character" w:customStyle="1" w:styleId="20">
    <w:name w:val="三级目录 Char"/>
    <w:basedOn w:val="12"/>
    <w:link w:val="19"/>
    <w:qFormat/>
    <w:uiPriority w:val="0"/>
    <w:rPr>
      <w:rFonts w:eastAsia="宋体" w:cs="Times New Roman" w:asciiTheme="minorEastAsia" w:hAnsiTheme="minorEastAsia"/>
      <w:color w:val="000000" w:themeColor="text1"/>
      <w:sz w:val="22"/>
    </w:rPr>
  </w:style>
  <w:style w:type="character" w:customStyle="1" w:styleId="21">
    <w:name w:val="页眉 Char"/>
    <w:basedOn w:val="12"/>
    <w:link w:val="7"/>
    <w:qFormat/>
    <w:uiPriority w:val="99"/>
    <w:rPr>
      <w:rFonts w:ascii="Times New Roman" w:hAnsi="Times New Roman" w:eastAsia="宋体" w:cs="Times New Roman"/>
      <w:sz w:val="18"/>
      <w:szCs w:val="18"/>
    </w:rPr>
  </w:style>
  <w:style w:type="character" w:customStyle="1" w:styleId="22">
    <w:name w:val="批注框文本 Char"/>
    <w:basedOn w:val="12"/>
    <w:link w:val="5"/>
    <w:semiHidden/>
    <w:qFormat/>
    <w:uiPriority w:val="99"/>
    <w:rPr>
      <w:rFonts w:ascii="Times New Roman" w:hAnsi="Times New Roman" w:eastAsia="宋体" w:cs="Times New Roman"/>
      <w:sz w:val="18"/>
      <w:szCs w:val="18"/>
    </w:rPr>
  </w:style>
  <w:style w:type="paragraph" w:customStyle="1" w:styleId="23">
    <w:name w:val="font5"/>
    <w:basedOn w:val="1"/>
    <w:qFormat/>
    <w:uiPriority w:val="0"/>
    <w:pPr>
      <w:widowControl/>
      <w:spacing w:before="100" w:beforeAutospacing="1" w:after="100" w:afterAutospacing="1"/>
      <w:jc w:val="left"/>
    </w:pPr>
    <w:rPr>
      <w:rFonts w:ascii="宋体" w:hAnsi="宋体" w:cs="宋体"/>
      <w:kern w:val="0"/>
      <w:sz w:val="18"/>
      <w:szCs w:val="18"/>
    </w:rPr>
  </w:style>
  <w:style w:type="paragraph" w:customStyle="1" w:styleId="24">
    <w:name w:val="font6"/>
    <w:basedOn w:val="1"/>
    <w:qFormat/>
    <w:uiPriority w:val="0"/>
    <w:pPr>
      <w:widowControl/>
      <w:spacing w:before="100" w:beforeAutospacing="1" w:after="100" w:afterAutospacing="1"/>
      <w:jc w:val="left"/>
    </w:pPr>
    <w:rPr>
      <w:rFonts w:ascii="宋体" w:hAnsi="宋体" w:cs="宋体"/>
      <w:kern w:val="0"/>
      <w:sz w:val="22"/>
      <w:szCs w:val="22"/>
    </w:rPr>
  </w:style>
  <w:style w:type="paragraph" w:customStyle="1" w:styleId="25">
    <w:name w:val="font7"/>
    <w:basedOn w:val="1"/>
    <w:qFormat/>
    <w:uiPriority w:val="0"/>
    <w:pPr>
      <w:widowControl/>
      <w:spacing w:before="100" w:beforeAutospacing="1" w:after="100" w:afterAutospacing="1"/>
      <w:jc w:val="left"/>
    </w:pPr>
    <w:rPr>
      <w:b/>
      <w:bCs/>
      <w:kern w:val="0"/>
      <w:sz w:val="22"/>
      <w:szCs w:val="22"/>
    </w:rPr>
  </w:style>
  <w:style w:type="paragraph" w:customStyle="1" w:styleId="26">
    <w:name w:val="font8"/>
    <w:basedOn w:val="1"/>
    <w:qFormat/>
    <w:uiPriority w:val="0"/>
    <w:pPr>
      <w:widowControl/>
      <w:spacing w:before="100" w:beforeAutospacing="1" w:after="100" w:afterAutospacing="1"/>
      <w:jc w:val="left"/>
    </w:pPr>
    <w:rPr>
      <w:rFonts w:ascii="宋体" w:hAnsi="宋体" w:cs="宋体"/>
      <w:b/>
      <w:bCs/>
      <w:kern w:val="0"/>
      <w:sz w:val="22"/>
      <w:szCs w:val="22"/>
    </w:rPr>
  </w:style>
  <w:style w:type="paragraph" w:customStyle="1" w:styleId="27">
    <w:name w:val="font9"/>
    <w:basedOn w:val="1"/>
    <w:qFormat/>
    <w:uiPriority w:val="0"/>
    <w:pPr>
      <w:widowControl/>
      <w:spacing w:before="100" w:beforeAutospacing="1" w:after="100" w:afterAutospacing="1"/>
      <w:jc w:val="left"/>
    </w:pPr>
    <w:rPr>
      <w:kern w:val="0"/>
      <w:sz w:val="22"/>
      <w:szCs w:val="22"/>
    </w:rPr>
  </w:style>
  <w:style w:type="paragraph" w:customStyle="1" w:styleId="28">
    <w:name w:val="font10"/>
    <w:basedOn w:val="1"/>
    <w:qFormat/>
    <w:uiPriority w:val="0"/>
    <w:pPr>
      <w:widowControl/>
      <w:spacing w:before="100" w:beforeAutospacing="1" w:after="100" w:afterAutospacing="1"/>
      <w:jc w:val="left"/>
    </w:pPr>
    <w:rPr>
      <w:rFonts w:ascii="Courier New" w:hAnsi="Courier New" w:cs="Courier New"/>
      <w:kern w:val="0"/>
      <w:sz w:val="22"/>
      <w:szCs w:val="22"/>
    </w:rPr>
  </w:style>
  <w:style w:type="paragraph" w:customStyle="1" w:styleId="29">
    <w:name w:val="font11"/>
    <w:basedOn w:val="1"/>
    <w:qFormat/>
    <w:uiPriority w:val="0"/>
    <w:pPr>
      <w:widowControl/>
      <w:spacing w:before="100" w:beforeAutospacing="1" w:after="100" w:afterAutospacing="1"/>
      <w:jc w:val="left"/>
    </w:pPr>
    <w:rPr>
      <w:rFonts w:ascii="宋体" w:hAnsi="宋体" w:cs="宋体"/>
      <w:kern w:val="0"/>
      <w:sz w:val="18"/>
      <w:szCs w:val="18"/>
    </w:rPr>
  </w:style>
  <w:style w:type="paragraph" w:customStyle="1" w:styleId="30">
    <w:name w:val="font12"/>
    <w:basedOn w:val="1"/>
    <w:qFormat/>
    <w:uiPriority w:val="0"/>
    <w:pPr>
      <w:widowControl/>
      <w:spacing w:before="100" w:beforeAutospacing="1" w:after="100" w:afterAutospacing="1"/>
      <w:jc w:val="left"/>
    </w:pPr>
    <w:rPr>
      <w:b/>
      <w:bCs/>
      <w:kern w:val="0"/>
      <w:sz w:val="36"/>
      <w:szCs w:val="36"/>
    </w:rPr>
  </w:style>
  <w:style w:type="paragraph" w:customStyle="1" w:styleId="31">
    <w:name w:val="font13"/>
    <w:basedOn w:val="1"/>
    <w:qFormat/>
    <w:uiPriority w:val="0"/>
    <w:pPr>
      <w:widowControl/>
      <w:spacing w:before="100" w:beforeAutospacing="1" w:after="100" w:afterAutospacing="1"/>
      <w:jc w:val="left"/>
    </w:pPr>
    <w:rPr>
      <w:rFonts w:ascii="宋体" w:hAnsi="宋体" w:cs="宋体"/>
      <w:b/>
      <w:bCs/>
      <w:kern w:val="0"/>
      <w:sz w:val="36"/>
      <w:szCs w:val="36"/>
    </w:rPr>
  </w:style>
  <w:style w:type="paragraph" w:customStyle="1" w:styleId="32">
    <w:name w:val="font14"/>
    <w:basedOn w:val="1"/>
    <w:qFormat/>
    <w:uiPriority w:val="0"/>
    <w:pPr>
      <w:widowControl/>
      <w:spacing w:before="100" w:beforeAutospacing="1" w:after="100" w:afterAutospacing="1"/>
      <w:jc w:val="left"/>
    </w:pPr>
    <w:rPr>
      <w:rFonts w:ascii="宋体" w:hAnsi="宋体" w:cs="宋体"/>
      <w:kern w:val="0"/>
      <w:sz w:val="22"/>
      <w:szCs w:val="22"/>
    </w:rPr>
  </w:style>
  <w:style w:type="paragraph" w:customStyle="1" w:styleId="33">
    <w:name w:val="xl65"/>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kern w:val="0"/>
      <w:sz w:val="24"/>
    </w:rPr>
  </w:style>
  <w:style w:type="paragraph" w:customStyle="1" w:styleId="34">
    <w:name w:val="xl66"/>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kern w:val="0"/>
      <w:sz w:val="24"/>
    </w:rPr>
  </w:style>
  <w:style w:type="paragraph" w:customStyle="1" w:styleId="35">
    <w:name w:val="xl67"/>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kern w:val="0"/>
      <w:sz w:val="24"/>
    </w:rPr>
  </w:style>
  <w:style w:type="paragraph" w:customStyle="1" w:styleId="36">
    <w:name w:val="xl68"/>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b/>
      <w:bCs/>
      <w:kern w:val="0"/>
      <w:sz w:val="24"/>
    </w:rPr>
  </w:style>
  <w:style w:type="paragraph" w:customStyle="1" w:styleId="37">
    <w:name w:val="xl69"/>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cs="宋体"/>
      <w:kern w:val="0"/>
      <w:sz w:val="24"/>
    </w:rPr>
  </w:style>
  <w:style w:type="paragraph" w:customStyle="1" w:styleId="38">
    <w:name w:val="xl70"/>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kern w:val="0"/>
      <w:sz w:val="24"/>
    </w:rPr>
  </w:style>
  <w:style w:type="paragraph" w:customStyle="1" w:styleId="39">
    <w:name w:val="xl71"/>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kern w:val="0"/>
      <w:sz w:val="24"/>
    </w:rPr>
  </w:style>
  <w:style w:type="paragraph" w:customStyle="1" w:styleId="40">
    <w:name w:val="xl72"/>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left"/>
      <w:textAlignment w:val="center"/>
    </w:pPr>
    <w:rPr>
      <w:kern w:val="0"/>
      <w:sz w:val="24"/>
    </w:rPr>
  </w:style>
  <w:style w:type="paragraph" w:customStyle="1" w:styleId="41">
    <w:name w:val="xl73"/>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left"/>
      <w:textAlignment w:val="center"/>
    </w:pPr>
    <w:rPr>
      <w:kern w:val="0"/>
      <w:sz w:val="24"/>
    </w:rPr>
  </w:style>
  <w:style w:type="paragraph" w:customStyle="1" w:styleId="42">
    <w:name w:val="xl74"/>
    <w:basedOn w:val="1"/>
    <w:qFormat/>
    <w:uiPriority w:val="0"/>
    <w:pPr>
      <w:widowControl/>
      <w:pBdr>
        <w:top w:val="single" w:color="auto" w:sz="4" w:space="0"/>
        <w:left w:val="single" w:color="auto" w:sz="4" w:space="0"/>
        <w:right w:val="single" w:color="auto" w:sz="4" w:space="0"/>
      </w:pBdr>
      <w:spacing w:before="100" w:beforeAutospacing="1" w:after="100" w:afterAutospacing="1"/>
      <w:jc w:val="center"/>
      <w:textAlignment w:val="center"/>
    </w:pPr>
    <w:rPr>
      <w:kern w:val="0"/>
      <w:sz w:val="24"/>
    </w:rPr>
  </w:style>
  <w:style w:type="paragraph" w:customStyle="1" w:styleId="43">
    <w:name w:val="xl75"/>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cs="宋体"/>
      <w:b/>
      <w:bCs/>
      <w:kern w:val="0"/>
      <w:sz w:val="24"/>
    </w:rPr>
  </w:style>
  <w:style w:type="paragraph" w:customStyle="1" w:styleId="44">
    <w:name w:val="xl76"/>
    <w:basedOn w:val="1"/>
    <w:qFormat/>
    <w:uiPriority w:val="0"/>
    <w:pPr>
      <w:widowControl/>
      <w:pBdr>
        <w:left w:val="single" w:color="auto" w:sz="4" w:space="0"/>
        <w:bottom w:val="single" w:color="auto" w:sz="4" w:space="0"/>
        <w:right w:val="single" w:color="auto" w:sz="4" w:space="0"/>
      </w:pBdr>
      <w:spacing w:before="100" w:beforeAutospacing="1" w:after="100" w:afterAutospacing="1"/>
      <w:jc w:val="left"/>
      <w:textAlignment w:val="center"/>
    </w:pPr>
    <w:rPr>
      <w:rFonts w:ascii="宋体" w:hAnsi="宋体" w:cs="宋体"/>
      <w:kern w:val="0"/>
      <w:sz w:val="24"/>
    </w:rPr>
  </w:style>
  <w:style w:type="paragraph" w:customStyle="1" w:styleId="45">
    <w:name w:val="xl77"/>
    <w:basedOn w:val="1"/>
    <w:qFormat/>
    <w:uiPriority w:val="0"/>
    <w:pPr>
      <w:widowControl/>
      <w:shd w:val="clear" w:color="000000" w:fill="FFFFFF"/>
      <w:spacing w:before="100" w:beforeAutospacing="1" w:after="100" w:afterAutospacing="1"/>
      <w:jc w:val="left"/>
      <w:textAlignment w:val="center"/>
    </w:pPr>
    <w:rPr>
      <w:rFonts w:ascii="宋体" w:hAnsi="宋体" w:cs="宋体"/>
      <w:kern w:val="0"/>
      <w:sz w:val="24"/>
    </w:rPr>
  </w:style>
  <w:style w:type="paragraph" w:customStyle="1" w:styleId="46">
    <w:name w:val="xl78"/>
    <w:basedOn w:val="1"/>
    <w:qFormat/>
    <w:uiPriority w:val="0"/>
    <w:pPr>
      <w:widowControl/>
      <w:pBdr>
        <w:top w:val="single" w:color="auto" w:sz="4" w:space="0"/>
        <w:left w:val="single" w:color="auto" w:sz="4" w:space="0"/>
        <w:right w:val="single" w:color="auto" w:sz="4" w:space="0"/>
      </w:pBdr>
      <w:spacing w:before="100" w:beforeAutospacing="1" w:after="100" w:afterAutospacing="1"/>
      <w:jc w:val="left"/>
      <w:textAlignment w:val="center"/>
    </w:pPr>
    <w:rPr>
      <w:kern w:val="0"/>
      <w:sz w:val="24"/>
    </w:rPr>
  </w:style>
  <w:style w:type="paragraph" w:customStyle="1" w:styleId="47">
    <w:name w:val="xl79"/>
    <w:basedOn w:val="1"/>
    <w:qFormat/>
    <w:uiPriority w:val="0"/>
    <w:pPr>
      <w:widowControl/>
      <w:pBdr>
        <w:left w:val="single" w:color="auto" w:sz="4" w:space="0"/>
        <w:bottom w:val="single" w:color="auto" w:sz="4" w:space="0"/>
        <w:right w:val="single" w:color="auto" w:sz="4" w:space="0"/>
      </w:pBdr>
      <w:spacing w:before="100" w:beforeAutospacing="1" w:after="100" w:afterAutospacing="1"/>
      <w:jc w:val="left"/>
      <w:textAlignment w:val="center"/>
    </w:pPr>
    <w:rPr>
      <w:kern w:val="0"/>
      <w:sz w:val="24"/>
    </w:rPr>
  </w:style>
  <w:style w:type="paragraph" w:customStyle="1" w:styleId="48">
    <w:name w:val="xl80"/>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宋体" w:hAnsi="宋体" w:cs="宋体"/>
      <w:kern w:val="0"/>
      <w:sz w:val="24"/>
    </w:rPr>
  </w:style>
  <w:style w:type="paragraph" w:customStyle="1" w:styleId="49">
    <w:name w:val="xl81"/>
    <w:basedOn w:val="1"/>
    <w:qFormat/>
    <w:uiPriority w:val="0"/>
    <w:pPr>
      <w:widowControl/>
      <w:pBdr>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cs="宋体"/>
      <w:b/>
      <w:bCs/>
      <w:kern w:val="0"/>
      <w:sz w:val="24"/>
    </w:rPr>
  </w:style>
  <w:style w:type="paragraph" w:customStyle="1" w:styleId="50">
    <w:name w:val="xl82"/>
    <w:basedOn w:val="1"/>
    <w:qFormat/>
    <w:uiPriority w:val="0"/>
    <w:pPr>
      <w:widowControl/>
      <w:spacing w:before="100" w:beforeAutospacing="1" w:after="100" w:afterAutospacing="1"/>
      <w:jc w:val="left"/>
      <w:textAlignment w:val="center"/>
    </w:pPr>
    <w:rPr>
      <w:kern w:val="0"/>
      <w:sz w:val="24"/>
    </w:rPr>
  </w:style>
  <w:style w:type="paragraph" w:customStyle="1" w:styleId="51">
    <w:name w:val="xl83"/>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b/>
      <w:bCs/>
      <w:kern w:val="0"/>
      <w:sz w:val="24"/>
    </w:rPr>
  </w:style>
  <w:style w:type="paragraph" w:customStyle="1" w:styleId="52">
    <w:name w:val="xl84"/>
    <w:basedOn w:val="1"/>
    <w:qFormat/>
    <w:uiPriority w:val="0"/>
    <w:pPr>
      <w:widowControl/>
      <w:spacing w:before="100" w:beforeAutospacing="1" w:after="100" w:afterAutospacing="1"/>
      <w:jc w:val="center"/>
      <w:textAlignment w:val="center"/>
    </w:pPr>
    <w:rPr>
      <w:kern w:val="0"/>
      <w:sz w:val="24"/>
    </w:rPr>
  </w:style>
  <w:style w:type="paragraph" w:customStyle="1" w:styleId="53">
    <w:name w:val="xl85"/>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rPr>
      <w:kern w:val="0"/>
      <w:sz w:val="24"/>
    </w:rPr>
  </w:style>
  <w:style w:type="paragraph" w:customStyle="1" w:styleId="54">
    <w:name w:val="xl86"/>
    <w:basedOn w:val="1"/>
    <w:qFormat/>
    <w:uiPriority w:val="0"/>
    <w:pPr>
      <w:widowControl/>
      <w:spacing w:before="100" w:beforeAutospacing="1" w:after="100" w:afterAutospacing="1"/>
      <w:jc w:val="left"/>
      <w:textAlignment w:val="center"/>
    </w:pPr>
    <w:rPr>
      <w:kern w:val="0"/>
      <w:sz w:val="24"/>
    </w:rPr>
  </w:style>
  <w:style w:type="paragraph" w:customStyle="1" w:styleId="55">
    <w:name w:val="xl87"/>
    <w:basedOn w:val="1"/>
    <w:qFormat/>
    <w:uiPriority w:val="0"/>
    <w:pPr>
      <w:widowControl/>
      <w:pBdr>
        <w:left w:val="single" w:color="auto" w:sz="4" w:space="0"/>
        <w:right w:val="single" w:color="auto" w:sz="4" w:space="0"/>
      </w:pBdr>
      <w:spacing w:before="100" w:beforeAutospacing="1" w:after="100" w:afterAutospacing="1"/>
      <w:jc w:val="left"/>
      <w:textAlignment w:val="center"/>
    </w:pPr>
    <w:rPr>
      <w:kern w:val="0"/>
      <w:sz w:val="24"/>
    </w:rPr>
  </w:style>
  <w:style w:type="paragraph" w:customStyle="1" w:styleId="56">
    <w:name w:val="xl88"/>
    <w:basedOn w:val="1"/>
    <w:qFormat/>
    <w:uiPriority w:val="0"/>
    <w:pPr>
      <w:widowControl/>
      <w:pBdr>
        <w:top w:val="single" w:color="auto" w:sz="4" w:space="0"/>
        <w:left w:val="single" w:color="auto" w:sz="4" w:space="0"/>
        <w:right w:val="single" w:color="auto" w:sz="4" w:space="0"/>
      </w:pBdr>
      <w:spacing w:before="100" w:beforeAutospacing="1" w:after="100" w:afterAutospacing="1"/>
      <w:jc w:val="left"/>
      <w:textAlignment w:val="center"/>
    </w:pPr>
    <w:rPr>
      <w:rFonts w:ascii="宋体" w:hAnsi="宋体" w:cs="宋体"/>
      <w:kern w:val="0"/>
      <w:sz w:val="24"/>
    </w:rPr>
  </w:style>
  <w:style w:type="paragraph" w:customStyle="1" w:styleId="57">
    <w:name w:val="xl89"/>
    <w:basedOn w:val="1"/>
    <w:qFormat/>
    <w:uiPriority w:val="0"/>
    <w:pPr>
      <w:widowControl/>
      <w:pBdr>
        <w:left w:val="single" w:color="auto" w:sz="4" w:space="0"/>
        <w:right w:val="single" w:color="auto" w:sz="4" w:space="0"/>
      </w:pBdr>
      <w:spacing w:before="100" w:beforeAutospacing="1" w:after="100" w:afterAutospacing="1"/>
      <w:jc w:val="left"/>
      <w:textAlignment w:val="center"/>
    </w:pPr>
    <w:rPr>
      <w:rFonts w:ascii="宋体" w:hAnsi="宋体" w:cs="宋体"/>
      <w:kern w:val="0"/>
      <w:sz w:val="24"/>
    </w:rPr>
  </w:style>
  <w:style w:type="paragraph" w:customStyle="1" w:styleId="58">
    <w:name w:val="xl90"/>
    <w:basedOn w:val="1"/>
    <w:qFormat/>
    <w:uiPriority w:val="0"/>
    <w:pPr>
      <w:widowControl/>
      <w:pBdr>
        <w:top w:val="single" w:color="auto" w:sz="4" w:space="0"/>
        <w:left w:val="single" w:color="auto" w:sz="4" w:space="0"/>
        <w:right w:val="single" w:color="auto" w:sz="4" w:space="0"/>
      </w:pBdr>
      <w:shd w:val="clear" w:color="000000" w:fill="FFFFFF"/>
      <w:spacing w:before="100" w:beforeAutospacing="1" w:after="100" w:afterAutospacing="1"/>
      <w:jc w:val="left"/>
      <w:textAlignment w:val="center"/>
    </w:pPr>
    <w:rPr>
      <w:kern w:val="0"/>
      <w:sz w:val="24"/>
    </w:rPr>
  </w:style>
  <w:style w:type="paragraph" w:customStyle="1" w:styleId="59">
    <w:name w:val="xl91"/>
    <w:basedOn w:val="1"/>
    <w:qFormat/>
    <w:uiPriority w:val="0"/>
    <w:pPr>
      <w:widowControl/>
      <w:pBdr>
        <w:left w:val="single" w:color="auto" w:sz="4" w:space="0"/>
        <w:right w:val="single" w:color="auto" w:sz="4" w:space="0"/>
      </w:pBdr>
      <w:shd w:val="clear" w:color="000000" w:fill="FFFFFF"/>
      <w:spacing w:before="100" w:beforeAutospacing="1" w:after="100" w:afterAutospacing="1"/>
      <w:jc w:val="left"/>
      <w:textAlignment w:val="center"/>
    </w:pPr>
    <w:rPr>
      <w:kern w:val="0"/>
      <w:sz w:val="24"/>
    </w:rPr>
  </w:style>
  <w:style w:type="paragraph" w:customStyle="1" w:styleId="60">
    <w:name w:val="xl92"/>
    <w:basedOn w:val="1"/>
    <w:qFormat/>
    <w:uiPriority w:val="0"/>
    <w:pPr>
      <w:widowControl/>
      <w:pBdr>
        <w:left w:val="single" w:color="auto" w:sz="4" w:space="0"/>
        <w:bottom w:val="single" w:color="auto" w:sz="4" w:space="0"/>
        <w:right w:val="single" w:color="auto" w:sz="4" w:space="0"/>
      </w:pBdr>
      <w:shd w:val="clear" w:color="000000" w:fill="FFFFFF"/>
      <w:spacing w:before="100" w:beforeAutospacing="1" w:after="100" w:afterAutospacing="1"/>
      <w:jc w:val="left"/>
      <w:textAlignment w:val="center"/>
    </w:pPr>
    <w:rPr>
      <w:kern w:val="0"/>
      <w:sz w:val="24"/>
    </w:rPr>
  </w:style>
  <w:style w:type="paragraph" w:customStyle="1" w:styleId="61">
    <w:name w:val="xl93"/>
    <w:basedOn w:val="1"/>
    <w:qFormat/>
    <w:uiPriority w:val="0"/>
    <w:pPr>
      <w:widowControl/>
      <w:pBdr>
        <w:top w:val="single" w:color="auto" w:sz="4" w:space="0"/>
        <w:left w:val="single" w:color="auto" w:sz="4" w:space="0"/>
        <w:right w:val="single" w:color="auto" w:sz="4" w:space="0"/>
      </w:pBdr>
      <w:shd w:val="clear" w:color="000000" w:fill="FFFFFF"/>
      <w:spacing w:before="100" w:beforeAutospacing="1" w:after="100" w:afterAutospacing="1"/>
      <w:jc w:val="left"/>
      <w:textAlignment w:val="center"/>
    </w:pPr>
    <w:rPr>
      <w:kern w:val="0"/>
      <w:sz w:val="24"/>
    </w:rPr>
  </w:style>
  <w:style w:type="paragraph" w:customStyle="1" w:styleId="62">
    <w:name w:val="xl94"/>
    <w:basedOn w:val="1"/>
    <w:qFormat/>
    <w:uiPriority w:val="0"/>
    <w:pPr>
      <w:widowControl/>
      <w:pBdr>
        <w:left w:val="single" w:color="auto" w:sz="4" w:space="0"/>
        <w:right w:val="single" w:color="auto" w:sz="4" w:space="0"/>
      </w:pBdr>
      <w:shd w:val="clear" w:color="000000" w:fill="FFFFFF"/>
      <w:spacing w:before="100" w:beforeAutospacing="1" w:after="100" w:afterAutospacing="1"/>
      <w:jc w:val="left"/>
      <w:textAlignment w:val="center"/>
    </w:pPr>
    <w:rPr>
      <w:kern w:val="0"/>
      <w:sz w:val="24"/>
    </w:rPr>
  </w:style>
  <w:style w:type="paragraph" w:customStyle="1" w:styleId="63">
    <w:name w:val="xl95"/>
    <w:basedOn w:val="1"/>
    <w:qFormat/>
    <w:uiPriority w:val="0"/>
    <w:pPr>
      <w:widowControl/>
      <w:pBdr>
        <w:left w:val="single" w:color="auto" w:sz="4" w:space="0"/>
        <w:bottom w:val="single" w:color="auto" w:sz="4" w:space="0"/>
        <w:right w:val="single" w:color="auto" w:sz="4" w:space="0"/>
      </w:pBdr>
      <w:shd w:val="clear" w:color="000000" w:fill="FFFFFF"/>
      <w:spacing w:before="100" w:beforeAutospacing="1" w:after="100" w:afterAutospacing="1"/>
      <w:jc w:val="left"/>
      <w:textAlignment w:val="center"/>
    </w:pPr>
    <w:rPr>
      <w:kern w:val="0"/>
      <w:sz w:val="24"/>
    </w:rPr>
  </w:style>
  <w:style w:type="paragraph" w:customStyle="1" w:styleId="64">
    <w:name w:val="xl96"/>
    <w:basedOn w:val="1"/>
    <w:qFormat/>
    <w:uiPriority w:val="0"/>
    <w:pPr>
      <w:widowControl/>
      <w:pBdr>
        <w:top w:val="single" w:color="auto" w:sz="4" w:space="0"/>
        <w:bottom w:val="single" w:color="auto" w:sz="4" w:space="0"/>
      </w:pBdr>
      <w:spacing w:before="100" w:beforeAutospacing="1" w:after="100" w:afterAutospacing="1"/>
      <w:jc w:val="center"/>
      <w:textAlignment w:val="center"/>
    </w:pPr>
    <w:rPr>
      <w:b/>
      <w:bCs/>
      <w:kern w:val="0"/>
      <w:sz w:val="36"/>
      <w:szCs w:val="36"/>
    </w:rPr>
  </w:style>
  <w:style w:type="paragraph" w:customStyle="1" w:styleId="65">
    <w:name w:val="xl97"/>
    <w:basedOn w:val="1"/>
    <w:qFormat/>
    <w:uiPriority w:val="0"/>
    <w:pPr>
      <w:widowControl/>
      <w:pBdr>
        <w:bottom w:val="single" w:color="auto" w:sz="4" w:space="0"/>
      </w:pBdr>
      <w:spacing w:before="100" w:beforeAutospacing="1" w:after="100" w:afterAutospacing="1"/>
      <w:jc w:val="center"/>
      <w:textAlignment w:val="center"/>
    </w:pPr>
    <w:rPr>
      <w:b/>
      <w:bCs/>
      <w:kern w:val="0"/>
      <w:sz w:val="36"/>
      <w:szCs w:val="36"/>
    </w:rPr>
  </w:style>
  <w:style w:type="character" w:customStyle="1" w:styleId="66">
    <w:name w:val="标题 1 Char"/>
    <w:basedOn w:val="12"/>
    <w:link w:val="2"/>
    <w:qFormat/>
    <w:uiPriority w:val="9"/>
    <w:rPr>
      <w:rFonts w:ascii="Times New Roman" w:hAnsi="Times New Roman" w:eastAsia="宋体" w:cs="Times New Roman"/>
      <w:b/>
      <w:bCs/>
      <w:kern w:val="44"/>
      <w:sz w:val="44"/>
      <w:szCs w:val="44"/>
    </w:rPr>
  </w:style>
  <w:style w:type="character" w:customStyle="1" w:styleId="67">
    <w:name w:val="标题 2 Char"/>
    <w:basedOn w:val="12"/>
    <w:link w:val="3"/>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31</Pages>
  <Words>3188</Words>
  <Characters>18177</Characters>
  <Lines>151</Lines>
  <Paragraphs>42</Paragraphs>
  <TotalTime>172</TotalTime>
  <ScaleCrop>false</ScaleCrop>
  <LinksUpToDate>false</LinksUpToDate>
  <CharactersWithSpaces>21323</CharactersWithSpaces>
  <Application>WPS Office_11.8.2.10183_F1E327BC-269C-435d-A152-05C5408002CA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2023-07-22T15:23:00Z</dcterms:created>
  <dc:creator>Administrator</dc:creator>
  <cp:lastModifiedBy>wjw</cp:lastModifiedBy>
  <cp:lastPrinted>2023-09-07T15:02:00Z</cp:lastPrinted>
  <dcterms:modified xsi:type="dcterms:W3CDTF">2023-12-04T10:33:39Z</dcterms:modified>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2052-11.8.2.10183</vt:lpwstr>
  </property>
</Properties>
</file>