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ptos Display" w:hAnsi="Aptos Display" w:eastAsia="Aptos Display"/>
          <w:b/>
          <w:color w:val="17365D"/>
          <w:sz w:val="56"/>
        </w:rPr>
        <w:t>Outfield Tournament Impact v4</w:t>
      </w:r>
    </w:p>
    <w:p>
      <w:pPr>
        <w:spacing w:after="40"/>
      </w:pPr>
      <w:r>
        <w:rPr>
          <w:rFonts w:ascii="Aptos" w:hAnsi="Aptos" w:eastAsia="Aptos"/>
          <w:b/>
          <w:color w:val="1F7A8C"/>
          <w:sz w:val="24"/>
        </w:rPr>
        <w:t>Qatar 2022 · positionally balanced · opposition-aware · evidence-reliability adjusted</w:t>
      </w:r>
    </w:p>
    <w:p>
      <w:pPr>
        <w:spacing w:after="60"/>
      </w:pPr>
      <w:r>
        <w:rPr>
          <w:rFonts w:ascii="Aptos" w:hAnsi="Aptos" w:eastAsia="Aptos"/>
          <w:color w:val="5C6773"/>
          <w:sz w:val="16"/>
        </w:rPr>
        <w:t>Active model: outfield-tournament-impact-v4+goalkeeper-event-profile-v3</w:t>
      </w:r>
    </w:p>
    <w:p>
      <w:pPr>
        <w:spacing w:before="20" w:after="100"/>
        <w:pBdr>
          <w:bottom w:val="single" w:sz="10" w:space="1" w:color="2F75B5"/>
        </w:pBdr>
      </w:pPr>
    </w:p>
    <w:p>
      <w:pPr>
        <w:pStyle w:val="Heading1"/>
      </w:pPr>
      <w:r>
        <w:t>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5" w:val="clea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>Release decision · PASSED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3"/>
                <w:sz w:val="18"/>
              </w:rPr>
              <w:t>All publication blockers passed. The released composite applies pre-match opposition context, OOF 360-frame positional prevention, evidence and bootstrap-SE shrinkage, preregistered variance rescaling, and continuous role-mixture weights—in that order. Lionel Messi remains #1.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6912"/>
            <w:shd w:fill="2F75B5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measure</w:t>
            </w:r>
          </w:p>
        </w:tc>
        <w:tc>
          <w:tcPr>
            <w:tcW w:type="dxa" w:w="1440"/>
            <w:shd w:fill="2F75B5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Unified publication cohort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585.0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Eligible outfielders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553.0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Unified 300+ minutes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142.0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Outfield 300+ minutes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126.0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Preregistered configurations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1296.0</w:t>
            </w:r>
          </w:p>
        </w:tc>
      </w:tr>
      <w:tr>
        <w:trPr>
          <w:cantSplit/>
        </w:trPr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Writer-owned artifacts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2029.0</w:t>
            </w:r>
          </w:p>
        </w:tc>
      </w:tr>
    </w:tbl>
    <w:p>
      <w:pPr>
        <w:spacing w:after="0"/>
      </w:pPr>
    </w:p>
    <w:p>
      <w:pPr>
        <w:pStyle w:val="Heading2"/>
      </w:pPr>
      <w:r>
        <w:t>What changed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Defense now contributes an exact realized 35% of attributed channel variance; parity remains capped at 50%.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Opponent strength is frozen before kickoff (selected FIFA log-rank variant), so current/future match outcomes cannot alter context.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The 360 entry-denial family passed match-grouped OOF validation and does not require a recorded player defensive event.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Role weights are continuous, identity-free, bounded in [0.25, 0.75], and sum to one for every outfielder.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Every existing *_v3 column and v3 artifact is byte-preserved; v4 is a parallel, explicit release family.</w:t>
      </w:r>
    </w:p>
    <w:p>
      <w:r>
        <w:br w:type="page"/>
      </w:r>
    </w:p>
    <w:p>
      <w:pPr>
        <w:pStyle w:val="Heading1"/>
      </w:pPr>
      <w:r>
        <w:t>Method and selected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 w:val="clea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>Mandatory defensive pipeline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3"/>
                <w:sz w:val="18"/>
              </w:rPr>
              <w:t>opposition_adjusted  →  prevention_augmented  →  reliability_shrunk  →  variance_rescaled  →  mixture_weighted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540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952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Selected value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Configuration ID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165.0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Defensive variance target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0.350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Continuous mixture bounds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[0.25, 0.75]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Attack reliability constant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80.0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Defense reliability constant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300.0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Bootstrap-SE shrink constant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0.500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Opposition variant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fifa_log_rank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Opposition exposure scale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Prevention weight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0.750</w:t>
            </w:r>
          </w:p>
        </w:tc>
      </w:tr>
    </w:tbl>
    <w:p>
      <w:pPr>
        <w:spacing w:after="0"/>
      </w:pPr>
    </w:p>
    <w:p>
      <w:pPr>
        <w:pStyle w:val="Heading2"/>
      </w:pPr>
      <w:r>
        <w:t>Validation and stability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6696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Diagnostic</w:t>
            </w:r>
          </w:p>
        </w:tc>
        <w:tc>
          <w:tcPr>
            <w:tcW w:type="dxa" w:w="1656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360 OOF Spearman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0.684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360 OOF RMSE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6.229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Mean-only RMSE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8.851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Bootstrap top-50 Jaccard · median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0.449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Bootstrap top-50 Jaccard · p10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0.333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Leave-one-match-out top-50 Jaccard · median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0.961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LOMO p95 absolute rank shift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11.3</w:t>
            </w:r>
          </w:p>
        </w:tc>
      </w:tr>
      <w:tr>
        <w:trPr>
          <w:cantSplit/>
        </w:trPr>
        <w:tc>
          <w:tcPr>
            <w:tcW w:type="dxa" w:w="669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6"/>
              </w:rPr>
              <w:t>Single-attribution p95 rank shift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6"/>
              </w:rPr>
              <w:t>113.7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4011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balance_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1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v4 outfield top 50</w:t>
      </w:r>
    </w:p>
    <w:p>
      <w:pPr>
        <w:spacing w:after="100"/>
      </w:pPr>
      <w:r>
        <w:t>Tournament Impact rank is outfield-only; publication rank is the unified 585-player bridge with one main goalkeeper per team. The display score retains the FIFA-style 55–99 one-decimal scale.</w:t>
      </w:r>
    </w:p>
    <w:p>
      <w:pPr>
        <w:pStyle w:val="Heading2"/>
      </w:pPr>
      <w:r>
        <w:t>Ranks 1–25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 w:val="true"/>
        </w:trPr>
        <w:tc>
          <w:tcPr>
            <w:tcW w:type="dxa" w:w="49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TI</w:t>
            </w:r>
          </w:p>
        </w:tc>
        <w:tc>
          <w:tcPr>
            <w:tcW w:type="dxa" w:w="3053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Player</w:t>
            </w:r>
          </w:p>
        </w:tc>
        <w:tc>
          <w:tcPr>
            <w:tcW w:type="dxa" w:w="1267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Team</w:t>
            </w:r>
          </w:p>
        </w:tc>
        <w:tc>
          <w:tcPr>
            <w:tcW w:type="dxa" w:w="2333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Position</w:t>
            </w:r>
          </w:p>
        </w:tc>
        <w:tc>
          <w:tcPr>
            <w:tcW w:type="dxa" w:w="634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Pub.</w:t>
            </w:r>
          </w:p>
        </w:tc>
        <w:tc>
          <w:tcPr>
            <w:tcW w:type="dxa" w:w="72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55–99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Lionel Andrés Messi Cuccittini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99.0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Kylian Mbappé Lottin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France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88.8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Ivan Perišić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80.3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Mateo Kovačić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76.6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Antoine Griezmann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France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74.8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Julián Álvarez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74.3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Luka Modrić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73.9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8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Olivier Giroud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France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8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73.5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9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Jamal Musiala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Germany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9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73.2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10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Alexis Mac Allister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10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72.8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11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Rodrigo Javier De Paul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72.4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12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Joško Gvardiol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Center Back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13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72.3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13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Andrej Kramarić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14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71.5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14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Harry Kane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England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15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71.3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15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Marcelo Brozović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16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71.3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16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Robert Lewandowski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Poland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17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70.7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17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Neymar da Silva Santos Junior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Brazil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18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70.6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18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Dejan Lovren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Center Back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19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70.6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19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Richarlison de Andrade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Brazil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20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20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Lautaro Javier Martínez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21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Achraf Hakimi Mouh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Fullback/Wingback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22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69.9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22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Daniel Olmo Carvajal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Spain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23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69.6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23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Christian Pulisic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United States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24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24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Youssef En-Nesyri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25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25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Cristiano Ronaldo dos Santos Aveiro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Portugal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26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Final v4 outfield top 50 · continued</w:t>
      </w:r>
    </w:p>
    <w:p>
      <w:pPr>
        <w:pStyle w:val="Heading2"/>
      </w:pPr>
      <w:r>
        <w:t>Ranks 26–50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 w:val="true"/>
        </w:trPr>
        <w:tc>
          <w:tcPr>
            <w:tcW w:type="dxa" w:w="49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TI</w:t>
            </w:r>
          </w:p>
        </w:tc>
        <w:tc>
          <w:tcPr>
            <w:tcW w:type="dxa" w:w="3053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Player</w:t>
            </w:r>
          </w:p>
        </w:tc>
        <w:tc>
          <w:tcPr>
            <w:tcW w:type="dxa" w:w="1267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Team</w:t>
            </w:r>
          </w:p>
        </w:tc>
        <w:tc>
          <w:tcPr>
            <w:tcW w:type="dxa" w:w="2333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Position</w:t>
            </w:r>
          </w:p>
        </w:tc>
        <w:tc>
          <w:tcPr>
            <w:tcW w:type="dxa" w:w="634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Pub.</w:t>
            </w:r>
          </w:p>
        </w:tc>
        <w:tc>
          <w:tcPr>
            <w:tcW w:type="dxa" w:w="72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55–99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26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Hakim Ziyech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27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27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Adrien Rabiot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France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28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28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Josip Juranović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Fullback/Wingback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29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29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Sofyan Amrabat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30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69.0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30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Ángel Fabián Di María Hernández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68.9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31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Breel-Donald Embolo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Switzerland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32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68.8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32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Azzedine Ounahi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33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68.5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33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Jude Bellingham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England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34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34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Raphael Dias Belloli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Brazil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35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35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Ismaïla Sarr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Senegal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36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68.1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36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Cody Mathès Gakpo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Netherlands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37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67.7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37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Marco Asensio Willemsen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Spain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39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67.3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38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Sofiane Boufal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40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67.2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39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Bruno Miguel Borges Fernandes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Portugal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40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Frenkie de Jong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Netherlands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42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67.1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41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Enzo Fernandez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43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67.0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42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Carlos Henrique Casimiro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Brazil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44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66.8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43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Serge Gnabry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Germany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45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66.7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44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Cristian Gabriel Romero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Center Back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46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66.7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45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Salem Mohammed Al Dawsari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Saudi Arabia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47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66.7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46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João Félix Sequeira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Portugal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48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66.5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47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Aurélien Djani Tchouaméni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France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Defensive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49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66.5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48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Vinícius José Paixão de Oliveira Júnior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Brazil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Central/Wide Midfield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50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49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Memphis Depay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Netherlands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Forward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51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66.4</w:t>
            </w:r>
          </w:p>
        </w:tc>
      </w:tr>
      <w:tr>
        <w:trPr>
          <w:cantSplit/>
        </w:trPr>
        <w:tc>
          <w:tcPr>
            <w:tcW w:type="dxa" w:w="4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50</w:t>
            </w:r>
          </w:p>
        </w:tc>
        <w:tc>
          <w:tcPr>
            <w:tcW w:type="dxa" w:w="30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Phil Foden</w:t>
            </w:r>
          </w:p>
        </w:tc>
        <w:tc>
          <w:tcPr>
            <w:tcW w:type="dxa" w:w="12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England</w:t>
            </w:r>
          </w:p>
        </w:tc>
        <w:tc>
          <w:tcPr>
            <w:tcW w:type="dxa" w:w="233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Attacking Midfield/Wing</w:t>
            </w:r>
          </w:p>
        </w:tc>
        <w:tc>
          <w:tcPr>
            <w:tcW w:type="dxa" w:w="6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52</w:t>
            </w:r>
          </w:p>
        </w:tc>
        <w:tc>
          <w:tcPr>
            <w:tcW w:type="dxa" w:w="7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66.2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Fixture movement and channel attribution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 w:val="true"/>
        </w:trPr>
        <w:tc>
          <w:tcPr>
            <w:tcW w:type="dxa" w:w="3485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Player</w:t>
            </w:r>
          </w:p>
        </w:tc>
        <w:tc>
          <w:tcPr>
            <w:tcW w:type="dxa" w:w="691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v3</w:t>
            </w:r>
          </w:p>
        </w:tc>
        <w:tc>
          <w:tcPr>
            <w:tcW w:type="dxa" w:w="691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v4</w:t>
            </w:r>
          </w:p>
        </w:tc>
        <w:tc>
          <w:tcPr>
            <w:tcW w:type="dxa" w:w="691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↑</w:t>
            </w:r>
          </w:p>
        </w:tc>
        <w:tc>
          <w:tcPr>
            <w:tcW w:type="dxa" w:w="1181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Attack</w:t>
            </w:r>
          </w:p>
        </w:tc>
        <w:tc>
          <w:tcPr>
            <w:tcW w:type="dxa" w:w="1181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Defense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Lionel Andrés Messi Cuccittini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4.642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0.989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Jude Bellingham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55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34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21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0.894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0.523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Virgil van Dijk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287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70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217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0.094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0.804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Cristian Gabriel Romero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296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46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250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0.055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1.122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Nicolás Hernán Otamendi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478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77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401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0.173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0.669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Achraf Hakimi Mouh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84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22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62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0.434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1.193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Sofyan Amrabat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497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30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467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0.025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1.472</w:t>
            </w:r>
          </w:p>
        </w:tc>
      </w:tr>
      <w:tr>
        <w:trPr>
          <w:cantSplit/>
        </w:trPr>
        <w:tc>
          <w:tcPr>
            <w:tcW w:type="dxa" w:w="3485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Josip Juranović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80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29</w:t>
            </w:r>
          </w:p>
        </w:tc>
        <w:tc>
          <w:tcPr>
            <w:tcW w:type="dxa" w:w="69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51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0.434</w:t>
            </w:r>
          </w:p>
        </w:tc>
        <w:tc>
          <w:tcPr>
            <w:tcW w:type="dxa" w:w="1181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1.079</w:t>
            </w:r>
          </w:p>
        </w:tc>
      </w:tr>
    </w:tbl>
    <w:p>
      <w:pPr>
        <w:spacing w:after="0"/>
      </w:pPr>
    </w:p>
    <w:p>
      <w:pPr>
        <w:pStyle w:val="Heading2"/>
      </w:pPr>
      <w:r>
        <w:t>Four-fixture defensive decomposition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  <w:tblHeader w:val="true"/>
        </w:trPr>
        <w:tc>
          <w:tcPr>
            <w:tcW w:type="dxa" w:w="3024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Player</w:t>
            </w:r>
          </w:p>
        </w:tc>
        <w:tc>
          <w:tcPr>
            <w:tcW w:type="dxa" w:w="1008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Raw</w:t>
            </w:r>
          </w:p>
        </w:tc>
        <w:tc>
          <w:tcPr>
            <w:tcW w:type="dxa" w:w="1037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Opp.</w:t>
            </w:r>
          </w:p>
        </w:tc>
        <w:tc>
          <w:tcPr>
            <w:tcW w:type="dxa" w:w="1037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Off-ball</w:t>
            </w:r>
          </w:p>
        </w:tc>
        <w:tc>
          <w:tcPr>
            <w:tcW w:type="dxa" w:w="1094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Shrunk</w:t>
            </w:r>
          </w:p>
        </w:tc>
        <w:tc>
          <w:tcPr>
            <w:tcW w:type="dxa" w:w="1152"/>
            <w:shd w:fill="1F7A8C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Final 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Jude Bellingham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-0.056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0.454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0.230</w:t>
            </w:r>
          </w:p>
        </w:tc>
        <w:tc>
          <w:tcPr>
            <w:tcW w:type="dxa" w:w="10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0.452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0.523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Virgil van Dijk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0.200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0.580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0.046</w:t>
            </w:r>
          </w:p>
        </w:tc>
        <w:tc>
          <w:tcPr>
            <w:tcW w:type="dxa" w:w="109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0.516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0.804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Cristian Gabriel Romero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0.262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0.674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0.054</w:t>
            </w:r>
          </w:p>
        </w:tc>
        <w:tc>
          <w:tcPr>
            <w:tcW w:type="dxa" w:w="109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0.594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1.122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5"/>
              </w:rPr>
              <w:t>Nicolás Hernán Otamendi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-0.249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0.827</w:t>
            </w:r>
          </w:p>
        </w:tc>
        <w:tc>
          <w:tcPr>
            <w:tcW w:type="dxa" w:w="103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0.075</w:t>
            </w:r>
          </w:p>
        </w:tc>
        <w:tc>
          <w:tcPr>
            <w:tcW w:type="dxa" w:w="1094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0.490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5"/>
              </w:rPr>
              <w:t>0.669</w:t>
            </w:r>
          </w:p>
        </w:tc>
      </w:tr>
    </w:tbl>
    <w:p>
      <w:pPr>
        <w:spacing w:after="0"/>
      </w:pPr>
    </w:p>
    <w:p>
      <w:pPr>
        <w:pStyle w:val="Heading2"/>
      </w:pPr>
      <w:r>
        <w:t>Face-validity results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Van Dijk +217, Romero +250, and Otamendi +401 unified publication places versus v3.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Bellingham reaches #34 with attack and defense shown separately.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Hakimi is Morocco’s top-ranked outfielder (#22); Amrabat reaches #30 with a positive off-ball prevention lift.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Messi remains #1. No member of the prior attacking top ten falls more than 15 places.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Juranović rises to #29. His lift comes from accumulated raw defense plus the hardest average opponent schedule among the watch fixtures; his modeled off-ball increment is negative, so the rise is not a prevention-term artifact.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The uncoupled raw-defense experiment leaves Otamendi at #553; the released coupled pipeline places him #74.</w:t>
      </w:r>
    </w:p>
    <w:p>
      <w:r>
        <w:br w:type="page"/>
      </w:r>
    </w:p>
    <w:p>
      <w:pPr>
        <w:pStyle w:val="Heading1"/>
      </w:pPr>
      <w:r>
        <w:t>External consensus comparison</w:t>
      </w:r>
    </w:p>
    <w:p>
      <w:pPr>
        <w:spacing w:after="100"/>
      </w:pPr>
      <w:r>
        <w:t>External sources were evaluated only after configuration lock and were never scoring or grid-selection inputs. FIFA did not publish an official tournament Best XI; FIFA TSG material is treated as technical context, not as a fabricated selection.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2448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Player</w:t>
            </w:r>
          </w:p>
        </w:tc>
        <w:tc>
          <w:tcPr>
            <w:tcW w:type="dxa" w:w="108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Team</w:t>
            </w:r>
          </w:p>
        </w:tc>
        <w:tc>
          <w:tcPr>
            <w:tcW w:type="dxa" w:w="547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v4</w:t>
            </w:r>
          </w:p>
        </w:tc>
        <w:tc>
          <w:tcPr>
            <w:tcW w:type="dxa" w:w="2520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External signal</w:t>
            </w:r>
          </w:p>
        </w:tc>
        <w:tc>
          <w:tcPr>
            <w:tcW w:type="dxa" w:w="1757"/>
            <w:shd w:fill="17365D" w:val="clear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Assessment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Lionel Andrés Messi Cuccittini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universal tournament-leading consensus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Jude Bellingham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England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34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strong two-way midfielder consensus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Achraf Hakimi Mouh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22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strong Team-of-the-Tournament consensus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Sofyan Amrabat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Morocco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30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strong analyst/TSG recognition; weaker event-only XI presence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Nicolás Hernán Otamendi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77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positive but less universal consensus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Cristian Gabriel Romero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Argentina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46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mixed external selection support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Virgil van Dijk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Netherlands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70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mixed external selection support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Josip Juranović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1F2933"/>
                <w:sz w:val="13"/>
              </w:rPr>
              <w:t>Croatia</w:t>
            </w:r>
          </w:p>
        </w:tc>
        <w:tc>
          <w:tcPr>
            <w:tcW w:type="dxa" w:w="54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29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watch fixture; limited broad-XI consensus</w:t>
            </w:r>
          </w:p>
        </w:tc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shd w:fill="F4F6F7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1F2933"/>
                <w:sz w:val="13"/>
              </w:rPr>
              <w:t>directionally consistent</w:t>
            </w:r>
          </w:p>
        </w:tc>
      </w:tr>
    </w:tbl>
    <w:p>
      <w:pPr>
        <w:spacing w:after="0"/>
      </w:pPr>
    </w:p>
    <w:p>
      <w:pPr>
        <w:pStyle w:val="Heading2"/>
      </w:pPr>
      <w:r>
        <w:t>Cited sources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FIFA — Qatar 2022 Technical Study Group tournament summary: https://publications.fifa.com/en/annual-report-2022/2022-at-a-glance/fifa-world-cup-qatar-2022-summary/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FIFA — TSG review of the semi-finalists and Morocco: https://inside.fifa.com/talent-development/technical-study-group/news/tsg-runs-the-rule-over-the-semi-finalists-and-moroccos-magnificent-run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ESPN — World Cup 2022 best XI: https://www.espn.com/soccer/story/_/id/37634927/world-cup-2022-best-xis-makes-our-team-tournament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The Guardian — World Cup 2022 team of the tournament: https://www.theguardian.com/football/2022/dec/19/world-cup-2022-team-of-the-tournament-martinez-mbappe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BBC Sport / Opta — Statistical team of the World Cup: https://www.bbc.co.uk/sport/football/64019356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The Athletic — World Cup team of the tournament: https://theathletic.com/4008254/2022/12/18/world-cup-team-of-the-tournament/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WhoScored — WhoScored statistical XI (contemporary reproduction): https://www.uol.com.br/esporte/futebol/colunas/rafael-reis/2022/12/20/messi-e-o-unico-argentino-em-selecao-da-copa-montada-por-robos-confira.htm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SofaScore — World Cup tournament data registry: https://api.sofascore.com/api/v1/unique-tournament/16/seasons</w:t>
      </w:r>
    </w:p>
    <w:p>
      <w:pPr>
        <w:pStyle w:val="ListBullet"/>
        <w:spacing w:after="40"/>
      </w:pPr>
      <w:r>
        <w:rPr>
          <w:rFonts w:ascii="Aptos" w:hAnsi="Aptos" w:eastAsia="Aptos"/>
          <w:color w:val="2F75B5"/>
          <w:sz w:val="14"/>
        </w:rPr>
        <w:t>FBref — 2022 World Cup standard statistics: https://fbref.com/en/comps/1/2022/stats/2022-World-Cup-Stats</w:t>
      </w:r>
    </w:p>
    <w:p>
      <w:r>
        <w:br w:type="page"/>
      </w:r>
    </w:p>
    <w:p>
      <w:pPr>
        <w:pStyle w:val="Heading1"/>
      </w:pPr>
      <w:r>
        <w:t>Artifacts, auditability, and limitations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7" w:val="clea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>Reproducibility chain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3"/>
                <w:sz w:val="18"/>
              </w:rPr>
              <w:t>Balance base 955168fdc774 · generation head 265db0eb5c0c · preregistration commit 9a5c1b0a3b92 · 2046 pre-DOCX artifact hashes</w:t>
            </w:r>
          </w:p>
        </w:tc>
      </w:tr>
    </w:tbl>
    <w:p>
      <w:pPr>
        <w:spacing w:after="0"/>
      </w:pPr>
    </w:p>
    <w:p>
      <w:pPr>
        <w:pStyle w:val="Heading2"/>
      </w:pPr>
      <w:r>
        <w:t>Release surfaces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Unified 585-player and outfield-only rankings; 300+ minute views; CSV and JSON.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32 rich team ranking families and 32 unified team families.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593 player profiles, 593 starter Markdown/JSON pairs, 32 team profiles, and 32 team report pairs.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Canonical final summary, model summary, coaches notebook, four figures, methodology, diagnostics, complete rejected grid, and manifests.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Every generated ranking surface carries an explicit active model version and derives from the same rich 593-row table.</w:t>
      </w:r>
    </w:p>
    <w:p>
      <w:pPr>
        <w:pStyle w:val="Heading2"/>
      </w:pPr>
      <w:r>
        <w:t>Remaining limitations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StatsBomb 360 is event-triggered rather than continuous optical tracking; player prevention attribution blends a validated team-shape signal with identity-free player shape.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Single-attribution sensitivity is evaluated at the player-match channel-contribution granularity available to the released defensive OOF model.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FIFA ordinal rank is a pre-tournament strength proxy, not a direct measure of the exact attacking lineup on the pitch.</w:t>
      </w:r>
    </w:p>
    <w:p>
      <w:pPr>
        <w:pStyle w:val="ListBullet"/>
        <w:spacing w:after="40"/>
      </w:pPr>
      <w:r>
        <w:rPr>
          <w:rFonts w:ascii="Aptos" w:hAnsi="Aptos" w:eastAsia="Aptos"/>
          <w:color w:val="1F2933"/>
          <w:sz w:val="18"/>
        </w:rPr>
        <w:t>The ranking measures Qatar 2022 accumulated contribution, not career ability or future performance.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5" w:val="clea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3"/>
                <w:sz w:val="18"/>
              </w:rPr>
              <w:t>This is accumulated Qatar 2022 contribution, not career ability. Totals reward sustained minutes and evidence; there are no round, winner, nationality, reputation, award, or named-player bonuses.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C6773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color w:val="2F75B5"/>
        <w:sz w:val="15"/>
      </w:rPr>
      <w:t>QATAR 2022  /  TOURNAMENT IMPACT v4  /  OUTFIELD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Qatar 2022 Outfield Tournament Impact v4 — Final Summary</dc:title>
  <dc:subject>Positionally balanced, opposition-aware tournament rankings</dc:subject>
  <dc:creator>World-Cup-S-Bomb analysis pipeline</dc:creator>
  <cp:keywords>Qatar 2022, Tournament Impact v4, opposition context, off-ball prevention, positional balance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